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header3.xml" ContentType="application/vnd.openxmlformats-officedocument.wordprocessingml.header+xml"/>
  <Override PartName="/word/header4.xml" ContentType="application/vnd.openxmlformats-officedocument.wordprocessingml.header+xml"/>
  <Override PartName="/word/diagrams/data5.xml" ContentType="application/vnd.openxmlformats-officedocument.drawingml.diagramData+xml"/>
  <Override PartName="/word/diagrams/layout5.xml" ContentType="application/vnd.openxmlformats-officedocument.drawingml.diagramLayout+xml"/>
  <Override PartName="/word/diagrams/quickStyle5.xml" ContentType="application/vnd.openxmlformats-officedocument.drawingml.diagramStyle+xml"/>
  <Override PartName="/word/diagrams/colors5.xml" ContentType="application/vnd.openxmlformats-officedocument.drawingml.diagramColors+xml"/>
  <Override PartName="/word/diagrams/drawing5.xml" ContentType="application/vnd.ms-office.drawingml.diagramDrawing+xml"/>
  <Override PartName="/word/diagrams/data6.xml" ContentType="application/vnd.openxmlformats-officedocument.drawingml.diagramData+xml"/>
  <Override PartName="/word/diagrams/layout6.xml" ContentType="application/vnd.openxmlformats-officedocument.drawingml.diagramLayout+xml"/>
  <Override PartName="/word/diagrams/quickStyle6.xml" ContentType="application/vnd.openxmlformats-officedocument.drawingml.diagramStyle+xml"/>
  <Override PartName="/word/diagrams/colors6.xml" ContentType="application/vnd.openxmlformats-officedocument.drawingml.diagramColors+xml"/>
  <Override PartName="/word/diagrams/drawing6.xml" ContentType="application/vnd.ms-office.drawingml.diagramDrawing+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dgm="http://schemas.openxmlformats.org/drawingml/2006/diagram" mc:Ignorable="w14 w15 w16se w16cid w16 w16cex w16sdtdh w16sdtfl w16du wp14">
  <w:body>
    <w:p w:rsidRPr="00611034" w:rsidR="00611034" w:rsidP="00611034" w:rsidRDefault="00C7353E" w14:paraId="24A993FC" w14:textId="1187748A">
      <w:pPr>
        <w:widowControl/>
        <w:autoSpaceDE/>
        <w:autoSpaceDN/>
        <w:spacing w:line="360" w:lineRule="auto"/>
        <w:ind w:left="720"/>
        <w:contextualSpacing/>
        <w:jc w:val="center"/>
        <w:rPr>
          <w:rFonts w:cs="Arial"/>
          <w:b/>
          <w:color w:val="auto"/>
          <w:szCs w:val="24"/>
          <w:lang w:val="en-AU"/>
        </w:rPr>
      </w:pPr>
      <w:r>
        <w:rPr>
          <w:noProof/>
        </w:rPr>
        <w:drawing>
          <wp:inline distT="0" distB="0" distL="0" distR="0" wp14:anchorId="148E8277" wp14:editId="27908269">
            <wp:extent cx="2833103" cy="1488558"/>
            <wp:effectExtent l="0" t="0" r="0" b="0"/>
            <wp:docPr id="5963089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6304285" name="Picture 4"/>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856453" cy="1500826"/>
                    </a:xfrm>
                    <a:prstGeom prst="rect">
                      <a:avLst/>
                    </a:prstGeom>
                    <a:noFill/>
                    <a:ln>
                      <a:noFill/>
                    </a:ln>
                  </pic:spPr>
                </pic:pic>
              </a:graphicData>
            </a:graphic>
          </wp:inline>
        </w:drawing>
      </w:r>
    </w:p>
    <w:p w:rsidRPr="003917B7" w:rsidR="00414700" w:rsidP="005E642E" w:rsidRDefault="00414700" w14:paraId="218DAAEC" w14:textId="77777777">
      <w:pPr>
        <w:widowControl/>
        <w:autoSpaceDE/>
        <w:autoSpaceDN/>
        <w:spacing w:line="360" w:lineRule="auto"/>
        <w:ind w:left="720"/>
        <w:contextualSpacing/>
        <w:jc w:val="center"/>
        <w:rPr>
          <w:rFonts w:cs="Arial"/>
          <w:b/>
          <w:color w:val="auto"/>
          <w:szCs w:val="24"/>
        </w:rPr>
      </w:pPr>
    </w:p>
    <w:p w:rsidRPr="003917B7" w:rsidR="00414700" w:rsidP="005E642E" w:rsidRDefault="00414700" w14:paraId="648DFC1D" w14:textId="77777777">
      <w:pPr>
        <w:widowControl/>
        <w:autoSpaceDE/>
        <w:autoSpaceDN/>
        <w:spacing w:line="360" w:lineRule="auto"/>
        <w:ind w:left="720"/>
        <w:contextualSpacing/>
        <w:jc w:val="center"/>
        <w:rPr>
          <w:rFonts w:cs="Arial"/>
          <w:b/>
          <w:color w:val="auto"/>
          <w:szCs w:val="24"/>
        </w:rPr>
      </w:pPr>
    </w:p>
    <w:p w:rsidRPr="003917B7" w:rsidR="00414700" w:rsidP="47E9F3FE" w:rsidRDefault="08BE3514" w14:paraId="4F55F1D1" w14:textId="1E9F456A">
      <w:pPr>
        <w:widowControl/>
        <w:autoSpaceDE/>
        <w:autoSpaceDN/>
        <w:spacing w:line="360" w:lineRule="auto"/>
        <w:contextualSpacing/>
        <w:jc w:val="center"/>
      </w:pPr>
      <w:r w:rsidRPr="47E9F3FE">
        <w:rPr>
          <w:rFonts w:cs="Arial"/>
          <w:b/>
          <w:bCs/>
          <w:color w:val="auto"/>
          <w:sz w:val="52"/>
          <w:szCs w:val="52"/>
        </w:rPr>
        <w:t xml:space="preserve">FELIX SCC </w:t>
      </w:r>
      <w:r w:rsidRPr="47E9F3FE" w:rsidR="0C289BFF">
        <w:rPr>
          <w:rFonts w:cs="Arial"/>
          <w:b/>
          <w:bCs/>
          <w:color w:val="auto"/>
          <w:sz w:val="52"/>
          <w:szCs w:val="52"/>
        </w:rPr>
        <w:t xml:space="preserve">PTY LTD </w:t>
      </w:r>
    </w:p>
    <w:p w:rsidRPr="003917B7" w:rsidR="00414700" w:rsidP="47E9F3FE" w:rsidRDefault="0C289BFF" w14:paraId="16FD833C" w14:textId="6A060785">
      <w:pPr>
        <w:widowControl/>
        <w:autoSpaceDE/>
        <w:autoSpaceDN/>
        <w:spacing w:line="360" w:lineRule="auto"/>
        <w:contextualSpacing/>
        <w:jc w:val="center"/>
        <w:rPr>
          <w:rFonts w:cs="Arial"/>
          <w:b/>
          <w:bCs/>
          <w:color w:val="auto"/>
          <w:sz w:val="52"/>
          <w:szCs w:val="52"/>
        </w:rPr>
      </w:pPr>
      <w:r w:rsidRPr="47E9F3FE">
        <w:rPr>
          <w:rFonts w:cs="Arial"/>
          <w:b/>
          <w:bCs/>
          <w:color w:val="auto"/>
          <w:sz w:val="52"/>
          <w:szCs w:val="52"/>
        </w:rPr>
        <w:t>POLIC</w:t>
      </w:r>
      <w:r w:rsidRPr="47E9F3FE" w:rsidR="0AF1437B">
        <w:rPr>
          <w:rFonts w:cs="Arial"/>
          <w:b/>
          <w:bCs/>
          <w:color w:val="auto"/>
          <w:sz w:val="52"/>
          <w:szCs w:val="52"/>
        </w:rPr>
        <w:t>IES</w:t>
      </w:r>
      <w:r w:rsidRPr="47E9F3FE">
        <w:rPr>
          <w:rFonts w:cs="Arial"/>
          <w:b/>
          <w:bCs/>
          <w:color w:val="auto"/>
          <w:sz w:val="52"/>
          <w:szCs w:val="52"/>
        </w:rPr>
        <w:t xml:space="preserve"> AND PROCEDURE</w:t>
      </w:r>
      <w:r w:rsidRPr="47E9F3FE" w:rsidR="20600F6D">
        <w:rPr>
          <w:rFonts w:cs="Arial"/>
          <w:b/>
          <w:bCs/>
          <w:color w:val="auto"/>
          <w:sz w:val="52"/>
          <w:szCs w:val="52"/>
        </w:rPr>
        <w:t>S</w:t>
      </w:r>
      <w:r w:rsidRPr="47E9F3FE">
        <w:rPr>
          <w:rFonts w:cs="Arial"/>
          <w:b/>
          <w:bCs/>
          <w:color w:val="auto"/>
          <w:sz w:val="52"/>
          <w:szCs w:val="52"/>
        </w:rPr>
        <w:t xml:space="preserve"> MANUA</w:t>
      </w:r>
      <w:r w:rsidRPr="47E9F3FE" w:rsidR="508CC527">
        <w:rPr>
          <w:rFonts w:cs="Arial"/>
          <w:b/>
          <w:bCs/>
          <w:color w:val="auto"/>
          <w:sz w:val="52"/>
          <w:szCs w:val="52"/>
        </w:rPr>
        <w:t>L</w:t>
      </w:r>
      <w:r w:rsidRPr="47E9F3FE" w:rsidR="50D0B2BD">
        <w:rPr>
          <w:rFonts w:cs="Arial"/>
          <w:b/>
          <w:bCs/>
          <w:color w:val="auto"/>
          <w:sz w:val="52"/>
          <w:szCs w:val="52"/>
        </w:rPr>
        <w:t xml:space="preserve"> </w:t>
      </w:r>
    </w:p>
    <w:p w:rsidRPr="003917B7" w:rsidR="002919B3" w:rsidP="005E642E" w:rsidRDefault="002919B3" w14:paraId="30176429" w14:textId="6D515CEE">
      <w:pPr>
        <w:spacing w:line="360" w:lineRule="auto"/>
        <w:contextualSpacing/>
        <w:rPr>
          <w:rFonts w:cs="Arial"/>
          <w:b/>
          <w:color w:val="auto"/>
          <w:szCs w:val="24"/>
        </w:rPr>
      </w:pPr>
    </w:p>
    <w:p w:rsidRPr="003917B7" w:rsidR="00205CC5" w:rsidP="005E642E" w:rsidRDefault="00205CC5" w14:paraId="6566F9AA" w14:textId="4A0D22C5">
      <w:pPr>
        <w:widowControl/>
        <w:autoSpaceDE/>
        <w:autoSpaceDN/>
        <w:spacing w:after="160" w:line="360" w:lineRule="auto"/>
        <w:contextualSpacing/>
        <w:rPr>
          <w:rFonts w:cs="Arial"/>
          <w:b/>
          <w:color w:val="auto"/>
          <w:szCs w:val="24"/>
        </w:rPr>
      </w:pPr>
      <w:r w:rsidRPr="003917B7">
        <w:rPr>
          <w:rFonts w:cs="Arial"/>
          <w:b/>
          <w:color w:val="auto"/>
          <w:szCs w:val="24"/>
        </w:rPr>
        <w:br w:type="page"/>
      </w:r>
    </w:p>
    <w:p w:rsidRPr="003917B7" w:rsidR="0B8DFAE2" w:rsidP="005E642E" w:rsidRDefault="0CF9368C" w14:paraId="2C86E073" w14:textId="2EE18FD8">
      <w:pPr>
        <w:pStyle w:val="Heading1"/>
        <w:rPr>
          <w:u w:val="single"/>
        </w:rPr>
      </w:pPr>
      <w:bookmarkStart w:name="_Toc1802989051" w:id="1996101845"/>
      <w:r w:rsidR="3730AA5C">
        <w:rPr/>
        <w:t>Acknowledgement to Country</w:t>
      </w:r>
      <w:bookmarkEnd w:id="1996101845"/>
    </w:p>
    <w:p w:rsidRPr="003917B7" w:rsidR="00762918" w:rsidP="005E642E" w:rsidRDefault="00762918" w14:paraId="1E582278" w14:textId="362F16A2">
      <w:pPr>
        <w:spacing w:line="360" w:lineRule="auto"/>
        <w:contextualSpacing/>
        <w:rPr>
          <w:rFonts w:eastAsia="Arial" w:cs="Arial"/>
          <w:b/>
          <w:color w:val="auto"/>
          <w:szCs w:val="24"/>
          <w:u w:val="single"/>
        </w:rPr>
      </w:pPr>
    </w:p>
    <w:p w:rsidRPr="003917B7" w:rsidR="0B8DFAE2" w:rsidP="005E642E" w:rsidRDefault="00BE3D38" w14:paraId="72DDF4DE" w14:textId="483A5584">
      <w:pPr>
        <w:spacing w:line="360" w:lineRule="auto"/>
        <w:contextualSpacing/>
        <w:rPr>
          <w:rFonts w:cs="Arial"/>
          <w:color w:val="auto"/>
          <w:szCs w:val="24"/>
        </w:rPr>
      </w:pPr>
      <w:r>
        <w:rPr>
          <w:rFonts w:eastAsia="Arial" w:cs="Arial"/>
          <w:color w:val="auto"/>
          <w:szCs w:val="24"/>
        </w:rPr>
        <w:t xml:space="preserve">Felix SCC </w:t>
      </w:r>
      <w:r w:rsidRPr="003917B7" w:rsidR="0B8DFAE2">
        <w:rPr>
          <w:rFonts w:eastAsia="Arial" w:cs="Arial"/>
          <w:color w:val="auto"/>
          <w:szCs w:val="24"/>
        </w:rPr>
        <w:t xml:space="preserve">acknowledges the Aboriginal and Torres Strait Islander peoples, the First Australians, whose lands, winds and waters we all now share, and pay respect to their unique values, and their continuing and enduring cultures which deepen and enrich the life of our nation and communities. </w:t>
      </w:r>
    </w:p>
    <w:p w:rsidRPr="003917B7" w:rsidR="1F612AAE" w:rsidP="005E642E" w:rsidRDefault="1F612AAE" w14:paraId="55AE0CDE" w14:textId="36A97E3D">
      <w:pPr>
        <w:spacing w:line="360" w:lineRule="auto"/>
        <w:contextualSpacing/>
        <w:rPr>
          <w:rFonts w:eastAsia="Arial" w:cs="Arial"/>
          <w:color w:val="auto"/>
          <w:szCs w:val="24"/>
        </w:rPr>
      </w:pPr>
    </w:p>
    <w:p w:rsidRPr="003917B7" w:rsidR="0B8DFAE2" w:rsidP="005E642E" w:rsidRDefault="0B8DFAE2" w14:paraId="3F158E35" w14:textId="606F071E">
      <w:pPr>
        <w:spacing w:line="360" w:lineRule="auto"/>
        <w:contextualSpacing/>
        <w:rPr>
          <w:rFonts w:eastAsia="Arial" w:cs="Arial"/>
          <w:color w:val="auto"/>
          <w:szCs w:val="24"/>
        </w:rPr>
      </w:pPr>
      <w:r w:rsidRPr="003917B7">
        <w:rPr>
          <w:rFonts w:eastAsia="Arial" w:cs="Arial"/>
          <w:color w:val="auto"/>
          <w:szCs w:val="24"/>
        </w:rPr>
        <w:t>Our commitment remains strong in acknowledging and understanding the historical and contemporary disadvantage experienced by Aboriginal and Torres Strait Islander peoples and the implication of this in our daily work.  We will take personal and professional responsibility to ensure that we continue to be open to enhance our learning and increase our knowledge to ensure that our practice is culturally competent, safe and sensitive.</w:t>
      </w:r>
    </w:p>
    <w:p w:rsidRPr="003917B7" w:rsidR="00042EE5" w:rsidP="005E642E" w:rsidRDefault="00042EE5" w14:paraId="2DB14154" w14:textId="77777777">
      <w:pPr>
        <w:spacing w:line="360" w:lineRule="auto"/>
        <w:contextualSpacing/>
        <w:rPr>
          <w:rFonts w:cs="Arial"/>
          <w:color w:val="auto"/>
          <w:szCs w:val="24"/>
        </w:rPr>
      </w:pPr>
    </w:p>
    <w:p w:rsidR="47E9F3FE" w:rsidP="2FDD446A" w:rsidRDefault="47E9F3FE" w14:paraId="79785E6F" w14:textId="29987222">
      <w:pPr>
        <w:spacing w:line="360" w:lineRule="auto"/>
        <w:contextualSpacing/>
        <w:rPr>
          <w:rFonts w:eastAsia="Arial" w:cs="Arial"/>
          <w:b/>
          <w:bCs/>
          <w:color w:val="auto"/>
          <w:lang w:val="en-AU"/>
        </w:rPr>
      </w:pPr>
    </w:p>
    <w:p w:rsidR="2FDD446A" w:rsidP="2FDD446A" w:rsidRDefault="2FDD446A" w14:paraId="5CC0382E" w14:textId="5E54FF6A">
      <w:pPr>
        <w:spacing w:line="360" w:lineRule="auto"/>
        <w:contextualSpacing/>
        <w:rPr>
          <w:rFonts w:eastAsia="Arial" w:cs="Arial"/>
          <w:b/>
          <w:bCs/>
          <w:color w:val="auto"/>
          <w:lang w:val="en-AU"/>
        </w:rPr>
      </w:pPr>
    </w:p>
    <w:p w:rsidR="2FDD446A" w:rsidP="2FDD446A" w:rsidRDefault="2FDD446A" w14:paraId="05DFF83F" w14:textId="3D4A5A6A">
      <w:pPr>
        <w:spacing w:line="360" w:lineRule="auto"/>
        <w:contextualSpacing/>
        <w:rPr>
          <w:rFonts w:eastAsia="Arial" w:cs="Arial"/>
          <w:b/>
          <w:bCs/>
          <w:color w:val="auto"/>
          <w:lang w:val="en-AU"/>
        </w:rPr>
      </w:pPr>
    </w:p>
    <w:p w:rsidR="2FDD446A" w:rsidP="2FDD446A" w:rsidRDefault="2FDD446A" w14:paraId="4E38E482" w14:textId="0BA50B40">
      <w:pPr>
        <w:spacing w:line="360" w:lineRule="auto"/>
        <w:contextualSpacing/>
        <w:rPr>
          <w:rFonts w:eastAsia="Arial" w:cs="Arial"/>
          <w:b/>
          <w:bCs/>
          <w:color w:val="auto"/>
          <w:lang w:val="en-AU"/>
        </w:rPr>
      </w:pPr>
    </w:p>
    <w:p w:rsidR="2FDD446A" w:rsidP="2FDD446A" w:rsidRDefault="2FDD446A" w14:paraId="2874EF6D" w14:textId="52C059A3">
      <w:pPr>
        <w:spacing w:line="360" w:lineRule="auto"/>
        <w:contextualSpacing/>
        <w:rPr>
          <w:rFonts w:eastAsia="Arial" w:cs="Arial"/>
          <w:b/>
          <w:bCs/>
          <w:color w:val="auto"/>
          <w:lang w:val="en-AU"/>
        </w:rPr>
      </w:pPr>
    </w:p>
    <w:p w:rsidR="2FDD446A" w:rsidP="2FDD446A" w:rsidRDefault="2FDD446A" w14:paraId="20849158" w14:textId="3D0815F5">
      <w:pPr>
        <w:spacing w:line="360" w:lineRule="auto"/>
        <w:contextualSpacing/>
        <w:rPr>
          <w:rFonts w:eastAsia="Arial" w:cs="Arial"/>
          <w:b/>
          <w:bCs/>
          <w:color w:val="auto"/>
          <w:lang w:val="en-AU"/>
        </w:rPr>
      </w:pPr>
    </w:p>
    <w:p w:rsidR="2FDD446A" w:rsidP="2FDD446A" w:rsidRDefault="2FDD446A" w14:paraId="3FDCCFD1" w14:textId="4FAA3A11">
      <w:pPr>
        <w:spacing w:line="360" w:lineRule="auto"/>
        <w:contextualSpacing/>
        <w:rPr>
          <w:rFonts w:eastAsia="Arial" w:cs="Arial"/>
          <w:b/>
          <w:bCs/>
          <w:color w:val="auto"/>
          <w:lang w:val="en-AU"/>
        </w:rPr>
      </w:pPr>
    </w:p>
    <w:p w:rsidR="47E9F3FE" w:rsidP="47E9F3FE" w:rsidRDefault="47E9F3FE" w14:paraId="1B403C11" w14:textId="21181B5F">
      <w:pPr>
        <w:spacing w:line="360" w:lineRule="auto"/>
        <w:contextualSpacing/>
        <w:rPr>
          <w:rFonts w:eastAsia="Arial" w:cs="Arial"/>
          <w:b/>
          <w:bCs/>
          <w:color w:val="auto"/>
          <w:lang w:val="en-AU"/>
        </w:rPr>
      </w:pPr>
    </w:p>
    <w:p w:rsidR="47E9F3FE" w:rsidP="47E9F3FE" w:rsidRDefault="47E9F3FE" w14:paraId="152A832D" w14:textId="0DB6FC17">
      <w:pPr>
        <w:spacing w:line="360" w:lineRule="auto"/>
        <w:contextualSpacing/>
        <w:rPr>
          <w:rFonts w:eastAsia="Arial" w:cs="Arial"/>
          <w:b/>
          <w:bCs/>
          <w:color w:val="auto"/>
          <w:lang w:val="en-AU"/>
        </w:rPr>
      </w:pPr>
    </w:p>
    <w:p w:rsidRPr="00007087" w:rsidR="00007087" w:rsidP="00007087" w:rsidRDefault="00007087" w14:paraId="00697FCF" w14:textId="026A9921">
      <w:pPr>
        <w:spacing w:line="360" w:lineRule="auto"/>
        <w:contextualSpacing/>
        <w:rPr>
          <w:rFonts w:eastAsia="Arial" w:cs="Arial"/>
          <w:color w:val="auto"/>
          <w:szCs w:val="24"/>
          <w:lang w:val="en-AU"/>
        </w:rPr>
      </w:pPr>
    </w:p>
    <w:p w:rsidRPr="003917B7" w:rsidR="1F612AAE" w:rsidP="005E642E" w:rsidRDefault="1F612AAE" w14:paraId="18A05008" w14:textId="794E5098">
      <w:pPr>
        <w:spacing w:line="360" w:lineRule="auto"/>
        <w:contextualSpacing/>
        <w:rPr>
          <w:rFonts w:eastAsia="Arial" w:cs="Arial"/>
          <w:color w:val="auto"/>
          <w:szCs w:val="24"/>
        </w:rPr>
      </w:pPr>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03"/>
        <w:gridCol w:w="371"/>
        <w:gridCol w:w="8252"/>
      </w:tblGrid>
      <w:tr w:rsidRPr="001F41B0" w:rsidR="00543289" w:rsidTr="787DA298" w14:paraId="75F1BC0D" w14:textId="77777777">
        <w:trPr>
          <w:trHeight w:val="624"/>
        </w:trPr>
        <w:tc>
          <w:tcPr>
            <w:tcW w:w="9016" w:type="dxa"/>
            <w:gridSpan w:val="3"/>
            <w:tcMar/>
          </w:tcPr>
          <w:p w:rsidR="2FDD446A" w:rsidP="2FDD446A" w:rsidRDefault="2FDD446A" w14:paraId="7D74FA10" w14:textId="74EA95E7">
            <w:pPr>
              <w:pStyle w:val="Heading1"/>
              <w:rPr>
                <w:b w:val="0"/>
                <w:bCs w:val="0"/>
                <w:lang w:val="en-AU"/>
              </w:rPr>
            </w:pPr>
          </w:p>
          <w:p w:rsidRPr="005E496B" w:rsidR="00D55D04" w:rsidP="00D55D04" w:rsidRDefault="5E5272A1" w14:paraId="6FD5B4C0" w14:textId="3A02229E">
            <w:pPr>
              <w:pStyle w:val="Heading1"/>
            </w:pPr>
            <w:bookmarkStart w:name="_Toc166209962" w:id="1887275404"/>
            <w:r w:rsidRPr="787DA298" w:rsidR="7B9FE7E8">
              <w:rPr>
                <w:b w:val="0"/>
                <w:bCs w:val="0"/>
                <w:lang w:val="en-AU"/>
              </w:rPr>
              <w:t xml:space="preserve">Mission </w:t>
            </w:r>
            <w:r w:rsidRPr="787DA298" w:rsidR="71101892">
              <w:rPr>
                <w:b w:val="0"/>
                <w:bCs w:val="0"/>
                <w:lang w:val="en-AU"/>
              </w:rPr>
              <w:t>Statement:</w:t>
            </w:r>
            <w:bookmarkEnd w:id="1887275404"/>
            <w:r w:rsidRPr="787DA298" w:rsidR="71101892">
              <w:rPr>
                <w:b w:val="0"/>
                <w:bCs w:val="0"/>
                <w:color w:val="7030A0"/>
              </w:rPr>
              <w:t xml:space="preserve"> </w:t>
            </w:r>
          </w:p>
          <w:p w:rsidRPr="005E496B" w:rsidR="00D55D04" w:rsidP="00D55D04" w:rsidRDefault="42721D12" w14:paraId="042FDD49" w14:textId="573DA53D">
            <w:pPr>
              <w:pStyle w:val="Heading1"/>
              <w:rPr>
                <w:rFonts w:eastAsia="Garamond"/>
                <w:b w:val="0"/>
                <w:bCs w:val="0"/>
                <w:sz w:val="24"/>
                <w:szCs w:val="24"/>
              </w:rPr>
            </w:pPr>
            <w:bookmarkStart w:name="_Toc1905613821" w:id="1002020293"/>
            <w:r w:rsidRPr="787DA298" w:rsidR="71101892">
              <w:rPr>
                <w:b w:val="0"/>
                <w:bCs w:val="0"/>
                <w:i w:val="1"/>
                <w:iCs w:val="1"/>
                <w:color w:val="7030A0"/>
                <w:sz w:val="32"/>
                <w:szCs w:val="32"/>
              </w:rPr>
              <w:t>Your</w:t>
            </w:r>
            <w:r w:rsidRPr="787DA298" w:rsidR="7B9FE7E8">
              <w:rPr>
                <w:b w:val="0"/>
                <w:bCs w:val="0"/>
                <w:i w:val="1"/>
                <w:iCs w:val="1"/>
                <w:color w:val="7030A0"/>
                <w:sz w:val="32"/>
                <w:szCs w:val="32"/>
              </w:rPr>
              <w:t xml:space="preserve"> happiness our missio</w:t>
            </w:r>
            <w:r w:rsidRPr="787DA298" w:rsidR="13275D06">
              <w:rPr>
                <w:b w:val="0"/>
                <w:bCs w:val="0"/>
                <w:i w:val="1"/>
                <w:iCs w:val="1"/>
                <w:color w:val="7030A0"/>
                <w:sz w:val="32"/>
                <w:szCs w:val="32"/>
              </w:rPr>
              <w:t>n</w:t>
            </w:r>
            <w:r w:rsidRPr="787DA298" w:rsidR="1B9B223F">
              <w:rPr>
                <w:b w:val="0"/>
                <w:bCs w:val="0"/>
                <w:i w:val="1"/>
                <w:iCs w:val="1"/>
                <w:color w:val="7030A0"/>
                <w:sz w:val="32"/>
                <w:szCs w:val="32"/>
              </w:rPr>
              <w:t>.</w:t>
            </w:r>
            <w:r>
              <w:br/>
            </w:r>
            <w:r w:rsidRPr="787DA298" w:rsidR="3159B2D1">
              <w:rPr>
                <w:rFonts w:eastAsia="Garamond"/>
                <w:b w:val="0"/>
                <w:bCs w:val="0"/>
                <w:sz w:val="24"/>
                <w:szCs w:val="24"/>
              </w:rPr>
              <w:t>"Our mission is to GUIDE NDIS participants seamlessly through their plan journeys. Grounded in deep understanding and unwavering integrity, we protect your rights and provide the expert, growth-oriented navigation needed to transform funding into a fulfilling life."</w:t>
            </w:r>
            <w:bookmarkEnd w:id="1002020293"/>
          </w:p>
          <w:p w:rsidR="47E9F3FE" w:rsidP="47E9F3FE" w:rsidRDefault="47E9F3FE" w14:paraId="55FB40BC" w14:textId="600F42EE"/>
          <w:p w:rsidR="2FDD446A" w:rsidRDefault="2FDD446A" w14:paraId="665599AC" w14:textId="01919883"/>
          <w:p w:rsidRPr="005E496B" w:rsidR="00543289" w:rsidP="2FDD446A" w:rsidRDefault="3B4078AD" w14:paraId="6CC252DC" w14:textId="20957247">
            <w:pPr>
              <w:pStyle w:val="Heading1"/>
              <w:rPr>
                <w:b w:val="0"/>
                <w:bCs w:val="0"/>
              </w:rPr>
            </w:pPr>
            <w:bookmarkStart w:name="_Toc1493474478" w:id="2096574223"/>
            <w:r w:rsidR="431D7431">
              <w:rPr>
                <w:b w:val="0"/>
                <w:bCs w:val="0"/>
              </w:rPr>
              <w:t xml:space="preserve">Our </w:t>
            </w:r>
            <w:r w:rsidR="2E501E7B">
              <w:rPr>
                <w:b w:val="0"/>
                <w:bCs w:val="0"/>
              </w:rPr>
              <w:t xml:space="preserve">Values:  </w:t>
            </w:r>
            <w:r w:rsidR="420AB2DC">
              <w:rPr>
                <w:b w:val="0"/>
                <w:bCs w:val="0"/>
              </w:rPr>
              <w:t>C</w:t>
            </w:r>
            <w:r w:rsidR="4C6CAD52">
              <w:rPr>
                <w:b w:val="0"/>
                <w:bCs w:val="0"/>
              </w:rPr>
              <w:t>.</w:t>
            </w:r>
            <w:r w:rsidR="420AB2DC">
              <w:rPr>
                <w:b w:val="0"/>
                <w:bCs w:val="0"/>
              </w:rPr>
              <w:t>H</w:t>
            </w:r>
            <w:r w:rsidR="4C6CAD52">
              <w:rPr>
                <w:b w:val="0"/>
                <w:bCs w:val="0"/>
              </w:rPr>
              <w:t>.</w:t>
            </w:r>
            <w:r w:rsidR="420AB2DC">
              <w:rPr>
                <w:b w:val="0"/>
                <w:bCs w:val="0"/>
              </w:rPr>
              <w:t>O.</w:t>
            </w:r>
            <w:r w:rsidR="4C6CAD52">
              <w:rPr>
                <w:b w:val="0"/>
                <w:bCs w:val="0"/>
              </w:rPr>
              <w:t>I.</w:t>
            </w:r>
            <w:r w:rsidR="4D0ACB32">
              <w:rPr>
                <w:b w:val="0"/>
                <w:bCs w:val="0"/>
              </w:rPr>
              <w:t>C.E</w:t>
            </w:r>
            <w:bookmarkEnd w:id="2096574223"/>
          </w:p>
        </w:tc>
      </w:tr>
      <w:tr w:rsidRPr="001F41B0" w:rsidR="00543289" w:rsidTr="787DA298" w14:paraId="5FC99061" w14:textId="77777777">
        <w:trPr>
          <w:trHeight w:val="624"/>
        </w:trPr>
        <w:tc>
          <w:tcPr>
            <w:tcW w:w="390" w:type="dxa"/>
            <w:tcMar/>
          </w:tcPr>
          <w:p w:rsidRPr="003917B7" w:rsidR="00543289" w:rsidP="005E642E" w:rsidRDefault="002050DE" w14:paraId="55C841EC" w14:textId="01F3AC59">
            <w:pPr>
              <w:keepNext/>
              <w:keepLines/>
              <w:spacing w:line="360" w:lineRule="auto"/>
              <w:contextualSpacing/>
              <w:jc w:val="center"/>
              <w:rPr>
                <w:rFonts w:cs="Arial"/>
                <w:szCs w:val="24"/>
              </w:rPr>
            </w:pPr>
            <w:r>
              <w:rPr>
                <w:rFonts w:cs="Arial"/>
                <w:b/>
                <w:szCs w:val="24"/>
              </w:rPr>
              <w:t>C</w:t>
            </w:r>
          </w:p>
        </w:tc>
        <w:tc>
          <w:tcPr>
            <w:tcW w:w="371" w:type="dxa"/>
            <w:tcMar/>
          </w:tcPr>
          <w:p w:rsidRPr="003917B7" w:rsidR="00543289" w:rsidP="005E642E" w:rsidRDefault="00543289" w14:paraId="7E95D6AB" w14:textId="77777777">
            <w:pPr>
              <w:keepNext/>
              <w:keepLines/>
              <w:spacing w:line="360" w:lineRule="auto"/>
              <w:contextualSpacing/>
              <w:rPr>
                <w:rFonts w:cs="Arial"/>
                <w:szCs w:val="24"/>
              </w:rPr>
            </w:pPr>
            <w:r w:rsidRPr="003917B7">
              <w:rPr>
                <w:rFonts w:eastAsia="Arial" w:cs="Arial"/>
                <w:b/>
                <w:color w:val="auto"/>
                <w:szCs w:val="24"/>
              </w:rPr>
              <w:t>–</w:t>
            </w:r>
          </w:p>
        </w:tc>
        <w:tc>
          <w:tcPr>
            <w:tcW w:w="8255" w:type="dxa"/>
            <w:tcMar/>
          </w:tcPr>
          <w:p w:rsidRPr="005E496B" w:rsidR="00543289" w:rsidP="00933650" w:rsidRDefault="00933650" w14:paraId="55595974" w14:textId="30177B1F">
            <w:pPr>
              <w:keepNext/>
              <w:keepLines/>
              <w:spacing w:line="360" w:lineRule="auto"/>
              <w:contextualSpacing/>
              <w:rPr>
                <w:rFonts w:cs="Arial"/>
                <w:szCs w:val="24"/>
              </w:rPr>
            </w:pPr>
            <w:r w:rsidRPr="00D83399">
              <w:rPr>
                <w:rFonts w:eastAsia="Times New Roman" w:cs="Arial"/>
                <w:b/>
                <w:bCs/>
                <w:color w:val="auto"/>
                <w:szCs w:val="24"/>
                <w:lang w:val="en-AU" w:eastAsia="en-AU"/>
              </w:rPr>
              <w:t>Capacity</w:t>
            </w:r>
            <w:r w:rsidRPr="005E496B">
              <w:rPr>
                <w:rFonts w:eastAsia="Times New Roman" w:cs="Arial"/>
                <w:color w:val="auto"/>
                <w:szCs w:val="24"/>
                <w:lang w:val="en-AU" w:eastAsia="en-AU"/>
              </w:rPr>
              <w:t xml:space="preserve"> </w:t>
            </w:r>
            <w:r w:rsidRPr="00D83399">
              <w:rPr>
                <w:rFonts w:eastAsia="Times New Roman" w:cs="Arial"/>
                <w:b/>
                <w:bCs/>
                <w:color w:val="auto"/>
                <w:szCs w:val="24"/>
                <w:lang w:val="en-AU" w:eastAsia="en-AU"/>
              </w:rPr>
              <w:t>Building</w:t>
            </w:r>
            <w:r w:rsidRPr="005E496B">
              <w:rPr>
                <w:rFonts w:eastAsia="Times New Roman" w:cs="Arial"/>
                <w:color w:val="auto"/>
                <w:szCs w:val="24"/>
                <w:lang w:val="en-AU" w:eastAsia="en-AU"/>
              </w:rPr>
              <w:t>: We empower participants to build independence and control over their lives.</w:t>
            </w:r>
            <w:r w:rsidRPr="005E496B" w:rsidR="00EF5C73">
              <w:rPr>
                <w:rFonts w:eastAsia="Times New Roman" w:cs="Arial"/>
                <w:color w:val="auto"/>
                <w:szCs w:val="24"/>
                <w:lang w:val="en-AU" w:eastAsia="en-AU"/>
              </w:rPr>
              <w:t xml:space="preserve"> </w:t>
            </w:r>
            <w:r w:rsidRPr="005E496B" w:rsidR="00E26645">
              <w:rPr>
                <w:rFonts w:eastAsia="Times New Roman" w:cs="Arial"/>
                <w:color w:val="auto"/>
                <w:szCs w:val="24"/>
                <w:lang w:val="en-AU" w:eastAsia="en-AU"/>
              </w:rPr>
              <w:t>Focused entirely on the participant's goals, skill development,</w:t>
            </w:r>
            <w:r w:rsidRPr="005E496B" w:rsidR="00EF5C73">
              <w:rPr>
                <w:rFonts w:eastAsia="Times New Roman" w:cs="Arial"/>
                <w:color w:val="auto"/>
                <w:szCs w:val="24"/>
                <w:lang w:val="en-AU" w:eastAsia="en-AU"/>
              </w:rPr>
              <w:t xml:space="preserve"> </w:t>
            </w:r>
            <w:r w:rsidRPr="005E496B" w:rsidR="00E26645">
              <w:rPr>
                <w:rFonts w:eastAsia="Times New Roman" w:cs="Arial"/>
                <w:color w:val="auto"/>
                <w:szCs w:val="24"/>
                <w:lang w:val="en-AU" w:eastAsia="en-AU"/>
              </w:rPr>
              <w:t>and personal evolution</w:t>
            </w:r>
            <w:r w:rsidRPr="005E496B" w:rsidR="00543289">
              <w:rPr>
                <w:rFonts w:eastAsia="Times New Roman" w:cs="Arial"/>
                <w:color w:val="auto"/>
                <w:szCs w:val="24"/>
                <w:lang w:val="en-AU" w:eastAsia="en-AU"/>
              </w:rPr>
              <w:t>.</w:t>
            </w:r>
            <w:r w:rsidRPr="005E496B" w:rsidR="00E82577">
              <w:rPr>
                <w:rFonts w:eastAsia="Times New Roman" w:cs="Arial"/>
                <w:color w:val="auto"/>
                <w:szCs w:val="24"/>
                <w:lang w:val="en-AU" w:eastAsia="en-AU"/>
              </w:rPr>
              <w:br/>
            </w:r>
          </w:p>
        </w:tc>
      </w:tr>
      <w:tr w:rsidRPr="001F41B0" w:rsidR="00543289" w:rsidTr="787DA298" w14:paraId="5D11EDAA" w14:textId="77777777">
        <w:trPr>
          <w:trHeight w:val="624"/>
        </w:trPr>
        <w:tc>
          <w:tcPr>
            <w:tcW w:w="390" w:type="dxa"/>
            <w:tcMar/>
          </w:tcPr>
          <w:p w:rsidRPr="003917B7" w:rsidR="00543289" w:rsidP="005E642E" w:rsidRDefault="002050DE" w14:paraId="52B4BFE4" w14:textId="1017AC7A">
            <w:pPr>
              <w:keepNext/>
              <w:keepLines/>
              <w:spacing w:line="360" w:lineRule="auto"/>
              <w:contextualSpacing/>
              <w:jc w:val="center"/>
              <w:rPr>
                <w:rFonts w:cs="Arial"/>
                <w:szCs w:val="24"/>
              </w:rPr>
            </w:pPr>
            <w:r>
              <w:rPr>
                <w:rFonts w:cs="Arial"/>
                <w:b/>
                <w:szCs w:val="24"/>
              </w:rPr>
              <w:t>H</w:t>
            </w:r>
          </w:p>
        </w:tc>
        <w:tc>
          <w:tcPr>
            <w:tcW w:w="371" w:type="dxa"/>
            <w:tcMar/>
          </w:tcPr>
          <w:p w:rsidRPr="003917B7" w:rsidR="00543289" w:rsidP="005E642E" w:rsidRDefault="00543289" w14:paraId="7B3261D2" w14:textId="77777777">
            <w:pPr>
              <w:keepNext/>
              <w:keepLines/>
              <w:spacing w:line="360" w:lineRule="auto"/>
              <w:contextualSpacing/>
              <w:rPr>
                <w:rFonts w:cs="Arial"/>
                <w:szCs w:val="24"/>
              </w:rPr>
            </w:pPr>
            <w:r w:rsidRPr="003917B7">
              <w:rPr>
                <w:rFonts w:eastAsia="Arial" w:cs="Arial"/>
                <w:b/>
                <w:color w:val="auto"/>
                <w:szCs w:val="24"/>
              </w:rPr>
              <w:t>–</w:t>
            </w:r>
          </w:p>
        </w:tc>
        <w:tc>
          <w:tcPr>
            <w:tcW w:w="8255" w:type="dxa"/>
            <w:tcMar/>
          </w:tcPr>
          <w:p w:rsidRPr="005E496B" w:rsidR="00543289" w:rsidP="00ED5C22" w:rsidRDefault="007D5471" w14:paraId="56DFA6E1" w14:textId="184311B1">
            <w:pPr>
              <w:widowControl/>
              <w:autoSpaceDE/>
              <w:autoSpaceDN/>
              <w:rPr>
                <w:rFonts w:eastAsia="Times New Roman" w:cs="Arial"/>
                <w:color w:val="auto"/>
                <w:szCs w:val="24"/>
                <w:lang w:val="en-AU" w:eastAsia="en-AU"/>
              </w:rPr>
            </w:pPr>
            <w:r w:rsidRPr="00D83399">
              <w:rPr>
                <w:rFonts w:eastAsia="Times New Roman" w:cs="Arial"/>
                <w:b/>
                <w:bCs/>
                <w:color w:val="auto"/>
                <w:szCs w:val="24"/>
                <w:lang w:val="en-AU" w:eastAsia="en-AU"/>
              </w:rPr>
              <w:t>Honesty &amp; Transparency</w:t>
            </w:r>
            <w:r w:rsidRPr="005E496B">
              <w:rPr>
                <w:rFonts w:eastAsia="Times New Roman" w:cs="Arial"/>
                <w:color w:val="auto"/>
                <w:szCs w:val="24"/>
                <w:lang w:val="en-AU" w:eastAsia="en-AU"/>
              </w:rPr>
              <w:t>: We provide clear, objective, and realistic guidance through complex systems.</w:t>
            </w:r>
            <w:r w:rsidRPr="005E496B" w:rsidR="002050DE">
              <w:rPr>
                <w:rFonts w:eastAsia="Times New Roman" w:cs="Arial"/>
                <w:color w:val="auto"/>
                <w:szCs w:val="24"/>
                <w:lang w:val="en-AU" w:eastAsia="en-AU"/>
              </w:rPr>
              <w:br/>
            </w:r>
          </w:p>
        </w:tc>
      </w:tr>
      <w:tr w:rsidRPr="001F41B0" w:rsidR="00ED5C22" w:rsidTr="787DA298" w14:paraId="1E365B43" w14:textId="77777777">
        <w:trPr>
          <w:trHeight w:val="624"/>
        </w:trPr>
        <w:tc>
          <w:tcPr>
            <w:tcW w:w="390" w:type="dxa"/>
            <w:tcMar/>
          </w:tcPr>
          <w:p w:rsidR="00ED5C22" w:rsidP="00ED5C22" w:rsidRDefault="00ED5C22" w14:paraId="7FF7B82B" w14:textId="19297EEB">
            <w:pPr>
              <w:keepNext/>
              <w:keepLines/>
              <w:spacing w:line="360" w:lineRule="auto"/>
              <w:contextualSpacing/>
              <w:jc w:val="center"/>
              <w:rPr>
                <w:rFonts w:eastAsia="Arial" w:cs="Arial"/>
                <w:b/>
                <w:szCs w:val="24"/>
              </w:rPr>
            </w:pPr>
            <w:r>
              <w:rPr>
                <w:rFonts w:cs="Arial"/>
                <w:b/>
                <w:szCs w:val="24"/>
              </w:rPr>
              <w:t>O</w:t>
            </w:r>
          </w:p>
        </w:tc>
        <w:tc>
          <w:tcPr>
            <w:tcW w:w="371" w:type="dxa"/>
            <w:tcMar/>
          </w:tcPr>
          <w:p w:rsidRPr="003917B7" w:rsidR="00ED5C22" w:rsidP="00ED5C22" w:rsidRDefault="00ED5C22" w14:paraId="5D615177" w14:textId="0CBDBD34">
            <w:pPr>
              <w:keepNext/>
              <w:keepLines/>
              <w:spacing w:line="360" w:lineRule="auto"/>
              <w:contextualSpacing/>
              <w:rPr>
                <w:rFonts w:eastAsia="Arial" w:cs="Arial"/>
                <w:b/>
                <w:color w:val="auto"/>
                <w:szCs w:val="24"/>
              </w:rPr>
            </w:pPr>
            <w:r w:rsidRPr="003917B7">
              <w:rPr>
                <w:rFonts w:eastAsia="Arial" w:cs="Arial"/>
                <w:b/>
                <w:color w:val="auto"/>
                <w:szCs w:val="24"/>
              </w:rPr>
              <w:t>–</w:t>
            </w:r>
          </w:p>
        </w:tc>
        <w:tc>
          <w:tcPr>
            <w:tcW w:w="8255" w:type="dxa"/>
            <w:tcMar/>
          </w:tcPr>
          <w:p w:rsidRPr="005E496B" w:rsidR="00ED5C22" w:rsidP="00ED5C22" w:rsidRDefault="007D5471" w14:paraId="64411BC1" w14:textId="77777777">
            <w:pPr>
              <w:widowControl/>
              <w:autoSpaceDE/>
              <w:autoSpaceDN/>
              <w:rPr>
                <w:rFonts w:eastAsia="Times New Roman" w:cs="Arial"/>
                <w:color w:val="auto"/>
                <w:szCs w:val="24"/>
                <w:lang w:val="en-AU" w:eastAsia="en-AU"/>
              </w:rPr>
            </w:pPr>
            <w:r w:rsidRPr="00D83399">
              <w:rPr>
                <w:rFonts w:eastAsia="Times New Roman" w:cs="Arial"/>
                <w:b/>
                <w:bCs/>
                <w:color w:val="auto"/>
                <w:szCs w:val="24"/>
                <w:lang w:val="en-AU" w:eastAsia="en-AU"/>
              </w:rPr>
              <w:t>Outstanding Quality</w:t>
            </w:r>
            <w:r w:rsidRPr="005E496B">
              <w:rPr>
                <w:rFonts w:eastAsia="Times New Roman" w:cs="Arial"/>
                <w:color w:val="auto"/>
                <w:szCs w:val="24"/>
                <w:lang w:val="en-AU" w:eastAsia="en-AU"/>
              </w:rPr>
              <w:t>: We commit to continuous learning, clinical excellence, and thorough accountability.</w:t>
            </w:r>
          </w:p>
          <w:p w:rsidRPr="005E496B" w:rsidR="007D5471" w:rsidP="00ED5C22" w:rsidRDefault="007D5471" w14:paraId="797F2834" w14:textId="08DFC73F">
            <w:pPr>
              <w:widowControl/>
              <w:autoSpaceDE/>
              <w:autoSpaceDN/>
              <w:rPr>
                <w:rFonts w:eastAsia="Times New Roman" w:cs="Arial"/>
                <w:color w:val="auto"/>
                <w:szCs w:val="24"/>
                <w:lang w:val="en-AU" w:eastAsia="en-AU"/>
              </w:rPr>
            </w:pPr>
          </w:p>
        </w:tc>
      </w:tr>
      <w:tr w:rsidRPr="001F41B0" w:rsidR="00ED5C22" w:rsidTr="787DA298" w14:paraId="477E8BE6" w14:textId="77777777">
        <w:trPr>
          <w:trHeight w:val="624"/>
        </w:trPr>
        <w:tc>
          <w:tcPr>
            <w:tcW w:w="390" w:type="dxa"/>
            <w:tcMar/>
          </w:tcPr>
          <w:p w:rsidRPr="003917B7" w:rsidR="00ED5C22" w:rsidP="00ED5C22" w:rsidRDefault="00ED5C22" w14:paraId="13D76A21" w14:textId="58928A10">
            <w:pPr>
              <w:keepNext/>
              <w:keepLines/>
              <w:spacing w:line="360" w:lineRule="auto"/>
              <w:contextualSpacing/>
              <w:jc w:val="center"/>
              <w:rPr>
                <w:rFonts w:eastAsia="Arial" w:cs="Arial"/>
                <w:b/>
                <w:szCs w:val="24"/>
              </w:rPr>
            </w:pPr>
            <w:r>
              <w:rPr>
                <w:rFonts w:eastAsia="Arial" w:cs="Arial"/>
                <w:b/>
                <w:szCs w:val="24"/>
              </w:rPr>
              <w:t>I</w:t>
            </w:r>
          </w:p>
        </w:tc>
        <w:tc>
          <w:tcPr>
            <w:tcW w:w="371" w:type="dxa"/>
            <w:tcMar/>
          </w:tcPr>
          <w:p w:rsidRPr="003917B7" w:rsidR="00ED5C22" w:rsidP="00ED5C22" w:rsidRDefault="00ED5C22" w14:paraId="4A0F1F85" w14:textId="77777777">
            <w:pPr>
              <w:keepNext/>
              <w:keepLines/>
              <w:spacing w:line="360" w:lineRule="auto"/>
              <w:contextualSpacing/>
              <w:rPr>
                <w:rFonts w:eastAsia="Arial" w:cs="Arial"/>
                <w:b/>
                <w:szCs w:val="24"/>
              </w:rPr>
            </w:pPr>
            <w:r w:rsidRPr="003917B7">
              <w:rPr>
                <w:rFonts w:eastAsia="Arial" w:cs="Arial"/>
                <w:b/>
                <w:color w:val="auto"/>
                <w:szCs w:val="24"/>
              </w:rPr>
              <w:t>–</w:t>
            </w:r>
          </w:p>
        </w:tc>
        <w:tc>
          <w:tcPr>
            <w:tcW w:w="8255" w:type="dxa"/>
            <w:tcMar/>
          </w:tcPr>
          <w:p w:rsidRPr="00E26645" w:rsidR="00ED5C22" w:rsidP="00ED5C22" w:rsidRDefault="00ED5C22" w14:paraId="48B308C1" w14:textId="77777777">
            <w:pPr>
              <w:widowControl/>
              <w:autoSpaceDE/>
              <w:autoSpaceDN/>
              <w:rPr>
                <w:rFonts w:eastAsia="Times New Roman" w:cs="Arial"/>
                <w:color w:val="auto"/>
                <w:szCs w:val="24"/>
                <w:lang w:val="en-AU" w:eastAsia="en-AU"/>
              </w:rPr>
            </w:pPr>
            <w:r w:rsidRPr="00E26645">
              <w:rPr>
                <w:rFonts w:eastAsia="Times New Roman" w:cs="Arial"/>
                <w:b/>
                <w:bCs/>
                <w:color w:val="auto"/>
                <w:szCs w:val="24"/>
                <w:lang w:val="en-AU" w:eastAsia="en-AU"/>
              </w:rPr>
              <w:t>Integrity:</w:t>
            </w:r>
            <w:r w:rsidRPr="00E26645">
              <w:rPr>
                <w:rFonts w:eastAsia="Times New Roman" w:cs="Arial"/>
                <w:color w:val="auto"/>
                <w:szCs w:val="24"/>
                <w:lang w:val="en-AU" w:eastAsia="en-AU"/>
              </w:rPr>
              <w:t xml:space="preserve"> Operating with total honesty, transparent communication, and deep professional ethics.</w:t>
            </w:r>
          </w:p>
          <w:p w:rsidRPr="003917B7" w:rsidR="00ED5C22" w:rsidP="00ED5C22" w:rsidRDefault="00ED5C22" w14:paraId="41391F9C" w14:textId="03D2CA99">
            <w:pPr>
              <w:keepNext/>
              <w:keepLines/>
              <w:spacing w:line="360" w:lineRule="auto"/>
              <w:contextualSpacing/>
              <w:rPr>
                <w:rFonts w:eastAsia="Arial" w:cs="Arial"/>
                <w:b/>
                <w:szCs w:val="24"/>
              </w:rPr>
            </w:pPr>
          </w:p>
        </w:tc>
      </w:tr>
      <w:tr w:rsidRPr="001F41B0" w:rsidR="00ED5C22" w:rsidTr="787DA298" w14:paraId="159A027F" w14:textId="77777777">
        <w:trPr>
          <w:trHeight w:val="624"/>
        </w:trPr>
        <w:tc>
          <w:tcPr>
            <w:tcW w:w="390" w:type="dxa"/>
            <w:tcMar/>
          </w:tcPr>
          <w:p w:rsidRPr="003917B7" w:rsidR="00ED5C22" w:rsidP="00ED5C22" w:rsidRDefault="00ED5C22" w14:paraId="5CC9C36E" w14:textId="29DF0197">
            <w:pPr>
              <w:keepNext/>
              <w:keepLines/>
              <w:spacing w:line="360" w:lineRule="auto"/>
              <w:contextualSpacing/>
              <w:jc w:val="center"/>
              <w:rPr>
                <w:rFonts w:eastAsia="Arial" w:cs="Arial"/>
                <w:b/>
                <w:szCs w:val="24"/>
              </w:rPr>
            </w:pPr>
            <w:r>
              <w:rPr>
                <w:rFonts w:eastAsia="Arial" w:cs="Arial"/>
                <w:b/>
                <w:szCs w:val="24"/>
              </w:rPr>
              <w:t>C</w:t>
            </w:r>
          </w:p>
        </w:tc>
        <w:tc>
          <w:tcPr>
            <w:tcW w:w="371" w:type="dxa"/>
            <w:tcMar/>
          </w:tcPr>
          <w:p w:rsidRPr="003917B7" w:rsidR="00ED5C22" w:rsidP="00ED5C22" w:rsidRDefault="00ED5C22" w14:paraId="435B3ABD" w14:textId="77777777">
            <w:pPr>
              <w:keepNext/>
              <w:keepLines/>
              <w:spacing w:line="360" w:lineRule="auto"/>
              <w:contextualSpacing/>
              <w:rPr>
                <w:rFonts w:eastAsia="Arial" w:cs="Arial"/>
                <w:b/>
                <w:szCs w:val="24"/>
              </w:rPr>
            </w:pPr>
            <w:r w:rsidRPr="003917B7">
              <w:rPr>
                <w:rFonts w:eastAsia="Arial" w:cs="Arial"/>
                <w:b/>
                <w:color w:val="auto"/>
                <w:szCs w:val="24"/>
              </w:rPr>
              <w:t>–</w:t>
            </w:r>
          </w:p>
        </w:tc>
        <w:tc>
          <w:tcPr>
            <w:tcW w:w="8255" w:type="dxa"/>
            <w:tcMar/>
          </w:tcPr>
          <w:p w:rsidRPr="00E82577" w:rsidR="00AB403D" w:rsidP="00ED5C22" w:rsidRDefault="00E82577" w14:paraId="00C6EF57" w14:textId="77777777">
            <w:pPr>
              <w:keepNext/>
              <w:keepLines/>
              <w:spacing w:line="360" w:lineRule="auto"/>
              <w:contextualSpacing/>
              <w:rPr>
                <w:rFonts w:eastAsia="Times New Roman" w:cs="Arial"/>
                <w:color w:val="auto"/>
                <w:szCs w:val="24"/>
                <w:lang w:val="en-AU" w:eastAsia="en-AU"/>
              </w:rPr>
            </w:pPr>
            <w:r w:rsidRPr="00E82577">
              <w:rPr>
                <w:rFonts w:eastAsia="Times New Roman" w:cs="Arial"/>
                <w:b/>
                <w:bCs/>
                <w:color w:val="auto"/>
                <w:szCs w:val="24"/>
                <w:lang w:val="en-AU" w:eastAsia="en-AU"/>
              </w:rPr>
              <w:t xml:space="preserve">Connection &amp; Collaboration: </w:t>
            </w:r>
            <w:r w:rsidRPr="00E82577">
              <w:rPr>
                <w:rFonts w:eastAsia="Times New Roman" w:cs="Arial"/>
                <w:color w:val="auto"/>
                <w:szCs w:val="24"/>
                <w:lang w:val="en-AU" w:eastAsia="en-AU"/>
              </w:rPr>
              <w:t>We build strong, cross-industry networks to unlock local support and creative solutions</w:t>
            </w:r>
          </w:p>
          <w:p w:rsidRPr="003917B7" w:rsidR="00E82577" w:rsidP="00ED5C22" w:rsidRDefault="00E82577" w14:paraId="1DE92E18" w14:textId="5725C0B7">
            <w:pPr>
              <w:keepNext/>
              <w:keepLines/>
              <w:spacing w:line="360" w:lineRule="auto"/>
              <w:contextualSpacing/>
              <w:rPr>
                <w:rFonts w:eastAsia="Arial" w:cs="Arial"/>
                <w:b/>
                <w:szCs w:val="24"/>
              </w:rPr>
            </w:pPr>
          </w:p>
        </w:tc>
      </w:tr>
      <w:tr w:rsidRPr="001F41B0" w:rsidR="00ED5C22" w:rsidTr="787DA298" w14:paraId="63B594FE" w14:textId="77777777">
        <w:trPr>
          <w:trHeight w:val="624"/>
        </w:trPr>
        <w:tc>
          <w:tcPr>
            <w:tcW w:w="390" w:type="dxa"/>
            <w:tcMar/>
          </w:tcPr>
          <w:p w:rsidRPr="003917B7" w:rsidR="00ED5C22" w:rsidP="00ED5C22" w:rsidRDefault="00ED5C22" w14:paraId="505E8951" w14:textId="3E3EECF8">
            <w:pPr>
              <w:keepNext/>
              <w:keepLines/>
              <w:spacing w:line="360" w:lineRule="auto"/>
              <w:contextualSpacing/>
              <w:jc w:val="center"/>
              <w:rPr>
                <w:rFonts w:eastAsia="Arial" w:cs="Arial"/>
                <w:b/>
                <w:szCs w:val="24"/>
              </w:rPr>
            </w:pPr>
            <w:r>
              <w:rPr>
                <w:rFonts w:eastAsia="Arial" w:cs="Arial"/>
                <w:b/>
                <w:szCs w:val="24"/>
              </w:rPr>
              <w:t>E</w:t>
            </w:r>
          </w:p>
        </w:tc>
        <w:tc>
          <w:tcPr>
            <w:tcW w:w="371" w:type="dxa"/>
            <w:tcMar/>
          </w:tcPr>
          <w:p w:rsidRPr="003917B7" w:rsidR="00ED5C22" w:rsidP="00ED5C22" w:rsidRDefault="00ED5C22" w14:paraId="55C6D7B1" w14:textId="77777777">
            <w:pPr>
              <w:keepNext/>
              <w:keepLines/>
              <w:spacing w:line="360" w:lineRule="auto"/>
              <w:contextualSpacing/>
              <w:rPr>
                <w:rFonts w:eastAsia="Arial" w:cs="Arial"/>
                <w:b/>
                <w:szCs w:val="24"/>
              </w:rPr>
            </w:pPr>
            <w:r w:rsidRPr="003917B7">
              <w:rPr>
                <w:rFonts w:eastAsia="Arial" w:cs="Arial"/>
                <w:b/>
                <w:color w:val="auto"/>
                <w:szCs w:val="24"/>
              </w:rPr>
              <w:t>–</w:t>
            </w:r>
          </w:p>
        </w:tc>
        <w:tc>
          <w:tcPr>
            <w:tcW w:w="8255" w:type="dxa"/>
            <w:tcMar/>
          </w:tcPr>
          <w:p w:rsidRPr="002050DE" w:rsidR="00ED5C22" w:rsidP="00ED5C22" w:rsidRDefault="00ED5C22" w14:paraId="484D9763" w14:textId="5C02F59C">
            <w:pPr>
              <w:widowControl/>
              <w:autoSpaceDE/>
              <w:autoSpaceDN/>
              <w:rPr>
                <w:rFonts w:eastAsia="Times New Roman" w:cs="Arial"/>
                <w:color w:val="auto"/>
                <w:szCs w:val="24"/>
                <w:lang w:val="en-AU" w:eastAsia="en-AU"/>
              </w:rPr>
            </w:pPr>
            <w:r w:rsidRPr="00E26645">
              <w:rPr>
                <w:rFonts w:eastAsia="Times New Roman" w:cs="Arial"/>
                <w:b/>
                <w:bCs/>
                <w:color w:val="auto"/>
                <w:szCs w:val="24"/>
                <w:lang w:val="en-AU" w:eastAsia="en-AU"/>
              </w:rPr>
              <w:t>Excellence:</w:t>
            </w:r>
            <w:r w:rsidRPr="00E26645">
              <w:rPr>
                <w:rFonts w:eastAsia="Times New Roman" w:cs="Arial"/>
                <w:color w:val="auto"/>
                <w:szCs w:val="24"/>
                <w:lang w:val="en-AU" w:eastAsia="en-AU"/>
              </w:rPr>
              <w:t xml:space="preserve"> Delivering high-quality, compliant, and continuously evolving practice standards.</w:t>
            </w:r>
          </w:p>
        </w:tc>
      </w:tr>
    </w:tbl>
    <w:p w:rsidR="009440D5" w:rsidP="005E642E" w:rsidRDefault="009440D5" w14:paraId="70D12A08" w14:textId="70B6B8F1">
      <w:pPr>
        <w:widowControl/>
        <w:autoSpaceDE/>
        <w:autoSpaceDN/>
        <w:spacing w:after="160" w:line="360" w:lineRule="auto"/>
        <w:contextualSpacing/>
        <w:rPr>
          <w:rFonts w:cs="Arial"/>
          <w:b/>
          <w:color w:val="FF0000"/>
          <w:szCs w:val="24"/>
        </w:rPr>
      </w:pPr>
    </w:p>
    <w:p w:rsidRPr="009440D5" w:rsidR="009440D5" w:rsidP="00690D14" w:rsidRDefault="009440D5" w14:paraId="1219BEE2" w14:textId="53AFB38B">
      <w:pPr>
        <w:widowControl/>
        <w:autoSpaceDE/>
        <w:autoSpaceDN/>
        <w:rPr>
          <w:rFonts w:cs="Arial"/>
          <w:b/>
          <w:color w:val="FF0000"/>
          <w:szCs w:val="24"/>
        </w:rPr>
      </w:pPr>
      <w:r>
        <w:rPr>
          <w:rFonts w:cs="Arial"/>
          <w:b/>
          <w:color w:val="FF0000"/>
          <w:szCs w:val="24"/>
        </w:rPr>
        <w:br w:type="page"/>
      </w:r>
    </w:p>
    <w:sdt>
      <w:sdtPr>
        <w:rPr>
          <w:rFonts w:eastAsia="Century Gothic" w:cs="Century Gothic"/>
          <w:b w:val="0"/>
          <w:bCs w:val="0"/>
          <w:color w:val="000000" w:themeColor="text1"/>
          <w:sz w:val="24"/>
          <w:szCs w:val="22"/>
          <w:lang w:val="en-GB"/>
        </w:rPr>
        <w:id w:val="-620530977"/>
        <w:docPartObj>
          <w:docPartGallery w:val="Table of Contents"/>
          <w:docPartUnique/>
        </w:docPartObj>
      </w:sdtPr>
      <w:sdtEndPr>
        <w:rPr>
          <w:rFonts w:eastAsia="Century Gothic" w:cs="Century Gothic"/>
          <w:b w:val="0"/>
          <w:bCs w:val="0"/>
          <w:color w:val="000000" w:themeColor="text1" w:themeTint="FF" w:themeShade="FF"/>
          <w:sz w:val="24"/>
          <w:szCs w:val="24"/>
          <w:lang w:val="en-GB"/>
        </w:rPr>
      </w:sdtEndPr>
      <w:sdtContent>
        <w:p w:rsidR="00707303" w:rsidRDefault="00707303" w14:paraId="0E5A6A7E" w14:textId="2F6269D1">
          <w:pPr>
            <w:pStyle w:val="TOCHeading"/>
          </w:pPr>
          <w:r>
            <w:rPr>
              <w:lang w:val="en-GB"/>
            </w:rPr>
            <w:t>Contents</w:t>
          </w:r>
        </w:p>
        <w:p w:rsidR="00B5228C" w:rsidP="787DA298" w:rsidRDefault="00707303" w14:paraId="0ED426B9" w14:textId="6D8F052B">
          <w:pPr>
            <w:pStyle w:val="TOC1"/>
            <w:tabs>
              <w:tab w:val="right" w:leader="dot" w:pos="9015"/>
            </w:tabs>
          </w:pPr>
          <w:r>
            <w:fldChar w:fldCharType="begin"/>
          </w:r>
          <w:r>
            <w:instrText xml:space="preserve">TOC \o "1-3" \z \u \h</w:instrText>
          </w:r>
          <w:r>
            <w:fldChar w:fldCharType="separate"/>
          </w:r>
          <w:r>
            <w:fldChar w:fldCharType="begin"/>
          </w:r>
          <w:r>
            <w:instrText xml:space="preserve">HYPERLINK  \l  "_Toc1802989051" </w:instrText>
          </w:r>
          <w:r>
            <w:fldChar w:fldCharType="separate"/>
          </w:r>
          <w:r w:rsidR="787DA298">
            <w:rPr/>
            <w:t>Acknowledgement to Country</w:t>
          </w:r>
          <w:r>
            <w:tab/>
          </w:r>
          <w:r>
            <w:fldChar w:fldCharType="begin"/>
          </w:r>
          <w:r>
            <w:instrText xml:space="preserve">PAGEREF _Toc1802989051 \h</w:instrText>
          </w:r>
          <w:r>
            <w:fldChar w:fldCharType="separate"/>
          </w:r>
          <w:r w:rsidR="787DA298">
            <w:rPr/>
            <w:t>1</w:t>
          </w:r>
          <w:r>
            <w:fldChar w:fldCharType="end"/>
          </w:r>
          <w:r>
            <w:fldChar w:fldCharType="end"/>
          </w:r>
        </w:p>
        <w:p w:rsidR="00B5228C" w:rsidP="787DA298" w:rsidRDefault="47E9F3FE" w14:paraId="7BDE38E2" w14:textId="27812B94">
          <w:pPr>
            <w:pStyle w:val="TOC1"/>
            <w:tabs>
              <w:tab w:val="right" w:leader="dot" w:pos="9015"/>
            </w:tabs>
          </w:pPr>
          <w:r>
            <w:fldChar w:fldCharType="begin"/>
          </w:r>
          <w:r>
            <w:instrText xml:space="preserve">HYPERLINK  \l  "_Toc166209962" </w:instrText>
          </w:r>
          <w:r>
            <w:fldChar w:fldCharType="separate"/>
          </w:r>
          <w:r w:rsidR="787DA298">
            <w:rPr/>
            <w:t>Mission Statement:</w:t>
          </w:r>
          <w:r>
            <w:tab/>
          </w:r>
          <w:r>
            <w:fldChar w:fldCharType="begin"/>
          </w:r>
          <w:r>
            <w:instrText xml:space="preserve">PAGEREF _Toc166209962 \h</w:instrText>
          </w:r>
          <w:r>
            <w:fldChar w:fldCharType="separate"/>
          </w:r>
          <w:r w:rsidR="787DA298">
            <w:rPr/>
            <w:t>3</w:t>
          </w:r>
          <w:r>
            <w:fldChar w:fldCharType="end"/>
          </w:r>
          <w:r>
            <w:fldChar w:fldCharType="end"/>
          </w:r>
        </w:p>
        <w:p w:rsidR="00B5228C" w:rsidP="787DA298" w:rsidRDefault="00B5228C" w14:paraId="1739205A" w14:textId="77B9B209">
          <w:pPr>
            <w:pStyle w:val="TOC1"/>
            <w:tabs>
              <w:tab w:val="right" w:leader="dot" w:pos="9015"/>
            </w:tabs>
          </w:pPr>
          <w:r>
            <w:fldChar w:fldCharType="begin"/>
          </w:r>
          <w:r>
            <w:instrText xml:space="preserve">HYPERLINK  \l  "_Toc1905613821" </w:instrText>
          </w:r>
          <w:r>
            <w:fldChar w:fldCharType="separate"/>
          </w:r>
          <w:r w:rsidR="787DA298">
            <w:rPr/>
            <w:t>Your happiness our mission."Our mission is to GUIDE NDIS participants seamlessly through their plan journeys. Grounded in deep understanding and unwavering integrity, we protect your rights and provide the expert, growth-oriented navigation needed to transform funding into a fulfilling life."</w:t>
          </w:r>
          <w:r>
            <w:tab/>
          </w:r>
          <w:r>
            <w:fldChar w:fldCharType="begin"/>
          </w:r>
          <w:r>
            <w:instrText xml:space="preserve">PAGEREF _Toc1905613821 \h</w:instrText>
          </w:r>
          <w:r>
            <w:fldChar w:fldCharType="separate"/>
          </w:r>
          <w:r w:rsidR="787DA298">
            <w:rPr/>
            <w:t>3</w:t>
          </w:r>
          <w:r>
            <w:fldChar w:fldCharType="end"/>
          </w:r>
          <w:r>
            <w:fldChar w:fldCharType="end"/>
          </w:r>
        </w:p>
        <w:p w:rsidR="00B5228C" w:rsidP="787DA298" w:rsidRDefault="47E9F3FE" w14:paraId="059AE60E" w14:textId="3B2C2E09">
          <w:pPr>
            <w:pStyle w:val="TOC1"/>
            <w:tabs>
              <w:tab w:val="right" w:leader="dot" w:pos="9015"/>
            </w:tabs>
          </w:pPr>
          <w:r>
            <w:fldChar w:fldCharType="begin"/>
          </w:r>
          <w:r>
            <w:instrText xml:space="preserve">HYPERLINK  \l  "_Toc1493474478" </w:instrText>
          </w:r>
          <w:r>
            <w:fldChar w:fldCharType="separate"/>
          </w:r>
          <w:r w:rsidR="787DA298">
            <w:rPr/>
            <w:t>Our Values:  C.H.O.I.C.E</w:t>
          </w:r>
          <w:r>
            <w:tab/>
          </w:r>
          <w:r>
            <w:fldChar w:fldCharType="begin"/>
          </w:r>
          <w:r>
            <w:instrText xml:space="preserve">PAGEREF _Toc1493474478 \h</w:instrText>
          </w:r>
          <w:r>
            <w:fldChar w:fldCharType="separate"/>
          </w:r>
          <w:r w:rsidR="787DA298">
            <w:rPr/>
            <w:t>3</w:t>
          </w:r>
          <w:r>
            <w:fldChar w:fldCharType="end"/>
          </w:r>
          <w:r>
            <w:fldChar w:fldCharType="end"/>
          </w:r>
        </w:p>
        <w:p w:rsidR="00B5228C" w:rsidP="787DA298" w:rsidRDefault="47E9F3FE" w14:paraId="227853E5" w14:textId="6295956B">
          <w:pPr>
            <w:pStyle w:val="TOC1"/>
            <w:tabs>
              <w:tab w:val="right" w:leader="dot" w:pos="9015"/>
            </w:tabs>
          </w:pPr>
          <w:r>
            <w:fldChar w:fldCharType="begin"/>
          </w:r>
          <w:r>
            <w:instrText xml:space="preserve">HYPERLINK  \l  "_Toc925492271" </w:instrText>
          </w:r>
          <w:r>
            <w:fldChar w:fldCharType="separate"/>
          </w:r>
          <w:r w:rsidR="787DA298">
            <w:rPr/>
            <w:t>Standard 1 – Rights and Responsibilities</w:t>
          </w:r>
          <w:r>
            <w:tab/>
          </w:r>
          <w:r>
            <w:fldChar w:fldCharType="begin"/>
          </w:r>
          <w:r>
            <w:instrText xml:space="preserve">PAGEREF _Toc925492271 \h</w:instrText>
          </w:r>
          <w:r>
            <w:fldChar w:fldCharType="separate"/>
          </w:r>
          <w:r w:rsidR="787DA298">
            <w:rPr/>
            <w:t>4</w:t>
          </w:r>
          <w:r>
            <w:fldChar w:fldCharType="end"/>
          </w:r>
          <w:r>
            <w:fldChar w:fldCharType="end"/>
          </w:r>
        </w:p>
        <w:p w:rsidR="00B5228C" w:rsidP="787DA298" w:rsidRDefault="47E9F3FE" w14:paraId="7D37437E" w14:textId="57F7E12D">
          <w:pPr>
            <w:pStyle w:val="TOC2"/>
            <w:tabs>
              <w:tab w:val="right" w:leader="dot" w:pos="9015"/>
            </w:tabs>
          </w:pPr>
          <w:r>
            <w:fldChar w:fldCharType="begin"/>
          </w:r>
          <w:r>
            <w:instrText xml:space="preserve">HYPERLINK  \l  "_Toc1295282693" </w:instrText>
          </w:r>
          <w:r>
            <w:fldChar w:fldCharType="separate"/>
          </w:r>
          <w:r w:rsidR="787DA298">
            <w:rPr/>
            <w:t>Client Charter of Rights Policy and Procedure</w:t>
          </w:r>
          <w:r>
            <w:tab/>
          </w:r>
          <w:r>
            <w:fldChar w:fldCharType="begin"/>
          </w:r>
          <w:r>
            <w:instrText xml:space="preserve">PAGEREF _Toc1295282693 \h</w:instrText>
          </w:r>
          <w:r>
            <w:fldChar w:fldCharType="separate"/>
          </w:r>
          <w:r w:rsidR="787DA298">
            <w:rPr/>
            <w:t>5</w:t>
          </w:r>
          <w:r>
            <w:fldChar w:fldCharType="end"/>
          </w:r>
          <w:r>
            <w:fldChar w:fldCharType="end"/>
          </w:r>
        </w:p>
        <w:p w:rsidR="00B5228C" w:rsidP="787DA298" w:rsidRDefault="47E9F3FE" w14:paraId="4C2527AB" w14:textId="306492B9">
          <w:pPr>
            <w:pStyle w:val="TOC2"/>
            <w:tabs>
              <w:tab w:val="right" w:leader="dot" w:pos="9015"/>
            </w:tabs>
          </w:pPr>
          <w:r>
            <w:fldChar w:fldCharType="begin"/>
          </w:r>
          <w:r>
            <w:instrText xml:space="preserve">HYPERLINK  \l  "_Toc945237073" </w:instrText>
          </w:r>
          <w:r>
            <w:fldChar w:fldCharType="separate"/>
          </w:r>
          <w:r w:rsidR="787DA298">
            <w:rPr/>
            <w:t>Consent to Share Information Policy &amp; Procedure</w:t>
          </w:r>
          <w:r>
            <w:tab/>
          </w:r>
          <w:r>
            <w:fldChar w:fldCharType="begin"/>
          </w:r>
          <w:r>
            <w:instrText xml:space="preserve">PAGEREF _Toc945237073 \h</w:instrText>
          </w:r>
          <w:r>
            <w:fldChar w:fldCharType="separate"/>
          </w:r>
          <w:r w:rsidR="787DA298">
            <w:rPr/>
            <w:t>9</w:t>
          </w:r>
          <w:r>
            <w:fldChar w:fldCharType="end"/>
          </w:r>
          <w:r>
            <w:fldChar w:fldCharType="end"/>
          </w:r>
        </w:p>
        <w:p w:rsidR="00B5228C" w:rsidP="787DA298" w:rsidRDefault="47E9F3FE" w14:paraId="486F9E5E" w14:textId="0589BAB2">
          <w:pPr>
            <w:pStyle w:val="TOC2"/>
            <w:tabs>
              <w:tab w:val="right" w:leader="dot" w:pos="9015"/>
            </w:tabs>
          </w:pPr>
          <w:r>
            <w:fldChar w:fldCharType="begin"/>
          </w:r>
          <w:r>
            <w:instrText xml:space="preserve">HYPERLINK  \l  "_Toc781022612" </w:instrText>
          </w:r>
          <w:r>
            <w:fldChar w:fldCharType="separate"/>
          </w:r>
          <w:r w:rsidR="787DA298">
            <w:rPr/>
            <w:t>Cultural Awareness Policy &amp; Procedure</w:t>
          </w:r>
          <w:r>
            <w:tab/>
          </w:r>
          <w:r>
            <w:fldChar w:fldCharType="begin"/>
          </w:r>
          <w:r>
            <w:instrText xml:space="preserve">PAGEREF _Toc781022612 \h</w:instrText>
          </w:r>
          <w:r>
            <w:fldChar w:fldCharType="separate"/>
          </w:r>
          <w:r w:rsidR="787DA298">
            <w:rPr/>
            <w:t>11</w:t>
          </w:r>
          <w:r>
            <w:fldChar w:fldCharType="end"/>
          </w:r>
          <w:r>
            <w:fldChar w:fldCharType="end"/>
          </w:r>
        </w:p>
        <w:p w:rsidR="00B5228C" w:rsidP="787DA298" w:rsidRDefault="47E9F3FE" w14:paraId="7D1B4E6B" w14:textId="7B93C465">
          <w:pPr>
            <w:pStyle w:val="TOC2"/>
            <w:tabs>
              <w:tab w:val="right" w:leader="dot" w:pos="9015"/>
            </w:tabs>
          </w:pPr>
          <w:r>
            <w:fldChar w:fldCharType="begin"/>
          </w:r>
          <w:r>
            <w:instrText xml:space="preserve">HYPERLINK  \l  "_Toc192624462" </w:instrText>
          </w:r>
          <w:r>
            <w:fldChar w:fldCharType="separate"/>
          </w:r>
          <w:r w:rsidR="787DA298">
            <w:rPr/>
            <w:t>Personal Privacy, Dignity and Confidentiality Policy</w:t>
          </w:r>
          <w:r>
            <w:tab/>
          </w:r>
          <w:r>
            <w:fldChar w:fldCharType="begin"/>
          </w:r>
          <w:r>
            <w:instrText xml:space="preserve">PAGEREF _Toc192624462 \h</w:instrText>
          </w:r>
          <w:r>
            <w:fldChar w:fldCharType="separate"/>
          </w:r>
          <w:r w:rsidR="787DA298">
            <w:rPr/>
            <w:t>15</w:t>
          </w:r>
          <w:r>
            <w:fldChar w:fldCharType="end"/>
          </w:r>
          <w:r>
            <w:fldChar w:fldCharType="end"/>
          </w:r>
        </w:p>
        <w:p w:rsidR="00B5228C" w:rsidP="787DA298" w:rsidRDefault="47E9F3FE" w14:paraId="1B9C49A5" w14:textId="57314161">
          <w:pPr>
            <w:pStyle w:val="TOC2"/>
            <w:tabs>
              <w:tab w:val="right" w:leader="dot" w:pos="9015"/>
            </w:tabs>
          </w:pPr>
          <w:r>
            <w:fldChar w:fldCharType="begin"/>
          </w:r>
          <w:r>
            <w:instrText xml:space="preserve">HYPERLINK  \l  "_Toc542529963" </w:instrText>
          </w:r>
          <w:r>
            <w:fldChar w:fldCharType="separate"/>
          </w:r>
          <w:r w:rsidR="787DA298">
            <w:rPr/>
            <w:t>Inclusion and Access Policy</w:t>
          </w:r>
          <w:r>
            <w:tab/>
          </w:r>
          <w:r>
            <w:fldChar w:fldCharType="begin"/>
          </w:r>
          <w:r>
            <w:instrText xml:space="preserve">PAGEREF _Toc542529963 \h</w:instrText>
          </w:r>
          <w:r>
            <w:fldChar w:fldCharType="separate"/>
          </w:r>
          <w:r w:rsidR="787DA298">
            <w:rPr/>
            <w:t>24</w:t>
          </w:r>
          <w:r>
            <w:fldChar w:fldCharType="end"/>
          </w:r>
          <w:r>
            <w:fldChar w:fldCharType="end"/>
          </w:r>
        </w:p>
        <w:p w:rsidR="00B5228C" w:rsidP="787DA298" w:rsidRDefault="47E9F3FE" w14:paraId="55C212A3" w14:textId="7D017B25">
          <w:pPr>
            <w:pStyle w:val="TOC2"/>
            <w:tabs>
              <w:tab w:val="right" w:leader="dot" w:pos="9015"/>
            </w:tabs>
          </w:pPr>
          <w:r>
            <w:fldChar w:fldCharType="begin"/>
          </w:r>
          <w:r>
            <w:instrText xml:space="preserve">HYPERLINK  \l  "_Toc1398321286" </w:instrText>
          </w:r>
          <w:r>
            <w:fldChar w:fldCharType="separate"/>
          </w:r>
          <w:r w:rsidR="787DA298">
            <w:rPr/>
            <w:t>Diversity Awareness, Values and Beliefs Policy and Procedure</w:t>
          </w:r>
          <w:r>
            <w:tab/>
          </w:r>
          <w:r>
            <w:fldChar w:fldCharType="begin"/>
          </w:r>
          <w:r>
            <w:instrText xml:space="preserve">PAGEREF _Toc1398321286 \h</w:instrText>
          </w:r>
          <w:r>
            <w:fldChar w:fldCharType="separate"/>
          </w:r>
          <w:r w:rsidR="787DA298">
            <w:rPr/>
            <w:t>26</w:t>
          </w:r>
          <w:r>
            <w:fldChar w:fldCharType="end"/>
          </w:r>
          <w:r>
            <w:fldChar w:fldCharType="end"/>
          </w:r>
        </w:p>
        <w:p w:rsidR="00B5228C" w:rsidP="787DA298" w:rsidRDefault="47E9F3FE" w14:paraId="1151CCF0" w14:textId="44DFC1EB">
          <w:pPr>
            <w:pStyle w:val="TOC2"/>
            <w:tabs>
              <w:tab w:val="right" w:leader="dot" w:pos="9015"/>
            </w:tabs>
          </w:pPr>
          <w:r>
            <w:fldChar w:fldCharType="begin"/>
          </w:r>
          <w:r>
            <w:instrText xml:space="preserve">HYPERLINK  \l  "_Toc525425603" </w:instrText>
          </w:r>
          <w:r>
            <w:fldChar w:fldCharType="separate"/>
          </w:r>
          <w:r w:rsidR="787DA298">
            <w:rPr/>
            <w:t>Aboriginal and Torres Strait Islander People Policy and Procedures</w:t>
          </w:r>
          <w:r>
            <w:tab/>
          </w:r>
          <w:r>
            <w:fldChar w:fldCharType="begin"/>
          </w:r>
          <w:r>
            <w:instrText xml:space="preserve">PAGEREF _Toc525425603 \h</w:instrText>
          </w:r>
          <w:r>
            <w:fldChar w:fldCharType="separate"/>
          </w:r>
          <w:r w:rsidR="787DA298">
            <w:rPr/>
            <w:t>31</w:t>
          </w:r>
          <w:r>
            <w:fldChar w:fldCharType="end"/>
          </w:r>
          <w:r>
            <w:fldChar w:fldCharType="end"/>
          </w:r>
        </w:p>
        <w:p w:rsidR="00B5228C" w:rsidP="787DA298" w:rsidRDefault="47E9F3FE" w14:paraId="0A2FBEE0" w14:textId="32D873FA">
          <w:pPr>
            <w:pStyle w:val="TOC2"/>
            <w:tabs>
              <w:tab w:val="right" w:leader="dot" w:pos="9015"/>
            </w:tabs>
          </w:pPr>
          <w:r>
            <w:fldChar w:fldCharType="begin"/>
          </w:r>
          <w:r>
            <w:instrText xml:space="preserve">HYPERLINK  \l  "_Toc1424225143" </w:instrText>
          </w:r>
          <w:r>
            <w:fldChar w:fldCharType="separate"/>
          </w:r>
          <w:r w:rsidR="787DA298">
            <w:rPr/>
            <w:t>Advocacy Support Policy and Procedure</w:t>
          </w:r>
          <w:r>
            <w:tab/>
          </w:r>
          <w:r>
            <w:fldChar w:fldCharType="begin"/>
          </w:r>
          <w:r>
            <w:instrText xml:space="preserve">PAGEREF _Toc1424225143 \h</w:instrText>
          </w:r>
          <w:r>
            <w:fldChar w:fldCharType="separate"/>
          </w:r>
          <w:r w:rsidR="787DA298">
            <w:rPr/>
            <w:t>35</w:t>
          </w:r>
          <w:r>
            <w:fldChar w:fldCharType="end"/>
          </w:r>
          <w:r>
            <w:fldChar w:fldCharType="end"/>
          </w:r>
        </w:p>
        <w:p w:rsidR="00B5228C" w:rsidP="787DA298" w:rsidRDefault="47E9F3FE" w14:paraId="64BA46E1" w14:textId="7423E878">
          <w:pPr>
            <w:pStyle w:val="TOC1"/>
            <w:tabs>
              <w:tab w:val="right" w:leader="dot" w:pos="9015"/>
            </w:tabs>
          </w:pPr>
          <w:r>
            <w:fldChar w:fldCharType="begin"/>
          </w:r>
          <w:r>
            <w:instrText xml:space="preserve">HYPERLINK  \l  "_Toc1702242104" </w:instrText>
          </w:r>
          <w:r>
            <w:fldChar w:fldCharType="separate"/>
          </w:r>
          <w:r w:rsidR="787DA298">
            <w:rPr/>
            <w:t>Standard 2 – Governance and Operations</w:t>
          </w:r>
          <w:r>
            <w:tab/>
          </w:r>
          <w:r>
            <w:fldChar w:fldCharType="begin"/>
          </w:r>
          <w:r>
            <w:instrText xml:space="preserve">PAGEREF _Toc1702242104 \h</w:instrText>
          </w:r>
          <w:r>
            <w:fldChar w:fldCharType="separate"/>
          </w:r>
          <w:r w:rsidR="787DA298">
            <w:rPr/>
            <w:t>40</w:t>
          </w:r>
          <w:r>
            <w:fldChar w:fldCharType="end"/>
          </w:r>
          <w:r>
            <w:fldChar w:fldCharType="end"/>
          </w:r>
        </w:p>
        <w:p w:rsidR="00B5228C" w:rsidP="787DA298" w:rsidRDefault="47E9F3FE" w14:paraId="593E05B8" w14:textId="023BE710">
          <w:pPr>
            <w:pStyle w:val="TOC2"/>
            <w:tabs>
              <w:tab w:val="right" w:leader="dot" w:pos="9015"/>
            </w:tabs>
          </w:pPr>
          <w:r>
            <w:fldChar w:fldCharType="begin"/>
          </w:r>
          <w:r>
            <w:instrText xml:space="preserve">HYPERLINK  \l  "_Toc2009652338" </w:instrText>
          </w:r>
          <w:r>
            <w:fldChar w:fldCharType="separate"/>
          </w:r>
          <w:r w:rsidR="787DA298">
            <w:rPr/>
            <w:t>Incidents, Accidents and Emergencies Policy and Procedures</w:t>
          </w:r>
          <w:r>
            <w:tab/>
          </w:r>
          <w:r>
            <w:fldChar w:fldCharType="begin"/>
          </w:r>
          <w:r>
            <w:instrText xml:space="preserve">PAGEREF _Toc2009652338 \h</w:instrText>
          </w:r>
          <w:r>
            <w:fldChar w:fldCharType="separate"/>
          </w:r>
          <w:r w:rsidR="787DA298">
            <w:rPr/>
            <w:t>41</w:t>
          </w:r>
          <w:r>
            <w:fldChar w:fldCharType="end"/>
          </w:r>
          <w:r>
            <w:fldChar w:fldCharType="end"/>
          </w:r>
        </w:p>
        <w:p w:rsidR="00B5228C" w:rsidP="787DA298" w:rsidRDefault="47E9F3FE" w14:paraId="3B6E57D5" w14:textId="66B1741E">
          <w:pPr>
            <w:pStyle w:val="TOC2"/>
            <w:tabs>
              <w:tab w:val="right" w:leader="dot" w:pos="9015"/>
            </w:tabs>
          </w:pPr>
          <w:r>
            <w:fldChar w:fldCharType="begin"/>
          </w:r>
          <w:r>
            <w:instrText xml:space="preserve">HYPERLINK  \l  "_Toc136958021" </w:instrText>
          </w:r>
          <w:r>
            <w:fldChar w:fldCharType="separate"/>
          </w:r>
          <w:r w:rsidR="787DA298">
            <w:rPr/>
            <w:t>Conflict of Interest &amp; “Sharp Practices” Policy &amp; Procedure</w:t>
          </w:r>
          <w:r>
            <w:tab/>
          </w:r>
          <w:r>
            <w:fldChar w:fldCharType="begin"/>
          </w:r>
          <w:r>
            <w:instrText xml:space="preserve">PAGEREF _Toc136958021 \h</w:instrText>
          </w:r>
          <w:r>
            <w:fldChar w:fldCharType="separate"/>
          </w:r>
          <w:r w:rsidR="787DA298">
            <w:rPr/>
            <w:t>51</w:t>
          </w:r>
          <w:r>
            <w:fldChar w:fldCharType="end"/>
          </w:r>
          <w:r>
            <w:fldChar w:fldCharType="end"/>
          </w:r>
        </w:p>
        <w:p w:rsidR="00B5228C" w:rsidP="787DA298" w:rsidRDefault="47E9F3FE" w14:paraId="132C671D" w14:textId="316F4812">
          <w:pPr>
            <w:pStyle w:val="TOC2"/>
            <w:tabs>
              <w:tab w:val="right" w:leader="dot" w:pos="9015"/>
            </w:tabs>
          </w:pPr>
          <w:r>
            <w:fldChar w:fldCharType="begin"/>
          </w:r>
          <w:r>
            <w:instrText xml:space="preserve">HYPERLINK  \l  "_Toc383832972" </w:instrText>
          </w:r>
          <w:r>
            <w:fldChar w:fldCharType="separate"/>
          </w:r>
          <w:r w:rsidR="787DA298">
            <w:rPr/>
            <w:t>Risk Management Policy and Procedure</w:t>
          </w:r>
          <w:r>
            <w:tab/>
          </w:r>
          <w:r>
            <w:fldChar w:fldCharType="begin"/>
          </w:r>
          <w:r>
            <w:instrText xml:space="preserve">PAGEREF _Toc383832972 \h</w:instrText>
          </w:r>
          <w:r>
            <w:fldChar w:fldCharType="separate"/>
          </w:r>
          <w:r w:rsidR="787DA298">
            <w:rPr/>
            <w:t>56</w:t>
          </w:r>
          <w:r>
            <w:fldChar w:fldCharType="end"/>
          </w:r>
          <w:r>
            <w:fldChar w:fldCharType="end"/>
          </w:r>
        </w:p>
        <w:p w:rsidR="00B5228C" w:rsidP="787DA298" w:rsidRDefault="47E9F3FE" w14:paraId="297C8A1F" w14:textId="02645684">
          <w:pPr>
            <w:pStyle w:val="TOC2"/>
            <w:tabs>
              <w:tab w:val="right" w:leader="dot" w:pos="9015"/>
            </w:tabs>
          </w:pPr>
          <w:r>
            <w:fldChar w:fldCharType="begin"/>
          </w:r>
          <w:r>
            <w:instrText xml:space="preserve">HYPERLINK  \l  "_Toc1889050907" </w:instrText>
          </w:r>
          <w:r>
            <w:fldChar w:fldCharType="separate"/>
          </w:r>
          <w:r w:rsidR="787DA298">
            <w:rPr/>
            <w:t>Work Health and Safety Manual</w:t>
          </w:r>
          <w:r>
            <w:tab/>
          </w:r>
          <w:r>
            <w:fldChar w:fldCharType="begin"/>
          </w:r>
          <w:r>
            <w:instrText xml:space="preserve">PAGEREF _Toc1889050907 \h</w:instrText>
          </w:r>
          <w:r>
            <w:fldChar w:fldCharType="separate"/>
          </w:r>
          <w:r w:rsidR="787DA298">
            <w:rPr/>
            <w:t>65</w:t>
          </w:r>
          <w:r>
            <w:fldChar w:fldCharType="end"/>
          </w:r>
          <w:r>
            <w:fldChar w:fldCharType="end"/>
          </w:r>
        </w:p>
        <w:p w:rsidR="00B5228C" w:rsidP="787DA298" w:rsidRDefault="47E9F3FE" w14:paraId="29CB7EC9" w14:textId="207091AD">
          <w:pPr>
            <w:pStyle w:val="TOC2"/>
            <w:tabs>
              <w:tab w:val="right" w:leader="dot" w:pos="9015"/>
            </w:tabs>
          </w:pPr>
          <w:r>
            <w:fldChar w:fldCharType="begin"/>
          </w:r>
          <w:r>
            <w:instrText xml:space="preserve">HYPERLINK  \l  "_Toc1056558346" </w:instrText>
          </w:r>
          <w:r>
            <w:fldChar w:fldCharType="separate"/>
          </w:r>
          <w:r w:rsidR="787DA298">
            <w:rPr/>
            <w:t>HR: Employee Handbook</w:t>
          </w:r>
          <w:r>
            <w:tab/>
          </w:r>
          <w:r>
            <w:fldChar w:fldCharType="begin"/>
          </w:r>
          <w:r>
            <w:instrText xml:space="preserve">PAGEREF _Toc1056558346 \h</w:instrText>
          </w:r>
          <w:r>
            <w:fldChar w:fldCharType="separate"/>
          </w:r>
          <w:r w:rsidR="787DA298">
            <w:rPr/>
            <w:t>67</w:t>
          </w:r>
          <w:r>
            <w:fldChar w:fldCharType="end"/>
          </w:r>
          <w:r>
            <w:fldChar w:fldCharType="end"/>
          </w:r>
        </w:p>
        <w:p w:rsidR="00B5228C" w:rsidP="787DA298" w:rsidRDefault="47E9F3FE" w14:paraId="7ECBAF58" w14:textId="1195142A">
          <w:pPr>
            <w:pStyle w:val="TOC2"/>
            <w:tabs>
              <w:tab w:val="right" w:leader="dot" w:pos="9015"/>
            </w:tabs>
          </w:pPr>
          <w:r>
            <w:fldChar w:fldCharType="begin"/>
          </w:r>
          <w:r>
            <w:instrText xml:space="preserve">HYPERLINK  \l  "_Toc1787794892" </w:instrText>
          </w:r>
          <w:r>
            <w:fldChar w:fldCharType="separate"/>
          </w:r>
          <w:r w:rsidR="787DA298">
            <w:rPr/>
            <w:t>Financial Management Policy &amp; Procedure</w:t>
          </w:r>
          <w:r>
            <w:tab/>
          </w:r>
          <w:r>
            <w:fldChar w:fldCharType="begin"/>
          </w:r>
          <w:r>
            <w:instrText xml:space="preserve">PAGEREF _Toc1787794892 \h</w:instrText>
          </w:r>
          <w:r>
            <w:fldChar w:fldCharType="separate"/>
          </w:r>
          <w:r w:rsidR="787DA298">
            <w:rPr/>
            <w:t>67</w:t>
          </w:r>
          <w:r>
            <w:fldChar w:fldCharType="end"/>
          </w:r>
          <w:r>
            <w:fldChar w:fldCharType="end"/>
          </w:r>
        </w:p>
        <w:p w:rsidR="00B5228C" w:rsidP="787DA298" w:rsidRDefault="47E9F3FE" w14:paraId="6712CA5D" w14:textId="54F6FDA5">
          <w:pPr>
            <w:pStyle w:val="TOC2"/>
            <w:tabs>
              <w:tab w:val="right" w:leader="dot" w:pos="9015"/>
            </w:tabs>
          </w:pPr>
          <w:r>
            <w:fldChar w:fldCharType="begin"/>
          </w:r>
          <w:r>
            <w:instrText xml:space="preserve">HYPERLINK  \l  "_Toc1387897964" </w:instrText>
          </w:r>
          <w:r>
            <w:fldChar w:fldCharType="separate"/>
          </w:r>
          <w:r w:rsidR="787DA298">
            <w:rPr/>
            <w:t>Delegations of Responsibility Policy</w:t>
          </w:r>
          <w:r>
            <w:tab/>
          </w:r>
          <w:r>
            <w:fldChar w:fldCharType="begin"/>
          </w:r>
          <w:r>
            <w:instrText xml:space="preserve">PAGEREF _Toc1387897964 \h</w:instrText>
          </w:r>
          <w:r>
            <w:fldChar w:fldCharType="separate"/>
          </w:r>
          <w:r w:rsidR="787DA298">
            <w:rPr/>
            <w:t>67</w:t>
          </w:r>
          <w:r>
            <w:fldChar w:fldCharType="end"/>
          </w:r>
          <w:r>
            <w:fldChar w:fldCharType="end"/>
          </w:r>
        </w:p>
        <w:p w:rsidR="00B5228C" w:rsidP="787DA298" w:rsidRDefault="47E9F3FE" w14:paraId="56EA3451" w14:textId="7A9D3B8D">
          <w:pPr>
            <w:pStyle w:val="TOC2"/>
            <w:tabs>
              <w:tab w:val="right" w:leader="dot" w:pos="9015"/>
            </w:tabs>
          </w:pPr>
          <w:r>
            <w:fldChar w:fldCharType="begin"/>
          </w:r>
          <w:r>
            <w:instrText xml:space="preserve">HYPERLINK  \l  "_Toc1805782364" </w:instrText>
          </w:r>
          <w:r>
            <w:fldChar w:fldCharType="separate"/>
          </w:r>
          <w:r w:rsidR="787DA298">
            <w:rPr/>
            <w:t>Information and Record Keeping Policy &amp; Procedure</w:t>
          </w:r>
          <w:r>
            <w:tab/>
          </w:r>
          <w:r>
            <w:fldChar w:fldCharType="begin"/>
          </w:r>
          <w:r>
            <w:instrText xml:space="preserve">PAGEREF _Toc1805782364 \h</w:instrText>
          </w:r>
          <w:r>
            <w:fldChar w:fldCharType="separate"/>
          </w:r>
          <w:r w:rsidR="787DA298">
            <w:rPr/>
            <w:t>67</w:t>
          </w:r>
          <w:r>
            <w:fldChar w:fldCharType="end"/>
          </w:r>
          <w:r>
            <w:fldChar w:fldCharType="end"/>
          </w:r>
        </w:p>
        <w:p w:rsidR="00B5228C" w:rsidP="787DA298" w:rsidRDefault="47E9F3FE" w14:paraId="71E5DBCB" w14:textId="30489443">
          <w:pPr>
            <w:pStyle w:val="TOC2"/>
            <w:tabs>
              <w:tab w:val="right" w:leader="dot" w:pos="9015"/>
            </w:tabs>
          </w:pPr>
          <w:r>
            <w:fldChar w:fldCharType="begin"/>
          </w:r>
          <w:r>
            <w:instrText xml:space="preserve">HYPERLINK  \l  "_Toc2098151247" </w:instrText>
          </w:r>
          <w:r>
            <w:fldChar w:fldCharType="separate"/>
          </w:r>
          <w:r w:rsidR="787DA298">
            <w:rPr/>
            <w:t>Quality Management Policy &amp; Procedure</w:t>
          </w:r>
          <w:r>
            <w:tab/>
          </w:r>
          <w:r>
            <w:fldChar w:fldCharType="begin"/>
          </w:r>
          <w:r>
            <w:instrText xml:space="preserve">PAGEREF _Toc2098151247 \h</w:instrText>
          </w:r>
          <w:r>
            <w:fldChar w:fldCharType="separate"/>
          </w:r>
          <w:r w:rsidR="787DA298">
            <w:rPr/>
            <w:t>67</w:t>
          </w:r>
          <w:r>
            <w:fldChar w:fldCharType="end"/>
          </w:r>
          <w:r>
            <w:fldChar w:fldCharType="end"/>
          </w:r>
        </w:p>
        <w:p w:rsidR="00B5228C" w:rsidP="787DA298" w:rsidRDefault="47E9F3FE" w14:paraId="1A2DE8D2" w14:textId="7B167636">
          <w:pPr>
            <w:pStyle w:val="TOC1"/>
            <w:tabs>
              <w:tab w:val="right" w:leader="dot" w:pos="9015"/>
            </w:tabs>
          </w:pPr>
          <w:r>
            <w:fldChar w:fldCharType="begin"/>
          </w:r>
          <w:r>
            <w:instrText xml:space="preserve">HYPERLINK  \l  "_Toc1082740518" </w:instrText>
          </w:r>
          <w:r>
            <w:fldChar w:fldCharType="separate"/>
          </w:r>
          <w:r w:rsidR="787DA298">
            <w:rPr/>
            <w:t>What’s New in NDIS Quality and Safeguards Standards (2026):</w:t>
          </w:r>
          <w:r>
            <w:tab/>
          </w:r>
          <w:r>
            <w:fldChar w:fldCharType="begin"/>
          </w:r>
          <w:r>
            <w:instrText xml:space="preserve">PAGEREF _Toc1082740518 \h</w:instrText>
          </w:r>
          <w:r>
            <w:fldChar w:fldCharType="separate"/>
          </w:r>
          <w:r w:rsidR="787DA298">
            <w:rPr/>
            <w:t>67</w:t>
          </w:r>
          <w:r>
            <w:fldChar w:fldCharType="end"/>
          </w:r>
          <w:r>
            <w:fldChar w:fldCharType="end"/>
          </w:r>
        </w:p>
        <w:p w:rsidR="00B5228C" w:rsidP="787DA298" w:rsidRDefault="47E9F3FE" w14:paraId="6E496D52" w14:textId="631567F4">
          <w:pPr>
            <w:pStyle w:val="TOC2"/>
            <w:tabs>
              <w:tab w:val="right" w:leader="dot" w:pos="9015"/>
            </w:tabs>
          </w:pPr>
          <w:r>
            <w:fldChar w:fldCharType="begin"/>
          </w:r>
          <w:r>
            <w:instrText xml:space="preserve">HYPERLINK  \l  "_Toc1669562321" </w:instrText>
          </w:r>
          <w:r>
            <w:fldChar w:fldCharType="separate"/>
          </w:r>
          <w:r w:rsidR="787DA298">
            <w:rPr/>
            <w:t>Open Disclosure Policy and Procedure*</w:t>
          </w:r>
          <w:r>
            <w:tab/>
          </w:r>
          <w:r>
            <w:fldChar w:fldCharType="begin"/>
          </w:r>
          <w:r>
            <w:instrText xml:space="preserve">PAGEREF _Toc1669562321 \h</w:instrText>
          </w:r>
          <w:r>
            <w:fldChar w:fldCharType="separate"/>
          </w:r>
          <w:r w:rsidR="787DA298">
            <w:rPr/>
            <w:t>67</w:t>
          </w:r>
          <w:r>
            <w:fldChar w:fldCharType="end"/>
          </w:r>
          <w:r>
            <w:fldChar w:fldCharType="end"/>
          </w:r>
        </w:p>
        <w:p w:rsidR="00B5228C" w:rsidP="787DA298" w:rsidRDefault="47E9F3FE" w14:paraId="11F3C300" w14:textId="27E16949">
          <w:pPr>
            <w:pStyle w:val="TOC2"/>
            <w:tabs>
              <w:tab w:val="right" w:leader="dot" w:pos="9015"/>
            </w:tabs>
          </w:pPr>
          <w:r>
            <w:fldChar w:fldCharType="begin"/>
          </w:r>
          <w:r>
            <w:instrText xml:space="preserve">HYPERLINK  \l  "_Toc1034548802" </w:instrText>
          </w:r>
          <w:r>
            <w:fldChar w:fldCharType="separate"/>
          </w:r>
          <w:r w:rsidR="787DA298">
            <w:rPr/>
            <w:t>Continuous Improvement Policy &amp; Procedure</w:t>
          </w:r>
          <w:r>
            <w:tab/>
          </w:r>
          <w:r>
            <w:fldChar w:fldCharType="begin"/>
          </w:r>
          <w:r>
            <w:instrText xml:space="preserve">PAGEREF _Toc1034548802 \h</w:instrText>
          </w:r>
          <w:r>
            <w:fldChar w:fldCharType="separate"/>
          </w:r>
          <w:r w:rsidR="787DA298">
            <w:rPr/>
            <w:t>67</w:t>
          </w:r>
          <w:r>
            <w:fldChar w:fldCharType="end"/>
          </w:r>
          <w:r>
            <w:fldChar w:fldCharType="end"/>
          </w:r>
        </w:p>
        <w:p w:rsidR="00B5228C" w:rsidP="787DA298" w:rsidRDefault="47E9F3FE" w14:paraId="4F8C932B" w14:textId="7EE55BC2">
          <w:pPr>
            <w:pStyle w:val="TOC2"/>
            <w:tabs>
              <w:tab w:val="right" w:leader="dot" w:pos="9015"/>
            </w:tabs>
          </w:pPr>
          <w:r>
            <w:fldChar w:fldCharType="begin"/>
          </w:r>
          <w:r>
            <w:instrText xml:space="preserve">HYPERLINK  \l  "_Toc1378253991" </w:instrText>
          </w:r>
          <w:r>
            <w:fldChar w:fldCharType="separate"/>
          </w:r>
          <w:r w:rsidR="787DA298">
            <w:rPr/>
            <w:t>Complaints and Feedback Policy &amp; Procedure</w:t>
          </w:r>
          <w:r>
            <w:tab/>
          </w:r>
          <w:r>
            <w:fldChar w:fldCharType="begin"/>
          </w:r>
          <w:r>
            <w:instrText xml:space="preserve">PAGEREF _Toc1378253991 \h</w:instrText>
          </w:r>
          <w:r>
            <w:fldChar w:fldCharType="separate"/>
          </w:r>
          <w:r w:rsidR="787DA298">
            <w:rPr/>
            <w:t>67</w:t>
          </w:r>
          <w:r>
            <w:fldChar w:fldCharType="end"/>
          </w:r>
          <w:r>
            <w:fldChar w:fldCharType="end"/>
          </w:r>
        </w:p>
        <w:p w:rsidR="00B5228C" w:rsidP="787DA298" w:rsidRDefault="47E9F3FE" w14:paraId="5EF6ACFD" w14:textId="0F1664F4">
          <w:pPr>
            <w:pStyle w:val="TOC2"/>
            <w:tabs>
              <w:tab w:val="right" w:leader="dot" w:pos="9015"/>
            </w:tabs>
          </w:pPr>
          <w:r>
            <w:fldChar w:fldCharType="begin"/>
          </w:r>
          <w:r>
            <w:instrText xml:space="preserve">HYPERLINK  \l  "_Toc1480284374" </w:instrText>
          </w:r>
          <w:r>
            <w:fldChar w:fldCharType="separate"/>
          </w:r>
          <w:r w:rsidR="787DA298">
            <w:rPr/>
            <w:t>Continuity of Support Policy &amp; Procedure</w:t>
          </w:r>
          <w:r>
            <w:tab/>
          </w:r>
          <w:r>
            <w:fldChar w:fldCharType="begin"/>
          </w:r>
          <w:r>
            <w:instrText xml:space="preserve">PAGEREF _Toc1480284374 \h</w:instrText>
          </w:r>
          <w:r>
            <w:fldChar w:fldCharType="separate"/>
          </w:r>
          <w:r w:rsidR="787DA298">
            <w:rPr/>
            <w:t>67</w:t>
          </w:r>
          <w:r>
            <w:fldChar w:fldCharType="end"/>
          </w:r>
          <w:r>
            <w:fldChar w:fldCharType="end"/>
          </w:r>
        </w:p>
        <w:p w:rsidR="00B5228C" w:rsidP="787DA298" w:rsidRDefault="47E9F3FE" w14:paraId="385753FB" w14:textId="5B79BC50">
          <w:pPr>
            <w:pStyle w:val="TOC2"/>
            <w:tabs>
              <w:tab w:val="right" w:leader="dot" w:pos="9015"/>
            </w:tabs>
          </w:pPr>
          <w:r>
            <w:fldChar w:fldCharType="begin"/>
          </w:r>
          <w:r>
            <w:instrText xml:space="preserve">HYPERLINK  \l  "_Toc1120507909" </w:instrText>
          </w:r>
          <w:r>
            <w:fldChar w:fldCharType="separate"/>
          </w:r>
          <w:r w:rsidR="787DA298">
            <w:rPr/>
            <w:t>Data Management Policy for Felix SCC</w:t>
          </w:r>
          <w:r>
            <w:tab/>
          </w:r>
          <w:r>
            <w:fldChar w:fldCharType="begin"/>
          </w:r>
          <w:r>
            <w:instrText xml:space="preserve">PAGEREF _Toc1120507909 \h</w:instrText>
          </w:r>
          <w:r>
            <w:fldChar w:fldCharType="separate"/>
          </w:r>
          <w:r w:rsidR="787DA298">
            <w:rPr/>
            <w:t>67</w:t>
          </w:r>
          <w:r>
            <w:fldChar w:fldCharType="end"/>
          </w:r>
          <w:r>
            <w:fldChar w:fldCharType="end"/>
          </w:r>
        </w:p>
        <w:p w:rsidR="00B5228C" w:rsidP="787DA298" w:rsidRDefault="47E9F3FE" w14:paraId="093D9782" w14:textId="73906665">
          <w:pPr>
            <w:pStyle w:val="TOC2"/>
            <w:tabs>
              <w:tab w:val="right" w:leader="dot" w:pos="9015"/>
            </w:tabs>
          </w:pPr>
          <w:r>
            <w:fldChar w:fldCharType="begin"/>
          </w:r>
          <w:r>
            <w:instrText xml:space="preserve">HYPERLINK  \l  "_Toc2030501574" </w:instrText>
          </w:r>
          <w:r>
            <w:fldChar w:fldCharType="separate"/>
          </w:r>
          <w:r w:rsidR="787DA298">
            <w:rPr/>
            <w:t>Data Breach Policy for Felix SCC</w:t>
          </w:r>
          <w:r>
            <w:tab/>
          </w:r>
          <w:r>
            <w:fldChar w:fldCharType="begin"/>
          </w:r>
          <w:r>
            <w:instrText xml:space="preserve">PAGEREF _Toc2030501574 \h</w:instrText>
          </w:r>
          <w:r>
            <w:fldChar w:fldCharType="separate"/>
          </w:r>
          <w:r w:rsidR="787DA298">
            <w:rPr/>
            <w:t>67</w:t>
          </w:r>
          <w:r>
            <w:fldChar w:fldCharType="end"/>
          </w:r>
          <w:r>
            <w:fldChar w:fldCharType="end"/>
          </w:r>
        </w:p>
        <w:p w:rsidR="00B5228C" w:rsidP="787DA298" w:rsidRDefault="47E9F3FE" w14:paraId="1AEA091B" w14:textId="251D2A94">
          <w:pPr>
            <w:pStyle w:val="TOC2"/>
            <w:tabs>
              <w:tab w:val="right" w:leader="dot" w:pos="9015"/>
            </w:tabs>
          </w:pPr>
          <w:r>
            <w:fldChar w:fldCharType="begin"/>
          </w:r>
          <w:r>
            <w:instrText xml:space="preserve">HYPERLINK  \l  "_Toc180899023" </w:instrText>
          </w:r>
          <w:r>
            <w:fldChar w:fldCharType="separate"/>
          </w:r>
          <w:r w:rsidR="787DA298">
            <w:rPr/>
            <w:t>Data Breach Response Procedure</w:t>
          </w:r>
          <w:r>
            <w:tab/>
          </w:r>
          <w:r>
            <w:fldChar w:fldCharType="begin"/>
          </w:r>
          <w:r>
            <w:instrText xml:space="preserve">PAGEREF _Toc180899023 \h</w:instrText>
          </w:r>
          <w:r>
            <w:fldChar w:fldCharType="separate"/>
          </w:r>
          <w:r w:rsidR="787DA298">
            <w:rPr/>
            <w:t>67</w:t>
          </w:r>
          <w:r>
            <w:fldChar w:fldCharType="end"/>
          </w:r>
          <w:r>
            <w:fldChar w:fldCharType="end"/>
          </w:r>
        </w:p>
        <w:p w:rsidR="00B5228C" w:rsidP="787DA298" w:rsidRDefault="47E9F3FE" w14:paraId="1F6C1119" w14:textId="6FD241F3">
          <w:pPr>
            <w:pStyle w:val="TOC1"/>
            <w:tabs>
              <w:tab w:val="right" w:leader="dot" w:pos="9015"/>
            </w:tabs>
          </w:pPr>
          <w:r>
            <w:fldChar w:fldCharType="begin"/>
          </w:r>
          <w:r>
            <w:instrText xml:space="preserve">HYPERLINK  \l  "_Toc1020822378" </w:instrText>
          </w:r>
          <w:r>
            <w:fldChar w:fldCharType="separate"/>
          </w:r>
          <w:r w:rsidR="787DA298">
            <w:rPr/>
            <w:t>Standard 3 – Provision of supports</w:t>
          </w:r>
          <w:r>
            <w:tab/>
          </w:r>
          <w:r>
            <w:fldChar w:fldCharType="begin"/>
          </w:r>
          <w:r>
            <w:instrText xml:space="preserve">PAGEREF _Toc1020822378 \h</w:instrText>
          </w:r>
          <w:r>
            <w:fldChar w:fldCharType="separate"/>
          </w:r>
          <w:r w:rsidR="787DA298">
            <w:rPr/>
            <w:t>67</w:t>
          </w:r>
          <w:r>
            <w:fldChar w:fldCharType="end"/>
          </w:r>
          <w:r>
            <w:fldChar w:fldCharType="end"/>
          </w:r>
        </w:p>
        <w:p w:rsidR="00B5228C" w:rsidP="787DA298" w:rsidRDefault="47E9F3FE" w14:paraId="0FD8C014" w14:textId="429D4D8A">
          <w:pPr>
            <w:pStyle w:val="TOC2"/>
            <w:tabs>
              <w:tab w:val="right" w:leader="dot" w:pos="9015"/>
            </w:tabs>
          </w:pPr>
          <w:r>
            <w:fldChar w:fldCharType="begin"/>
          </w:r>
          <w:r>
            <w:instrText xml:space="preserve">HYPERLINK  \l  "_Toc1047007926" </w:instrText>
          </w:r>
          <w:r>
            <w:fldChar w:fldCharType="separate"/>
          </w:r>
          <w:r w:rsidR="787DA298">
            <w:rPr/>
            <w:t>Access to Services and Exit Policy &amp; Procedure</w:t>
          </w:r>
          <w:r>
            <w:tab/>
          </w:r>
          <w:r>
            <w:fldChar w:fldCharType="begin"/>
          </w:r>
          <w:r>
            <w:instrText xml:space="preserve">PAGEREF _Toc1047007926 \h</w:instrText>
          </w:r>
          <w:r>
            <w:fldChar w:fldCharType="separate"/>
          </w:r>
          <w:r w:rsidR="787DA298">
            <w:rPr/>
            <w:t>67</w:t>
          </w:r>
          <w:r>
            <w:fldChar w:fldCharType="end"/>
          </w:r>
          <w:r>
            <w:fldChar w:fldCharType="end"/>
          </w:r>
        </w:p>
        <w:p w:rsidR="00B5228C" w:rsidP="787DA298" w:rsidRDefault="47E9F3FE" w14:paraId="094D8A7F" w14:textId="23AF0AAC">
          <w:pPr>
            <w:pStyle w:val="TOC2"/>
            <w:tabs>
              <w:tab w:val="right" w:leader="dot" w:pos="9015"/>
            </w:tabs>
          </w:pPr>
          <w:r>
            <w:fldChar w:fldCharType="begin"/>
          </w:r>
          <w:r>
            <w:instrText xml:space="preserve">HYPERLINK  \l  "_Toc1136701907" </w:instrText>
          </w:r>
          <w:r>
            <w:fldChar w:fldCharType="separate"/>
          </w:r>
          <w:r w:rsidR="787DA298">
            <w:rPr/>
            <w:t>Support Planning Policy &amp; Procedure</w:t>
          </w:r>
          <w:r>
            <w:tab/>
          </w:r>
          <w:r>
            <w:fldChar w:fldCharType="begin"/>
          </w:r>
          <w:r>
            <w:instrText xml:space="preserve">PAGEREF _Toc1136701907 \h</w:instrText>
          </w:r>
          <w:r>
            <w:fldChar w:fldCharType="separate"/>
          </w:r>
          <w:r w:rsidR="787DA298">
            <w:rPr/>
            <w:t>67</w:t>
          </w:r>
          <w:r>
            <w:fldChar w:fldCharType="end"/>
          </w:r>
          <w:r>
            <w:fldChar w:fldCharType="end"/>
          </w:r>
        </w:p>
        <w:p w:rsidR="00B5228C" w:rsidP="787DA298" w:rsidRDefault="47E9F3FE" w14:paraId="7EC6EBB2" w14:textId="5370625E">
          <w:pPr>
            <w:pStyle w:val="TOC2"/>
            <w:tabs>
              <w:tab w:val="right" w:leader="dot" w:pos="9015"/>
            </w:tabs>
          </w:pPr>
          <w:r>
            <w:fldChar w:fldCharType="begin"/>
          </w:r>
          <w:r>
            <w:instrText xml:space="preserve">HYPERLINK  \l  "_Toc1203042441" </w:instrText>
          </w:r>
          <w:r>
            <w:fldChar w:fldCharType="separate"/>
          </w:r>
          <w:r w:rsidR="787DA298">
            <w:rPr/>
            <w:t>Service Agreements with Clients</w:t>
          </w:r>
          <w:r>
            <w:tab/>
          </w:r>
          <w:r>
            <w:fldChar w:fldCharType="begin"/>
          </w:r>
          <w:r>
            <w:instrText xml:space="preserve">PAGEREF _Toc1203042441 \h</w:instrText>
          </w:r>
          <w:r>
            <w:fldChar w:fldCharType="separate"/>
          </w:r>
          <w:r w:rsidR="787DA298">
            <w:rPr/>
            <w:t>67</w:t>
          </w:r>
          <w:r>
            <w:fldChar w:fldCharType="end"/>
          </w:r>
          <w:r>
            <w:fldChar w:fldCharType="end"/>
          </w:r>
        </w:p>
        <w:p w:rsidR="00B5228C" w:rsidP="787DA298" w:rsidRDefault="47E9F3FE" w14:paraId="304D0965" w14:textId="176EDC82">
          <w:pPr>
            <w:pStyle w:val="TOC2"/>
            <w:tabs>
              <w:tab w:val="right" w:leader="dot" w:pos="9015"/>
            </w:tabs>
          </w:pPr>
          <w:r>
            <w:fldChar w:fldCharType="begin"/>
          </w:r>
          <w:r>
            <w:instrText xml:space="preserve">HYPERLINK  \l  "_Toc20414905" </w:instrText>
          </w:r>
          <w:r>
            <w:fldChar w:fldCharType="separate"/>
          </w:r>
          <w:r w:rsidR="787DA298">
            <w:rPr/>
            <w:t>Assessment Policy &amp; Procedures</w:t>
          </w:r>
          <w:r>
            <w:tab/>
          </w:r>
          <w:r>
            <w:fldChar w:fldCharType="begin"/>
          </w:r>
          <w:r>
            <w:instrText xml:space="preserve">PAGEREF _Toc20414905 \h</w:instrText>
          </w:r>
          <w:r>
            <w:fldChar w:fldCharType="separate"/>
          </w:r>
          <w:r w:rsidR="787DA298">
            <w:rPr/>
            <w:t>67</w:t>
          </w:r>
          <w:r>
            <w:fldChar w:fldCharType="end"/>
          </w:r>
          <w:r>
            <w:fldChar w:fldCharType="end"/>
          </w:r>
        </w:p>
        <w:p w:rsidR="00B5228C" w:rsidP="787DA298" w:rsidRDefault="47E9F3FE" w14:paraId="166E39BE" w14:textId="4B10B11B">
          <w:pPr>
            <w:pStyle w:val="TOC2"/>
            <w:tabs>
              <w:tab w:val="right" w:leader="dot" w:pos="9015"/>
            </w:tabs>
          </w:pPr>
          <w:r>
            <w:fldChar w:fldCharType="begin"/>
          </w:r>
          <w:r>
            <w:instrText xml:space="preserve">HYPERLINK  \l  "_Toc2134017979" </w:instrText>
          </w:r>
          <w:r>
            <w:fldChar w:fldCharType="separate"/>
          </w:r>
          <w:r w:rsidR="787DA298">
            <w:rPr/>
            <w:t>Community Engagement &amp; Referral Policy &amp; Procedure</w:t>
          </w:r>
          <w:r>
            <w:tab/>
          </w:r>
          <w:r>
            <w:fldChar w:fldCharType="begin"/>
          </w:r>
          <w:r>
            <w:instrText xml:space="preserve">PAGEREF _Toc2134017979 \h</w:instrText>
          </w:r>
          <w:r>
            <w:fldChar w:fldCharType="separate"/>
          </w:r>
          <w:r w:rsidR="787DA298">
            <w:rPr/>
            <w:t>67</w:t>
          </w:r>
          <w:r>
            <w:fldChar w:fldCharType="end"/>
          </w:r>
          <w:r>
            <w:fldChar w:fldCharType="end"/>
          </w:r>
        </w:p>
        <w:p w:rsidR="00B5228C" w:rsidP="787DA298" w:rsidRDefault="47E9F3FE" w14:paraId="1DA9DD88" w14:textId="7AEED3B0">
          <w:pPr>
            <w:pStyle w:val="TOC2"/>
            <w:tabs>
              <w:tab w:val="right" w:leader="dot" w:pos="9015"/>
            </w:tabs>
          </w:pPr>
          <w:r>
            <w:fldChar w:fldCharType="begin"/>
          </w:r>
          <w:r>
            <w:instrText xml:space="preserve">HYPERLINK  \l  "_Toc783798984" </w:instrText>
          </w:r>
          <w:r>
            <w:fldChar w:fldCharType="separate"/>
          </w:r>
          <w:r w:rsidR="787DA298">
            <w:rPr/>
            <w:t>Transitions: Entering or Exiting a Service Provider</w:t>
          </w:r>
          <w:r>
            <w:tab/>
          </w:r>
          <w:r>
            <w:fldChar w:fldCharType="begin"/>
          </w:r>
          <w:r>
            <w:instrText xml:space="preserve">PAGEREF _Toc783798984 \h</w:instrText>
          </w:r>
          <w:r>
            <w:fldChar w:fldCharType="separate"/>
          </w:r>
          <w:r w:rsidR="787DA298">
            <w:rPr/>
            <w:t>67</w:t>
          </w:r>
          <w:r>
            <w:fldChar w:fldCharType="end"/>
          </w:r>
          <w:r>
            <w:fldChar w:fldCharType="end"/>
          </w:r>
        </w:p>
        <w:p w:rsidR="00B5228C" w:rsidP="787DA298" w:rsidRDefault="47E9F3FE" w14:paraId="18A46407" w14:textId="7D958A22">
          <w:pPr>
            <w:pStyle w:val="TOC2"/>
            <w:tabs>
              <w:tab w:val="right" w:leader="dot" w:pos="9015"/>
            </w:tabs>
          </w:pPr>
          <w:r>
            <w:fldChar w:fldCharType="begin"/>
          </w:r>
          <w:r>
            <w:instrText xml:space="preserve">HYPERLINK  \l  "_Toc1508792474" </w:instrText>
          </w:r>
          <w:r>
            <w:fldChar w:fldCharType="separate"/>
          </w:r>
          <w:r w:rsidR="787DA298">
            <w:rPr/>
            <w:t>Support Planning and Collaboration with Agencies Policy and Procedures</w:t>
          </w:r>
          <w:r>
            <w:tab/>
          </w:r>
          <w:r>
            <w:fldChar w:fldCharType="begin"/>
          </w:r>
          <w:r>
            <w:instrText xml:space="preserve">PAGEREF _Toc1508792474 \h</w:instrText>
          </w:r>
          <w:r>
            <w:fldChar w:fldCharType="separate"/>
          </w:r>
          <w:r w:rsidR="787DA298">
            <w:rPr/>
            <w:t>67</w:t>
          </w:r>
          <w:r>
            <w:fldChar w:fldCharType="end"/>
          </w:r>
          <w:r>
            <w:fldChar w:fldCharType="end"/>
          </w:r>
        </w:p>
        <w:p w:rsidR="00B5228C" w:rsidP="787DA298" w:rsidRDefault="47E9F3FE" w14:paraId="759E2E2A" w14:textId="6F155F06">
          <w:pPr>
            <w:pStyle w:val="TOC2"/>
            <w:tabs>
              <w:tab w:val="right" w:leader="dot" w:pos="9015"/>
            </w:tabs>
          </w:pPr>
          <w:r>
            <w:fldChar w:fldCharType="begin"/>
          </w:r>
          <w:r>
            <w:instrText xml:space="preserve">HYPERLINK  \l  "_Toc148487742" </w:instrText>
          </w:r>
          <w:r>
            <w:fldChar w:fldCharType="separate"/>
          </w:r>
          <w:r w:rsidR="787DA298">
            <w:rPr/>
            <w:t>Working with Individuals and Families Policy</w:t>
          </w:r>
          <w:r>
            <w:tab/>
          </w:r>
          <w:r>
            <w:fldChar w:fldCharType="begin"/>
          </w:r>
          <w:r>
            <w:instrText xml:space="preserve">PAGEREF _Toc148487742 \h</w:instrText>
          </w:r>
          <w:r>
            <w:fldChar w:fldCharType="separate"/>
          </w:r>
          <w:r w:rsidR="787DA298">
            <w:rPr/>
            <w:t>67</w:t>
          </w:r>
          <w:r>
            <w:fldChar w:fldCharType="end"/>
          </w:r>
          <w:r>
            <w:fldChar w:fldCharType="end"/>
          </w:r>
        </w:p>
        <w:p w:rsidR="00B5228C" w:rsidP="787DA298" w:rsidRDefault="47E9F3FE" w14:paraId="505E085A" w14:textId="23461D20">
          <w:pPr>
            <w:pStyle w:val="TOC2"/>
            <w:tabs>
              <w:tab w:val="right" w:leader="dot" w:pos="9015"/>
            </w:tabs>
          </w:pPr>
          <w:r>
            <w:fldChar w:fldCharType="begin"/>
          </w:r>
          <w:r>
            <w:instrText xml:space="preserve">HYPERLINK  \l  "_Toc874804095" </w:instrText>
          </w:r>
          <w:r>
            <w:fldChar w:fldCharType="separate"/>
          </w:r>
          <w:r w:rsidR="787DA298">
            <w:rPr/>
            <w:t>Emergency &amp; Disaster Management Policy &amp; Procedure</w:t>
          </w:r>
          <w:r>
            <w:tab/>
          </w:r>
          <w:r>
            <w:fldChar w:fldCharType="begin"/>
          </w:r>
          <w:r>
            <w:instrText xml:space="preserve">PAGEREF _Toc874804095 \h</w:instrText>
          </w:r>
          <w:r>
            <w:fldChar w:fldCharType="separate"/>
          </w:r>
          <w:r w:rsidR="787DA298">
            <w:rPr/>
            <w:t>67</w:t>
          </w:r>
          <w:r>
            <w:fldChar w:fldCharType="end"/>
          </w:r>
          <w:r>
            <w:fldChar w:fldCharType="end"/>
          </w:r>
        </w:p>
        <w:p w:rsidR="00B5228C" w:rsidP="787DA298" w:rsidRDefault="47E9F3FE" w14:paraId="427351B7" w14:textId="2245D0AE">
          <w:pPr>
            <w:pStyle w:val="TOC2"/>
            <w:tabs>
              <w:tab w:val="right" w:leader="dot" w:pos="9015"/>
            </w:tabs>
          </w:pPr>
          <w:r>
            <w:fldChar w:fldCharType="begin"/>
          </w:r>
          <w:r>
            <w:instrText xml:space="preserve">HYPERLINK  \l  "_Toc107402231" </w:instrText>
          </w:r>
          <w:r>
            <w:fldChar w:fldCharType="separate"/>
          </w:r>
          <w:r w:rsidR="787DA298">
            <w:rPr/>
            <w:t>Zero Tolerance Policy &amp; Procedure</w:t>
          </w:r>
          <w:r>
            <w:tab/>
          </w:r>
          <w:r>
            <w:fldChar w:fldCharType="begin"/>
          </w:r>
          <w:r>
            <w:instrText xml:space="preserve">PAGEREF _Toc107402231 \h</w:instrText>
          </w:r>
          <w:r>
            <w:fldChar w:fldCharType="separate"/>
          </w:r>
          <w:r w:rsidR="787DA298">
            <w:rPr/>
            <w:t>67</w:t>
          </w:r>
          <w:r>
            <w:fldChar w:fldCharType="end"/>
          </w:r>
          <w:r>
            <w:fldChar w:fldCharType="end"/>
          </w:r>
        </w:p>
        <w:p w:rsidR="00B5228C" w:rsidP="787DA298" w:rsidRDefault="47E9F3FE" w14:paraId="5D12BE55" w14:textId="7C8342CE">
          <w:pPr>
            <w:pStyle w:val="TOC1"/>
            <w:tabs>
              <w:tab w:val="right" w:leader="dot" w:pos="9015"/>
            </w:tabs>
          </w:pPr>
          <w:r>
            <w:fldChar w:fldCharType="begin"/>
          </w:r>
          <w:r>
            <w:instrText xml:space="preserve">HYPERLINK  \l  "_Toc227012935" </w:instrText>
          </w:r>
          <w:r>
            <w:fldChar w:fldCharType="separate"/>
          </w:r>
          <w:r w:rsidR="787DA298">
            <w:rPr/>
            <w:t>Standard 4 – Support environment</w:t>
          </w:r>
          <w:r>
            <w:tab/>
          </w:r>
          <w:r>
            <w:fldChar w:fldCharType="begin"/>
          </w:r>
          <w:r>
            <w:instrText xml:space="preserve">PAGEREF _Toc227012935 \h</w:instrText>
          </w:r>
          <w:r>
            <w:fldChar w:fldCharType="separate"/>
          </w:r>
          <w:r w:rsidR="787DA298">
            <w:rPr/>
            <w:t>67</w:t>
          </w:r>
          <w:r>
            <w:fldChar w:fldCharType="end"/>
          </w:r>
          <w:r>
            <w:fldChar w:fldCharType="end"/>
          </w:r>
        </w:p>
        <w:p w:rsidR="00B5228C" w:rsidP="787DA298" w:rsidRDefault="47E9F3FE" w14:paraId="331CAF73" w14:textId="21704AA9">
          <w:pPr>
            <w:pStyle w:val="TOC2"/>
            <w:tabs>
              <w:tab w:val="right" w:leader="dot" w:pos="9015"/>
            </w:tabs>
          </w:pPr>
          <w:r>
            <w:fldChar w:fldCharType="begin"/>
          </w:r>
          <w:r>
            <w:instrText xml:space="preserve">HYPERLINK  \l  "_Toc2100012220" </w:instrText>
          </w:r>
          <w:r>
            <w:fldChar w:fldCharType="separate"/>
          </w:r>
          <w:r w:rsidR="787DA298">
            <w:rPr/>
            <w:t>Safe Environment Policy</w:t>
          </w:r>
          <w:r>
            <w:tab/>
          </w:r>
          <w:r>
            <w:fldChar w:fldCharType="begin"/>
          </w:r>
          <w:r>
            <w:instrText xml:space="preserve">PAGEREF _Toc2100012220 \h</w:instrText>
          </w:r>
          <w:r>
            <w:fldChar w:fldCharType="separate"/>
          </w:r>
          <w:r w:rsidR="787DA298">
            <w:rPr/>
            <w:t>67</w:t>
          </w:r>
          <w:r>
            <w:fldChar w:fldCharType="end"/>
          </w:r>
          <w:r>
            <w:fldChar w:fldCharType="end"/>
          </w:r>
        </w:p>
        <w:p w:rsidR="00B5228C" w:rsidP="787DA298" w:rsidRDefault="47E9F3FE" w14:paraId="6E83B02E" w14:textId="1C033724">
          <w:pPr>
            <w:pStyle w:val="TOC2"/>
            <w:tabs>
              <w:tab w:val="right" w:leader="dot" w:pos="9015"/>
            </w:tabs>
          </w:pPr>
          <w:r>
            <w:fldChar w:fldCharType="begin"/>
          </w:r>
          <w:r>
            <w:instrText xml:space="preserve">HYPERLINK  \l  "_Toc1256150836" </w:instrText>
          </w:r>
          <w:r>
            <w:fldChar w:fldCharType="separate"/>
          </w:r>
          <w:r w:rsidR="787DA298">
            <w:rPr/>
            <w:t>Money or Property (Client) Policy and Procedure</w:t>
          </w:r>
          <w:r>
            <w:tab/>
          </w:r>
          <w:r>
            <w:fldChar w:fldCharType="begin"/>
          </w:r>
          <w:r>
            <w:instrText xml:space="preserve">PAGEREF _Toc1256150836 \h</w:instrText>
          </w:r>
          <w:r>
            <w:fldChar w:fldCharType="separate"/>
          </w:r>
          <w:r w:rsidR="787DA298">
            <w:rPr/>
            <w:t>67</w:t>
          </w:r>
          <w:r>
            <w:fldChar w:fldCharType="end"/>
          </w:r>
          <w:r>
            <w:fldChar w:fldCharType="end"/>
          </w:r>
        </w:p>
        <w:p w:rsidR="00B5228C" w:rsidP="787DA298" w:rsidRDefault="47E9F3FE" w14:paraId="4D0ADA02" w14:textId="556C6580">
          <w:pPr>
            <w:pStyle w:val="TOC2"/>
            <w:tabs>
              <w:tab w:val="right" w:leader="dot" w:pos="9015"/>
            </w:tabs>
          </w:pPr>
          <w:r>
            <w:fldChar w:fldCharType="begin"/>
          </w:r>
          <w:r>
            <w:instrText xml:space="preserve">HYPERLINK  \l  "_Toc593632570" </w:instrText>
          </w:r>
          <w:r>
            <w:fldChar w:fldCharType="separate"/>
          </w:r>
          <w:r w:rsidR="787DA298">
            <w:rPr/>
            <w:t>Infection Control Policy and Procedure</w:t>
          </w:r>
          <w:r>
            <w:tab/>
          </w:r>
          <w:r>
            <w:fldChar w:fldCharType="begin"/>
          </w:r>
          <w:r>
            <w:instrText xml:space="preserve">PAGEREF _Toc593632570 \h</w:instrText>
          </w:r>
          <w:r>
            <w:fldChar w:fldCharType="separate"/>
          </w:r>
          <w:r w:rsidR="787DA298">
            <w:rPr/>
            <w:t>67</w:t>
          </w:r>
          <w:r>
            <w:fldChar w:fldCharType="end"/>
          </w:r>
          <w:r>
            <w:fldChar w:fldCharType="end"/>
          </w:r>
        </w:p>
        <w:p w:rsidR="00B5228C" w:rsidP="787DA298" w:rsidRDefault="47E9F3FE" w14:paraId="345A5DF6" w14:textId="6BCBC9EF">
          <w:pPr>
            <w:pStyle w:val="TOC2"/>
            <w:tabs>
              <w:tab w:val="right" w:leader="dot" w:pos="9015"/>
            </w:tabs>
          </w:pPr>
          <w:r>
            <w:fldChar w:fldCharType="begin"/>
          </w:r>
          <w:r>
            <w:instrText xml:space="preserve">HYPERLINK  \l  "_Toc1764560032" </w:instrText>
          </w:r>
          <w:r>
            <w:fldChar w:fldCharType="separate"/>
          </w:r>
          <w:r w:rsidR="787DA298">
            <w:rPr/>
            <w:t>Working with Children Policy and Procedures</w:t>
          </w:r>
          <w:r>
            <w:tab/>
          </w:r>
          <w:r>
            <w:fldChar w:fldCharType="begin"/>
          </w:r>
          <w:r>
            <w:instrText xml:space="preserve">PAGEREF _Toc1764560032 \h</w:instrText>
          </w:r>
          <w:r>
            <w:fldChar w:fldCharType="separate"/>
          </w:r>
          <w:r w:rsidR="787DA298">
            <w:rPr/>
            <w:t>67</w:t>
          </w:r>
          <w:r>
            <w:fldChar w:fldCharType="end"/>
          </w:r>
          <w:r>
            <w:fldChar w:fldCharType="end"/>
          </w:r>
        </w:p>
        <w:p w:rsidR="47E9F3FE" w:rsidP="787DA298" w:rsidRDefault="47E9F3FE" w14:paraId="7F170382" w14:textId="44C34218">
          <w:pPr>
            <w:pStyle w:val="TOC2"/>
            <w:tabs>
              <w:tab w:val="right" w:leader="dot" w:pos="9015"/>
            </w:tabs>
          </w:pPr>
          <w:r>
            <w:fldChar w:fldCharType="begin"/>
          </w:r>
          <w:r>
            <w:instrText xml:space="preserve">HYPERLINK  \l  "_Toc1708209647" </w:instrText>
          </w:r>
          <w:r>
            <w:fldChar w:fldCharType="separate"/>
          </w:r>
          <w:r w:rsidR="787DA298">
            <w:rPr/>
            <w:t>Client Matching Policy and Procedure</w:t>
          </w:r>
          <w:r>
            <w:tab/>
          </w:r>
          <w:r>
            <w:fldChar w:fldCharType="begin"/>
          </w:r>
          <w:r>
            <w:instrText xml:space="preserve">PAGEREF _Toc1708209647 \h</w:instrText>
          </w:r>
          <w:r>
            <w:fldChar w:fldCharType="separate"/>
          </w:r>
          <w:r w:rsidR="787DA298">
            <w:rPr/>
            <w:t>67</w:t>
          </w:r>
          <w:r>
            <w:fldChar w:fldCharType="end"/>
          </w:r>
          <w:r>
            <w:fldChar w:fldCharType="end"/>
          </w:r>
        </w:p>
        <w:p w:rsidR="47E9F3FE" w:rsidP="787DA298" w:rsidRDefault="47E9F3FE" w14:paraId="24F50391" w14:textId="0CCB848C">
          <w:pPr>
            <w:pStyle w:val="TOC2"/>
            <w:tabs>
              <w:tab w:val="right" w:leader="dot" w:pos="9015"/>
            </w:tabs>
          </w:pPr>
          <w:r>
            <w:fldChar w:fldCharType="begin"/>
          </w:r>
          <w:r>
            <w:instrText xml:space="preserve">HYPERLINK  \l  "_Toc2003043630" </w:instrText>
          </w:r>
          <w:r>
            <w:fldChar w:fldCharType="separate"/>
          </w:r>
          <w:r w:rsidR="787DA298">
            <w:rPr/>
            <w:t>Whistle-blower Policy</w:t>
          </w:r>
          <w:r>
            <w:tab/>
          </w:r>
          <w:r>
            <w:fldChar w:fldCharType="begin"/>
          </w:r>
          <w:r>
            <w:instrText xml:space="preserve">PAGEREF _Toc2003043630 \h</w:instrText>
          </w:r>
          <w:r>
            <w:fldChar w:fldCharType="separate"/>
          </w:r>
          <w:r w:rsidR="787DA298">
            <w:rPr/>
            <w:t>67</w:t>
          </w:r>
          <w:r>
            <w:fldChar w:fldCharType="end"/>
          </w:r>
          <w:r>
            <w:fldChar w:fldCharType="end"/>
          </w:r>
        </w:p>
        <w:p w:rsidR="00707303" w:rsidRDefault="00707303" w14:paraId="3DB42928" w14:textId="09D37B0A">
          <w:r>
            <w:rPr>
              <w:b/>
              <w:bCs/>
            </w:rPr>
            <w:fldChar w:fldCharType="end"/>
          </w:r>
        </w:p>
      </w:sdtContent>
    </w:sdt>
    <w:p w:rsidR="00710533" w:rsidP="009440D5" w:rsidRDefault="00710533" w14:paraId="62773F35" w14:textId="77777777">
      <w:pPr>
        <w:widowControl/>
        <w:autoSpaceDE/>
        <w:autoSpaceDN/>
        <w:spacing w:after="160" w:line="259" w:lineRule="auto"/>
        <w:rPr>
          <w:rFonts w:cs="Arial"/>
          <w:b/>
          <w:color w:val="FF0000"/>
          <w:szCs w:val="24"/>
        </w:rPr>
      </w:pPr>
    </w:p>
    <w:p w:rsidR="0096667A" w:rsidP="009440D5" w:rsidRDefault="0096667A" w14:paraId="3CA0398F" w14:textId="77777777">
      <w:pPr>
        <w:widowControl/>
        <w:autoSpaceDE/>
        <w:autoSpaceDN/>
        <w:spacing w:after="160" w:line="259" w:lineRule="auto"/>
        <w:rPr>
          <w:rFonts w:cs="Arial"/>
          <w:b/>
          <w:color w:val="auto"/>
          <w:szCs w:val="24"/>
          <w:u w:val="single"/>
        </w:rPr>
      </w:pPr>
    </w:p>
    <w:p w:rsidRPr="0096667A" w:rsidR="0096667A" w:rsidP="009440D5" w:rsidRDefault="0096667A" w14:paraId="43C17BC9" w14:textId="6E770EDB">
      <w:pPr>
        <w:widowControl/>
        <w:autoSpaceDE/>
        <w:autoSpaceDN/>
        <w:spacing w:after="160" w:line="259" w:lineRule="auto"/>
        <w:rPr>
          <w:rFonts w:cs="Arial"/>
          <w:b/>
          <w:color w:val="auto"/>
          <w:szCs w:val="24"/>
          <w:u w:val="single"/>
        </w:rPr>
        <w:sectPr w:rsidRPr="0096667A" w:rsidR="0096667A" w:rsidSect="00A650D1">
          <w:headerReference w:type="default" r:id="rId12"/>
          <w:footerReference w:type="even" r:id="rId13"/>
          <w:footerReference w:type="default" r:id="rId14"/>
          <w:headerReference w:type="first" r:id="rId15"/>
          <w:footerReference w:type="first" r:id="rId16"/>
          <w:pgSz w:w="11906" w:h="16838" w:orient="portrait"/>
          <w:pgMar w:top="1440" w:right="1440" w:bottom="1440" w:left="1440" w:header="709" w:footer="567" w:gutter="0"/>
          <w:cols w:space="708"/>
          <w:titlePg/>
          <w:docGrid w:linePitch="360"/>
        </w:sectPr>
      </w:pPr>
    </w:p>
    <w:p w:rsidRPr="00710533" w:rsidR="003B73CE" w:rsidP="00710533" w:rsidRDefault="13E11FCE" w14:paraId="18AA7197" w14:textId="4A78504C">
      <w:pPr>
        <w:pStyle w:val="Heading1"/>
      </w:pPr>
      <w:bookmarkStart w:name="_Toc2018391639" w:id="4"/>
      <w:bookmarkStart w:name="_Toc133844883" w:id="5"/>
      <w:bookmarkStart w:name="_Toc1454200546" w:id="6"/>
      <w:bookmarkStart w:name="_Toc925492271" w:id="686578152"/>
      <w:r w:rsidR="0039A6B7">
        <w:rPr/>
        <w:t>Standard</w:t>
      </w:r>
      <w:r w:rsidR="3A18FF57">
        <w:rPr/>
        <w:t xml:space="preserve"> 1 – Rights and Responsibilities</w:t>
      </w:r>
      <w:bookmarkEnd w:id="4"/>
      <w:bookmarkEnd w:id="5"/>
      <w:bookmarkEnd w:id="6"/>
      <w:bookmarkEnd w:id="686578152"/>
    </w:p>
    <w:p w:rsidRPr="003917B7" w:rsidR="003B73CE" w:rsidP="005E642E" w:rsidRDefault="003B73CE" w14:paraId="5DD46F44" w14:textId="77777777">
      <w:pPr>
        <w:spacing w:line="360" w:lineRule="auto"/>
        <w:contextualSpacing/>
        <w:rPr>
          <w:rFonts w:cs="Arial"/>
          <w:color w:val="auto"/>
          <w:szCs w:val="24"/>
        </w:rPr>
      </w:pPr>
    </w:p>
    <w:p w:rsidRPr="001F41B0" w:rsidR="003B73CE" w:rsidP="00704DAD" w:rsidRDefault="1561813C" w14:paraId="3404A947" w14:textId="7AC1EABB">
      <w:pPr>
        <w:pStyle w:val="Heading2"/>
      </w:pPr>
      <w:bookmarkStart w:name="_Toc56426824" w:id="8"/>
      <w:bookmarkStart w:name="_Toc99102354" w:id="9"/>
      <w:bookmarkStart w:name="_Toc1671583872" w:id="10"/>
      <w:bookmarkStart w:name="_Toc1189642921" w:id="11"/>
      <w:bookmarkStart w:name="_Toc109127695" w:id="12"/>
      <w:bookmarkStart w:name="_Toc1108793883" w:id="13"/>
      <w:bookmarkStart w:name="_Toc133844884" w:id="14"/>
      <w:bookmarkStart w:name="_Toc1594620023" w:id="15"/>
      <w:bookmarkStart w:name="_Toc1295282693" w:id="413214365"/>
      <w:r w:rsidR="18812EA0">
        <w:rPr/>
        <w:t>Client</w:t>
      </w:r>
      <w:r w:rsidR="3A18FF57">
        <w:rPr/>
        <w:t xml:space="preserve"> </w:t>
      </w:r>
      <w:bookmarkEnd w:id="8"/>
      <w:r w:rsidR="3A18FF57">
        <w:rPr/>
        <w:t>Charter of Rights Policy and Procedure</w:t>
      </w:r>
      <w:bookmarkEnd w:id="9"/>
      <w:bookmarkEnd w:id="10"/>
      <w:bookmarkEnd w:id="11"/>
      <w:bookmarkEnd w:id="12"/>
      <w:bookmarkEnd w:id="13"/>
      <w:bookmarkEnd w:id="14"/>
      <w:bookmarkEnd w:id="15"/>
      <w:bookmarkEnd w:id="413214365"/>
    </w:p>
    <w:p w:rsidRPr="003917B7" w:rsidR="003B73CE" w:rsidP="005E642E" w:rsidRDefault="003B73CE" w14:paraId="31DECFFA" w14:textId="77777777">
      <w:pPr>
        <w:spacing w:line="360" w:lineRule="auto"/>
        <w:contextualSpacing/>
        <w:rPr>
          <w:rFonts w:cs="Arial"/>
          <w:color w:val="auto"/>
          <w:szCs w:val="24"/>
        </w:rPr>
      </w:pPr>
    </w:p>
    <w:tbl>
      <w:tblPr>
        <w:tblW w:w="10115" w:type="dxa"/>
        <w:tbl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insideH w:val="single" w:color="808080" w:themeColor="background1" w:themeShade="80" w:sz="4" w:space="0"/>
          <w:insideV w:val="single" w:color="808080" w:themeColor="background1" w:themeShade="80" w:sz="4" w:space="0"/>
        </w:tblBorders>
        <w:tblLook w:val="04A0" w:firstRow="1" w:lastRow="0" w:firstColumn="1" w:lastColumn="0" w:noHBand="0" w:noVBand="1"/>
      </w:tblPr>
      <w:tblGrid>
        <w:gridCol w:w="1312"/>
        <w:gridCol w:w="2096"/>
        <w:gridCol w:w="2395"/>
        <w:gridCol w:w="1946"/>
        <w:gridCol w:w="2366"/>
      </w:tblGrid>
      <w:tr w:rsidRPr="001F41B0" w:rsidR="003B73CE" w:rsidTr="2FDD446A" w14:paraId="0987194C" w14:textId="77777777">
        <w:trPr>
          <w:trHeight w:val="400"/>
        </w:trPr>
        <w:tc>
          <w:tcPr>
            <w:tcW w:w="10115" w:type="dxa"/>
            <w:gridSpan w:val="5"/>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Pr>
          <w:p w:rsidRPr="00574D1D" w:rsidR="003B73CE" w:rsidP="005E642E" w:rsidRDefault="003B73CE" w14:paraId="4BDD72BA" w14:textId="77777777">
            <w:pPr>
              <w:spacing w:line="360" w:lineRule="auto"/>
              <w:contextualSpacing/>
              <w:rPr>
                <w:rFonts w:cs="Arial"/>
                <w:b/>
                <w:bCs/>
                <w:color w:val="auto"/>
                <w:szCs w:val="24"/>
              </w:rPr>
            </w:pPr>
            <w:bookmarkStart w:name="_Hlk65012564" w:id="17"/>
            <w:r w:rsidRPr="00574D1D">
              <w:rPr>
                <w:rFonts w:cs="Arial"/>
                <w:b/>
                <w:bCs/>
                <w:color w:val="auto"/>
                <w:szCs w:val="24"/>
              </w:rPr>
              <w:t>Record of policy development</w:t>
            </w:r>
          </w:p>
        </w:tc>
      </w:tr>
      <w:tr w:rsidRPr="001F41B0" w:rsidR="003B73CE" w:rsidTr="2FDD446A" w14:paraId="106678A7" w14:textId="77777777">
        <w:trPr>
          <w:trHeight w:val="400"/>
        </w:trPr>
        <w:tc>
          <w:tcPr>
            <w:tcW w:w="1312"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Pr>
          <w:p w:rsidRPr="00574D1D" w:rsidR="003B73CE" w:rsidP="005E642E" w:rsidRDefault="003B73CE" w14:paraId="1EE23647" w14:textId="77777777">
            <w:pPr>
              <w:spacing w:line="360" w:lineRule="auto"/>
              <w:contextualSpacing/>
              <w:rPr>
                <w:rFonts w:cs="Arial"/>
                <w:b/>
                <w:bCs/>
                <w:color w:val="auto"/>
                <w:szCs w:val="24"/>
              </w:rPr>
            </w:pPr>
            <w:r w:rsidRPr="00574D1D">
              <w:rPr>
                <w:rFonts w:cs="Arial"/>
                <w:b/>
                <w:bCs/>
                <w:color w:val="auto"/>
                <w:szCs w:val="24"/>
              </w:rPr>
              <w:t>Version</w:t>
            </w:r>
          </w:p>
        </w:tc>
        <w:tc>
          <w:tcPr>
            <w:tcW w:w="209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Pr>
          <w:p w:rsidRPr="00574D1D" w:rsidR="003B73CE" w:rsidP="005E642E" w:rsidRDefault="003B73CE" w14:paraId="67490813" w14:textId="77777777">
            <w:pPr>
              <w:spacing w:line="360" w:lineRule="auto"/>
              <w:contextualSpacing/>
              <w:rPr>
                <w:rFonts w:cs="Arial"/>
                <w:b/>
                <w:bCs/>
                <w:color w:val="auto"/>
                <w:szCs w:val="24"/>
              </w:rPr>
            </w:pPr>
            <w:r w:rsidRPr="00574D1D">
              <w:rPr>
                <w:rFonts w:cs="Arial"/>
                <w:b/>
                <w:bCs/>
                <w:color w:val="auto"/>
                <w:szCs w:val="24"/>
              </w:rPr>
              <w:t>Date approved</w:t>
            </w:r>
          </w:p>
        </w:tc>
        <w:tc>
          <w:tcPr>
            <w:tcW w:w="239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Pr>
          <w:p w:rsidRPr="00574D1D" w:rsidR="003B73CE" w:rsidP="005E642E" w:rsidRDefault="003B73CE" w14:paraId="77C7A946" w14:textId="77777777">
            <w:pPr>
              <w:spacing w:line="360" w:lineRule="auto"/>
              <w:contextualSpacing/>
              <w:rPr>
                <w:rFonts w:cs="Arial"/>
                <w:b/>
                <w:bCs/>
                <w:color w:val="auto"/>
                <w:szCs w:val="24"/>
              </w:rPr>
            </w:pPr>
            <w:r w:rsidRPr="00574D1D">
              <w:rPr>
                <w:rFonts w:cs="Arial"/>
                <w:b/>
                <w:bCs/>
                <w:color w:val="auto"/>
                <w:szCs w:val="24"/>
              </w:rPr>
              <w:t>Nature of amendments</w:t>
            </w:r>
          </w:p>
        </w:tc>
        <w:tc>
          <w:tcPr>
            <w:tcW w:w="194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Pr>
          <w:p w:rsidRPr="00574D1D" w:rsidR="003B73CE" w:rsidP="005E642E" w:rsidRDefault="003B73CE" w14:paraId="41B5E39B" w14:textId="77777777">
            <w:pPr>
              <w:spacing w:line="360" w:lineRule="auto"/>
              <w:contextualSpacing/>
              <w:rPr>
                <w:rFonts w:cs="Arial"/>
                <w:b/>
                <w:bCs/>
                <w:color w:val="auto"/>
                <w:szCs w:val="24"/>
              </w:rPr>
            </w:pPr>
            <w:r w:rsidRPr="00574D1D">
              <w:rPr>
                <w:rFonts w:cs="Arial"/>
                <w:b/>
                <w:bCs/>
                <w:color w:val="auto"/>
                <w:szCs w:val="24"/>
              </w:rPr>
              <w:t>Approved by</w:t>
            </w:r>
          </w:p>
        </w:tc>
        <w:tc>
          <w:tcPr>
            <w:tcW w:w="236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Pr>
          <w:p w:rsidRPr="00574D1D" w:rsidR="003B73CE" w:rsidP="005E642E" w:rsidRDefault="003B73CE" w14:paraId="79E990D7" w14:textId="77777777">
            <w:pPr>
              <w:spacing w:line="360" w:lineRule="auto"/>
              <w:contextualSpacing/>
              <w:rPr>
                <w:rFonts w:cs="Arial"/>
                <w:b/>
                <w:bCs/>
                <w:color w:val="auto"/>
                <w:szCs w:val="24"/>
              </w:rPr>
            </w:pPr>
            <w:r w:rsidRPr="00574D1D">
              <w:rPr>
                <w:rFonts w:cs="Arial"/>
                <w:b/>
                <w:bCs/>
                <w:color w:val="auto"/>
                <w:szCs w:val="24"/>
              </w:rPr>
              <w:t>Date for Review</w:t>
            </w:r>
          </w:p>
        </w:tc>
      </w:tr>
      <w:tr w:rsidRPr="001F41B0" w:rsidR="003B73CE" w:rsidTr="2FDD446A" w14:paraId="76FA41D3" w14:textId="77777777">
        <w:trPr>
          <w:trHeight w:val="392"/>
        </w:trPr>
        <w:tc>
          <w:tcPr>
            <w:tcW w:w="1312"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Pr>
          <w:p w:rsidRPr="003917B7" w:rsidR="003B73CE" w:rsidP="2FDD446A" w:rsidRDefault="79552135" w14:paraId="10FBB05F" w14:textId="590423B9">
            <w:pPr>
              <w:spacing w:line="360" w:lineRule="auto"/>
              <w:contextualSpacing/>
            </w:pPr>
            <w:r w:rsidRPr="2FDD446A">
              <w:rPr>
                <w:rFonts w:cs="Arial"/>
                <w:color w:val="auto"/>
              </w:rPr>
              <w:t>1.0</w:t>
            </w:r>
          </w:p>
        </w:tc>
        <w:tc>
          <w:tcPr>
            <w:tcW w:w="209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Pr>
          <w:p w:rsidRPr="003917B7" w:rsidR="003B73CE" w:rsidP="2FDD446A" w:rsidRDefault="79552135" w14:paraId="22A9ECF4" w14:textId="5E3FB635">
            <w:pPr>
              <w:spacing w:line="360" w:lineRule="auto"/>
              <w:contextualSpacing/>
            </w:pPr>
            <w:r w:rsidRPr="2FDD446A">
              <w:rPr>
                <w:rFonts w:cs="Arial"/>
                <w:color w:val="auto"/>
              </w:rPr>
              <w:t>16/09/2026</w:t>
            </w:r>
          </w:p>
        </w:tc>
        <w:tc>
          <w:tcPr>
            <w:tcW w:w="239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Pr>
          <w:p w:rsidRPr="003917B7" w:rsidR="003B73CE" w:rsidP="2FDD446A" w:rsidRDefault="79552135" w14:paraId="6BF40835" w14:textId="2E2B3322">
            <w:pPr>
              <w:spacing w:line="360" w:lineRule="auto"/>
              <w:contextualSpacing/>
              <w:rPr>
                <w:rFonts w:cs="Arial"/>
                <w:color w:val="auto"/>
              </w:rPr>
            </w:pPr>
            <w:r w:rsidRPr="2FDD446A">
              <w:rPr>
                <w:rFonts w:cs="Arial"/>
                <w:color w:val="auto"/>
              </w:rPr>
              <w:t>Initial copy</w:t>
            </w:r>
            <w:r w:rsidRPr="2FDD446A" w:rsidR="1515D027">
              <w:rPr>
                <w:rFonts w:cs="Arial"/>
                <w:color w:val="auto"/>
              </w:rPr>
              <w:t>w</w:t>
            </w:r>
            <w:r w:rsidRPr="2FDD446A">
              <w:rPr>
                <w:rFonts w:cs="Arial"/>
                <w:color w:val="auto"/>
              </w:rPr>
              <w:t>rit</w:t>
            </w:r>
            <w:r w:rsidRPr="2FDD446A" w:rsidR="5DDB4BCE">
              <w:rPr>
                <w:rFonts w:cs="Arial"/>
                <w:color w:val="auto"/>
              </w:rPr>
              <w:t>ing</w:t>
            </w:r>
          </w:p>
        </w:tc>
        <w:tc>
          <w:tcPr>
            <w:tcW w:w="194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Pr>
          <w:p w:rsidRPr="003917B7" w:rsidR="003B73CE" w:rsidP="2FDD446A" w:rsidRDefault="79552135" w14:paraId="0BEBC29B" w14:textId="0A274AEB">
            <w:pPr>
              <w:spacing w:line="360" w:lineRule="auto"/>
            </w:pPr>
            <w:r w:rsidRPr="2FDD446A">
              <w:rPr>
                <w:rFonts w:cs="Arial"/>
                <w:color w:val="auto"/>
              </w:rPr>
              <w:t>Steve Psaltis</w:t>
            </w:r>
          </w:p>
        </w:tc>
        <w:tc>
          <w:tcPr>
            <w:tcW w:w="236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Pr>
          <w:p w:rsidRPr="003917B7" w:rsidR="003B73CE" w:rsidP="2FDD446A" w:rsidRDefault="79552135" w14:paraId="6E9576C4" w14:textId="1B4CCC9D">
            <w:pPr>
              <w:spacing w:line="360" w:lineRule="auto"/>
              <w:contextualSpacing/>
            </w:pPr>
            <w:r w:rsidRPr="2FDD446A">
              <w:rPr>
                <w:rFonts w:cs="Arial"/>
                <w:color w:val="auto"/>
              </w:rPr>
              <w:t>16/03/2027</w:t>
            </w:r>
          </w:p>
        </w:tc>
      </w:tr>
      <w:tr w:rsidRPr="001F41B0" w:rsidR="00532E41" w:rsidTr="2FDD446A" w14:paraId="5EBD9755" w14:textId="77777777">
        <w:trPr>
          <w:trHeight w:val="392"/>
        </w:trPr>
        <w:tc>
          <w:tcPr>
            <w:tcW w:w="1312"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Pr>
          <w:p w:rsidRPr="003917B7" w:rsidR="00532E41" w:rsidP="2FDD446A" w:rsidRDefault="00532E41" w14:paraId="737BD598" w14:textId="1DAE3D05">
            <w:pPr>
              <w:spacing w:line="360" w:lineRule="auto"/>
              <w:contextualSpacing/>
              <w:rPr>
                <w:rFonts w:cs="Arial"/>
                <w:color w:val="auto"/>
              </w:rPr>
            </w:pPr>
          </w:p>
        </w:tc>
        <w:tc>
          <w:tcPr>
            <w:tcW w:w="209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Pr>
          <w:p w:rsidRPr="003917B7" w:rsidR="00532E41" w:rsidP="2FDD446A" w:rsidRDefault="00532E41" w14:paraId="70BE1529" w14:textId="1BA7E9A3">
            <w:pPr>
              <w:spacing w:line="360" w:lineRule="auto"/>
              <w:contextualSpacing/>
              <w:rPr>
                <w:rFonts w:cs="Arial"/>
                <w:color w:val="auto"/>
              </w:rPr>
            </w:pPr>
          </w:p>
        </w:tc>
        <w:tc>
          <w:tcPr>
            <w:tcW w:w="239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Pr>
          <w:p w:rsidRPr="003917B7" w:rsidR="00532E41" w:rsidP="2FDD446A" w:rsidRDefault="00532E41" w14:paraId="473ECA4B" w14:textId="511FE74F">
            <w:pPr>
              <w:spacing w:line="360" w:lineRule="auto"/>
              <w:contextualSpacing/>
              <w:rPr>
                <w:rFonts w:cs="Arial"/>
                <w:color w:val="auto"/>
              </w:rPr>
            </w:pPr>
          </w:p>
        </w:tc>
        <w:tc>
          <w:tcPr>
            <w:tcW w:w="194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Pr>
          <w:p w:rsidRPr="003917B7" w:rsidR="00532E41" w:rsidP="2FDD446A" w:rsidRDefault="00532E41" w14:paraId="4EE37796" w14:textId="014DCE01">
            <w:pPr>
              <w:spacing w:line="360" w:lineRule="auto"/>
              <w:contextualSpacing/>
              <w:rPr>
                <w:rFonts w:cs="Arial"/>
                <w:color w:val="auto"/>
              </w:rPr>
            </w:pPr>
          </w:p>
        </w:tc>
        <w:tc>
          <w:tcPr>
            <w:tcW w:w="236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Pr>
          <w:p w:rsidRPr="003917B7" w:rsidR="00532E41" w:rsidP="2FDD446A" w:rsidRDefault="00532E41" w14:paraId="076F9541" w14:textId="3C1FA839">
            <w:pPr>
              <w:spacing w:line="360" w:lineRule="auto"/>
              <w:contextualSpacing/>
              <w:rPr>
                <w:rFonts w:cs="Arial"/>
                <w:color w:val="auto"/>
              </w:rPr>
            </w:pPr>
          </w:p>
        </w:tc>
      </w:tr>
      <w:tr w:rsidR="3F835444" w:rsidTr="2FDD446A" w14:paraId="00CB681C" w14:textId="77777777">
        <w:trPr>
          <w:trHeight w:val="300"/>
        </w:trPr>
        <w:tc>
          <w:tcPr>
            <w:tcW w:w="1312"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Pr>
          <w:p w:rsidRPr="00A92717" w:rsidR="7D0084F7" w:rsidP="3F835444" w:rsidRDefault="7D0084F7" w14:paraId="638992BD" w14:textId="647D5435">
            <w:pPr>
              <w:spacing w:line="360" w:lineRule="auto"/>
              <w:rPr>
                <w:rFonts w:cs="Arial"/>
                <w:color w:val="auto"/>
                <w:highlight w:val="yellow"/>
              </w:rPr>
            </w:pPr>
          </w:p>
        </w:tc>
        <w:tc>
          <w:tcPr>
            <w:tcW w:w="209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Pr>
          <w:p w:rsidRPr="00A92717" w:rsidR="3F835444" w:rsidP="3F835444" w:rsidRDefault="3F835444" w14:paraId="04460E42" w14:textId="20F669AD">
            <w:pPr>
              <w:spacing w:line="360" w:lineRule="auto"/>
              <w:rPr>
                <w:rFonts w:cs="Arial"/>
                <w:color w:val="auto"/>
                <w:highlight w:val="yellow"/>
              </w:rPr>
            </w:pPr>
          </w:p>
        </w:tc>
        <w:tc>
          <w:tcPr>
            <w:tcW w:w="239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Pr>
          <w:p w:rsidRPr="00A92717" w:rsidR="3F835444" w:rsidP="3F835444" w:rsidRDefault="3F835444" w14:paraId="19849EFE" w14:textId="393902E3">
            <w:pPr>
              <w:spacing w:line="360" w:lineRule="auto"/>
              <w:rPr>
                <w:rFonts w:cs="Arial"/>
                <w:color w:val="auto"/>
                <w:highlight w:val="yellow"/>
              </w:rPr>
            </w:pPr>
          </w:p>
        </w:tc>
        <w:tc>
          <w:tcPr>
            <w:tcW w:w="194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Pr>
          <w:p w:rsidRPr="00A92717" w:rsidR="3F835444" w:rsidP="3F835444" w:rsidRDefault="3F835444" w14:paraId="1958DC0C" w14:textId="2D324306">
            <w:pPr>
              <w:spacing w:line="360" w:lineRule="auto"/>
              <w:rPr>
                <w:rFonts w:cs="Arial"/>
                <w:color w:val="auto"/>
                <w:highlight w:val="yellow"/>
              </w:rPr>
            </w:pPr>
          </w:p>
        </w:tc>
        <w:tc>
          <w:tcPr>
            <w:tcW w:w="236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Pr>
          <w:p w:rsidRPr="00A92717" w:rsidR="3F835444" w:rsidP="3F835444" w:rsidRDefault="3F835444" w14:paraId="106ABD87" w14:textId="1BC9BFBD">
            <w:pPr>
              <w:spacing w:line="360" w:lineRule="auto"/>
              <w:rPr>
                <w:rFonts w:cs="Arial"/>
                <w:color w:val="auto"/>
                <w:highlight w:val="yellow"/>
              </w:rPr>
            </w:pPr>
          </w:p>
        </w:tc>
      </w:tr>
      <w:bookmarkEnd w:id="17"/>
    </w:tbl>
    <w:p w:rsidRPr="003917B7" w:rsidR="003B73CE" w:rsidP="005E642E" w:rsidRDefault="003B73CE" w14:paraId="427CB2E5" w14:textId="77777777">
      <w:pPr>
        <w:spacing w:line="360" w:lineRule="auto"/>
        <w:contextualSpacing/>
        <w:rPr>
          <w:rFonts w:cs="Arial"/>
          <w:color w:val="auto"/>
          <w:szCs w:val="24"/>
        </w:rPr>
      </w:pPr>
    </w:p>
    <w:p w:rsidRPr="003917B7" w:rsidR="003B73CE" w:rsidP="0025345C" w:rsidRDefault="003B73CE" w14:paraId="44E7DE52" w14:textId="77777777">
      <w:pPr>
        <w:pStyle w:val="BNGHeading3"/>
        <w:numPr>
          <w:ilvl w:val="0"/>
          <w:numId w:val="0"/>
        </w:numPr>
      </w:pPr>
      <w:r w:rsidRPr="003917B7">
        <w:t>POLICY</w:t>
      </w:r>
    </w:p>
    <w:p w:rsidRPr="003917B7" w:rsidR="003B73CE" w:rsidP="2FDD446A" w:rsidRDefault="00BE3D38" w14:paraId="0E48D58C" w14:textId="176550A7">
      <w:pPr>
        <w:pStyle w:val="Normal1"/>
        <w:spacing w:line="360" w:lineRule="auto"/>
        <w:contextualSpacing/>
        <w:jc w:val="both"/>
        <w:rPr>
          <w:rFonts w:ascii="Arial" w:hAnsi="Arial" w:cs="Arial"/>
          <w:color w:val="auto"/>
          <w:sz w:val="24"/>
          <w:szCs w:val="24"/>
          <w:lang w:val="en-GB"/>
        </w:rPr>
      </w:pPr>
      <w:r w:rsidRPr="2FDD446A">
        <w:rPr>
          <w:rFonts w:ascii="Arial" w:hAnsi="Arial" w:eastAsia="Arial" w:cs="Arial"/>
          <w:color w:val="auto"/>
          <w:sz w:val="24"/>
          <w:szCs w:val="24"/>
          <w:lang w:val="en-GB"/>
        </w:rPr>
        <w:t xml:space="preserve">Felix SCC </w:t>
      </w:r>
      <w:r w:rsidRPr="2FDD446A" w:rsidR="003B73CE">
        <w:rPr>
          <w:rFonts w:ascii="Arial" w:hAnsi="Arial" w:eastAsia="Arial" w:cs="Arial"/>
          <w:color w:val="auto"/>
          <w:sz w:val="24"/>
          <w:szCs w:val="24"/>
          <w:lang w:val="en-GB"/>
        </w:rPr>
        <w:t>respects and fully commits to upholding the rights of all people, including those with disabilities.</w:t>
      </w:r>
      <w:r w:rsidRPr="2FDD446A" w:rsidR="763A9626">
        <w:rPr>
          <w:rFonts w:ascii="Arial" w:hAnsi="Arial" w:eastAsia="Arial" w:cs="Arial"/>
          <w:color w:val="auto"/>
          <w:sz w:val="24"/>
          <w:szCs w:val="24"/>
          <w:lang w:val="en-GB"/>
        </w:rPr>
        <w:t xml:space="preserve"> </w:t>
      </w:r>
      <w:r w:rsidRPr="2FDD446A" w:rsidR="162D0A08">
        <w:rPr>
          <w:rFonts w:ascii="Arial" w:hAnsi="Arial" w:eastAsia="Arial" w:cs="Arial"/>
          <w:color w:val="auto"/>
          <w:sz w:val="24"/>
          <w:szCs w:val="24"/>
          <w:lang w:val="en-GB"/>
        </w:rPr>
        <w:t>Felix SCC</w:t>
      </w:r>
      <w:r w:rsidRPr="2FDD446A" w:rsidR="003B73CE">
        <w:rPr>
          <w:rFonts w:ascii="Arial" w:hAnsi="Arial" w:cs="Arial"/>
          <w:color w:val="auto"/>
          <w:sz w:val="24"/>
          <w:szCs w:val="24"/>
          <w:lang w:val="en-GB"/>
        </w:rPr>
        <w:t xml:space="preserve">’s </w:t>
      </w:r>
      <w:r w:rsidRPr="2FDD446A" w:rsidR="00365FE0">
        <w:rPr>
          <w:rFonts w:ascii="Arial" w:hAnsi="Arial" w:cs="Arial"/>
          <w:color w:val="auto"/>
          <w:sz w:val="24"/>
          <w:szCs w:val="24"/>
          <w:lang w:val="en-GB"/>
        </w:rPr>
        <w:t>Client</w:t>
      </w:r>
      <w:r w:rsidRPr="2FDD446A" w:rsidR="003B73CE">
        <w:rPr>
          <w:rFonts w:ascii="Arial" w:hAnsi="Arial" w:cs="Arial"/>
          <w:color w:val="auto"/>
          <w:sz w:val="24"/>
          <w:szCs w:val="24"/>
          <w:lang w:val="en-GB"/>
        </w:rPr>
        <w:t xml:space="preserve"> Charter sets out its </w:t>
      </w:r>
      <w:r w:rsidRPr="2FDD446A" w:rsidR="00365FE0">
        <w:rPr>
          <w:rFonts w:ascii="Arial" w:hAnsi="Arial" w:cs="Arial"/>
          <w:color w:val="auto"/>
          <w:sz w:val="24"/>
          <w:szCs w:val="24"/>
          <w:lang w:val="en-GB"/>
        </w:rPr>
        <w:t>client</w:t>
      </w:r>
      <w:r w:rsidRPr="2FDD446A" w:rsidR="003B73CE">
        <w:rPr>
          <w:rFonts w:ascii="Arial" w:hAnsi="Arial" w:cs="Arial"/>
          <w:color w:val="auto"/>
          <w:sz w:val="24"/>
          <w:szCs w:val="24"/>
          <w:lang w:val="en-GB"/>
        </w:rPr>
        <w:t xml:space="preserve">s’ rights. It also sets out </w:t>
      </w:r>
      <w:r w:rsidRPr="2FDD446A" w:rsidR="00365FE0">
        <w:rPr>
          <w:rFonts w:ascii="Arial" w:hAnsi="Arial" w:cs="Arial"/>
          <w:color w:val="auto"/>
          <w:sz w:val="24"/>
          <w:szCs w:val="24"/>
          <w:lang w:val="en-GB"/>
        </w:rPr>
        <w:t>client</w:t>
      </w:r>
      <w:r w:rsidRPr="2FDD446A" w:rsidR="003B73CE">
        <w:rPr>
          <w:rFonts w:ascii="Arial" w:hAnsi="Arial" w:cs="Arial"/>
          <w:color w:val="auto"/>
          <w:sz w:val="24"/>
          <w:szCs w:val="24"/>
          <w:lang w:val="en-GB"/>
        </w:rPr>
        <w:t xml:space="preserve"> responsibilities and the responsibilities of</w:t>
      </w:r>
      <w:r w:rsidRPr="2FDD446A" w:rsidR="22434138">
        <w:rPr>
          <w:rFonts w:ascii="Arial" w:hAnsi="Arial" w:cs="Arial"/>
          <w:color w:val="auto"/>
          <w:sz w:val="24"/>
          <w:szCs w:val="24"/>
          <w:lang w:val="en-GB"/>
        </w:rPr>
        <w:t xml:space="preserve"> </w:t>
      </w:r>
      <w:r w:rsidRPr="2FDD446A">
        <w:rPr>
          <w:rFonts w:ascii="Arial" w:hAnsi="Arial" w:cs="Arial"/>
          <w:color w:val="auto"/>
          <w:sz w:val="24"/>
          <w:szCs w:val="24"/>
          <w:lang w:val="en-GB"/>
        </w:rPr>
        <w:t xml:space="preserve">Felix SCC </w:t>
      </w:r>
      <w:r w:rsidRPr="2FDD446A" w:rsidR="003B73CE">
        <w:rPr>
          <w:rFonts w:ascii="Arial" w:hAnsi="Arial" w:cs="Arial"/>
          <w:color w:val="auto"/>
          <w:sz w:val="24"/>
          <w:szCs w:val="24"/>
          <w:lang w:val="en-GB"/>
        </w:rPr>
        <w:t xml:space="preserve">in ensuring the rights of all </w:t>
      </w:r>
      <w:r w:rsidRPr="2FDD446A" w:rsidR="00365FE0">
        <w:rPr>
          <w:rFonts w:ascii="Arial" w:hAnsi="Arial" w:cs="Arial"/>
          <w:color w:val="auto"/>
          <w:sz w:val="24"/>
          <w:szCs w:val="24"/>
          <w:lang w:val="en-GB"/>
        </w:rPr>
        <w:t>client</w:t>
      </w:r>
      <w:r w:rsidRPr="2FDD446A" w:rsidR="003B73CE">
        <w:rPr>
          <w:rFonts w:ascii="Arial" w:hAnsi="Arial" w:cs="Arial"/>
          <w:color w:val="auto"/>
          <w:sz w:val="24"/>
          <w:szCs w:val="24"/>
          <w:lang w:val="en-GB"/>
        </w:rPr>
        <w:t>s and staff are upheld.</w:t>
      </w:r>
    </w:p>
    <w:p w:rsidRPr="003917B7" w:rsidR="00AE7B6F" w:rsidP="005E642E" w:rsidRDefault="00AE7B6F" w14:paraId="1EE9484F" w14:textId="77777777">
      <w:pPr>
        <w:pStyle w:val="Normal1"/>
        <w:spacing w:line="360" w:lineRule="auto"/>
        <w:contextualSpacing/>
        <w:jc w:val="both"/>
        <w:rPr>
          <w:rFonts w:ascii="Arial" w:hAnsi="Arial" w:cs="Arial"/>
          <w:color w:val="auto"/>
          <w:sz w:val="24"/>
          <w:szCs w:val="24"/>
          <w:lang w:val="en-GB"/>
        </w:rPr>
      </w:pPr>
    </w:p>
    <w:p w:rsidRPr="003917B7" w:rsidR="006C5CC6" w:rsidP="005E642E" w:rsidRDefault="00AE7B6F" w14:paraId="4AE84365" w14:textId="77777777">
      <w:pPr>
        <w:pStyle w:val="Normal1"/>
        <w:spacing w:line="360" w:lineRule="auto"/>
        <w:contextualSpacing/>
        <w:jc w:val="both"/>
        <w:rPr>
          <w:rFonts w:ascii="Arial" w:hAnsi="Arial" w:cs="Arial"/>
          <w:b/>
          <w:color w:val="auto"/>
          <w:sz w:val="24"/>
          <w:szCs w:val="24"/>
          <w:lang w:val="en-GB"/>
        </w:rPr>
      </w:pPr>
      <w:r w:rsidRPr="003917B7">
        <w:rPr>
          <w:rFonts w:ascii="Arial" w:hAnsi="Arial" w:cs="Arial"/>
          <w:b/>
          <w:color w:val="auto"/>
          <w:sz w:val="24"/>
          <w:szCs w:val="24"/>
          <w:lang w:val="en-GB"/>
        </w:rPr>
        <w:t xml:space="preserve">Duty of </w:t>
      </w:r>
      <w:r w:rsidRPr="003917B7" w:rsidR="006C5CC6">
        <w:rPr>
          <w:rFonts w:ascii="Arial" w:hAnsi="Arial" w:cs="Arial"/>
          <w:b/>
          <w:color w:val="auto"/>
          <w:sz w:val="24"/>
          <w:szCs w:val="24"/>
          <w:lang w:val="en-GB"/>
        </w:rPr>
        <w:t>Care</w:t>
      </w:r>
    </w:p>
    <w:p w:rsidR="00AE7B6F" w:rsidP="005E642E" w:rsidRDefault="00AE7B6F" w14:paraId="2CE10951" w14:textId="11B3ECC0">
      <w:pPr>
        <w:pStyle w:val="Normal1"/>
        <w:spacing w:line="360" w:lineRule="auto"/>
        <w:contextualSpacing/>
        <w:jc w:val="both"/>
        <w:rPr>
          <w:rFonts w:ascii="Arial" w:hAnsi="Arial" w:cs="Arial"/>
          <w:color w:val="auto"/>
          <w:sz w:val="24"/>
          <w:szCs w:val="24"/>
          <w:shd w:val="clear" w:color="auto" w:fill="FFFFFF"/>
          <w:lang w:val="en-GB"/>
        </w:rPr>
      </w:pPr>
      <w:r w:rsidRPr="003917B7">
        <w:rPr>
          <w:rFonts w:ascii="Arial" w:hAnsi="Arial" w:cs="Arial"/>
          <w:color w:val="auto"/>
          <w:sz w:val="24"/>
          <w:szCs w:val="24"/>
          <w:lang w:val="en-GB"/>
        </w:rPr>
        <w:t>Duty of care relate</w:t>
      </w:r>
      <w:r w:rsidR="00E624AE">
        <w:rPr>
          <w:rFonts w:ascii="Arial" w:hAnsi="Arial" w:cs="Arial"/>
          <w:color w:val="auto"/>
          <w:sz w:val="24"/>
          <w:szCs w:val="24"/>
          <w:lang w:val="en-GB"/>
        </w:rPr>
        <w:t>s</w:t>
      </w:r>
      <w:r w:rsidRPr="003917B7">
        <w:rPr>
          <w:rFonts w:ascii="Arial" w:hAnsi="Arial" w:cs="Arial"/>
          <w:color w:val="auto"/>
          <w:sz w:val="24"/>
          <w:szCs w:val="24"/>
          <w:lang w:val="en-GB"/>
        </w:rPr>
        <w:t xml:space="preserve"> to </w:t>
      </w:r>
      <w:r w:rsidR="00016122">
        <w:rPr>
          <w:rFonts w:ascii="Arial" w:hAnsi="Arial" w:cs="Arial"/>
          <w:color w:val="auto"/>
          <w:sz w:val="24"/>
          <w:szCs w:val="24"/>
          <w:lang w:val="en-GB"/>
        </w:rPr>
        <w:t>the</w:t>
      </w:r>
      <w:r w:rsidRPr="003917B7">
        <w:rPr>
          <w:rFonts w:ascii="Arial" w:hAnsi="Arial" w:cs="Arial"/>
          <w:color w:val="auto"/>
          <w:sz w:val="24"/>
          <w:szCs w:val="24"/>
          <w:lang w:val="en-GB"/>
        </w:rPr>
        <w:t xml:space="preserve"> legal </w:t>
      </w:r>
      <w:r w:rsidR="00E624AE">
        <w:rPr>
          <w:rFonts w:ascii="Arial" w:hAnsi="Arial" w:cs="Arial"/>
          <w:color w:val="auto"/>
          <w:sz w:val="24"/>
          <w:szCs w:val="24"/>
          <w:lang w:val="en-GB"/>
        </w:rPr>
        <w:t>obligation</w:t>
      </w:r>
      <w:r w:rsidRPr="003917B7">
        <w:rPr>
          <w:rFonts w:ascii="Arial" w:hAnsi="Arial" w:cs="Arial"/>
          <w:color w:val="auto"/>
          <w:sz w:val="24"/>
          <w:szCs w:val="24"/>
          <w:lang w:val="en-GB"/>
        </w:rPr>
        <w:t xml:space="preserve"> </w:t>
      </w:r>
      <w:r w:rsidR="008D20C8">
        <w:rPr>
          <w:rFonts w:ascii="Arial" w:hAnsi="Arial" w:cs="Arial"/>
          <w:color w:val="auto"/>
          <w:sz w:val="24"/>
          <w:szCs w:val="24"/>
          <w:lang w:val="en-GB"/>
        </w:rPr>
        <w:t>we have</w:t>
      </w:r>
      <w:r w:rsidRPr="003917B7">
        <w:rPr>
          <w:rFonts w:ascii="Arial" w:hAnsi="Arial" w:cs="Arial"/>
          <w:color w:val="auto"/>
          <w:sz w:val="24"/>
          <w:szCs w:val="24"/>
          <w:lang w:val="en-GB"/>
        </w:rPr>
        <w:t xml:space="preserve"> in a</w:t>
      </w:r>
      <w:r w:rsidR="008D20C8">
        <w:rPr>
          <w:rFonts w:ascii="Arial" w:hAnsi="Arial" w:cs="Arial"/>
          <w:color w:val="auto"/>
          <w:sz w:val="24"/>
          <w:szCs w:val="24"/>
          <w:lang w:val="en-GB"/>
        </w:rPr>
        <w:t>ny</w:t>
      </w:r>
      <w:r w:rsidR="004056CA">
        <w:rPr>
          <w:rFonts w:ascii="Arial" w:hAnsi="Arial" w:cs="Arial"/>
          <w:color w:val="auto"/>
          <w:sz w:val="24"/>
          <w:szCs w:val="24"/>
          <w:lang w:val="en-GB"/>
        </w:rPr>
        <w:t xml:space="preserve"> </w:t>
      </w:r>
      <w:r w:rsidR="00016122">
        <w:rPr>
          <w:rFonts w:ascii="Arial" w:hAnsi="Arial" w:cs="Arial"/>
          <w:color w:val="auto"/>
          <w:sz w:val="24"/>
          <w:szCs w:val="24"/>
          <w:lang w:val="en-GB"/>
        </w:rPr>
        <w:t>p</w:t>
      </w:r>
      <w:r w:rsidR="004056CA">
        <w:rPr>
          <w:rFonts w:ascii="Arial" w:hAnsi="Arial" w:cs="Arial"/>
          <w:color w:val="auto"/>
          <w:sz w:val="24"/>
          <w:szCs w:val="24"/>
          <w:lang w:val="en-GB"/>
        </w:rPr>
        <w:t xml:space="preserve">osition of </w:t>
      </w:r>
      <w:r w:rsidR="00130E23">
        <w:rPr>
          <w:rFonts w:ascii="Arial" w:hAnsi="Arial" w:cs="Arial"/>
          <w:color w:val="auto"/>
          <w:sz w:val="24"/>
          <w:szCs w:val="24"/>
          <w:lang w:val="en-GB"/>
        </w:rPr>
        <w:t>responsibility</w:t>
      </w:r>
      <w:r w:rsidR="009147F5">
        <w:rPr>
          <w:rFonts w:ascii="Arial" w:hAnsi="Arial" w:cs="Arial"/>
          <w:color w:val="auto"/>
          <w:sz w:val="24"/>
          <w:szCs w:val="24"/>
          <w:lang w:val="en-GB"/>
        </w:rPr>
        <w:t xml:space="preserve"> i.e., </w:t>
      </w:r>
      <w:r w:rsidR="000059B0">
        <w:rPr>
          <w:rFonts w:ascii="Arial" w:hAnsi="Arial" w:cs="Arial"/>
          <w:color w:val="auto"/>
          <w:sz w:val="24"/>
          <w:szCs w:val="24"/>
          <w:lang w:val="en-GB"/>
        </w:rPr>
        <w:t xml:space="preserve">a manager, a first aider, </w:t>
      </w:r>
      <w:r w:rsidR="00215EF7">
        <w:rPr>
          <w:rFonts w:ascii="Arial" w:hAnsi="Arial" w:cs="Arial"/>
          <w:color w:val="auto"/>
          <w:sz w:val="24"/>
          <w:szCs w:val="24"/>
          <w:lang w:val="en-GB"/>
        </w:rPr>
        <w:t xml:space="preserve">or </w:t>
      </w:r>
      <w:r w:rsidR="000059B0">
        <w:rPr>
          <w:rFonts w:ascii="Arial" w:hAnsi="Arial" w:cs="Arial"/>
          <w:color w:val="auto"/>
          <w:sz w:val="24"/>
          <w:szCs w:val="24"/>
          <w:lang w:val="en-GB"/>
        </w:rPr>
        <w:t>a support worker</w:t>
      </w:r>
      <w:r w:rsidR="00215EF7">
        <w:rPr>
          <w:rFonts w:ascii="Arial" w:hAnsi="Arial" w:cs="Arial"/>
          <w:color w:val="auto"/>
          <w:sz w:val="24"/>
          <w:szCs w:val="24"/>
          <w:lang w:val="en-GB"/>
        </w:rPr>
        <w:t>,</w:t>
      </w:r>
      <w:r w:rsidRPr="003917B7">
        <w:rPr>
          <w:rFonts w:ascii="Arial" w:hAnsi="Arial" w:cs="Arial"/>
          <w:color w:val="auto"/>
          <w:sz w:val="24"/>
          <w:szCs w:val="24"/>
          <w:lang w:val="en-GB"/>
        </w:rPr>
        <w:t xml:space="preserve"> to </w:t>
      </w:r>
      <w:r w:rsidR="009147F5">
        <w:rPr>
          <w:rFonts w:ascii="Arial" w:hAnsi="Arial" w:cs="Arial"/>
          <w:color w:val="auto"/>
          <w:sz w:val="24"/>
          <w:szCs w:val="24"/>
          <w:lang w:val="en-GB"/>
        </w:rPr>
        <w:t xml:space="preserve">act to either prevent harm or render </w:t>
      </w:r>
      <w:r w:rsidR="00E67D4B">
        <w:rPr>
          <w:rFonts w:ascii="Arial" w:hAnsi="Arial" w:cs="Arial"/>
          <w:color w:val="auto"/>
          <w:sz w:val="24"/>
          <w:szCs w:val="24"/>
          <w:lang w:val="en-GB"/>
        </w:rPr>
        <w:t>assistance</w:t>
      </w:r>
      <w:r w:rsidRPr="003917B7">
        <w:rPr>
          <w:rFonts w:ascii="Arial" w:hAnsi="Arial" w:cs="Arial"/>
          <w:color w:val="auto"/>
          <w:sz w:val="24"/>
          <w:szCs w:val="24"/>
          <w:lang w:val="en-GB"/>
        </w:rPr>
        <w:t>.</w:t>
      </w:r>
      <w:r w:rsidRPr="003917B7" w:rsidR="006C5CC6">
        <w:rPr>
          <w:rFonts w:ascii="Arial" w:hAnsi="Arial" w:cs="Arial"/>
          <w:color w:val="auto"/>
          <w:sz w:val="24"/>
          <w:szCs w:val="24"/>
          <w:lang w:val="en-GB"/>
        </w:rPr>
        <w:t xml:space="preserve"> The definition of </w:t>
      </w:r>
      <w:r w:rsidRPr="003917B7">
        <w:rPr>
          <w:rFonts w:ascii="Arial" w:hAnsi="Arial" w:cs="Arial"/>
          <w:color w:val="auto"/>
          <w:sz w:val="24"/>
          <w:szCs w:val="24"/>
          <w:shd w:val="clear" w:color="auto" w:fill="FFFFFF"/>
          <w:lang w:val="en-GB"/>
        </w:rPr>
        <w:t xml:space="preserve">"Duty of </w:t>
      </w:r>
      <w:r w:rsidRPr="00574D1D" w:rsidR="00775A5F">
        <w:rPr>
          <w:rFonts w:ascii="Arial" w:hAnsi="Arial" w:cs="Arial"/>
          <w:color w:val="auto"/>
          <w:sz w:val="24"/>
          <w:szCs w:val="24"/>
          <w:shd w:val="clear" w:color="auto" w:fill="FFFFFF"/>
          <w:lang w:val="en-GB"/>
        </w:rPr>
        <w:t>Care</w:t>
      </w:r>
      <w:r w:rsidRPr="00574D1D">
        <w:rPr>
          <w:rFonts w:ascii="Arial" w:hAnsi="Arial" w:cs="Arial"/>
          <w:color w:val="auto"/>
          <w:sz w:val="24"/>
          <w:szCs w:val="24"/>
          <w:shd w:val="clear" w:color="auto" w:fill="FFFFFF"/>
          <w:lang w:val="en-GB"/>
        </w:rPr>
        <w:t>" describes </w:t>
      </w:r>
      <w:r w:rsidRPr="00574D1D" w:rsidR="006D2354">
        <w:rPr>
          <w:rFonts w:ascii="Arial" w:hAnsi="Arial" w:cs="Arial"/>
          <w:color w:val="auto"/>
          <w:sz w:val="24"/>
          <w:szCs w:val="24"/>
          <w:shd w:val="clear" w:color="auto" w:fill="FFFFFF"/>
          <w:lang w:val="en-GB"/>
        </w:rPr>
        <w:t xml:space="preserve">a moral or legal obligation to ensure the safety or well-being of </w:t>
      </w:r>
      <w:r w:rsidRPr="00574D1D" w:rsidR="00CF5789">
        <w:rPr>
          <w:rFonts w:ascii="Arial" w:hAnsi="Arial" w:cs="Arial"/>
          <w:color w:val="auto"/>
          <w:sz w:val="24"/>
          <w:szCs w:val="24"/>
          <w:shd w:val="clear" w:color="auto" w:fill="FFFFFF"/>
          <w:lang w:val="en-GB"/>
        </w:rPr>
        <w:t>others</w:t>
      </w:r>
      <w:r w:rsidRPr="003917B7" w:rsidR="00CF5789">
        <w:rPr>
          <w:rFonts w:ascii="Arial" w:hAnsi="Arial" w:cs="Arial"/>
          <w:color w:val="auto"/>
          <w:sz w:val="24"/>
          <w:szCs w:val="24"/>
          <w:shd w:val="clear" w:color="auto" w:fill="FFFFFF"/>
          <w:lang w:val="en-GB"/>
        </w:rPr>
        <w:t xml:space="preserve"> and</w:t>
      </w:r>
      <w:r w:rsidRPr="003917B7">
        <w:rPr>
          <w:rFonts w:ascii="Arial" w:hAnsi="Arial" w:cs="Arial"/>
          <w:color w:val="auto"/>
          <w:sz w:val="24"/>
          <w:szCs w:val="24"/>
          <w:shd w:val="clear" w:color="auto" w:fill="FFFFFF"/>
          <w:lang w:val="en-GB"/>
        </w:rPr>
        <w:t xml:space="preserve"> can include such issues as </w:t>
      </w:r>
      <w:r w:rsidR="00CF5789">
        <w:rPr>
          <w:rFonts w:ascii="Arial" w:hAnsi="Arial" w:cs="Arial"/>
          <w:color w:val="auto"/>
          <w:sz w:val="24"/>
          <w:szCs w:val="24"/>
          <w:shd w:val="clear" w:color="auto" w:fill="FFFFFF"/>
          <w:lang w:val="en-GB"/>
        </w:rPr>
        <w:t xml:space="preserve">an employer </w:t>
      </w:r>
      <w:r w:rsidRPr="003917B7">
        <w:rPr>
          <w:rFonts w:ascii="Arial" w:hAnsi="Arial" w:cs="Arial"/>
          <w:color w:val="auto"/>
          <w:sz w:val="24"/>
          <w:szCs w:val="24"/>
          <w:shd w:val="clear" w:color="auto" w:fill="FFFFFF"/>
          <w:lang w:val="en-GB"/>
        </w:rPr>
        <w:t xml:space="preserve">providing safe working conditions and </w:t>
      </w:r>
      <w:r w:rsidR="00CF5789">
        <w:rPr>
          <w:rFonts w:ascii="Arial" w:hAnsi="Arial" w:cs="Arial"/>
          <w:color w:val="auto"/>
          <w:sz w:val="24"/>
          <w:szCs w:val="24"/>
          <w:shd w:val="clear" w:color="auto" w:fill="FFFFFF"/>
          <w:lang w:val="en-GB"/>
        </w:rPr>
        <w:t xml:space="preserve">or an employee </w:t>
      </w:r>
      <w:r w:rsidRPr="003917B7">
        <w:rPr>
          <w:rFonts w:ascii="Arial" w:hAnsi="Arial" w:cs="Arial"/>
          <w:color w:val="auto"/>
          <w:sz w:val="24"/>
          <w:szCs w:val="24"/>
          <w:shd w:val="clear" w:color="auto" w:fill="FFFFFF"/>
          <w:lang w:val="en-GB"/>
        </w:rPr>
        <w:t>offering constructive feedback</w:t>
      </w:r>
      <w:r w:rsidRPr="003917B7" w:rsidR="006C5CC6">
        <w:rPr>
          <w:rFonts w:ascii="Arial" w:hAnsi="Arial" w:cs="Arial"/>
          <w:color w:val="auto"/>
          <w:sz w:val="24"/>
          <w:szCs w:val="24"/>
          <w:shd w:val="clear" w:color="auto" w:fill="FFFFFF"/>
          <w:lang w:val="en-GB"/>
        </w:rPr>
        <w:t>.</w:t>
      </w:r>
    </w:p>
    <w:p w:rsidR="006D2354" w:rsidP="005E642E" w:rsidRDefault="003F6B94" w14:paraId="11DD6D5E" w14:textId="0F4EAD1C">
      <w:pPr>
        <w:pStyle w:val="Normal1"/>
        <w:spacing w:line="360" w:lineRule="auto"/>
        <w:contextualSpacing/>
        <w:jc w:val="both"/>
        <w:rPr>
          <w:rFonts w:ascii="Arial" w:hAnsi="Arial" w:cs="Arial"/>
          <w:color w:val="auto"/>
          <w:sz w:val="24"/>
          <w:szCs w:val="24"/>
          <w:shd w:val="clear" w:color="auto" w:fill="FFFFFF"/>
          <w:lang w:val="en-GB"/>
        </w:rPr>
      </w:pPr>
      <w:r>
        <w:rPr>
          <w:rFonts w:ascii="Arial" w:hAnsi="Arial" w:cs="Arial"/>
          <w:color w:val="auto"/>
          <w:sz w:val="24"/>
          <w:szCs w:val="24"/>
          <w:shd w:val="clear" w:color="auto" w:fill="FFFFFF"/>
          <w:lang w:val="en-GB"/>
        </w:rPr>
        <w:t>Depending on the circumstances</w:t>
      </w:r>
      <w:r w:rsidR="00EB5F54">
        <w:rPr>
          <w:rFonts w:ascii="Arial" w:hAnsi="Arial" w:cs="Arial"/>
          <w:color w:val="auto"/>
          <w:sz w:val="24"/>
          <w:szCs w:val="24"/>
          <w:shd w:val="clear" w:color="auto" w:fill="FFFFFF"/>
          <w:lang w:val="en-GB"/>
        </w:rPr>
        <w:t>,</w:t>
      </w:r>
      <w:r>
        <w:rPr>
          <w:rFonts w:ascii="Arial" w:hAnsi="Arial" w:cs="Arial"/>
          <w:color w:val="auto"/>
          <w:sz w:val="24"/>
          <w:szCs w:val="24"/>
          <w:shd w:val="clear" w:color="auto" w:fill="FFFFFF"/>
          <w:lang w:val="en-GB"/>
        </w:rPr>
        <w:t xml:space="preserve"> that the duty of care</w:t>
      </w:r>
      <w:r w:rsidR="00275A47">
        <w:rPr>
          <w:rFonts w:ascii="Arial" w:hAnsi="Arial" w:cs="Arial"/>
          <w:color w:val="auto"/>
          <w:sz w:val="24"/>
          <w:szCs w:val="24"/>
          <w:shd w:val="clear" w:color="auto" w:fill="FFFFFF"/>
          <w:lang w:val="en-GB"/>
        </w:rPr>
        <w:t xml:space="preserve"> </w:t>
      </w:r>
      <w:r w:rsidR="002771BF">
        <w:rPr>
          <w:rFonts w:ascii="Arial" w:hAnsi="Arial" w:cs="Arial"/>
          <w:color w:val="auto"/>
          <w:sz w:val="24"/>
          <w:szCs w:val="24"/>
          <w:shd w:val="clear" w:color="auto" w:fill="FFFFFF"/>
          <w:lang w:val="en-GB"/>
        </w:rPr>
        <w:t>could</w:t>
      </w:r>
      <w:r w:rsidR="00E65894">
        <w:rPr>
          <w:rFonts w:ascii="Arial" w:hAnsi="Arial" w:cs="Arial"/>
          <w:color w:val="auto"/>
          <w:sz w:val="24"/>
          <w:szCs w:val="24"/>
          <w:shd w:val="clear" w:color="auto" w:fill="FFFFFF"/>
          <w:lang w:val="en-GB"/>
        </w:rPr>
        <w:t xml:space="preserve"> be discharged by phoning ‘000’ </w:t>
      </w:r>
      <w:r w:rsidR="007C3AA1">
        <w:rPr>
          <w:rFonts w:ascii="Arial" w:hAnsi="Arial" w:cs="Arial"/>
          <w:color w:val="auto"/>
          <w:sz w:val="24"/>
          <w:szCs w:val="24"/>
          <w:shd w:val="clear" w:color="auto" w:fill="FFFFFF"/>
          <w:lang w:val="en-GB"/>
        </w:rPr>
        <w:t>and requesting assistance rather than rendering direct assistance</w:t>
      </w:r>
      <w:r w:rsidR="009D02DF">
        <w:rPr>
          <w:rFonts w:ascii="Arial" w:hAnsi="Arial" w:cs="Arial"/>
          <w:color w:val="auto"/>
          <w:sz w:val="24"/>
          <w:szCs w:val="24"/>
          <w:shd w:val="clear" w:color="auto" w:fill="FFFFFF"/>
          <w:lang w:val="en-GB"/>
        </w:rPr>
        <w:t xml:space="preserve">, </w:t>
      </w:r>
      <w:r w:rsidR="00E65894">
        <w:rPr>
          <w:rFonts w:ascii="Arial" w:hAnsi="Arial" w:cs="Arial"/>
          <w:color w:val="auto"/>
          <w:sz w:val="24"/>
          <w:szCs w:val="24"/>
          <w:shd w:val="clear" w:color="auto" w:fill="FFFFFF"/>
          <w:lang w:val="en-GB"/>
        </w:rPr>
        <w:t xml:space="preserve">for instance if you </w:t>
      </w:r>
      <w:r w:rsidR="00C64EE6">
        <w:rPr>
          <w:rFonts w:ascii="Arial" w:hAnsi="Arial" w:cs="Arial"/>
          <w:color w:val="auto"/>
          <w:sz w:val="24"/>
          <w:szCs w:val="24"/>
          <w:shd w:val="clear" w:color="auto" w:fill="FFFFFF"/>
          <w:lang w:val="en-GB"/>
        </w:rPr>
        <w:t xml:space="preserve">witness an incident but have other vulnerable </w:t>
      </w:r>
      <w:r w:rsidR="00EB5F54">
        <w:rPr>
          <w:rFonts w:ascii="Arial" w:hAnsi="Arial" w:cs="Arial"/>
          <w:color w:val="auto"/>
          <w:sz w:val="24"/>
          <w:szCs w:val="24"/>
          <w:shd w:val="clear" w:color="auto" w:fill="FFFFFF"/>
          <w:lang w:val="en-GB"/>
        </w:rPr>
        <w:t>people in your charge that you also owe a duty of care to.</w:t>
      </w:r>
    </w:p>
    <w:p w:rsidR="00393BCA" w:rsidP="005E642E" w:rsidRDefault="009D02DF" w14:paraId="1202217A" w14:textId="77777777">
      <w:pPr>
        <w:pStyle w:val="Normal1"/>
        <w:spacing w:line="360" w:lineRule="auto"/>
        <w:contextualSpacing/>
        <w:jc w:val="both"/>
        <w:rPr>
          <w:rFonts w:ascii="Arial" w:hAnsi="Arial" w:cs="Arial"/>
          <w:color w:val="auto"/>
          <w:sz w:val="24"/>
          <w:szCs w:val="24"/>
          <w:shd w:val="clear" w:color="auto" w:fill="FFFFFF"/>
          <w:lang w:val="en-GB"/>
        </w:rPr>
      </w:pPr>
      <w:r>
        <w:rPr>
          <w:rFonts w:ascii="Arial" w:hAnsi="Arial" w:cs="Arial"/>
          <w:color w:val="auto"/>
          <w:sz w:val="24"/>
          <w:szCs w:val="24"/>
          <w:shd w:val="clear" w:color="auto" w:fill="FFFFFF"/>
          <w:lang w:val="en-GB"/>
        </w:rPr>
        <w:t xml:space="preserve">It is also important to assess any situation to avoid becoming a casualty yourself. </w:t>
      </w:r>
    </w:p>
    <w:p w:rsidRPr="003917B7" w:rsidR="009D02DF" w:rsidP="005E642E" w:rsidRDefault="009D02DF" w14:paraId="2223FB45" w14:textId="0E647FE9">
      <w:pPr>
        <w:pStyle w:val="Normal1"/>
        <w:spacing w:line="360" w:lineRule="auto"/>
        <w:contextualSpacing/>
        <w:jc w:val="both"/>
        <w:rPr>
          <w:rFonts w:ascii="Arial" w:hAnsi="Arial" w:cs="Arial"/>
          <w:color w:val="auto"/>
          <w:sz w:val="24"/>
          <w:szCs w:val="24"/>
          <w:shd w:val="clear" w:color="auto" w:fill="FFFFFF"/>
          <w:lang w:val="en-GB"/>
        </w:rPr>
      </w:pPr>
      <w:r>
        <w:rPr>
          <w:rFonts w:ascii="Arial" w:hAnsi="Arial" w:cs="Arial"/>
          <w:color w:val="auto"/>
          <w:sz w:val="24"/>
          <w:szCs w:val="24"/>
          <w:shd w:val="clear" w:color="auto" w:fill="FFFFFF"/>
          <w:lang w:val="en-GB"/>
        </w:rPr>
        <w:t>It is however n</w:t>
      </w:r>
      <w:r w:rsidR="00393BCA">
        <w:rPr>
          <w:rFonts w:ascii="Arial" w:hAnsi="Arial" w:cs="Arial"/>
          <w:color w:val="auto"/>
          <w:sz w:val="24"/>
          <w:szCs w:val="24"/>
          <w:shd w:val="clear" w:color="auto" w:fill="FFFFFF"/>
          <w:lang w:val="en-GB"/>
        </w:rPr>
        <w:t>ever</w:t>
      </w:r>
      <w:r>
        <w:rPr>
          <w:rFonts w:ascii="Arial" w:hAnsi="Arial" w:cs="Arial"/>
          <w:color w:val="auto"/>
          <w:sz w:val="24"/>
          <w:szCs w:val="24"/>
          <w:shd w:val="clear" w:color="auto" w:fill="FFFFFF"/>
          <w:lang w:val="en-GB"/>
        </w:rPr>
        <w:t xml:space="preserve"> an option to do nothing.</w:t>
      </w:r>
    </w:p>
    <w:p w:rsidRPr="003917B7" w:rsidR="006C5CC6" w:rsidP="005E642E" w:rsidRDefault="006C5CC6" w14:paraId="4049BF21" w14:textId="77777777">
      <w:pPr>
        <w:pStyle w:val="Normal1"/>
        <w:spacing w:line="360" w:lineRule="auto"/>
        <w:contextualSpacing/>
        <w:jc w:val="both"/>
        <w:rPr>
          <w:rFonts w:ascii="Arial" w:hAnsi="Arial" w:cs="Arial"/>
          <w:color w:val="auto"/>
          <w:sz w:val="24"/>
          <w:szCs w:val="24"/>
          <w:shd w:val="clear" w:color="auto" w:fill="FFFFFF"/>
          <w:lang w:val="en-GB"/>
        </w:rPr>
      </w:pPr>
    </w:p>
    <w:p w:rsidRPr="003917B7" w:rsidR="006C5CC6" w:rsidP="005E642E" w:rsidRDefault="006C5CC6" w14:paraId="03E87316" w14:textId="3F01369F">
      <w:pPr>
        <w:pStyle w:val="Normal1"/>
        <w:spacing w:line="360" w:lineRule="auto"/>
        <w:contextualSpacing/>
        <w:jc w:val="both"/>
        <w:rPr>
          <w:rFonts w:ascii="Arial" w:hAnsi="Arial" w:cs="Arial"/>
          <w:i/>
          <w:color w:val="auto"/>
          <w:sz w:val="24"/>
          <w:szCs w:val="24"/>
          <w:lang w:val="en-GB"/>
        </w:rPr>
      </w:pPr>
      <w:r w:rsidRPr="003917B7">
        <w:rPr>
          <w:rFonts w:ascii="Arial" w:hAnsi="Arial" w:cs="Arial"/>
          <w:i/>
          <w:color w:val="auto"/>
          <w:sz w:val="24"/>
          <w:szCs w:val="24"/>
          <w:lang w:val="en-GB"/>
        </w:rPr>
        <w:t>E</w:t>
      </w:r>
      <w:r w:rsidRPr="003917B7" w:rsidR="000875BD">
        <w:rPr>
          <w:rFonts w:ascii="Arial" w:hAnsi="Arial" w:cs="Arial"/>
          <w:i/>
          <w:color w:val="auto"/>
          <w:sz w:val="24"/>
          <w:szCs w:val="24"/>
          <w:lang w:val="en-GB"/>
        </w:rPr>
        <w:t>mployer Example:</w:t>
      </w:r>
    </w:p>
    <w:p w:rsidRPr="003917B7" w:rsidR="000875BD" w:rsidP="005E642E" w:rsidRDefault="000875BD" w14:paraId="0F2FCD8B" w14:textId="77AB618D">
      <w:pPr>
        <w:pStyle w:val="Normal1"/>
        <w:spacing w:line="360" w:lineRule="auto"/>
        <w:contextualSpacing/>
        <w:jc w:val="both"/>
        <w:rPr>
          <w:rFonts w:ascii="Arial" w:hAnsi="Arial" w:cs="Arial"/>
          <w:color w:val="auto"/>
          <w:sz w:val="24"/>
          <w:szCs w:val="24"/>
          <w:lang w:val="en-GB"/>
        </w:rPr>
      </w:pPr>
      <w:r w:rsidRPr="003917B7">
        <w:rPr>
          <w:rFonts w:ascii="Arial" w:hAnsi="Arial" w:cs="Arial"/>
          <w:color w:val="auto"/>
          <w:sz w:val="24"/>
          <w:szCs w:val="24"/>
          <w:lang w:val="en-GB"/>
        </w:rPr>
        <w:t xml:space="preserve">Supporting employees with </w:t>
      </w:r>
      <w:r w:rsidR="00965D79">
        <w:rPr>
          <w:rFonts w:ascii="Arial" w:hAnsi="Arial" w:cs="Arial"/>
          <w:color w:val="auto"/>
          <w:sz w:val="24"/>
          <w:szCs w:val="24"/>
          <w:lang w:val="en-GB"/>
        </w:rPr>
        <w:t>equipment</w:t>
      </w:r>
      <w:r w:rsidR="00AB190E">
        <w:rPr>
          <w:rFonts w:ascii="Arial" w:hAnsi="Arial" w:cs="Arial"/>
          <w:color w:val="auto"/>
          <w:sz w:val="24"/>
          <w:szCs w:val="24"/>
          <w:lang w:val="en-GB"/>
        </w:rPr>
        <w:t>, training</w:t>
      </w:r>
      <w:r w:rsidR="00682AB9">
        <w:rPr>
          <w:rFonts w:ascii="Arial" w:hAnsi="Arial" w:cs="Arial"/>
          <w:color w:val="auto"/>
          <w:sz w:val="24"/>
          <w:szCs w:val="24"/>
          <w:lang w:val="en-GB"/>
        </w:rPr>
        <w:t>, policy and procedures</w:t>
      </w:r>
      <w:r w:rsidR="00AB190E">
        <w:rPr>
          <w:rFonts w:ascii="Arial" w:hAnsi="Arial" w:cs="Arial"/>
          <w:color w:val="auto"/>
          <w:sz w:val="24"/>
          <w:szCs w:val="24"/>
          <w:lang w:val="en-GB"/>
        </w:rPr>
        <w:t xml:space="preserve"> </w:t>
      </w:r>
      <w:r w:rsidR="00682AB9">
        <w:rPr>
          <w:rFonts w:ascii="Arial" w:hAnsi="Arial" w:cs="Arial"/>
          <w:color w:val="auto"/>
          <w:sz w:val="24"/>
          <w:szCs w:val="24"/>
          <w:lang w:val="en-GB"/>
        </w:rPr>
        <w:t>overseen by</w:t>
      </w:r>
      <w:r w:rsidR="00AB190E">
        <w:rPr>
          <w:rFonts w:ascii="Arial" w:hAnsi="Arial" w:cs="Arial"/>
          <w:color w:val="auto"/>
          <w:sz w:val="24"/>
          <w:szCs w:val="24"/>
          <w:lang w:val="en-GB"/>
        </w:rPr>
        <w:t xml:space="preserve"> supervision</w:t>
      </w:r>
      <w:r w:rsidR="00D87AF4">
        <w:rPr>
          <w:rFonts w:ascii="Arial" w:hAnsi="Arial" w:cs="Arial"/>
          <w:color w:val="auto"/>
          <w:sz w:val="24"/>
          <w:szCs w:val="24"/>
          <w:lang w:val="en-GB"/>
        </w:rPr>
        <w:t xml:space="preserve"> t</w:t>
      </w:r>
      <w:r w:rsidRPr="003917B7">
        <w:rPr>
          <w:rFonts w:ascii="Arial" w:hAnsi="Arial" w:cs="Arial"/>
          <w:color w:val="auto"/>
          <w:sz w:val="24"/>
          <w:szCs w:val="24"/>
          <w:lang w:val="en-GB"/>
        </w:rPr>
        <w:t xml:space="preserve">o avoid the most </w:t>
      </w:r>
      <w:r w:rsidR="006B2427">
        <w:rPr>
          <w:rFonts w:ascii="Arial" w:hAnsi="Arial" w:cs="Arial"/>
          <w:color w:val="auto"/>
          <w:sz w:val="24"/>
          <w:szCs w:val="24"/>
          <w:lang w:val="en-GB"/>
        </w:rPr>
        <w:t xml:space="preserve">obvious, </w:t>
      </w:r>
      <w:r w:rsidRPr="003917B7">
        <w:rPr>
          <w:rFonts w:ascii="Arial" w:hAnsi="Arial" w:cs="Arial"/>
          <w:color w:val="auto"/>
          <w:sz w:val="24"/>
          <w:szCs w:val="24"/>
          <w:lang w:val="en-GB"/>
        </w:rPr>
        <w:t>common health and well-being issues in any workplace. </w:t>
      </w:r>
    </w:p>
    <w:p w:rsidRPr="003917B7" w:rsidR="000875BD" w:rsidP="005E642E" w:rsidRDefault="000875BD" w14:paraId="40F42D3B" w14:textId="77777777">
      <w:pPr>
        <w:pStyle w:val="Normal1"/>
        <w:spacing w:line="360" w:lineRule="auto"/>
        <w:contextualSpacing/>
        <w:jc w:val="both"/>
        <w:rPr>
          <w:rFonts w:ascii="Arial" w:hAnsi="Arial" w:cs="Arial"/>
          <w:color w:val="auto"/>
          <w:sz w:val="24"/>
          <w:szCs w:val="24"/>
          <w:lang w:val="en-GB"/>
        </w:rPr>
      </w:pPr>
    </w:p>
    <w:p w:rsidRPr="003917B7" w:rsidR="000875BD" w:rsidP="005E642E" w:rsidRDefault="000875BD" w14:paraId="04A194EA" w14:textId="1F53FC0F">
      <w:pPr>
        <w:pStyle w:val="Normal1"/>
        <w:spacing w:line="360" w:lineRule="auto"/>
        <w:contextualSpacing/>
        <w:jc w:val="both"/>
        <w:rPr>
          <w:rFonts w:ascii="Arial" w:hAnsi="Arial" w:cs="Arial"/>
          <w:i/>
          <w:color w:val="auto"/>
          <w:sz w:val="24"/>
          <w:szCs w:val="24"/>
          <w:lang w:val="en-GB"/>
        </w:rPr>
      </w:pPr>
      <w:r w:rsidRPr="003917B7">
        <w:rPr>
          <w:rFonts w:ascii="Arial" w:hAnsi="Arial" w:cs="Arial"/>
          <w:i/>
          <w:color w:val="auto"/>
          <w:sz w:val="24"/>
          <w:szCs w:val="24"/>
          <w:lang w:val="en-GB"/>
        </w:rPr>
        <w:t xml:space="preserve">Support Worker </w:t>
      </w:r>
      <w:r w:rsidR="008346AB">
        <w:rPr>
          <w:rFonts w:ascii="Arial" w:hAnsi="Arial" w:cs="Arial"/>
          <w:i/>
          <w:color w:val="auto"/>
          <w:sz w:val="24"/>
          <w:szCs w:val="24"/>
          <w:lang w:val="en-GB"/>
        </w:rPr>
        <w:t xml:space="preserve">– an </w:t>
      </w:r>
      <w:r w:rsidRPr="003917B7">
        <w:rPr>
          <w:rFonts w:ascii="Arial" w:hAnsi="Arial" w:cs="Arial"/>
          <w:i/>
          <w:color w:val="auto"/>
          <w:sz w:val="24"/>
          <w:szCs w:val="24"/>
          <w:lang w:val="en-GB"/>
        </w:rPr>
        <w:t>Example:</w:t>
      </w:r>
    </w:p>
    <w:p w:rsidRPr="003917B7" w:rsidR="000875BD" w:rsidP="005E642E" w:rsidRDefault="00497D72" w14:paraId="49E67047" w14:textId="414EC977">
      <w:pPr>
        <w:pStyle w:val="Normal1"/>
        <w:spacing w:line="360" w:lineRule="auto"/>
        <w:contextualSpacing/>
        <w:jc w:val="both"/>
        <w:rPr>
          <w:rFonts w:ascii="Arial" w:hAnsi="Arial" w:cs="Arial"/>
          <w:color w:val="auto"/>
          <w:sz w:val="24"/>
          <w:szCs w:val="24"/>
          <w:lang w:val="en-GB"/>
        </w:rPr>
      </w:pPr>
      <w:r w:rsidRPr="003917B7">
        <w:rPr>
          <w:rFonts w:ascii="Arial" w:hAnsi="Arial" w:cs="Arial"/>
          <w:color w:val="auto"/>
          <w:sz w:val="24"/>
          <w:szCs w:val="24"/>
          <w:lang w:val="en-GB"/>
        </w:rPr>
        <w:t>Medication management</w:t>
      </w:r>
      <w:r w:rsidRPr="003917B7" w:rsidR="004D1594">
        <w:rPr>
          <w:rFonts w:ascii="Arial" w:hAnsi="Arial" w:cs="Arial"/>
          <w:color w:val="auto"/>
          <w:sz w:val="24"/>
          <w:szCs w:val="24"/>
          <w:lang w:val="en-GB"/>
        </w:rPr>
        <w:t>:</w:t>
      </w:r>
      <w:r w:rsidRPr="003917B7" w:rsidR="00BE172E">
        <w:rPr>
          <w:rFonts w:ascii="Arial" w:hAnsi="Arial" w:cs="Arial"/>
          <w:color w:val="auto"/>
          <w:sz w:val="24"/>
          <w:szCs w:val="24"/>
          <w:lang w:val="en-GB"/>
        </w:rPr>
        <w:t xml:space="preserve"> it is expected that a support worker will be </w:t>
      </w:r>
      <w:r w:rsidR="00531505">
        <w:rPr>
          <w:rFonts w:ascii="Arial" w:hAnsi="Arial" w:cs="Arial"/>
          <w:color w:val="auto"/>
          <w:sz w:val="24"/>
          <w:szCs w:val="24"/>
          <w:lang w:val="en-GB"/>
        </w:rPr>
        <w:t xml:space="preserve">appropriately </w:t>
      </w:r>
      <w:r w:rsidRPr="003917B7" w:rsidR="00BE172E">
        <w:rPr>
          <w:rFonts w:ascii="Arial" w:hAnsi="Arial" w:cs="Arial"/>
          <w:color w:val="auto"/>
          <w:sz w:val="24"/>
          <w:szCs w:val="24"/>
          <w:lang w:val="en-GB"/>
        </w:rPr>
        <w:t>trained in medication management (</w:t>
      </w:r>
      <w:r w:rsidR="00070303">
        <w:rPr>
          <w:rFonts w:ascii="Arial" w:hAnsi="Arial" w:cs="Arial"/>
          <w:color w:val="auto"/>
          <w:sz w:val="24"/>
          <w:szCs w:val="24"/>
          <w:lang w:val="en-GB"/>
        </w:rPr>
        <w:t xml:space="preserve">the </w:t>
      </w:r>
      <w:r w:rsidRPr="003917B7" w:rsidR="00BE172E">
        <w:rPr>
          <w:rFonts w:ascii="Arial" w:hAnsi="Arial" w:cs="Arial"/>
          <w:color w:val="auto"/>
          <w:sz w:val="24"/>
          <w:szCs w:val="24"/>
          <w:lang w:val="en-GB"/>
        </w:rPr>
        <w:t>employer</w:t>
      </w:r>
      <w:r w:rsidR="00306EF2">
        <w:rPr>
          <w:rFonts w:ascii="Arial" w:hAnsi="Arial" w:cs="Arial"/>
          <w:color w:val="auto"/>
          <w:sz w:val="24"/>
          <w:szCs w:val="24"/>
          <w:lang w:val="en-GB"/>
        </w:rPr>
        <w:t>’s</w:t>
      </w:r>
      <w:r w:rsidRPr="003917B7" w:rsidR="00BE172E">
        <w:rPr>
          <w:rFonts w:ascii="Arial" w:hAnsi="Arial" w:cs="Arial"/>
          <w:color w:val="auto"/>
          <w:sz w:val="24"/>
          <w:szCs w:val="24"/>
          <w:lang w:val="en-GB"/>
        </w:rPr>
        <w:t xml:space="preserve"> duty of care). It is </w:t>
      </w:r>
      <w:r w:rsidR="00AC153A">
        <w:rPr>
          <w:rFonts w:ascii="Arial" w:hAnsi="Arial" w:cs="Arial"/>
          <w:color w:val="auto"/>
          <w:sz w:val="24"/>
          <w:szCs w:val="24"/>
          <w:lang w:val="en-GB"/>
        </w:rPr>
        <w:t xml:space="preserve">an </w:t>
      </w:r>
      <w:r w:rsidRPr="003917B7" w:rsidR="00BE172E">
        <w:rPr>
          <w:rFonts w:ascii="Arial" w:hAnsi="Arial" w:cs="Arial"/>
          <w:color w:val="auto"/>
          <w:sz w:val="24"/>
          <w:szCs w:val="24"/>
          <w:lang w:val="en-GB"/>
        </w:rPr>
        <w:t>expect</w:t>
      </w:r>
      <w:r w:rsidR="00AC153A">
        <w:rPr>
          <w:rFonts w:ascii="Arial" w:hAnsi="Arial" w:cs="Arial"/>
          <w:color w:val="auto"/>
          <w:sz w:val="24"/>
          <w:szCs w:val="24"/>
          <w:lang w:val="en-GB"/>
        </w:rPr>
        <w:t>ation</w:t>
      </w:r>
      <w:r w:rsidRPr="003917B7" w:rsidR="00BE172E">
        <w:rPr>
          <w:rFonts w:ascii="Arial" w:hAnsi="Arial" w:cs="Arial"/>
          <w:color w:val="auto"/>
          <w:sz w:val="24"/>
          <w:szCs w:val="24"/>
          <w:lang w:val="en-GB"/>
        </w:rPr>
        <w:t xml:space="preserve"> that the employee will follow </w:t>
      </w:r>
      <w:r w:rsidR="00777D8F">
        <w:rPr>
          <w:rFonts w:ascii="Arial" w:hAnsi="Arial" w:cs="Arial"/>
          <w:color w:val="auto"/>
          <w:sz w:val="24"/>
          <w:szCs w:val="24"/>
          <w:lang w:val="en-GB"/>
        </w:rPr>
        <w:t>training</w:t>
      </w:r>
      <w:r w:rsidRPr="003917B7" w:rsidR="00AE197F">
        <w:rPr>
          <w:rFonts w:ascii="Arial" w:hAnsi="Arial" w:cs="Arial"/>
          <w:color w:val="auto"/>
          <w:sz w:val="24"/>
          <w:szCs w:val="24"/>
          <w:lang w:val="en-GB"/>
        </w:rPr>
        <w:t xml:space="preserve"> medication management. </w:t>
      </w:r>
      <w:r w:rsidR="00D80D8B">
        <w:rPr>
          <w:rFonts w:ascii="Arial" w:hAnsi="Arial" w:cs="Arial"/>
          <w:color w:val="auto"/>
          <w:sz w:val="24"/>
          <w:szCs w:val="24"/>
          <w:lang w:val="en-GB"/>
        </w:rPr>
        <w:t xml:space="preserve">Failure to follow </w:t>
      </w:r>
      <w:r w:rsidRPr="003917B7" w:rsidR="00AE197F">
        <w:rPr>
          <w:rFonts w:ascii="Arial" w:hAnsi="Arial" w:cs="Arial"/>
          <w:color w:val="auto"/>
          <w:sz w:val="24"/>
          <w:szCs w:val="24"/>
          <w:lang w:val="en-GB"/>
        </w:rPr>
        <w:t>th</w:t>
      </w:r>
      <w:r w:rsidR="001743CA">
        <w:rPr>
          <w:rFonts w:ascii="Arial" w:hAnsi="Arial" w:cs="Arial"/>
          <w:color w:val="auto"/>
          <w:sz w:val="24"/>
          <w:szCs w:val="24"/>
          <w:lang w:val="en-GB"/>
        </w:rPr>
        <w:t>is training</w:t>
      </w:r>
      <w:r w:rsidRPr="003917B7" w:rsidR="00AE197F">
        <w:rPr>
          <w:rFonts w:ascii="Arial" w:hAnsi="Arial" w:cs="Arial"/>
          <w:color w:val="auto"/>
          <w:sz w:val="24"/>
          <w:szCs w:val="24"/>
          <w:lang w:val="en-GB"/>
        </w:rPr>
        <w:t xml:space="preserve"> would be a breach in ‘duty of </w:t>
      </w:r>
      <w:r w:rsidRPr="003917B7" w:rsidR="004D1594">
        <w:rPr>
          <w:rFonts w:ascii="Arial" w:hAnsi="Arial" w:cs="Arial"/>
          <w:color w:val="auto"/>
          <w:sz w:val="24"/>
          <w:szCs w:val="24"/>
          <w:lang w:val="en-GB"/>
        </w:rPr>
        <w:t>Care’</w:t>
      </w:r>
      <w:r w:rsidRPr="003917B7" w:rsidR="00AE197F">
        <w:rPr>
          <w:rFonts w:ascii="Arial" w:hAnsi="Arial" w:cs="Arial"/>
          <w:color w:val="auto"/>
          <w:sz w:val="24"/>
          <w:szCs w:val="24"/>
          <w:lang w:val="en-GB"/>
        </w:rPr>
        <w:t xml:space="preserve"> and could result in legal liability </w:t>
      </w:r>
      <w:r w:rsidR="008C2427">
        <w:rPr>
          <w:rFonts w:ascii="Arial" w:hAnsi="Arial" w:cs="Arial"/>
          <w:color w:val="auto"/>
          <w:sz w:val="24"/>
          <w:szCs w:val="24"/>
          <w:lang w:val="en-GB"/>
        </w:rPr>
        <w:t xml:space="preserve">to the employer </w:t>
      </w:r>
      <w:r w:rsidRPr="003917B7" w:rsidR="00AE197F">
        <w:rPr>
          <w:rFonts w:ascii="Arial" w:hAnsi="Arial" w:cs="Arial"/>
          <w:color w:val="auto"/>
          <w:sz w:val="24"/>
          <w:szCs w:val="24"/>
          <w:lang w:val="en-GB"/>
        </w:rPr>
        <w:t xml:space="preserve">should </w:t>
      </w:r>
      <w:r w:rsidRPr="003917B7" w:rsidR="00B33E04">
        <w:rPr>
          <w:rFonts w:ascii="Arial" w:hAnsi="Arial" w:cs="Arial"/>
          <w:color w:val="auto"/>
          <w:sz w:val="24"/>
          <w:szCs w:val="24"/>
          <w:lang w:val="en-GB"/>
        </w:rPr>
        <w:t xml:space="preserve">the </w:t>
      </w:r>
      <w:r w:rsidRPr="003917B7" w:rsidR="00365FE0">
        <w:rPr>
          <w:rFonts w:ascii="Arial" w:hAnsi="Arial" w:cs="Arial"/>
          <w:color w:val="auto"/>
          <w:sz w:val="24"/>
          <w:szCs w:val="24"/>
          <w:lang w:val="en-GB"/>
        </w:rPr>
        <w:t>client</w:t>
      </w:r>
      <w:r w:rsidRPr="003917B7" w:rsidR="00B33E04">
        <w:rPr>
          <w:rFonts w:ascii="Arial" w:hAnsi="Arial" w:cs="Arial"/>
          <w:color w:val="auto"/>
          <w:sz w:val="24"/>
          <w:szCs w:val="24"/>
          <w:lang w:val="en-GB"/>
        </w:rPr>
        <w:t xml:space="preserve"> </w:t>
      </w:r>
      <w:r w:rsidR="008C2427">
        <w:rPr>
          <w:rFonts w:ascii="Arial" w:hAnsi="Arial" w:cs="Arial"/>
          <w:color w:val="auto"/>
          <w:sz w:val="24"/>
          <w:szCs w:val="24"/>
          <w:lang w:val="en-GB"/>
        </w:rPr>
        <w:t>experience</w:t>
      </w:r>
      <w:r w:rsidRPr="003917B7" w:rsidR="00B33E04">
        <w:rPr>
          <w:rFonts w:ascii="Arial" w:hAnsi="Arial" w:cs="Arial"/>
          <w:color w:val="auto"/>
          <w:sz w:val="24"/>
          <w:szCs w:val="24"/>
          <w:lang w:val="en-GB"/>
        </w:rPr>
        <w:t xml:space="preserve"> harm.</w:t>
      </w:r>
      <w:r w:rsidR="00363233">
        <w:rPr>
          <w:rFonts w:ascii="Arial" w:hAnsi="Arial" w:cs="Arial"/>
          <w:color w:val="auto"/>
          <w:sz w:val="24"/>
          <w:szCs w:val="24"/>
          <w:lang w:val="en-GB"/>
        </w:rPr>
        <w:t xml:space="preserve"> To ensure that employees </w:t>
      </w:r>
      <w:r w:rsidR="00C306F5">
        <w:rPr>
          <w:rFonts w:ascii="Arial" w:hAnsi="Arial" w:cs="Arial"/>
          <w:color w:val="auto"/>
          <w:sz w:val="24"/>
          <w:szCs w:val="24"/>
          <w:lang w:val="en-GB"/>
        </w:rPr>
        <w:t>implement</w:t>
      </w:r>
      <w:r w:rsidR="00773CAC">
        <w:rPr>
          <w:rFonts w:ascii="Arial" w:hAnsi="Arial" w:cs="Arial"/>
          <w:color w:val="auto"/>
          <w:sz w:val="24"/>
          <w:szCs w:val="24"/>
          <w:lang w:val="en-GB"/>
        </w:rPr>
        <w:t xml:space="preserve"> the training, regular training and supervision will be provided. </w:t>
      </w:r>
      <w:r w:rsidR="00C72BB1">
        <w:rPr>
          <w:rFonts w:ascii="Arial" w:hAnsi="Arial" w:cs="Arial"/>
          <w:color w:val="auto"/>
          <w:sz w:val="24"/>
          <w:szCs w:val="24"/>
          <w:lang w:val="en-GB"/>
        </w:rPr>
        <w:t>W</w:t>
      </w:r>
      <w:r w:rsidR="00773CAC">
        <w:rPr>
          <w:rFonts w:ascii="Arial" w:hAnsi="Arial" w:cs="Arial"/>
          <w:color w:val="auto"/>
          <w:sz w:val="24"/>
          <w:szCs w:val="24"/>
          <w:lang w:val="en-GB"/>
        </w:rPr>
        <w:t>here</w:t>
      </w:r>
      <w:r w:rsidR="00105064">
        <w:rPr>
          <w:rFonts w:ascii="Arial" w:hAnsi="Arial" w:cs="Arial"/>
          <w:color w:val="auto"/>
          <w:sz w:val="24"/>
          <w:szCs w:val="24"/>
          <w:lang w:val="en-GB"/>
        </w:rPr>
        <w:t xml:space="preserve"> an employee fails to comply with policy and procedures</w:t>
      </w:r>
      <w:r w:rsidR="00773CAC">
        <w:rPr>
          <w:rFonts w:ascii="Arial" w:hAnsi="Arial" w:cs="Arial"/>
          <w:color w:val="auto"/>
          <w:sz w:val="24"/>
          <w:szCs w:val="24"/>
          <w:lang w:val="en-GB"/>
        </w:rPr>
        <w:t xml:space="preserve"> </w:t>
      </w:r>
      <w:r w:rsidR="00BB1BDD">
        <w:rPr>
          <w:rFonts w:ascii="Arial" w:hAnsi="Arial" w:cs="Arial"/>
          <w:color w:val="auto"/>
          <w:sz w:val="24"/>
          <w:szCs w:val="24"/>
          <w:lang w:val="en-GB"/>
        </w:rPr>
        <w:t xml:space="preserve">or direction </w:t>
      </w:r>
      <w:r w:rsidR="00641935">
        <w:rPr>
          <w:rFonts w:ascii="Arial" w:hAnsi="Arial" w:cs="Arial"/>
          <w:color w:val="auto"/>
          <w:sz w:val="24"/>
          <w:szCs w:val="24"/>
          <w:lang w:val="en-GB"/>
        </w:rPr>
        <w:t xml:space="preserve">it may be considered to be serious misconduct </w:t>
      </w:r>
      <w:r w:rsidR="00137A37">
        <w:rPr>
          <w:rFonts w:ascii="Arial" w:hAnsi="Arial" w:cs="Arial"/>
          <w:color w:val="auto"/>
          <w:sz w:val="24"/>
          <w:szCs w:val="24"/>
          <w:lang w:val="en-GB"/>
        </w:rPr>
        <w:t>and dealt with accordingly.</w:t>
      </w:r>
    </w:p>
    <w:p w:rsidRPr="003917B7" w:rsidR="00AE7B6F" w:rsidP="005E642E" w:rsidRDefault="00AE7B6F" w14:paraId="4F7D7200" w14:textId="77777777">
      <w:pPr>
        <w:pStyle w:val="Normal1"/>
        <w:spacing w:line="360" w:lineRule="auto"/>
        <w:contextualSpacing/>
        <w:jc w:val="both"/>
        <w:rPr>
          <w:rFonts w:ascii="Arial" w:hAnsi="Arial" w:cs="Arial"/>
          <w:color w:val="auto"/>
          <w:sz w:val="24"/>
          <w:szCs w:val="24"/>
          <w:lang w:val="en-GB"/>
        </w:rPr>
      </w:pPr>
    </w:p>
    <w:p w:rsidRPr="003917B7" w:rsidR="00E9094C" w:rsidP="005E642E" w:rsidRDefault="00E9094C" w14:paraId="072B4B2B" w14:textId="730C2C4A">
      <w:pPr>
        <w:pStyle w:val="Normal1"/>
        <w:spacing w:line="360" w:lineRule="auto"/>
        <w:contextualSpacing/>
        <w:jc w:val="both"/>
        <w:rPr>
          <w:rFonts w:ascii="Arial" w:hAnsi="Arial" w:cs="Arial"/>
          <w:i/>
          <w:color w:val="auto"/>
          <w:sz w:val="24"/>
          <w:szCs w:val="24"/>
          <w:lang w:val="en-GB"/>
        </w:rPr>
      </w:pPr>
      <w:r w:rsidRPr="003917B7">
        <w:rPr>
          <w:rFonts w:ascii="Arial" w:hAnsi="Arial" w:cs="Arial"/>
          <w:i/>
          <w:color w:val="auto"/>
          <w:sz w:val="24"/>
          <w:szCs w:val="24"/>
          <w:lang w:val="en-GB"/>
        </w:rPr>
        <w:t>Support coordinator Example:</w:t>
      </w:r>
    </w:p>
    <w:p w:rsidRPr="003917B7" w:rsidR="00E9094C" w:rsidP="005E642E" w:rsidRDefault="00E9094C" w14:paraId="28A742F3" w14:textId="2B5AB3AC">
      <w:pPr>
        <w:pStyle w:val="Normal1"/>
        <w:spacing w:line="360" w:lineRule="auto"/>
        <w:contextualSpacing/>
        <w:jc w:val="both"/>
        <w:rPr>
          <w:rFonts w:ascii="Arial" w:hAnsi="Arial" w:cs="Arial"/>
          <w:color w:val="auto"/>
          <w:sz w:val="24"/>
          <w:szCs w:val="24"/>
          <w:lang w:val="en-GB"/>
        </w:rPr>
      </w:pPr>
      <w:r w:rsidRPr="003917B7">
        <w:rPr>
          <w:rFonts w:ascii="Arial" w:hAnsi="Arial" w:cs="Arial"/>
          <w:color w:val="auto"/>
          <w:sz w:val="24"/>
          <w:szCs w:val="24"/>
          <w:lang w:val="en-GB"/>
        </w:rPr>
        <w:t xml:space="preserve">Work </w:t>
      </w:r>
      <w:r w:rsidRPr="003917B7" w:rsidR="002335C7">
        <w:rPr>
          <w:rFonts w:ascii="Arial" w:hAnsi="Arial" w:cs="Arial"/>
          <w:color w:val="auto"/>
          <w:sz w:val="24"/>
          <w:szCs w:val="24"/>
          <w:lang w:val="en-GB"/>
        </w:rPr>
        <w:t>from</w:t>
      </w:r>
      <w:r w:rsidRPr="003917B7">
        <w:rPr>
          <w:rFonts w:ascii="Arial" w:hAnsi="Arial" w:cs="Arial"/>
          <w:color w:val="auto"/>
          <w:sz w:val="24"/>
          <w:szCs w:val="24"/>
          <w:lang w:val="en-GB"/>
        </w:rPr>
        <w:t xml:space="preserve"> Home: </w:t>
      </w:r>
      <w:r w:rsidRPr="003917B7" w:rsidR="00672AFB">
        <w:rPr>
          <w:rFonts w:ascii="Arial" w:hAnsi="Arial" w:cs="Arial"/>
          <w:color w:val="auto"/>
          <w:sz w:val="24"/>
          <w:szCs w:val="24"/>
          <w:lang w:val="en-GB"/>
        </w:rPr>
        <w:t>it is expected that upon commencement that each support coordinator undertake</w:t>
      </w:r>
      <w:r w:rsidRPr="003917B7" w:rsidR="00B14403">
        <w:rPr>
          <w:rFonts w:ascii="Arial" w:hAnsi="Arial" w:cs="Arial"/>
          <w:color w:val="auto"/>
          <w:sz w:val="24"/>
          <w:szCs w:val="24"/>
          <w:lang w:val="en-GB"/>
        </w:rPr>
        <w:t xml:space="preserve">s a home assessment form, along with an ergonomic checklist to ensure that their work from home office environment is </w:t>
      </w:r>
      <w:r w:rsidRPr="003917B7" w:rsidR="00F24899">
        <w:rPr>
          <w:rFonts w:ascii="Arial" w:hAnsi="Arial" w:cs="Arial"/>
          <w:color w:val="auto"/>
          <w:sz w:val="24"/>
          <w:szCs w:val="24"/>
          <w:lang w:val="en-GB"/>
        </w:rPr>
        <w:t xml:space="preserve">safe and </w:t>
      </w:r>
      <w:r w:rsidRPr="003917B7" w:rsidR="00794EEE">
        <w:rPr>
          <w:rFonts w:ascii="Arial" w:hAnsi="Arial" w:cs="Arial"/>
          <w:color w:val="auto"/>
          <w:sz w:val="24"/>
          <w:szCs w:val="24"/>
          <w:lang w:val="en-GB"/>
        </w:rPr>
        <w:t>prevents injury.</w:t>
      </w:r>
    </w:p>
    <w:p w:rsidRPr="003917B7" w:rsidR="00A942F2" w:rsidP="005E642E" w:rsidRDefault="00A942F2" w14:paraId="569D143C" w14:textId="77777777">
      <w:pPr>
        <w:pStyle w:val="Normal1"/>
        <w:spacing w:line="360" w:lineRule="auto"/>
        <w:contextualSpacing/>
        <w:jc w:val="both"/>
        <w:rPr>
          <w:rFonts w:ascii="Arial" w:hAnsi="Arial" w:eastAsia="Arial" w:cs="Arial"/>
          <w:color w:val="auto"/>
          <w:sz w:val="24"/>
          <w:szCs w:val="24"/>
          <w:lang w:val="en-GB"/>
        </w:rPr>
      </w:pPr>
    </w:p>
    <w:p w:rsidRPr="003917B7" w:rsidR="002F43BF" w:rsidP="005E642E" w:rsidRDefault="002F43BF" w14:paraId="2279EDC6" w14:textId="3F38286B">
      <w:pPr>
        <w:pStyle w:val="Normal1"/>
        <w:spacing w:line="360" w:lineRule="auto"/>
        <w:contextualSpacing/>
        <w:jc w:val="both"/>
        <w:rPr>
          <w:rFonts w:ascii="Arial" w:hAnsi="Arial" w:eastAsia="Arial" w:cs="Arial"/>
          <w:b/>
          <w:color w:val="auto"/>
          <w:sz w:val="24"/>
          <w:szCs w:val="24"/>
          <w:lang w:val="en-GB"/>
        </w:rPr>
      </w:pPr>
      <w:r w:rsidRPr="003917B7">
        <w:rPr>
          <w:rFonts w:ascii="Arial" w:hAnsi="Arial" w:eastAsia="Arial" w:cs="Arial"/>
          <w:b/>
          <w:color w:val="auto"/>
          <w:sz w:val="24"/>
          <w:szCs w:val="24"/>
          <w:lang w:val="en-GB"/>
        </w:rPr>
        <w:t>Duty of Care</w:t>
      </w:r>
      <w:r w:rsidRPr="003917B7" w:rsidR="00AE7B6F">
        <w:rPr>
          <w:rFonts w:ascii="Arial" w:hAnsi="Arial" w:eastAsia="Arial" w:cs="Arial"/>
          <w:b/>
          <w:color w:val="auto"/>
          <w:sz w:val="24"/>
          <w:szCs w:val="24"/>
          <w:lang w:val="en-GB"/>
        </w:rPr>
        <w:t xml:space="preserve"> vs Dignity of Risk</w:t>
      </w:r>
    </w:p>
    <w:p w:rsidRPr="003917B7" w:rsidR="003B73CE" w:rsidP="2FDD446A" w:rsidRDefault="00BE3D38" w14:paraId="1B35029A" w14:textId="449AFABB">
      <w:pPr>
        <w:pStyle w:val="Normal1"/>
        <w:spacing w:line="360" w:lineRule="auto"/>
        <w:contextualSpacing/>
        <w:jc w:val="both"/>
        <w:rPr>
          <w:rFonts w:ascii="Arial" w:hAnsi="Arial" w:cs="Arial"/>
          <w:color w:val="auto"/>
          <w:sz w:val="24"/>
          <w:szCs w:val="24"/>
          <w:lang w:val="en-GB"/>
        </w:rPr>
      </w:pPr>
      <w:r w:rsidRPr="2FDD446A">
        <w:rPr>
          <w:rFonts w:ascii="Arial" w:hAnsi="Arial" w:cs="Arial"/>
          <w:color w:val="auto"/>
          <w:sz w:val="24"/>
          <w:szCs w:val="24"/>
          <w:lang w:val="en-GB"/>
        </w:rPr>
        <w:t xml:space="preserve">Felix SCC </w:t>
      </w:r>
      <w:r w:rsidRPr="2FDD446A" w:rsidR="003B73CE">
        <w:rPr>
          <w:rFonts w:ascii="Arial" w:hAnsi="Arial" w:cs="Arial"/>
          <w:color w:val="auto"/>
          <w:sz w:val="24"/>
          <w:szCs w:val="24"/>
          <w:lang w:val="en-GB"/>
        </w:rPr>
        <w:t xml:space="preserve">respects and understands the </w:t>
      </w:r>
      <w:r w:rsidRPr="2FDD446A" w:rsidR="00B83C7B">
        <w:rPr>
          <w:rFonts w:ascii="Arial" w:hAnsi="Arial" w:cs="Arial"/>
          <w:color w:val="auto"/>
          <w:sz w:val="24"/>
          <w:szCs w:val="24"/>
          <w:lang w:val="en-GB"/>
        </w:rPr>
        <w:t>need to</w:t>
      </w:r>
      <w:r w:rsidRPr="2FDD446A" w:rsidR="003B73CE">
        <w:rPr>
          <w:rFonts w:ascii="Arial" w:hAnsi="Arial" w:cs="Arial"/>
          <w:color w:val="auto"/>
          <w:sz w:val="24"/>
          <w:szCs w:val="24"/>
          <w:lang w:val="en-GB"/>
        </w:rPr>
        <w:t xml:space="preserve"> balanc</w:t>
      </w:r>
      <w:r w:rsidRPr="2FDD446A" w:rsidR="00FF7302">
        <w:rPr>
          <w:rFonts w:ascii="Arial" w:hAnsi="Arial" w:cs="Arial"/>
          <w:color w:val="auto"/>
          <w:sz w:val="24"/>
          <w:szCs w:val="24"/>
          <w:lang w:val="en-GB"/>
        </w:rPr>
        <w:t>e our</w:t>
      </w:r>
      <w:r w:rsidRPr="2FDD446A" w:rsidR="003B73CE">
        <w:rPr>
          <w:rFonts w:ascii="Arial" w:hAnsi="Arial" w:cs="Arial"/>
          <w:color w:val="auto"/>
          <w:sz w:val="24"/>
          <w:szCs w:val="24"/>
          <w:lang w:val="en-GB"/>
        </w:rPr>
        <w:t xml:space="preserve"> duty of care </w:t>
      </w:r>
      <w:r w:rsidRPr="2FDD446A" w:rsidR="00FF7302">
        <w:rPr>
          <w:rFonts w:ascii="Arial" w:hAnsi="Arial" w:cs="Arial"/>
          <w:color w:val="auto"/>
          <w:sz w:val="24"/>
          <w:szCs w:val="24"/>
          <w:lang w:val="en-GB"/>
        </w:rPr>
        <w:t>whilst</w:t>
      </w:r>
      <w:r w:rsidRPr="2FDD446A" w:rsidR="003B73CE">
        <w:rPr>
          <w:rFonts w:ascii="Arial" w:hAnsi="Arial" w:cs="Arial"/>
          <w:color w:val="auto"/>
          <w:sz w:val="24"/>
          <w:szCs w:val="24"/>
          <w:lang w:val="en-GB"/>
        </w:rPr>
        <w:t xml:space="preserve"> also respecting the </w:t>
      </w:r>
      <w:r w:rsidRPr="2FDD446A" w:rsidR="00542188">
        <w:rPr>
          <w:rFonts w:ascii="Arial" w:hAnsi="Arial" w:cs="Arial"/>
          <w:color w:val="auto"/>
          <w:sz w:val="24"/>
          <w:szCs w:val="24"/>
          <w:lang w:val="en-GB"/>
        </w:rPr>
        <w:t xml:space="preserve">client’s </w:t>
      </w:r>
      <w:r w:rsidRPr="2FDD446A" w:rsidR="003B73CE">
        <w:rPr>
          <w:rFonts w:ascii="Arial" w:hAnsi="Arial" w:cs="Arial"/>
          <w:color w:val="auto"/>
          <w:sz w:val="24"/>
          <w:szCs w:val="24"/>
          <w:lang w:val="en-GB"/>
        </w:rPr>
        <w:t xml:space="preserve">dignity of risk. </w:t>
      </w:r>
      <w:r w:rsidRPr="2FDD446A" w:rsidR="00611DC7">
        <w:rPr>
          <w:rFonts w:ascii="Arial" w:hAnsi="Arial" w:cs="Arial"/>
          <w:color w:val="auto"/>
          <w:sz w:val="24"/>
          <w:szCs w:val="24"/>
          <w:lang w:val="en-GB"/>
        </w:rPr>
        <w:t>Our</w:t>
      </w:r>
      <w:r w:rsidRPr="2FDD446A" w:rsidR="003B73CE">
        <w:rPr>
          <w:rFonts w:ascii="Arial" w:hAnsi="Arial" w:cs="Arial"/>
          <w:color w:val="auto"/>
          <w:sz w:val="24"/>
          <w:szCs w:val="24"/>
          <w:lang w:val="en-GB"/>
        </w:rPr>
        <w:t xml:space="preserve"> duty of care </w:t>
      </w:r>
      <w:r w:rsidRPr="2FDD446A" w:rsidR="00FF1378">
        <w:rPr>
          <w:rFonts w:ascii="Arial" w:hAnsi="Arial" w:cs="Arial"/>
          <w:color w:val="auto"/>
          <w:sz w:val="24"/>
          <w:szCs w:val="24"/>
          <w:lang w:val="en-GB"/>
        </w:rPr>
        <w:t>must</w:t>
      </w:r>
      <w:r w:rsidRPr="2FDD446A" w:rsidR="003B73CE">
        <w:rPr>
          <w:rFonts w:ascii="Arial" w:hAnsi="Arial" w:cs="Arial"/>
          <w:color w:val="auto"/>
          <w:sz w:val="24"/>
          <w:szCs w:val="24"/>
          <w:lang w:val="en-GB"/>
        </w:rPr>
        <w:t xml:space="preserve"> </w:t>
      </w:r>
      <w:r w:rsidRPr="2FDD446A" w:rsidR="00794EEE">
        <w:rPr>
          <w:rFonts w:ascii="Arial" w:hAnsi="Arial" w:cs="Arial"/>
          <w:color w:val="auto"/>
          <w:sz w:val="24"/>
          <w:szCs w:val="24"/>
          <w:lang w:val="en-GB"/>
        </w:rPr>
        <w:t xml:space="preserve">always </w:t>
      </w:r>
      <w:r w:rsidRPr="2FDD446A" w:rsidR="00FF1378">
        <w:rPr>
          <w:rFonts w:ascii="Arial" w:hAnsi="Arial" w:cs="Arial"/>
          <w:color w:val="auto"/>
          <w:sz w:val="24"/>
          <w:szCs w:val="24"/>
          <w:lang w:val="en-GB"/>
        </w:rPr>
        <w:t xml:space="preserve">be </w:t>
      </w:r>
      <w:r w:rsidRPr="2FDD446A" w:rsidR="00794EEE">
        <w:rPr>
          <w:rFonts w:ascii="Arial" w:hAnsi="Arial" w:cs="Arial"/>
          <w:color w:val="auto"/>
          <w:sz w:val="24"/>
          <w:szCs w:val="24"/>
          <w:lang w:val="en-GB"/>
        </w:rPr>
        <w:t>upheld</w:t>
      </w:r>
      <w:r w:rsidRPr="2FDD446A" w:rsidR="00FF1378">
        <w:rPr>
          <w:rFonts w:ascii="Arial" w:hAnsi="Arial" w:cs="Arial"/>
          <w:color w:val="auto"/>
          <w:sz w:val="24"/>
          <w:szCs w:val="24"/>
          <w:lang w:val="en-GB"/>
        </w:rPr>
        <w:t>,</w:t>
      </w:r>
      <w:r w:rsidRPr="2FDD446A" w:rsidR="003B73CE">
        <w:rPr>
          <w:rFonts w:ascii="Arial" w:hAnsi="Arial" w:cs="Arial"/>
          <w:color w:val="auto"/>
          <w:sz w:val="24"/>
          <w:szCs w:val="24"/>
          <w:lang w:val="en-GB"/>
        </w:rPr>
        <w:t xml:space="preserve"> </w:t>
      </w:r>
      <w:r w:rsidRPr="2FDD446A" w:rsidR="005F4761">
        <w:rPr>
          <w:rFonts w:ascii="Arial" w:hAnsi="Arial" w:cs="Arial"/>
          <w:color w:val="auto"/>
          <w:sz w:val="24"/>
          <w:szCs w:val="24"/>
          <w:lang w:val="en-GB"/>
        </w:rPr>
        <w:t>how</w:t>
      </w:r>
      <w:r w:rsidRPr="2FDD446A" w:rsidR="00611DC7">
        <w:rPr>
          <w:rFonts w:ascii="Arial" w:hAnsi="Arial" w:cs="Arial"/>
          <w:color w:val="auto"/>
          <w:sz w:val="24"/>
          <w:szCs w:val="24"/>
          <w:lang w:val="en-GB"/>
        </w:rPr>
        <w:t>ever</w:t>
      </w:r>
      <w:r w:rsidRPr="2FDD446A" w:rsidR="0019780B">
        <w:rPr>
          <w:rFonts w:ascii="Arial" w:hAnsi="Arial" w:cs="Arial"/>
          <w:color w:val="auto"/>
          <w:sz w:val="24"/>
          <w:szCs w:val="24"/>
          <w:lang w:val="en-GB"/>
        </w:rPr>
        <w:t>,</w:t>
      </w:r>
      <w:r w:rsidRPr="2FDD446A" w:rsidR="00611DC7">
        <w:rPr>
          <w:rFonts w:ascii="Arial" w:hAnsi="Arial" w:cs="Arial"/>
          <w:color w:val="auto"/>
          <w:sz w:val="24"/>
          <w:szCs w:val="24"/>
          <w:lang w:val="en-GB"/>
        </w:rPr>
        <w:t xml:space="preserve"> how</w:t>
      </w:r>
      <w:r w:rsidRPr="2FDD446A" w:rsidR="005F4761">
        <w:rPr>
          <w:rFonts w:ascii="Arial" w:hAnsi="Arial" w:cs="Arial"/>
          <w:color w:val="auto"/>
          <w:sz w:val="24"/>
          <w:szCs w:val="24"/>
          <w:lang w:val="en-GB"/>
        </w:rPr>
        <w:t xml:space="preserve"> we discharge </w:t>
      </w:r>
      <w:r w:rsidRPr="2FDD446A" w:rsidR="00094E01">
        <w:rPr>
          <w:rFonts w:ascii="Arial" w:hAnsi="Arial" w:cs="Arial"/>
          <w:color w:val="auto"/>
          <w:sz w:val="24"/>
          <w:szCs w:val="24"/>
          <w:lang w:val="en-GB"/>
        </w:rPr>
        <w:t>that duty</w:t>
      </w:r>
      <w:r w:rsidRPr="2FDD446A" w:rsidR="0019780B">
        <w:rPr>
          <w:rFonts w:ascii="Arial" w:hAnsi="Arial" w:cs="Arial"/>
          <w:color w:val="auto"/>
          <w:sz w:val="24"/>
          <w:szCs w:val="24"/>
          <w:lang w:val="en-GB"/>
        </w:rPr>
        <w:t xml:space="preserve"> should be considered</w:t>
      </w:r>
      <w:r w:rsidRPr="2FDD446A" w:rsidR="00AF5820">
        <w:rPr>
          <w:rFonts w:ascii="Arial" w:hAnsi="Arial" w:cs="Arial"/>
          <w:color w:val="auto"/>
          <w:sz w:val="24"/>
          <w:szCs w:val="24"/>
          <w:lang w:val="en-GB"/>
        </w:rPr>
        <w:t>.</w:t>
      </w:r>
      <w:r w:rsidRPr="2FDD446A" w:rsidR="00094E01">
        <w:rPr>
          <w:rFonts w:ascii="Arial" w:hAnsi="Arial" w:cs="Arial"/>
          <w:color w:val="auto"/>
          <w:sz w:val="24"/>
          <w:szCs w:val="24"/>
          <w:lang w:val="en-GB"/>
        </w:rPr>
        <w:t xml:space="preserve"> </w:t>
      </w:r>
      <w:r w:rsidRPr="2FDD446A" w:rsidR="00AF5820">
        <w:rPr>
          <w:rFonts w:ascii="Arial" w:hAnsi="Arial" w:cs="Arial"/>
          <w:color w:val="auto"/>
          <w:sz w:val="24"/>
          <w:szCs w:val="24"/>
          <w:lang w:val="en-GB"/>
        </w:rPr>
        <w:t xml:space="preserve">Where the </w:t>
      </w:r>
      <w:r w:rsidRPr="2FDD446A" w:rsidR="00365FE0">
        <w:rPr>
          <w:rFonts w:ascii="Arial" w:hAnsi="Arial" w:cs="Arial"/>
          <w:color w:val="auto"/>
          <w:sz w:val="24"/>
          <w:szCs w:val="24"/>
          <w:lang w:val="en-GB"/>
        </w:rPr>
        <w:t>client</w:t>
      </w:r>
      <w:r w:rsidRPr="2FDD446A" w:rsidR="003B73CE">
        <w:rPr>
          <w:rFonts w:ascii="Arial" w:hAnsi="Arial" w:cs="Arial"/>
          <w:color w:val="auto"/>
          <w:sz w:val="24"/>
          <w:szCs w:val="24"/>
          <w:lang w:val="en-GB"/>
        </w:rPr>
        <w:t xml:space="preserve">s </w:t>
      </w:r>
      <w:r w:rsidRPr="2FDD446A" w:rsidR="00AF5820">
        <w:rPr>
          <w:rFonts w:ascii="Arial" w:hAnsi="Arial" w:cs="Arial"/>
          <w:color w:val="auto"/>
          <w:sz w:val="24"/>
          <w:szCs w:val="24"/>
          <w:lang w:val="en-GB"/>
        </w:rPr>
        <w:t>is their own decision maker</w:t>
      </w:r>
      <w:r w:rsidRPr="2FDD446A" w:rsidR="00C55DBC">
        <w:rPr>
          <w:rFonts w:ascii="Arial" w:hAnsi="Arial" w:cs="Arial"/>
          <w:color w:val="auto"/>
          <w:sz w:val="24"/>
          <w:szCs w:val="24"/>
          <w:lang w:val="en-GB"/>
        </w:rPr>
        <w:t xml:space="preserve"> the</w:t>
      </w:r>
      <w:r w:rsidRPr="2FDD446A" w:rsidR="006A4DCA">
        <w:rPr>
          <w:rFonts w:ascii="Arial" w:hAnsi="Arial" w:cs="Arial"/>
          <w:color w:val="auto"/>
          <w:sz w:val="24"/>
          <w:szCs w:val="24"/>
          <w:lang w:val="en-GB"/>
        </w:rPr>
        <w:t>ir</w:t>
      </w:r>
      <w:r w:rsidRPr="2FDD446A" w:rsidR="003B73CE">
        <w:rPr>
          <w:rFonts w:ascii="Arial" w:hAnsi="Arial" w:cs="Arial"/>
          <w:color w:val="auto"/>
          <w:sz w:val="24"/>
          <w:szCs w:val="24"/>
          <w:lang w:val="en-GB"/>
        </w:rPr>
        <w:t xml:space="preserve"> autonomy </w:t>
      </w:r>
      <w:r w:rsidRPr="2FDD446A" w:rsidR="00C55DBC">
        <w:rPr>
          <w:rFonts w:ascii="Arial" w:hAnsi="Arial" w:cs="Arial"/>
          <w:color w:val="auto"/>
          <w:sz w:val="24"/>
          <w:szCs w:val="24"/>
          <w:lang w:val="en-GB"/>
        </w:rPr>
        <w:t>t</w:t>
      </w:r>
      <w:r w:rsidRPr="2FDD446A" w:rsidR="003B73CE">
        <w:rPr>
          <w:rFonts w:ascii="Arial" w:hAnsi="Arial" w:cs="Arial"/>
          <w:color w:val="auto"/>
          <w:sz w:val="24"/>
          <w:szCs w:val="24"/>
          <w:lang w:val="en-GB"/>
        </w:rPr>
        <w:t xml:space="preserve">o make </w:t>
      </w:r>
      <w:r w:rsidRPr="2FDD446A" w:rsidR="00930B87">
        <w:rPr>
          <w:rFonts w:ascii="Arial" w:hAnsi="Arial" w:cs="Arial"/>
          <w:color w:val="auto"/>
          <w:sz w:val="24"/>
          <w:szCs w:val="24"/>
          <w:lang w:val="en-GB"/>
        </w:rPr>
        <w:t>those</w:t>
      </w:r>
      <w:r w:rsidRPr="2FDD446A" w:rsidR="003B73CE">
        <w:rPr>
          <w:rFonts w:ascii="Arial" w:hAnsi="Arial" w:cs="Arial"/>
          <w:color w:val="auto"/>
          <w:sz w:val="24"/>
          <w:szCs w:val="24"/>
          <w:lang w:val="en-GB"/>
        </w:rPr>
        <w:t xml:space="preserve"> decisions</w:t>
      </w:r>
      <w:r w:rsidRPr="2FDD446A" w:rsidR="006A4DCA">
        <w:rPr>
          <w:rFonts w:ascii="Arial" w:hAnsi="Arial" w:cs="Arial"/>
          <w:color w:val="auto"/>
          <w:sz w:val="24"/>
          <w:szCs w:val="24"/>
          <w:lang w:val="en-GB"/>
        </w:rPr>
        <w:t xml:space="preserve"> must not be restricted</w:t>
      </w:r>
      <w:r w:rsidRPr="2FDD446A" w:rsidR="002B6307">
        <w:rPr>
          <w:rFonts w:ascii="Arial" w:hAnsi="Arial" w:cs="Arial"/>
          <w:color w:val="auto"/>
          <w:sz w:val="24"/>
          <w:szCs w:val="24"/>
          <w:lang w:val="en-GB"/>
        </w:rPr>
        <w:t xml:space="preserve"> as long as </w:t>
      </w:r>
      <w:r w:rsidRPr="2FDD446A" w:rsidR="00811359">
        <w:rPr>
          <w:rFonts w:ascii="Arial" w:hAnsi="Arial" w:cs="Arial"/>
          <w:color w:val="auto"/>
          <w:sz w:val="24"/>
          <w:szCs w:val="24"/>
          <w:lang w:val="en-GB"/>
        </w:rPr>
        <w:t>they do not require</w:t>
      </w:r>
      <w:r w:rsidRPr="2FDD446A" w:rsidR="000460F3">
        <w:rPr>
          <w:rFonts w:ascii="Arial" w:hAnsi="Arial" w:cs="Arial"/>
          <w:color w:val="auto"/>
          <w:sz w:val="24"/>
          <w:szCs w:val="24"/>
          <w:lang w:val="en-GB"/>
        </w:rPr>
        <w:t xml:space="preserve"> on </w:t>
      </w:r>
      <w:r w:rsidRPr="2FDD446A">
        <w:rPr>
          <w:rFonts w:ascii="Arial" w:hAnsi="Arial" w:cs="Arial"/>
          <w:color w:val="auto"/>
          <w:sz w:val="24"/>
          <w:szCs w:val="24"/>
          <w:lang w:val="en-GB"/>
        </w:rPr>
        <w:t xml:space="preserve">Felix SCC </w:t>
      </w:r>
      <w:r w:rsidRPr="2FDD446A" w:rsidR="000460F3">
        <w:rPr>
          <w:rFonts w:ascii="Arial" w:hAnsi="Arial" w:cs="Arial"/>
          <w:color w:val="auto"/>
          <w:sz w:val="24"/>
          <w:szCs w:val="24"/>
          <w:lang w:val="en-GB"/>
        </w:rPr>
        <w:t xml:space="preserve">to act </w:t>
      </w:r>
      <w:r w:rsidRPr="2FDD446A" w:rsidR="00867A31">
        <w:rPr>
          <w:rFonts w:ascii="Arial" w:hAnsi="Arial" w:cs="Arial"/>
          <w:color w:val="auto"/>
          <w:sz w:val="24"/>
          <w:szCs w:val="24"/>
          <w:lang w:val="en-GB"/>
        </w:rPr>
        <w:t>in a</w:t>
      </w:r>
      <w:r w:rsidRPr="2FDD446A" w:rsidR="00930B87">
        <w:rPr>
          <w:rFonts w:ascii="Arial" w:hAnsi="Arial" w:cs="Arial"/>
          <w:color w:val="auto"/>
          <w:sz w:val="24"/>
          <w:szCs w:val="24"/>
          <w:lang w:val="en-GB"/>
        </w:rPr>
        <w:t>n</w:t>
      </w:r>
      <w:r w:rsidRPr="2FDD446A" w:rsidR="000460F3">
        <w:rPr>
          <w:rFonts w:ascii="Arial" w:hAnsi="Arial" w:cs="Arial"/>
          <w:color w:val="auto"/>
          <w:sz w:val="24"/>
          <w:szCs w:val="24"/>
          <w:lang w:val="en-GB"/>
        </w:rPr>
        <w:t xml:space="preserve"> </w:t>
      </w:r>
      <w:r w:rsidRPr="2FDD446A" w:rsidR="00930B87">
        <w:rPr>
          <w:rFonts w:ascii="Arial" w:hAnsi="Arial" w:cs="Arial"/>
          <w:color w:val="auto"/>
          <w:sz w:val="24"/>
          <w:szCs w:val="24"/>
          <w:lang w:val="en-GB"/>
        </w:rPr>
        <w:t>immoral</w:t>
      </w:r>
      <w:r w:rsidRPr="2FDD446A" w:rsidR="000460F3">
        <w:rPr>
          <w:rFonts w:ascii="Arial" w:hAnsi="Arial" w:cs="Arial"/>
          <w:color w:val="auto"/>
          <w:sz w:val="24"/>
          <w:szCs w:val="24"/>
          <w:lang w:val="en-GB"/>
        </w:rPr>
        <w:t xml:space="preserve"> or </w:t>
      </w:r>
      <w:r w:rsidRPr="2FDD446A" w:rsidR="00930B87">
        <w:rPr>
          <w:rFonts w:ascii="Arial" w:hAnsi="Arial" w:cs="Arial"/>
          <w:color w:val="auto"/>
          <w:sz w:val="24"/>
          <w:szCs w:val="24"/>
          <w:lang w:val="en-GB"/>
        </w:rPr>
        <w:t>il</w:t>
      </w:r>
      <w:r w:rsidRPr="2FDD446A" w:rsidR="000460F3">
        <w:rPr>
          <w:rFonts w:ascii="Arial" w:hAnsi="Arial" w:cs="Arial"/>
          <w:color w:val="auto"/>
          <w:sz w:val="24"/>
          <w:szCs w:val="24"/>
          <w:lang w:val="en-GB"/>
        </w:rPr>
        <w:t>legal manner</w:t>
      </w:r>
      <w:r w:rsidRPr="2FDD446A" w:rsidR="003B73CE">
        <w:rPr>
          <w:rFonts w:ascii="Arial" w:hAnsi="Arial" w:cs="Arial"/>
          <w:color w:val="auto"/>
          <w:sz w:val="24"/>
          <w:szCs w:val="24"/>
          <w:lang w:val="en-GB"/>
        </w:rPr>
        <w:t>. It is</w:t>
      </w:r>
      <w:r w:rsidRPr="2FDD446A" w:rsidR="763A9626">
        <w:rPr>
          <w:rFonts w:ascii="Arial" w:hAnsi="Arial" w:cs="Arial"/>
          <w:color w:val="auto"/>
          <w:sz w:val="24"/>
          <w:szCs w:val="24"/>
          <w:lang w:val="en-GB"/>
        </w:rPr>
        <w:t xml:space="preserve"> </w:t>
      </w:r>
      <w:r w:rsidRPr="2FDD446A" w:rsidR="162D0A08">
        <w:rPr>
          <w:rFonts w:ascii="Arial" w:hAnsi="Arial" w:cs="Arial"/>
          <w:color w:val="auto"/>
          <w:sz w:val="24"/>
          <w:szCs w:val="24"/>
          <w:lang w:val="en-GB"/>
        </w:rPr>
        <w:t>Felix SCC</w:t>
      </w:r>
      <w:r w:rsidRPr="2FDD446A" w:rsidR="003B73CE">
        <w:rPr>
          <w:rFonts w:ascii="Arial" w:hAnsi="Arial" w:cs="Arial"/>
          <w:color w:val="auto"/>
          <w:sz w:val="24"/>
          <w:szCs w:val="24"/>
          <w:lang w:val="en-GB"/>
        </w:rPr>
        <w:t xml:space="preserve">’s responsibility to mitigate risks while allowing the </w:t>
      </w:r>
      <w:r w:rsidRPr="2FDD446A" w:rsidR="00365FE0">
        <w:rPr>
          <w:rFonts w:ascii="Arial" w:hAnsi="Arial" w:cs="Arial"/>
          <w:color w:val="auto"/>
          <w:sz w:val="24"/>
          <w:szCs w:val="24"/>
          <w:lang w:val="en-GB"/>
        </w:rPr>
        <w:t>client</w:t>
      </w:r>
      <w:r w:rsidRPr="2FDD446A" w:rsidR="003B73CE">
        <w:rPr>
          <w:rFonts w:ascii="Arial" w:hAnsi="Arial" w:cs="Arial"/>
          <w:color w:val="auto"/>
          <w:sz w:val="24"/>
          <w:szCs w:val="24"/>
          <w:lang w:val="en-GB"/>
        </w:rPr>
        <w:t xml:space="preserve"> to make their own choices</w:t>
      </w:r>
      <w:r w:rsidRPr="2FDD446A" w:rsidR="00997000">
        <w:rPr>
          <w:rFonts w:ascii="Arial" w:hAnsi="Arial" w:cs="Arial"/>
          <w:color w:val="auto"/>
          <w:sz w:val="24"/>
          <w:szCs w:val="24"/>
          <w:lang w:val="en-GB"/>
        </w:rPr>
        <w:t xml:space="preserve"> freely</w:t>
      </w:r>
      <w:r w:rsidRPr="2FDD446A" w:rsidR="003B73CE">
        <w:rPr>
          <w:rFonts w:ascii="Arial" w:hAnsi="Arial" w:cs="Arial"/>
          <w:color w:val="auto"/>
          <w:sz w:val="24"/>
          <w:szCs w:val="24"/>
          <w:lang w:val="en-GB"/>
        </w:rPr>
        <w:t xml:space="preserve">. </w:t>
      </w:r>
      <w:r w:rsidRPr="2FDD446A">
        <w:rPr>
          <w:rFonts w:ascii="Arial" w:hAnsi="Arial" w:cs="Arial"/>
          <w:color w:val="auto"/>
          <w:sz w:val="24"/>
          <w:szCs w:val="24"/>
          <w:lang w:val="en-GB"/>
        </w:rPr>
        <w:t xml:space="preserve">Felix SCC </w:t>
      </w:r>
      <w:r w:rsidRPr="2FDD446A" w:rsidR="003B2519">
        <w:rPr>
          <w:rFonts w:ascii="Arial" w:hAnsi="Arial" w:cs="Arial"/>
          <w:color w:val="auto"/>
          <w:sz w:val="24"/>
          <w:szCs w:val="24"/>
          <w:lang w:val="en-GB"/>
        </w:rPr>
        <w:t>employees</w:t>
      </w:r>
      <w:r w:rsidRPr="2FDD446A" w:rsidR="00FB23C2">
        <w:rPr>
          <w:rFonts w:ascii="Arial" w:hAnsi="Arial" w:cs="Arial"/>
          <w:color w:val="auto"/>
          <w:sz w:val="24"/>
          <w:szCs w:val="24"/>
          <w:lang w:val="en-GB"/>
        </w:rPr>
        <w:t xml:space="preserve"> will ensure that </w:t>
      </w:r>
      <w:r w:rsidRPr="2FDD446A" w:rsidR="003B2519">
        <w:rPr>
          <w:rFonts w:ascii="Arial" w:hAnsi="Arial" w:cs="Arial"/>
          <w:color w:val="auto"/>
          <w:sz w:val="24"/>
          <w:szCs w:val="24"/>
          <w:lang w:val="en-GB"/>
        </w:rPr>
        <w:t xml:space="preserve">any </w:t>
      </w:r>
      <w:r w:rsidRPr="2FDD446A" w:rsidR="00997000">
        <w:rPr>
          <w:rFonts w:ascii="Arial" w:hAnsi="Arial" w:cs="Arial"/>
          <w:color w:val="auto"/>
          <w:sz w:val="24"/>
          <w:szCs w:val="24"/>
          <w:lang w:val="en-GB"/>
        </w:rPr>
        <w:t xml:space="preserve">information relating to the </w:t>
      </w:r>
      <w:r w:rsidRPr="2FDD446A" w:rsidR="003B2519">
        <w:rPr>
          <w:rFonts w:ascii="Arial" w:hAnsi="Arial" w:cs="Arial"/>
          <w:color w:val="auto"/>
          <w:sz w:val="24"/>
          <w:szCs w:val="24"/>
          <w:lang w:val="en-GB"/>
        </w:rPr>
        <w:t xml:space="preserve">risk is shared with the client </w:t>
      </w:r>
      <w:r w:rsidRPr="2FDD446A" w:rsidR="009E5FB0">
        <w:rPr>
          <w:rFonts w:ascii="Arial" w:hAnsi="Arial" w:cs="Arial"/>
          <w:color w:val="auto"/>
          <w:sz w:val="24"/>
          <w:szCs w:val="24"/>
          <w:lang w:val="en-GB"/>
        </w:rPr>
        <w:t xml:space="preserve">if the </w:t>
      </w:r>
      <w:r w:rsidRPr="2FDD446A" w:rsidR="002F3F2B">
        <w:rPr>
          <w:rFonts w:ascii="Arial" w:hAnsi="Arial" w:cs="Arial"/>
          <w:color w:val="auto"/>
          <w:sz w:val="24"/>
          <w:szCs w:val="24"/>
          <w:lang w:val="en-GB"/>
        </w:rPr>
        <w:t xml:space="preserve">client is willing to accept this information. </w:t>
      </w:r>
    </w:p>
    <w:p w:rsidRPr="003917B7" w:rsidR="00A942F2" w:rsidP="005E642E" w:rsidRDefault="00A942F2" w14:paraId="1467B5C7" w14:textId="77777777">
      <w:pPr>
        <w:pStyle w:val="Normal1"/>
        <w:spacing w:line="360" w:lineRule="auto"/>
        <w:contextualSpacing/>
        <w:jc w:val="both"/>
        <w:rPr>
          <w:rFonts w:ascii="Arial" w:hAnsi="Arial" w:cs="Arial"/>
          <w:color w:val="auto"/>
          <w:sz w:val="24"/>
          <w:szCs w:val="24"/>
          <w:lang w:val="en-GB"/>
        </w:rPr>
      </w:pPr>
    </w:p>
    <w:p w:rsidR="006D5FF3" w:rsidP="005E642E" w:rsidRDefault="01286891" w14:paraId="0B1D2602" w14:textId="744836D2">
      <w:pPr>
        <w:pStyle w:val="Normal1"/>
        <w:spacing w:line="360" w:lineRule="auto"/>
        <w:contextualSpacing/>
        <w:jc w:val="both"/>
        <w:rPr>
          <w:rFonts w:ascii="Arial" w:hAnsi="Arial" w:cs="Arial"/>
          <w:color w:val="auto"/>
          <w:sz w:val="24"/>
          <w:szCs w:val="24"/>
          <w:lang w:val="en-GB"/>
        </w:rPr>
      </w:pPr>
      <w:r w:rsidRPr="01286891">
        <w:rPr>
          <w:rFonts w:ascii="Arial" w:hAnsi="Arial" w:cs="Arial"/>
          <w:color w:val="auto"/>
          <w:sz w:val="24"/>
          <w:szCs w:val="24"/>
          <w:lang w:val="en-GB"/>
        </w:rPr>
        <w:t xml:space="preserve">An example of this is a person with disability (PWD) has always wanted to swim, however they have never been presented with the opportunity. Having been funded for Community Access an opportunity has arisen. </w:t>
      </w:r>
    </w:p>
    <w:p w:rsidR="01286891" w:rsidP="01286891" w:rsidRDefault="01286891" w14:paraId="62B860DD" w14:textId="5F2FE348">
      <w:pPr>
        <w:pStyle w:val="Normal1"/>
        <w:spacing w:line="360" w:lineRule="auto"/>
        <w:contextualSpacing/>
        <w:jc w:val="both"/>
        <w:rPr>
          <w:rFonts w:ascii="Arial" w:hAnsi="Arial" w:cs="Arial"/>
          <w:color w:val="auto"/>
          <w:sz w:val="24"/>
          <w:szCs w:val="24"/>
          <w:lang w:val="en-GB"/>
        </w:rPr>
      </w:pPr>
    </w:p>
    <w:p w:rsidRPr="003917B7" w:rsidR="003B73CE" w:rsidP="005E642E" w:rsidRDefault="003B73CE" w14:paraId="5BB17DE6" w14:textId="14BE5E5B">
      <w:pPr>
        <w:pStyle w:val="Normal1"/>
        <w:spacing w:line="360" w:lineRule="auto"/>
        <w:contextualSpacing/>
        <w:jc w:val="both"/>
        <w:rPr>
          <w:rFonts w:ascii="Arial" w:hAnsi="Arial" w:cs="Arial"/>
          <w:color w:val="auto"/>
          <w:sz w:val="24"/>
          <w:szCs w:val="24"/>
          <w:lang w:val="en-GB"/>
        </w:rPr>
      </w:pPr>
      <w:r w:rsidRPr="003917B7">
        <w:rPr>
          <w:rFonts w:ascii="Arial" w:hAnsi="Arial" w:cs="Arial"/>
          <w:color w:val="auto"/>
          <w:sz w:val="24"/>
          <w:szCs w:val="24"/>
          <w:lang w:val="en-GB"/>
        </w:rPr>
        <w:t xml:space="preserve">Duty of </w:t>
      </w:r>
      <w:r w:rsidRPr="003917B7" w:rsidR="00F52B83">
        <w:rPr>
          <w:rFonts w:ascii="Arial" w:hAnsi="Arial" w:cs="Arial"/>
          <w:color w:val="auto"/>
          <w:sz w:val="24"/>
          <w:szCs w:val="24"/>
          <w:lang w:val="en-GB"/>
        </w:rPr>
        <w:t>C</w:t>
      </w:r>
      <w:r w:rsidRPr="003917B7">
        <w:rPr>
          <w:rFonts w:ascii="Arial" w:hAnsi="Arial" w:cs="Arial"/>
          <w:color w:val="auto"/>
          <w:sz w:val="24"/>
          <w:szCs w:val="24"/>
          <w:lang w:val="en-GB"/>
        </w:rPr>
        <w:t>are needs to be considered as the</w:t>
      </w:r>
      <w:r w:rsidR="006D5FF3">
        <w:rPr>
          <w:rFonts w:ascii="Arial" w:hAnsi="Arial" w:cs="Arial"/>
          <w:color w:val="auto"/>
          <w:sz w:val="24"/>
          <w:szCs w:val="24"/>
          <w:lang w:val="en-GB"/>
        </w:rPr>
        <w:t xml:space="preserve"> client</w:t>
      </w:r>
      <w:r w:rsidRPr="003917B7">
        <w:rPr>
          <w:rFonts w:ascii="Arial" w:hAnsi="Arial" w:cs="Arial"/>
          <w:color w:val="auto"/>
          <w:sz w:val="24"/>
          <w:szCs w:val="24"/>
          <w:lang w:val="en-GB"/>
        </w:rPr>
        <w:t xml:space="preserve"> cannot swim and this poses a risk, however a</w:t>
      </w:r>
      <w:r w:rsidR="006D5FF3">
        <w:rPr>
          <w:rFonts w:ascii="Arial" w:hAnsi="Arial" w:cs="Arial"/>
          <w:color w:val="auto"/>
          <w:sz w:val="24"/>
          <w:szCs w:val="24"/>
          <w:lang w:val="en-GB"/>
        </w:rPr>
        <w:t>ny other</w:t>
      </w:r>
      <w:r w:rsidRPr="003917B7">
        <w:rPr>
          <w:rFonts w:ascii="Arial" w:hAnsi="Arial" w:cs="Arial"/>
          <w:color w:val="auto"/>
          <w:sz w:val="24"/>
          <w:szCs w:val="24"/>
          <w:lang w:val="en-GB"/>
        </w:rPr>
        <w:t xml:space="preserve"> person would have the chance to </w:t>
      </w:r>
      <w:r w:rsidR="00414E12">
        <w:rPr>
          <w:rFonts w:ascii="Arial" w:hAnsi="Arial" w:cs="Arial"/>
          <w:color w:val="auto"/>
          <w:sz w:val="24"/>
          <w:szCs w:val="24"/>
          <w:lang w:val="en-GB"/>
        </w:rPr>
        <w:t xml:space="preserve">learn to </w:t>
      </w:r>
      <w:r w:rsidRPr="003917B7">
        <w:rPr>
          <w:rFonts w:ascii="Arial" w:hAnsi="Arial" w:cs="Arial"/>
          <w:color w:val="auto"/>
          <w:sz w:val="24"/>
          <w:szCs w:val="24"/>
          <w:lang w:val="en-GB"/>
        </w:rPr>
        <w:t>swim</w:t>
      </w:r>
      <w:r w:rsidR="00622D1D">
        <w:rPr>
          <w:rFonts w:ascii="Arial" w:hAnsi="Arial" w:cs="Arial"/>
          <w:color w:val="auto"/>
          <w:sz w:val="24"/>
          <w:szCs w:val="24"/>
          <w:lang w:val="en-GB"/>
        </w:rPr>
        <w:t xml:space="preserve"> by going to a swimming pool and </w:t>
      </w:r>
      <w:r w:rsidR="00CB2D8B">
        <w:rPr>
          <w:rFonts w:ascii="Arial" w:hAnsi="Arial" w:cs="Arial"/>
          <w:color w:val="auto"/>
          <w:sz w:val="24"/>
          <w:szCs w:val="24"/>
          <w:lang w:val="en-GB"/>
        </w:rPr>
        <w:t>paying the entrance fee</w:t>
      </w:r>
      <w:r w:rsidR="00414E12">
        <w:rPr>
          <w:rFonts w:ascii="Arial" w:hAnsi="Arial" w:cs="Arial"/>
          <w:color w:val="auto"/>
          <w:sz w:val="24"/>
          <w:szCs w:val="24"/>
          <w:lang w:val="en-GB"/>
        </w:rPr>
        <w:t xml:space="preserve">. </w:t>
      </w:r>
      <w:r w:rsidR="00622D1D">
        <w:rPr>
          <w:rFonts w:ascii="Arial" w:hAnsi="Arial" w:cs="Arial"/>
          <w:color w:val="auto"/>
          <w:sz w:val="24"/>
          <w:szCs w:val="24"/>
          <w:lang w:val="en-GB"/>
        </w:rPr>
        <w:t>T</w:t>
      </w:r>
      <w:r w:rsidRPr="003917B7" w:rsidR="00622D1D">
        <w:rPr>
          <w:rFonts w:ascii="Arial" w:hAnsi="Arial" w:cs="Arial"/>
          <w:color w:val="auto"/>
          <w:sz w:val="24"/>
          <w:szCs w:val="24"/>
          <w:lang w:val="en-GB"/>
        </w:rPr>
        <w:t>herefore,</w:t>
      </w:r>
      <w:r w:rsidRPr="003917B7" w:rsidR="22434138">
        <w:rPr>
          <w:rFonts w:ascii="Arial" w:hAnsi="Arial" w:cs="Arial"/>
          <w:color w:val="auto"/>
          <w:sz w:val="24"/>
          <w:szCs w:val="24"/>
          <w:lang w:val="en-GB"/>
        </w:rPr>
        <w:t xml:space="preserve"> </w:t>
      </w:r>
      <w:r w:rsidR="00BE3D38">
        <w:rPr>
          <w:rFonts w:ascii="Arial" w:hAnsi="Arial" w:cs="Arial"/>
          <w:color w:val="auto"/>
          <w:sz w:val="24"/>
          <w:szCs w:val="24"/>
          <w:lang w:val="en-GB"/>
        </w:rPr>
        <w:t xml:space="preserve">Felix SCC </w:t>
      </w:r>
      <w:r w:rsidRPr="003917B7">
        <w:rPr>
          <w:rFonts w:ascii="Arial" w:hAnsi="Arial" w:cs="Arial"/>
          <w:color w:val="auto"/>
          <w:sz w:val="24"/>
          <w:szCs w:val="24"/>
          <w:lang w:val="en-GB"/>
        </w:rPr>
        <w:t xml:space="preserve">should assist </w:t>
      </w:r>
      <w:r w:rsidRPr="003917B7" w:rsidR="002F3F2B">
        <w:rPr>
          <w:rFonts w:ascii="Arial" w:hAnsi="Arial" w:cs="Arial"/>
          <w:color w:val="auto"/>
          <w:sz w:val="24"/>
          <w:szCs w:val="24"/>
          <w:lang w:val="en-GB"/>
        </w:rPr>
        <w:t>the stakeholder team to develop a plan</w:t>
      </w:r>
      <w:r w:rsidRPr="003917B7" w:rsidR="00A54771">
        <w:rPr>
          <w:rFonts w:ascii="Arial" w:hAnsi="Arial" w:cs="Arial"/>
          <w:color w:val="auto"/>
          <w:sz w:val="24"/>
          <w:szCs w:val="24"/>
          <w:lang w:val="en-GB"/>
        </w:rPr>
        <w:t xml:space="preserve"> </w:t>
      </w:r>
      <w:r w:rsidRPr="003917B7">
        <w:rPr>
          <w:rFonts w:ascii="Arial" w:hAnsi="Arial" w:cs="Arial"/>
          <w:color w:val="auto"/>
          <w:sz w:val="24"/>
          <w:szCs w:val="24"/>
          <w:lang w:val="en-GB"/>
        </w:rPr>
        <w:t xml:space="preserve">minimising risks to </w:t>
      </w:r>
      <w:r w:rsidRPr="003917B7" w:rsidR="00A54771">
        <w:rPr>
          <w:rFonts w:ascii="Arial" w:hAnsi="Arial" w:cs="Arial"/>
          <w:color w:val="auto"/>
          <w:sz w:val="24"/>
          <w:szCs w:val="24"/>
          <w:lang w:val="en-GB"/>
        </w:rPr>
        <w:t xml:space="preserve">the client and </w:t>
      </w:r>
      <w:r w:rsidRPr="003917B7">
        <w:rPr>
          <w:rFonts w:ascii="Arial" w:hAnsi="Arial" w:cs="Arial"/>
          <w:color w:val="auto"/>
          <w:sz w:val="24"/>
          <w:szCs w:val="24"/>
          <w:lang w:val="en-GB"/>
        </w:rPr>
        <w:t>allow</w:t>
      </w:r>
      <w:r w:rsidR="0056426D">
        <w:rPr>
          <w:rFonts w:ascii="Arial" w:hAnsi="Arial" w:cs="Arial"/>
          <w:color w:val="auto"/>
          <w:sz w:val="24"/>
          <w:szCs w:val="24"/>
          <w:lang w:val="en-GB"/>
        </w:rPr>
        <w:t>ing them</w:t>
      </w:r>
      <w:r w:rsidRPr="003917B7">
        <w:rPr>
          <w:rFonts w:ascii="Arial" w:hAnsi="Arial" w:cs="Arial"/>
          <w:color w:val="auto"/>
          <w:sz w:val="24"/>
          <w:szCs w:val="24"/>
          <w:lang w:val="en-GB"/>
        </w:rPr>
        <w:t xml:space="preserve"> to swim. This could include having a 2:1 ratio of staff to </w:t>
      </w:r>
      <w:r w:rsidRPr="003917B7" w:rsidR="00365FE0">
        <w:rPr>
          <w:rFonts w:ascii="Arial" w:hAnsi="Arial" w:cs="Arial"/>
          <w:color w:val="auto"/>
          <w:sz w:val="24"/>
          <w:szCs w:val="24"/>
          <w:lang w:val="en-GB"/>
        </w:rPr>
        <w:t>client</w:t>
      </w:r>
      <w:r w:rsidRPr="003917B7">
        <w:rPr>
          <w:rFonts w:ascii="Arial" w:hAnsi="Arial" w:cs="Arial"/>
          <w:color w:val="auto"/>
          <w:sz w:val="24"/>
          <w:szCs w:val="24"/>
          <w:lang w:val="en-GB"/>
        </w:rPr>
        <w:t xml:space="preserve">, having specialised equipment or instructors to assist with swim. If the funding and willingness are there, risk management should be considered to </w:t>
      </w:r>
      <w:r w:rsidR="00FE5162">
        <w:rPr>
          <w:rFonts w:ascii="Arial" w:hAnsi="Arial" w:cs="Arial"/>
          <w:color w:val="auto"/>
          <w:sz w:val="24"/>
          <w:szCs w:val="24"/>
          <w:lang w:val="en-GB"/>
        </w:rPr>
        <w:t>respect</w:t>
      </w:r>
      <w:r w:rsidRPr="003917B7">
        <w:rPr>
          <w:rFonts w:ascii="Arial" w:hAnsi="Arial" w:cs="Arial"/>
          <w:color w:val="auto"/>
          <w:sz w:val="24"/>
          <w:szCs w:val="24"/>
          <w:lang w:val="en-GB"/>
        </w:rPr>
        <w:t xml:space="preserve"> the </w:t>
      </w:r>
      <w:r w:rsidRPr="003917B7" w:rsidR="00365FE0">
        <w:rPr>
          <w:rFonts w:ascii="Arial" w:hAnsi="Arial" w:cs="Arial"/>
          <w:color w:val="auto"/>
          <w:sz w:val="24"/>
          <w:szCs w:val="24"/>
          <w:lang w:val="en-GB"/>
        </w:rPr>
        <w:t>client</w:t>
      </w:r>
      <w:r w:rsidR="00FE5162">
        <w:rPr>
          <w:rFonts w:ascii="Arial" w:hAnsi="Arial" w:cs="Arial"/>
          <w:color w:val="auto"/>
          <w:sz w:val="24"/>
          <w:szCs w:val="24"/>
          <w:lang w:val="en-GB"/>
        </w:rPr>
        <w:t>’s</w:t>
      </w:r>
      <w:r w:rsidRPr="003917B7">
        <w:rPr>
          <w:rFonts w:ascii="Arial" w:hAnsi="Arial" w:cs="Arial"/>
          <w:color w:val="auto"/>
          <w:sz w:val="24"/>
          <w:szCs w:val="24"/>
          <w:lang w:val="en-GB"/>
        </w:rPr>
        <w:t xml:space="preserve"> choice. </w:t>
      </w:r>
    </w:p>
    <w:p w:rsidRPr="003917B7" w:rsidR="00A942F2" w:rsidP="005E642E" w:rsidRDefault="00A942F2" w14:paraId="6D85016A" w14:textId="77777777">
      <w:pPr>
        <w:pStyle w:val="Normal1"/>
        <w:spacing w:line="360" w:lineRule="auto"/>
        <w:contextualSpacing/>
        <w:jc w:val="both"/>
        <w:rPr>
          <w:rFonts w:ascii="Arial" w:hAnsi="Arial" w:cs="Arial"/>
          <w:color w:val="auto"/>
          <w:sz w:val="24"/>
          <w:szCs w:val="24"/>
          <w:lang w:val="en-GB"/>
        </w:rPr>
      </w:pPr>
    </w:p>
    <w:p w:rsidRPr="003917B7" w:rsidR="002F43BF" w:rsidP="2FDD446A" w:rsidRDefault="003B73CE" w14:paraId="3EA42699" w14:textId="3188079D">
      <w:pPr>
        <w:pStyle w:val="Normal1"/>
        <w:spacing w:line="360" w:lineRule="auto"/>
        <w:contextualSpacing/>
        <w:jc w:val="both"/>
        <w:rPr>
          <w:rFonts w:ascii="Arial" w:hAnsi="Arial" w:cs="Arial"/>
          <w:color w:val="auto"/>
          <w:sz w:val="24"/>
          <w:szCs w:val="24"/>
          <w:lang w:val="en-GB"/>
        </w:rPr>
      </w:pPr>
      <w:r w:rsidRPr="2FDD446A">
        <w:rPr>
          <w:rFonts w:ascii="Arial" w:hAnsi="Arial" w:cs="Arial"/>
          <w:color w:val="auto"/>
          <w:sz w:val="24"/>
          <w:szCs w:val="24"/>
          <w:lang w:val="en-GB"/>
        </w:rPr>
        <w:t xml:space="preserve">Another example </w:t>
      </w:r>
      <w:r w:rsidRPr="2FDD446A" w:rsidR="00E6754F">
        <w:rPr>
          <w:rFonts w:ascii="Arial" w:hAnsi="Arial" w:cs="Arial"/>
          <w:color w:val="auto"/>
          <w:sz w:val="24"/>
          <w:szCs w:val="24"/>
          <w:lang w:val="en-GB"/>
        </w:rPr>
        <w:t xml:space="preserve">– </w:t>
      </w:r>
      <w:r w:rsidRPr="2FDD446A" w:rsidR="00EF151B">
        <w:rPr>
          <w:rFonts w:ascii="Arial" w:hAnsi="Arial" w:cs="Arial"/>
          <w:color w:val="auto"/>
          <w:sz w:val="24"/>
          <w:szCs w:val="24"/>
          <w:lang w:val="en-GB"/>
        </w:rPr>
        <w:t>PWD</w:t>
      </w:r>
      <w:r w:rsidRPr="2FDD446A" w:rsidR="00E6754F">
        <w:rPr>
          <w:rFonts w:ascii="Arial" w:hAnsi="Arial" w:cs="Arial"/>
          <w:color w:val="auto"/>
          <w:sz w:val="24"/>
          <w:szCs w:val="24"/>
          <w:lang w:val="en-GB"/>
        </w:rPr>
        <w:t xml:space="preserve"> </w:t>
      </w:r>
      <w:r w:rsidRPr="2FDD446A">
        <w:rPr>
          <w:rFonts w:ascii="Arial" w:hAnsi="Arial" w:cs="Arial"/>
          <w:color w:val="auto"/>
          <w:sz w:val="24"/>
          <w:szCs w:val="24"/>
          <w:lang w:val="en-GB"/>
        </w:rPr>
        <w:t xml:space="preserve">is a long-term drug and alcohol user </w:t>
      </w:r>
      <w:r w:rsidRPr="2FDD446A" w:rsidR="005A0CA3">
        <w:rPr>
          <w:rFonts w:ascii="Arial" w:hAnsi="Arial" w:cs="Arial"/>
          <w:color w:val="auto"/>
          <w:sz w:val="24"/>
          <w:szCs w:val="24"/>
          <w:lang w:val="en-GB"/>
        </w:rPr>
        <w:t xml:space="preserve">who </w:t>
      </w:r>
      <w:r w:rsidRPr="2FDD446A" w:rsidR="004B20AD">
        <w:rPr>
          <w:rFonts w:ascii="Arial" w:hAnsi="Arial" w:cs="Arial"/>
          <w:color w:val="auto"/>
          <w:sz w:val="24"/>
          <w:szCs w:val="24"/>
          <w:lang w:val="en-GB"/>
        </w:rPr>
        <w:t>understands</w:t>
      </w:r>
      <w:r w:rsidRPr="2FDD446A">
        <w:rPr>
          <w:rFonts w:ascii="Arial" w:hAnsi="Arial" w:cs="Arial"/>
          <w:color w:val="auto"/>
          <w:sz w:val="24"/>
          <w:szCs w:val="24"/>
          <w:lang w:val="en-GB"/>
        </w:rPr>
        <w:t xml:space="preserve"> the risks associated with smoking </w:t>
      </w:r>
      <w:r w:rsidRPr="2FDD446A" w:rsidR="004A5E06">
        <w:rPr>
          <w:rFonts w:ascii="Arial" w:hAnsi="Arial" w:cs="Arial"/>
          <w:color w:val="auto"/>
          <w:sz w:val="24"/>
          <w:szCs w:val="24"/>
          <w:lang w:val="en-GB"/>
        </w:rPr>
        <w:t>but</w:t>
      </w:r>
      <w:r w:rsidRPr="2FDD446A">
        <w:rPr>
          <w:rFonts w:ascii="Arial" w:hAnsi="Arial" w:cs="Arial"/>
          <w:color w:val="auto"/>
          <w:sz w:val="24"/>
          <w:szCs w:val="24"/>
          <w:lang w:val="en-GB"/>
        </w:rPr>
        <w:t xml:space="preserve"> </w:t>
      </w:r>
      <w:r w:rsidRPr="2FDD446A" w:rsidR="00F52B83">
        <w:rPr>
          <w:rFonts w:ascii="Arial" w:hAnsi="Arial" w:cs="Arial"/>
          <w:color w:val="auto"/>
          <w:sz w:val="24"/>
          <w:szCs w:val="24"/>
          <w:lang w:val="en-GB"/>
        </w:rPr>
        <w:t>continue</w:t>
      </w:r>
      <w:r w:rsidRPr="2FDD446A" w:rsidR="004A5E06">
        <w:rPr>
          <w:rFonts w:ascii="Arial" w:hAnsi="Arial" w:cs="Arial"/>
          <w:color w:val="auto"/>
          <w:sz w:val="24"/>
          <w:szCs w:val="24"/>
          <w:lang w:val="en-GB"/>
        </w:rPr>
        <w:t>s</w:t>
      </w:r>
      <w:r w:rsidRPr="2FDD446A">
        <w:rPr>
          <w:rFonts w:ascii="Arial" w:hAnsi="Arial" w:cs="Arial"/>
          <w:color w:val="auto"/>
          <w:sz w:val="24"/>
          <w:szCs w:val="24"/>
          <w:lang w:val="en-GB"/>
        </w:rPr>
        <w:t xml:space="preserve"> to smoke</w:t>
      </w:r>
      <w:r w:rsidRPr="2FDD446A" w:rsidR="004A5E06">
        <w:rPr>
          <w:rFonts w:ascii="Arial" w:hAnsi="Arial" w:cs="Arial"/>
          <w:color w:val="auto"/>
          <w:sz w:val="24"/>
          <w:szCs w:val="24"/>
          <w:lang w:val="en-GB"/>
        </w:rPr>
        <w:t xml:space="preserve"> and drink</w:t>
      </w:r>
      <w:r w:rsidRPr="2FDD446A">
        <w:rPr>
          <w:rFonts w:ascii="Arial" w:hAnsi="Arial" w:cs="Arial"/>
          <w:color w:val="auto"/>
          <w:sz w:val="24"/>
          <w:szCs w:val="24"/>
          <w:lang w:val="en-GB"/>
        </w:rPr>
        <w:t xml:space="preserve">. Staff are being told by the </w:t>
      </w:r>
      <w:r w:rsidRPr="2FDD446A" w:rsidR="00EC643C">
        <w:rPr>
          <w:rFonts w:ascii="Arial" w:hAnsi="Arial" w:cs="Arial"/>
          <w:color w:val="auto"/>
          <w:sz w:val="24"/>
          <w:szCs w:val="24"/>
          <w:lang w:val="en-GB"/>
        </w:rPr>
        <w:t>client’s</w:t>
      </w:r>
      <w:r w:rsidRPr="2FDD446A">
        <w:rPr>
          <w:rFonts w:ascii="Arial" w:hAnsi="Arial" w:cs="Arial"/>
          <w:color w:val="auto"/>
          <w:sz w:val="24"/>
          <w:szCs w:val="24"/>
          <w:lang w:val="en-GB"/>
        </w:rPr>
        <w:t xml:space="preserve"> medical practitioner that the</w:t>
      </w:r>
      <w:r w:rsidRPr="2FDD446A" w:rsidR="005247CD">
        <w:rPr>
          <w:rFonts w:ascii="Arial" w:hAnsi="Arial" w:cs="Arial"/>
          <w:color w:val="auto"/>
          <w:sz w:val="24"/>
          <w:szCs w:val="24"/>
          <w:lang w:val="en-GB"/>
        </w:rPr>
        <w:t xml:space="preserve"> PWD</w:t>
      </w:r>
      <w:r w:rsidRPr="2FDD446A">
        <w:rPr>
          <w:rFonts w:ascii="Arial" w:hAnsi="Arial" w:cs="Arial"/>
          <w:color w:val="auto"/>
          <w:sz w:val="24"/>
          <w:szCs w:val="24"/>
          <w:lang w:val="en-GB"/>
        </w:rPr>
        <w:t xml:space="preserve"> need</w:t>
      </w:r>
      <w:r w:rsidRPr="2FDD446A" w:rsidR="005247CD">
        <w:rPr>
          <w:rFonts w:ascii="Arial" w:hAnsi="Arial" w:cs="Arial"/>
          <w:color w:val="auto"/>
          <w:sz w:val="24"/>
          <w:szCs w:val="24"/>
          <w:lang w:val="en-GB"/>
        </w:rPr>
        <w:t>s</w:t>
      </w:r>
      <w:r w:rsidRPr="2FDD446A">
        <w:rPr>
          <w:rFonts w:ascii="Arial" w:hAnsi="Arial" w:cs="Arial"/>
          <w:color w:val="auto"/>
          <w:sz w:val="24"/>
          <w:szCs w:val="24"/>
          <w:lang w:val="en-GB"/>
        </w:rPr>
        <w:t xml:space="preserve"> to give up smoking </w:t>
      </w:r>
      <w:r w:rsidRPr="2FDD446A" w:rsidR="004B20AD">
        <w:rPr>
          <w:rFonts w:ascii="Arial" w:hAnsi="Arial" w:cs="Arial"/>
          <w:color w:val="auto"/>
          <w:sz w:val="24"/>
          <w:szCs w:val="24"/>
          <w:lang w:val="en-GB"/>
        </w:rPr>
        <w:t xml:space="preserve">and drinking </w:t>
      </w:r>
      <w:r w:rsidRPr="2FDD446A">
        <w:rPr>
          <w:rFonts w:ascii="Arial" w:hAnsi="Arial" w:cs="Arial"/>
          <w:color w:val="auto"/>
          <w:sz w:val="24"/>
          <w:szCs w:val="24"/>
          <w:lang w:val="en-GB"/>
        </w:rPr>
        <w:t>to live a longer life. Choice, duty of care, a</w:t>
      </w:r>
      <w:r w:rsidRPr="2FDD446A" w:rsidR="00EF151B">
        <w:rPr>
          <w:rFonts w:ascii="Arial" w:hAnsi="Arial" w:cs="Arial"/>
          <w:color w:val="auto"/>
          <w:sz w:val="24"/>
          <w:szCs w:val="24"/>
          <w:lang w:val="en-GB"/>
        </w:rPr>
        <w:t>gainst</w:t>
      </w:r>
      <w:r w:rsidRPr="2FDD446A">
        <w:rPr>
          <w:rFonts w:ascii="Arial" w:hAnsi="Arial" w:cs="Arial"/>
          <w:color w:val="auto"/>
          <w:sz w:val="24"/>
          <w:szCs w:val="24"/>
          <w:lang w:val="en-GB"/>
        </w:rPr>
        <w:t xml:space="preserve"> dignity of risk </w:t>
      </w:r>
      <w:r w:rsidRPr="2FDD446A" w:rsidR="002B4626">
        <w:rPr>
          <w:rFonts w:ascii="Arial" w:hAnsi="Arial" w:cs="Arial"/>
          <w:color w:val="auto"/>
          <w:sz w:val="24"/>
          <w:szCs w:val="24"/>
          <w:lang w:val="en-GB"/>
        </w:rPr>
        <w:t>must</w:t>
      </w:r>
      <w:r w:rsidRPr="2FDD446A">
        <w:rPr>
          <w:rFonts w:ascii="Arial" w:hAnsi="Arial" w:cs="Arial"/>
          <w:color w:val="auto"/>
          <w:sz w:val="24"/>
          <w:szCs w:val="24"/>
          <w:lang w:val="en-GB"/>
        </w:rPr>
        <w:t xml:space="preserve"> be considered. This may mean that staff present the </w:t>
      </w:r>
      <w:r w:rsidRPr="2FDD446A" w:rsidR="00365FE0">
        <w:rPr>
          <w:rFonts w:ascii="Arial" w:hAnsi="Arial" w:cs="Arial"/>
          <w:color w:val="auto"/>
          <w:sz w:val="24"/>
          <w:szCs w:val="24"/>
          <w:lang w:val="en-GB"/>
        </w:rPr>
        <w:t>client</w:t>
      </w:r>
      <w:r w:rsidRPr="2FDD446A">
        <w:rPr>
          <w:rFonts w:ascii="Arial" w:hAnsi="Arial" w:cs="Arial"/>
          <w:color w:val="auto"/>
          <w:sz w:val="24"/>
          <w:szCs w:val="24"/>
          <w:lang w:val="en-GB"/>
        </w:rPr>
        <w:t xml:space="preserve"> with resources to decrease their smoking and ensure fire safety precautions are in place but still respect the decision of the </w:t>
      </w:r>
      <w:r w:rsidRPr="2FDD446A" w:rsidR="00365FE0">
        <w:rPr>
          <w:rFonts w:ascii="Arial" w:hAnsi="Arial" w:cs="Arial"/>
          <w:color w:val="auto"/>
          <w:sz w:val="24"/>
          <w:szCs w:val="24"/>
          <w:lang w:val="en-GB"/>
        </w:rPr>
        <w:t>client</w:t>
      </w:r>
      <w:r w:rsidRPr="2FDD446A">
        <w:rPr>
          <w:rFonts w:ascii="Arial" w:hAnsi="Arial" w:cs="Arial"/>
          <w:color w:val="auto"/>
          <w:sz w:val="24"/>
          <w:szCs w:val="24"/>
          <w:lang w:val="en-GB"/>
        </w:rPr>
        <w:t xml:space="preserve"> to continue smoking</w:t>
      </w:r>
      <w:r w:rsidRPr="2FDD446A" w:rsidR="002B4626">
        <w:rPr>
          <w:rFonts w:ascii="Arial" w:hAnsi="Arial" w:cs="Arial"/>
          <w:color w:val="auto"/>
          <w:sz w:val="24"/>
          <w:szCs w:val="24"/>
          <w:lang w:val="en-GB"/>
        </w:rPr>
        <w:t xml:space="preserve"> and drinking</w:t>
      </w:r>
      <w:r w:rsidRPr="2FDD446A">
        <w:rPr>
          <w:rFonts w:ascii="Arial" w:hAnsi="Arial" w:cs="Arial"/>
          <w:color w:val="auto"/>
          <w:sz w:val="24"/>
          <w:szCs w:val="24"/>
          <w:lang w:val="en-GB"/>
        </w:rPr>
        <w:t>.</w:t>
      </w:r>
      <w:r w:rsidRPr="2FDD446A" w:rsidR="00EC643C">
        <w:rPr>
          <w:rFonts w:ascii="Arial" w:hAnsi="Arial" w:cs="Arial"/>
          <w:color w:val="auto"/>
          <w:sz w:val="24"/>
          <w:szCs w:val="24"/>
          <w:lang w:val="en-GB"/>
        </w:rPr>
        <w:t xml:space="preserve"> </w:t>
      </w:r>
      <w:r w:rsidRPr="2FDD446A" w:rsidR="00BE3D38">
        <w:rPr>
          <w:rFonts w:ascii="Arial" w:hAnsi="Arial" w:cs="Arial"/>
          <w:color w:val="auto"/>
          <w:sz w:val="24"/>
          <w:szCs w:val="24"/>
          <w:lang w:val="en-GB"/>
        </w:rPr>
        <w:t xml:space="preserve">Felix SCC </w:t>
      </w:r>
      <w:r w:rsidRPr="2FDD446A" w:rsidR="00EC643C">
        <w:rPr>
          <w:rFonts w:ascii="Arial" w:hAnsi="Arial" w:cs="Arial"/>
          <w:color w:val="auto"/>
          <w:sz w:val="24"/>
          <w:szCs w:val="24"/>
          <w:lang w:val="en-GB"/>
        </w:rPr>
        <w:t xml:space="preserve">will ensure that employees contribute to the development of a plan </w:t>
      </w:r>
      <w:r w:rsidRPr="2FDD446A" w:rsidR="00E31194">
        <w:rPr>
          <w:rFonts w:ascii="Arial" w:hAnsi="Arial" w:cs="Arial"/>
          <w:color w:val="auto"/>
          <w:sz w:val="24"/>
          <w:szCs w:val="24"/>
          <w:lang w:val="en-GB"/>
        </w:rPr>
        <w:t>with relevant stakeholders.</w:t>
      </w:r>
      <w:r w:rsidRPr="2FDD446A" w:rsidR="00ED209B">
        <w:rPr>
          <w:rFonts w:ascii="Arial" w:hAnsi="Arial" w:cs="Arial"/>
          <w:color w:val="auto"/>
          <w:sz w:val="24"/>
          <w:szCs w:val="24"/>
          <w:lang w:val="en-GB"/>
        </w:rPr>
        <w:t xml:space="preserve"> </w:t>
      </w:r>
      <w:r w:rsidRPr="2FDD446A" w:rsidR="00BE3D38">
        <w:rPr>
          <w:rFonts w:ascii="Arial" w:hAnsi="Arial" w:cs="Arial"/>
          <w:color w:val="auto"/>
          <w:sz w:val="24"/>
          <w:szCs w:val="24"/>
          <w:lang w:val="en-GB"/>
        </w:rPr>
        <w:t xml:space="preserve">Felix SCC </w:t>
      </w:r>
      <w:r w:rsidRPr="2FDD446A" w:rsidR="00ED209B">
        <w:rPr>
          <w:rFonts w:ascii="Arial" w:hAnsi="Arial" w:cs="Arial"/>
          <w:color w:val="auto"/>
          <w:sz w:val="24"/>
          <w:szCs w:val="24"/>
          <w:lang w:val="en-GB"/>
        </w:rPr>
        <w:t xml:space="preserve">also owes a duty of care to the employee </w:t>
      </w:r>
      <w:r w:rsidRPr="2FDD446A" w:rsidR="0083349B">
        <w:rPr>
          <w:rFonts w:ascii="Arial" w:hAnsi="Arial" w:cs="Arial"/>
          <w:color w:val="auto"/>
          <w:sz w:val="24"/>
          <w:szCs w:val="24"/>
          <w:lang w:val="en-GB"/>
        </w:rPr>
        <w:t xml:space="preserve">by not placing them either in a position of confrontation or party </w:t>
      </w:r>
      <w:r w:rsidRPr="2FDD446A" w:rsidR="00B10592">
        <w:rPr>
          <w:rFonts w:ascii="Arial" w:hAnsi="Arial" w:cs="Arial"/>
          <w:color w:val="auto"/>
          <w:sz w:val="24"/>
          <w:szCs w:val="24"/>
          <w:lang w:val="en-GB"/>
        </w:rPr>
        <w:t>to criminal</w:t>
      </w:r>
      <w:r w:rsidRPr="2FDD446A" w:rsidR="0083349B">
        <w:rPr>
          <w:rFonts w:ascii="Arial" w:hAnsi="Arial" w:cs="Arial"/>
          <w:color w:val="auto"/>
          <w:sz w:val="24"/>
          <w:szCs w:val="24"/>
          <w:lang w:val="en-GB"/>
        </w:rPr>
        <w:t xml:space="preserve"> offence.</w:t>
      </w:r>
    </w:p>
    <w:p w:rsidRPr="003917B7" w:rsidR="00A942F2" w:rsidP="005E642E" w:rsidRDefault="00A942F2" w14:paraId="27F34DC4" w14:textId="77777777">
      <w:pPr>
        <w:pStyle w:val="Normal1"/>
        <w:spacing w:line="360" w:lineRule="auto"/>
        <w:contextualSpacing/>
        <w:jc w:val="both"/>
        <w:rPr>
          <w:rFonts w:ascii="Arial" w:hAnsi="Arial" w:cs="Arial"/>
          <w:color w:val="auto"/>
          <w:sz w:val="24"/>
          <w:szCs w:val="24"/>
          <w:lang w:val="en-GB"/>
        </w:rPr>
      </w:pPr>
    </w:p>
    <w:p w:rsidRPr="003917B7" w:rsidR="003B73CE" w:rsidP="2FDD446A" w:rsidRDefault="003B73CE" w14:paraId="4D6675CF" w14:noSpellErr="1" w14:textId="4EDD2441">
      <w:pPr>
        <w:pStyle w:val="BNGHeading3"/>
        <w:numPr>
          <w:ilvl w:val="0"/>
          <w:numId w:val="0"/>
        </w:numPr>
      </w:pPr>
      <w:r w:rsidR="003B73CE">
        <w:rPr/>
        <w:t>PROCEDURE</w:t>
      </w:r>
    </w:p>
    <w:p w:rsidRPr="003917B7" w:rsidR="003B73CE" w:rsidP="005E642E" w:rsidRDefault="003B73CE" w14:paraId="6EC2692D" w14:textId="7F44211F">
      <w:pPr>
        <w:spacing w:line="360" w:lineRule="auto"/>
        <w:contextualSpacing/>
        <w:jc w:val="both"/>
        <w:rPr>
          <w:rFonts w:eastAsia="Arial" w:cs="Arial"/>
          <w:color w:val="auto"/>
          <w:szCs w:val="24"/>
        </w:rPr>
      </w:pPr>
      <w:r w:rsidRPr="003917B7">
        <w:rPr>
          <w:rFonts w:eastAsia="Arial" w:cs="Arial"/>
          <w:color w:val="auto"/>
          <w:szCs w:val="24"/>
        </w:rPr>
        <w:t xml:space="preserve">In supporting </w:t>
      </w:r>
      <w:r w:rsidRPr="003917B7" w:rsidR="00365FE0">
        <w:rPr>
          <w:rFonts w:eastAsia="Arial" w:cs="Arial"/>
          <w:color w:val="auto"/>
          <w:szCs w:val="24"/>
        </w:rPr>
        <w:t>client</w:t>
      </w:r>
      <w:r w:rsidRPr="003917B7">
        <w:rPr>
          <w:rFonts w:eastAsia="Arial" w:cs="Arial"/>
          <w:color w:val="auto"/>
          <w:szCs w:val="24"/>
        </w:rPr>
        <w:t>s’ rights,</w:t>
      </w:r>
      <w:r w:rsidRPr="003917B7" w:rsidR="22434138">
        <w:rPr>
          <w:rFonts w:eastAsia="Arial" w:cs="Arial"/>
          <w:color w:val="auto"/>
          <w:szCs w:val="24"/>
        </w:rPr>
        <w:t xml:space="preserve"> </w:t>
      </w:r>
      <w:r w:rsidR="00BE3D38">
        <w:rPr>
          <w:rFonts w:eastAsia="Arial" w:cs="Arial"/>
          <w:color w:val="auto"/>
          <w:szCs w:val="24"/>
        </w:rPr>
        <w:t xml:space="preserve">Felix SCC </w:t>
      </w:r>
      <w:r w:rsidRPr="003917B7">
        <w:rPr>
          <w:rFonts w:eastAsia="Arial" w:cs="Arial"/>
          <w:color w:val="auto"/>
          <w:szCs w:val="24"/>
        </w:rPr>
        <w:t xml:space="preserve">complies with the </w:t>
      </w:r>
      <w:r w:rsidRPr="003917B7">
        <w:rPr>
          <w:rFonts w:eastAsia="Arial" w:cs="Arial"/>
          <w:i/>
          <w:color w:val="auto"/>
          <w:szCs w:val="24"/>
        </w:rPr>
        <w:t>United Nations Universal Declaration of Human Rights</w:t>
      </w:r>
      <w:r w:rsidRPr="003917B7">
        <w:rPr>
          <w:rFonts w:eastAsia="Arial" w:cs="Arial"/>
          <w:color w:val="auto"/>
          <w:szCs w:val="24"/>
        </w:rPr>
        <w:t xml:space="preserve">, </w:t>
      </w:r>
      <w:r w:rsidRPr="003917B7">
        <w:rPr>
          <w:rFonts w:eastAsia="Arial" w:cs="Arial"/>
          <w:i/>
          <w:color w:val="auto"/>
          <w:szCs w:val="24"/>
        </w:rPr>
        <w:t>United Nations Convention on the Rights of Persons with Disabilities, NDIS Act 2013 (</w:t>
      </w:r>
      <w:proofErr w:type="spellStart"/>
      <w:r w:rsidRPr="003917B7">
        <w:rPr>
          <w:rFonts w:eastAsia="Arial" w:cs="Arial"/>
          <w:i/>
          <w:color w:val="auto"/>
          <w:szCs w:val="24"/>
        </w:rPr>
        <w:t>Cth</w:t>
      </w:r>
      <w:proofErr w:type="spellEnd"/>
      <w:r w:rsidRPr="003917B7">
        <w:rPr>
          <w:rFonts w:eastAsia="Arial" w:cs="Arial"/>
          <w:i/>
          <w:color w:val="auto"/>
          <w:szCs w:val="24"/>
        </w:rPr>
        <w:t>)</w:t>
      </w:r>
      <w:r w:rsidRPr="003917B7">
        <w:rPr>
          <w:rFonts w:eastAsia="Arial" w:cs="Arial"/>
          <w:color w:val="auto"/>
          <w:szCs w:val="24"/>
        </w:rPr>
        <w:t xml:space="preserve"> and </w:t>
      </w:r>
      <w:r w:rsidRPr="003917B7">
        <w:rPr>
          <w:rFonts w:eastAsia="Arial" w:cs="Arial"/>
          <w:i/>
          <w:color w:val="auto"/>
          <w:szCs w:val="24"/>
        </w:rPr>
        <w:t>NDIS Practice Standards (2018) - Rights and Responsibilities</w:t>
      </w:r>
      <w:r w:rsidRPr="003917B7">
        <w:rPr>
          <w:rFonts w:eastAsia="Arial" w:cs="Arial"/>
          <w:color w:val="auto"/>
          <w:szCs w:val="24"/>
        </w:rPr>
        <w:t xml:space="preserve">. </w:t>
      </w:r>
    </w:p>
    <w:p w:rsidRPr="003917B7" w:rsidR="003B73CE" w:rsidP="005E642E" w:rsidRDefault="003B73CE" w14:paraId="3349E187" w14:textId="77777777">
      <w:pPr>
        <w:spacing w:line="360" w:lineRule="auto"/>
        <w:contextualSpacing/>
        <w:jc w:val="both"/>
        <w:rPr>
          <w:rFonts w:cs="Arial"/>
          <w:color w:val="auto"/>
          <w:szCs w:val="24"/>
        </w:rPr>
      </w:pPr>
      <w:r w:rsidRPr="003917B7">
        <w:rPr>
          <w:rFonts w:cs="Arial"/>
          <w:color w:val="auto"/>
          <w:szCs w:val="24"/>
        </w:rPr>
        <w:t xml:space="preserve"> </w:t>
      </w:r>
    </w:p>
    <w:p w:rsidRPr="003917B7" w:rsidR="003B73CE" w:rsidP="005E642E" w:rsidRDefault="00BE3D38" w14:paraId="345DCD63" w14:textId="6695C456">
      <w:pPr>
        <w:pStyle w:val="Normal1"/>
        <w:spacing w:line="360" w:lineRule="auto"/>
        <w:contextualSpacing/>
        <w:jc w:val="both"/>
        <w:rPr>
          <w:rFonts w:ascii="Arial" w:hAnsi="Arial" w:eastAsia="Arial" w:cs="Arial"/>
          <w:color w:val="auto"/>
          <w:sz w:val="24"/>
          <w:szCs w:val="24"/>
          <w:lang w:val="en-GB"/>
        </w:rPr>
      </w:pPr>
      <w:r>
        <w:rPr>
          <w:rFonts w:ascii="Arial" w:hAnsi="Arial" w:eastAsia="Arial" w:cs="Arial"/>
          <w:color w:val="auto"/>
          <w:sz w:val="24"/>
          <w:szCs w:val="24"/>
          <w:lang w:val="en-GB"/>
        </w:rPr>
        <w:t xml:space="preserve">Felix SCC </w:t>
      </w:r>
      <w:r w:rsidRPr="003917B7" w:rsidR="003B73CE">
        <w:rPr>
          <w:rFonts w:ascii="Arial" w:hAnsi="Arial" w:eastAsia="Arial" w:cs="Arial"/>
          <w:color w:val="auto"/>
          <w:sz w:val="24"/>
          <w:szCs w:val="24"/>
          <w:lang w:val="en-GB"/>
        </w:rPr>
        <w:t xml:space="preserve">will provide all prospective and existing </w:t>
      </w:r>
      <w:r w:rsidRPr="003917B7" w:rsidR="00365FE0">
        <w:rPr>
          <w:rFonts w:ascii="Arial" w:hAnsi="Arial" w:eastAsia="Arial" w:cs="Arial"/>
          <w:color w:val="auto"/>
          <w:sz w:val="24"/>
          <w:szCs w:val="24"/>
          <w:lang w:val="en-GB"/>
        </w:rPr>
        <w:t>client</w:t>
      </w:r>
      <w:r w:rsidRPr="003917B7" w:rsidR="003B73CE">
        <w:rPr>
          <w:rFonts w:ascii="Arial" w:hAnsi="Arial" w:eastAsia="Arial" w:cs="Arial"/>
          <w:color w:val="auto"/>
          <w:sz w:val="24"/>
          <w:szCs w:val="24"/>
          <w:lang w:val="en-GB"/>
        </w:rPr>
        <w:t>s with information about their rights by:</w:t>
      </w:r>
    </w:p>
    <w:p w:rsidRPr="003917B7" w:rsidR="003B73CE" w:rsidP="2FDD446A" w:rsidRDefault="003B73CE" w14:paraId="775E18D8" w14:textId="4E3EF718">
      <w:pPr>
        <w:pStyle w:val="Normal1"/>
        <w:numPr>
          <w:ilvl w:val="0"/>
          <w:numId w:val="32"/>
        </w:numPr>
        <w:spacing w:line="360" w:lineRule="auto"/>
        <w:contextualSpacing/>
        <w:jc w:val="both"/>
        <w:rPr>
          <w:rFonts w:ascii="Arial" w:hAnsi="Arial" w:eastAsia="Arial" w:cs="Arial"/>
          <w:color w:val="auto"/>
          <w:sz w:val="24"/>
          <w:szCs w:val="24"/>
          <w:lang w:val="en-GB"/>
        </w:rPr>
      </w:pPr>
      <w:r w:rsidRPr="2FDD446A">
        <w:rPr>
          <w:rFonts w:ascii="Arial" w:hAnsi="Arial" w:eastAsia="Arial" w:cs="Arial"/>
          <w:color w:val="auto"/>
          <w:sz w:val="24"/>
          <w:szCs w:val="24"/>
          <w:lang w:val="en-GB"/>
        </w:rPr>
        <w:t>providing them with</w:t>
      </w:r>
      <w:r w:rsidRPr="2FDD446A" w:rsidR="763A9626">
        <w:rPr>
          <w:rFonts w:ascii="Arial" w:hAnsi="Arial" w:eastAsia="Arial" w:cs="Arial"/>
          <w:color w:val="auto"/>
          <w:sz w:val="24"/>
          <w:szCs w:val="24"/>
          <w:lang w:val="en-GB"/>
        </w:rPr>
        <w:t xml:space="preserve"> </w:t>
      </w:r>
      <w:r w:rsidRPr="2FDD446A" w:rsidR="162D0A08">
        <w:rPr>
          <w:rFonts w:ascii="Arial" w:hAnsi="Arial" w:eastAsia="Arial" w:cs="Arial"/>
          <w:color w:val="auto"/>
          <w:sz w:val="24"/>
          <w:szCs w:val="24"/>
          <w:lang w:val="en-GB"/>
        </w:rPr>
        <w:t>Felix SCC</w:t>
      </w:r>
      <w:r w:rsidRPr="2FDD446A">
        <w:rPr>
          <w:rFonts w:ascii="Arial" w:hAnsi="Arial" w:eastAsia="Arial" w:cs="Arial"/>
          <w:color w:val="auto"/>
          <w:sz w:val="24"/>
          <w:szCs w:val="24"/>
          <w:lang w:val="en-GB"/>
        </w:rPr>
        <w:t xml:space="preserve">’s </w:t>
      </w:r>
      <w:r w:rsidRPr="2FDD446A" w:rsidR="00365FE0">
        <w:rPr>
          <w:rFonts w:ascii="Arial" w:hAnsi="Arial" w:eastAsia="Arial" w:cs="Arial"/>
          <w:i/>
          <w:iCs/>
          <w:color w:val="auto"/>
          <w:sz w:val="24"/>
          <w:szCs w:val="24"/>
          <w:lang w:val="en-GB"/>
        </w:rPr>
        <w:t>Clie</w:t>
      </w:r>
      <w:r w:rsidRPr="2FDD446A" w:rsidR="00210238">
        <w:rPr>
          <w:rFonts w:ascii="Arial" w:hAnsi="Arial" w:eastAsia="Arial" w:cs="Arial"/>
          <w:i/>
          <w:iCs/>
          <w:color w:val="auto"/>
          <w:sz w:val="24"/>
          <w:szCs w:val="24"/>
          <w:lang w:val="en-GB"/>
        </w:rPr>
        <w:t>nt Welcome Pack</w:t>
      </w:r>
      <w:r w:rsidRPr="2FDD446A" w:rsidR="5817216F">
        <w:rPr>
          <w:rFonts w:ascii="Arial" w:hAnsi="Arial" w:eastAsia="Arial" w:cs="Arial"/>
          <w:i/>
          <w:iCs/>
          <w:color w:val="auto"/>
          <w:sz w:val="24"/>
          <w:szCs w:val="24"/>
          <w:lang w:val="en-GB"/>
        </w:rPr>
        <w:t>, which</w:t>
      </w:r>
      <w:r w:rsidRPr="2FDD446A" w:rsidR="00B80D31">
        <w:rPr>
          <w:rFonts w:ascii="Arial" w:hAnsi="Arial" w:eastAsia="Arial" w:cs="Arial"/>
          <w:i/>
          <w:iCs/>
          <w:color w:val="auto"/>
          <w:sz w:val="24"/>
          <w:szCs w:val="24"/>
          <w:lang w:val="en-GB"/>
        </w:rPr>
        <w:t xml:space="preserve"> </w:t>
      </w:r>
      <w:r w:rsidRPr="2FDD446A" w:rsidR="00D22B5D">
        <w:rPr>
          <w:rFonts w:ascii="Arial" w:hAnsi="Arial" w:eastAsia="Arial" w:cs="Arial"/>
          <w:i/>
          <w:iCs/>
          <w:color w:val="auto"/>
          <w:sz w:val="24"/>
          <w:szCs w:val="24"/>
          <w:lang w:val="en-GB"/>
        </w:rPr>
        <w:t>includes</w:t>
      </w:r>
      <w:r w:rsidRPr="2FDD446A" w:rsidR="002073FC">
        <w:rPr>
          <w:rFonts w:ascii="Arial" w:hAnsi="Arial" w:eastAsia="Arial" w:cs="Arial"/>
          <w:i/>
          <w:iCs/>
          <w:color w:val="auto"/>
          <w:sz w:val="24"/>
          <w:szCs w:val="24"/>
          <w:lang w:val="en-GB"/>
        </w:rPr>
        <w:t xml:space="preserve"> </w:t>
      </w:r>
      <w:r w:rsidRPr="2FDD446A" w:rsidR="0047622B">
        <w:rPr>
          <w:rFonts w:ascii="Arial" w:hAnsi="Arial" w:eastAsia="Arial" w:cs="Arial"/>
          <w:i/>
          <w:iCs/>
          <w:color w:val="auto"/>
          <w:sz w:val="24"/>
          <w:szCs w:val="24"/>
          <w:lang w:val="en-GB"/>
        </w:rPr>
        <w:t xml:space="preserve">Client </w:t>
      </w:r>
      <w:r w:rsidRPr="2FDD446A">
        <w:rPr>
          <w:rFonts w:ascii="Arial" w:hAnsi="Arial" w:eastAsia="Arial" w:cs="Arial"/>
          <w:i/>
          <w:iCs/>
          <w:color w:val="auto"/>
          <w:sz w:val="24"/>
          <w:szCs w:val="24"/>
          <w:lang w:val="en-GB"/>
        </w:rPr>
        <w:t>Rights</w:t>
      </w:r>
      <w:r w:rsidRPr="2FDD446A" w:rsidR="2CD0912F">
        <w:rPr>
          <w:rFonts w:ascii="Arial" w:hAnsi="Arial" w:eastAsia="Arial" w:cs="Arial"/>
          <w:i/>
          <w:iCs/>
          <w:color w:val="auto"/>
          <w:sz w:val="24"/>
          <w:szCs w:val="24"/>
          <w:lang w:val="en-GB"/>
        </w:rPr>
        <w:t xml:space="preserve"> &amp; Responsibilities</w:t>
      </w:r>
      <w:r w:rsidRPr="2FDD446A" w:rsidR="00FC2D8C">
        <w:rPr>
          <w:rFonts w:ascii="Arial" w:hAnsi="Arial" w:eastAsia="Arial" w:cs="Arial"/>
          <w:i/>
          <w:iCs/>
          <w:color w:val="auto"/>
          <w:sz w:val="24"/>
          <w:szCs w:val="24"/>
          <w:lang w:val="en-GB"/>
        </w:rPr>
        <w:t xml:space="preserve"> handbook</w:t>
      </w:r>
      <w:r w:rsidRPr="2FDD446A" w:rsidR="2CD0912F">
        <w:rPr>
          <w:rFonts w:ascii="Arial" w:hAnsi="Arial" w:eastAsia="Arial" w:cs="Arial"/>
          <w:i/>
          <w:iCs/>
          <w:color w:val="auto"/>
          <w:sz w:val="24"/>
          <w:szCs w:val="24"/>
          <w:lang w:val="en-GB"/>
        </w:rPr>
        <w:t>, Client NDIS Handbook, Service agreement</w:t>
      </w:r>
      <w:r w:rsidRPr="2FDD446A" w:rsidR="00D22B5D">
        <w:rPr>
          <w:rFonts w:ascii="Arial" w:hAnsi="Arial" w:eastAsia="Arial" w:cs="Arial"/>
          <w:i/>
          <w:iCs/>
          <w:color w:val="auto"/>
          <w:sz w:val="24"/>
          <w:szCs w:val="24"/>
          <w:lang w:val="en-GB"/>
        </w:rPr>
        <w:t xml:space="preserve"> </w:t>
      </w:r>
      <w:r w:rsidRPr="2FDD446A" w:rsidR="2CD0912F">
        <w:rPr>
          <w:rFonts w:ascii="Arial" w:hAnsi="Arial" w:eastAsia="Arial" w:cs="Arial"/>
          <w:i/>
          <w:iCs/>
          <w:color w:val="auto"/>
          <w:sz w:val="24"/>
          <w:szCs w:val="24"/>
          <w:lang w:val="en-GB"/>
        </w:rPr>
        <w:t>(and</w:t>
      </w:r>
      <w:r w:rsidRPr="2FDD446A" w:rsidR="00173160">
        <w:rPr>
          <w:rFonts w:ascii="Arial" w:hAnsi="Arial" w:eastAsia="Arial" w:cs="Arial"/>
          <w:i/>
          <w:iCs/>
          <w:color w:val="auto"/>
          <w:sz w:val="24"/>
          <w:szCs w:val="24"/>
          <w:lang w:val="en-GB"/>
        </w:rPr>
        <w:t xml:space="preserve"> appendix (</w:t>
      </w:r>
      <w:r w:rsidRPr="2FDD446A" w:rsidR="030D6E09">
        <w:rPr>
          <w:rFonts w:ascii="Arial" w:hAnsi="Arial" w:eastAsia="Arial" w:cs="Arial"/>
          <w:i/>
          <w:iCs/>
          <w:color w:val="auto"/>
          <w:sz w:val="24"/>
          <w:szCs w:val="24"/>
          <w:lang w:val="en-GB"/>
        </w:rPr>
        <w:t>S</w:t>
      </w:r>
      <w:r w:rsidRPr="2FDD446A" w:rsidR="00173160">
        <w:rPr>
          <w:rFonts w:ascii="Arial" w:hAnsi="Arial" w:eastAsia="Arial" w:cs="Arial"/>
          <w:i/>
          <w:iCs/>
          <w:color w:val="auto"/>
          <w:sz w:val="24"/>
          <w:szCs w:val="24"/>
          <w:lang w:val="en-GB"/>
        </w:rPr>
        <w:t>afeguarding)</w:t>
      </w:r>
      <w:r w:rsidRPr="2FDD446A" w:rsidR="1133B2B5">
        <w:rPr>
          <w:rFonts w:ascii="Arial" w:hAnsi="Arial" w:eastAsia="Arial" w:cs="Arial"/>
          <w:i/>
          <w:iCs/>
          <w:color w:val="auto"/>
          <w:sz w:val="24"/>
          <w:szCs w:val="24"/>
          <w:lang w:val="en-GB"/>
        </w:rPr>
        <w:t xml:space="preserve">. An Intake meeting will ensure that the </w:t>
      </w:r>
      <w:r w:rsidRPr="2FDD446A" w:rsidR="00BE3D38">
        <w:rPr>
          <w:rFonts w:ascii="Arial" w:hAnsi="Arial" w:eastAsia="Arial" w:cs="Arial"/>
          <w:i/>
          <w:iCs/>
          <w:color w:val="auto"/>
          <w:sz w:val="24"/>
          <w:szCs w:val="24"/>
          <w:lang w:val="en-GB"/>
        </w:rPr>
        <w:t xml:space="preserve">Felix SCC </w:t>
      </w:r>
      <w:r w:rsidRPr="2FDD446A" w:rsidR="1133B2B5">
        <w:rPr>
          <w:rFonts w:ascii="Arial" w:hAnsi="Arial" w:eastAsia="Arial" w:cs="Arial"/>
          <w:i/>
          <w:iCs/>
          <w:color w:val="auto"/>
          <w:sz w:val="24"/>
          <w:szCs w:val="24"/>
          <w:lang w:val="en-GB"/>
        </w:rPr>
        <w:t>assessor will go through all</w:t>
      </w:r>
      <w:r w:rsidRPr="2FDD446A" w:rsidR="00D22B5D">
        <w:rPr>
          <w:rFonts w:ascii="Arial" w:hAnsi="Arial" w:eastAsia="Arial" w:cs="Arial"/>
          <w:i/>
          <w:iCs/>
          <w:color w:val="auto"/>
          <w:sz w:val="24"/>
          <w:szCs w:val="24"/>
          <w:lang w:val="en-GB"/>
        </w:rPr>
        <w:t xml:space="preserve"> </w:t>
      </w:r>
      <w:r w:rsidRPr="2FDD446A" w:rsidR="1133B2B5">
        <w:rPr>
          <w:rFonts w:ascii="Arial" w:hAnsi="Arial" w:eastAsia="Arial" w:cs="Arial"/>
          <w:i/>
          <w:iCs/>
          <w:color w:val="auto"/>
          <w:sz w:val="24"/>
          <w:szCs w:val="24"/>
          <w:lang w:val="en-GB"/>
        </w:rPr>
        <w:t>documents with the client and/or their nominee.</w:t>
      </w:r>
    </w:p>
    <w:p w:rsidRPr="003917B7" w:rsidR="003B73CE" w:rsidP="005E642E" w:rsidRDefault="003B73CE" w14:paraId="6FEC1C10" w14:textId="77777777">
      <w:pPr>
        <w:pStyle w:val="Normal1"/>
        <w:spacing w:line="360" w:lineRule="auto"/>
        <w:contextualSpacing/>
        <w:rPr>
          <w:rFonts w:ascii="Arial" w:hAnsi="Arial" w:eastAsia="Arial" w:cs="Arial"/>
          <w:color w:val="auto"/>
          <w:sz w:val="24"/>
          <w:szCs w:val="24"/>
          <w:lang w:val="en-GB"/>
        </w:rPr>
      </w:pPr>
    </w:p>
    <w:p w:rsidRPr="003917B7" w:rsidR="003B73CE" w:rsidP="2FDD446A" w:rsidRDefault="003B73CE" w14:paraId="4FFD8CEB" w14:textId="10F1A94A">
      <w:pPr>
        <w:pStyle w:val="Normal1"/>
        <w:spacing w:line="360" w:lineRule="auto"/>
        <w:contextualSpacing/>
        <w:rPr>
          <w:rFonts w:ascii="Arial" w:hAnsi="Arial" w:eastAsia="Arial" w:cs="Arial"/>
          <w:color w:val="auto"/>
          <w:sz w:val="24"/>
          <w:szCs w:val="24"/>
          <w:lang w:val="en-GB"/>
        </w:rPr>
      </w:pPr>
      <w:r w:rsidRPr="2FDD446A">
        <w:rPr>
          <w:rFonts w:ascii="Arial" w:hAnsi="Arial" w:eastAsia="Arial" w:cs="Arial"/>
          <w:color w:val="auto"/>
          <w:sz w:val="24"/>
          <w:szCs w:val="24"/>
          <w:lang w:val="en-GB"/>
        </w:rPr>
        <w:t>As outlined in</w:t>
      </w:r>
      <w:r w:rsidRPr="2FDD446A" w:rsidR="763A9626">
        <w:rPr>
          <w:rFonts w:ascii="Arial" w:hAnsi="Arial" w:eastAsia="Arial" w:cs="Arial"/>
          <w:color w:val="auto"/>
          <w:sz w:val="24"/>
          <w:szCs w:val="24"/>
          <w:lang w:val="en-GB"/>
        </w:rPr>
        <w:t xml:space="preserve"> </w:t>
      </w:r>
      <w:r w:rsidRPr="2FDD446A" w:rsidR="162D0A08">
        <w:rPr>
          <w:rFonts w:ascii="Arial" w:hAnsi="Arial" w:eastAsia="Arial" w:cs="Arial"/>
          <w:color w:val="auto"/>
          <w:sz w:val="24"/>
          <w:szCs w:val="24"/>
          <w:lang w:val="en-GB"/>
        </w:rPr>
        <w:t>Felix SCC</w:t>
      </w:r>
      <w:r w:rsidRPr="2FDD446A">
        <w:rPr>
          <w:rFonts w:ascii="Arial" w:hAnsi="Arial" w:eastAsia="Arial" w:cs="Arial"/>
          <w:color w:val="auto"/>
          <w:sz w:val="24"/>
          <w:szCs w:val="24"/>
          <w:lang w:val="en-GB"/>
        </w:rPr>
        <w:t xml:space="preserve">’s </w:t>
      </w:r>
      <w:r w:rsidRPr="2FDD446A">
        <w:rPr>
          <w:rFonts w:ascii="Arial" w:hAnsi="Arial" w:eastAsia="Arial" w:cs="Arial"/>
          <w:i/>
          <w:iCs/>
          <w:color w:val="auto"/>
          <w:sz w:val="24"/>
          <w:szCs w:val="24"/>
          <w:lang w:val="en-GB"/>
        </w:rPr>
        <w:t>Service Access Policy and Procedure</w:t>
      </w:r>
      <w:r w:rsidRPr="2FDD446A">
        <w:rPr>
          <w:rFonts w:ascii="Arial" w:hAnsi="Arial" w:eastAsia="Arial" w:cs="Arial"/>
          <w:color w:val="auto"/>
          <w:sz w:val="24"/>
          <w:szCs w:val="24"/>
          <w:lang w:val="en-GB"/>
        </w:rPr>
        <w:t xml:space="preserve">, staff will discuss </w:t>
      </w:r>
      <w:r w:rsidRPr="2FDD446A" w:rsidR="00365FE0">
        <w:rPr>
          <w:rFonts w:ascii="Arial" w:hAnsi="Arial" w:eastAsia="Arial" w:cs="Arial"/>
          <w:color w:val="auto"/>
          <w:sz w:val="24"/>
          <w:szCs w:val="24"/>
          <w:lang w:val="en-GB"/>
        </w:rPr>
        <w:t>client</w:t>
      </w:r>
      <w:r w:rsidRPr="2FDD446A">
        <w:rPr>
          <w:rFonts w:ascii="Arial" w:hAnsi="Arial" w:eastAsia="Arial" w:cs="Arial"/>
          <w:color w:val="auto"/>
          <w:sz w:val="24"/>
          <w:szCs w:val="24"/>
          <w:lang w:val="en-GB"/>
        </w:rPr>
        <w:t>s’ rights and responsibilities with them during intake and assessment</w:t>
      </w:r>
      <w:r w:rsidRPr="2FDD446A" w:rsidR="0033022D">
        <w:rPr>
          <w:rFonts w:ascii="Arial" w:hAnsi="Arial" w:eastAsia="Arial" w:cs="Arial"/>
          <w:color w:val="auto"/>
          <w:sz w:val="24"/>
          <w:szCs w:val="24"/>
          <w:lang w:val="en-GB"/>
        </w:rPr>
        <w:t xml:space="preserve"> (and our Support Plan).</w:t>
      </w:r>
    </w:p>
    <w:p w:rsidRPr="003917B7" w:rsidR="003B73CE" w:rsidP="005E642E" w:rsidRDefault="003B73CE" w14:paraId="4D13FDFE" w14:textId="3B4AD0B7">
      <w:pPr>
        <w:spacing w:line="360" w:lineRule="auto"/>
        <w:contextualSpacing/>
        <w:rPr>
          <w:rFonts w:cs="Arial"/>
          <w:color w:val="auto"/>
          <w:szCs w:val="24"/>
        </w:rPr>
      </w:pPr>
      <w:r w:rsidRPr="003917B7">
        <w:rPr>
          <w:rFonts w:cs="Arial"/>
          <w:color w:val="auto"/>
          <w:szCs w:val="24"/>
        </w:rPr>
        <w:t xml:space="preserve">To ensure </w:t>
      </w:r>
      <w:r w:rsidRPr="003917B7" w:rsidR="00365FE0">
        <w:rPr>
          <w:rFonts w:cs="Arial"/>
          <w:color w:val="auto"/>
          <w:szCs w:val="24"/>
        </w:rPr>
        <w:t>client</w:t>
      </w:r>
      <w:r w:rsidRPr="003917B7">
        <w:rPr>
          <w:rFonts w:cs="Arial"/>
          <w:color w:val="auto"/>
          <w:szCs w:val="24"/>
        </w:rPr>
        <w:t xml:space="preserve">s understand their rights, staff will provide information in ways that suit their individual communication needs. This includes using the language, mode of communication and terms that the </w:t>
      </w:r>
      <w:r w:rsidRPr="003917B7" w:rsidR="00365FE0">
        <w:rPr>
          <w:rFonts w:cs="Arial"/>
          <w:color w:val="auto"/>
          <w:szCs w:val="24"/>
        </w:rPr>
        <w:t>client</w:t>
      </w:r>
      <w:r w:rsidRPr="003917B7">
        <w:rPr>
          <w:rFonts w:cs="Arial"/>
          <w:color w:val="auto"/>
          <w:szCs w:val="24"/>
        </w:rPr>
        <w:t xml:space="preserve"> is most likely to understand. For example, a welcome package in a choice of Easy Read or Plain English. </w:t>
      </w:r>
    </w:p>
    <w:p w:rsidRPr="003917B7" w:rsidR="003B73CE" w:rsidP="005E642E" w:rsidRDefault="003B73CE" w14:paraId="1303E553" w14:textId="77777777">
      <w:pPr>
        <w:spacing w:line="360" w:lineRule="auto"/>
        <w:contextualSpacing/>
        <w:rPr>
          <w:rFonts w:cs="Arial"/>
          <w:color w:val="auto"/>
          <w:szCs w:val="24"/>
        </w:rPr>
      </w:pPr>
    </w:p>
    <w:p w:rsidRPr="003917B7" w:rsidR="003B73CE" w:rsidP="005E642E" w:rsidRDefault="003B73CE" w14:paraId="178151C9" w14:textId="6B2CC7D0">
      <w:pPr>
        <w:spacing w:line="360" w:lineRule="auto"/>
        <w:contextualSpacing/>
        <w:rPr>
          <w:rFonts w:cs="Arial"/>
          <w:color w:val="auto"/>
          <w:szCs w:val="24"/>
        </w:rPr>
      </w:pPr>
      <w:r w:rsidRPr="003917B7">
        <w:rPr>
          <w:rFonts w:cs="Arial"/>
          <w:color w:val="auto"/>
          <w:szCs w:val="24"/>
        </w:rPr>
        <w:t xml:space="preserve">Written and verbal information about </w:t>
      </w:r>
      <w:r w:rsidRPr="003917B7" w:rsidR="00365FE0">
        <w:rPr>
          <w:rFonts w:cs="Arial"/>
          <w:color w:val="auto"/>
          <w:szCs w:val="24"/>
        </w:rPr>
        <w:t>client</w:t>
      </w:r>
      <w:r w:rsidRPr="003917B7">
        <w:rPr>
          <w:rFonts w:cs="Arial"/>
          <w:color w:val="auto"/>
          <w:szCs w:val="24"/>
        </w:rPr>
        <w:t xml:space="preserve"> rights will include the advice that this Policy and Procedure can be provided upon request.</w:t>
      </w:r>
    </w:p>
    <w:p w:rsidRPr="003917B7" w:rsidR="003B73CE" w:rsidP="005E642E" w:rsidRDefault="003B73CE" w14:paraId="572B3B13" w14:textId="77777777">
      <w:pPr>
        <w:spacing w:line="360" w:lineRule="auto"/>
        <w:contextualSpacing/>
        <w:rPr>
          <w:rFonts w:cs="Arial"/>
          <w:color w:val="auto"/>
          <w:szCs w:val="24"/>
        </w:rPr>
      </w:pPr>
    </w:p>
    <w:p w:rsidRPr="003917B7" w:rsidR="003B73CE" w:rsidP="2FDD446A" w:rsidRDefault="003B73CE" w14:paraId="30862471" w14:textId="6DF24B10">
      <w:pPr>
        <w:pStyle w:val="Normal1"/>
        <w:spacing w:line="360" w:lineRule="auto"/>
        <w:contextualSpacing/>
        <w:rPr>
          <w:rFonts w:ascii="Arial" w:hAnsi="Arial" w:eastAsia="Arial,Times New Roman" w:cs="Arial"/>
          <w:color w:val="auto"/>
          <w:spacing w:val="-5"/>
          <w:sz w:val="24"/>
          <w:szCs w:val="24"/>
          <w:lang w:val="en-GB"/>
        </w:rPr>
      </w:pPr>
      <w:r w:rsidRPr="2FDD446A">
        <w:rPr>
          <w:rFonts w:ascii="Arial" w:hAnsi="Arial" w:eastAsia="Arial" w:cs="Arial"/>
          <w:color w:val="auto"/>
          <w:sz w:val="24"/>
          <w:szCs w:val="24"/>
          <w:lang w:val="en-GB"/>
        </w:rPr>
        <w:t xml:space="preserve">Complaints regarding their </w:t>
      </w:r>
      <w:r w:rsidRPr="2FDD446A" w:rsidR="00365FE0">
        <w:rPr>
          <w:rFonts w:ascii="Arial" w:hAnsi="Arial" w:eastAsia="Arial" w:cs="Arial"/>
          <w:color w:val="auto"/>
          <w:sz w:val="24"/>
          <w:szCs w:val="24"/>
          <w:lang w:val="en-GB"/>
        </w:rPr>
        <w:t>client</w:t>
      </w:r>
      <w:r w:rsidRPr="2FDD446A">
        <w:rPr>
          <w:rFonts w:ascii="Arial" w:hAnsi="Arial" w:eastAsia="Arial,Times New Roman" w:cs="Arial"/>
          <w:color w:val="auto"/>
          <w:sz w:val="24"/>
          <w:szCs w:val="24"/>
          <w:lang w:val="en-GB"/>
        </w:rPr>
        <w:t xml:space="preserve"> </w:t>
      </w:r>
      <w:r w:rsidRPr="2FDD446A">
        <w:rPr>
          <w:rFonts w:ascii="Arial" w:hAnsi="Arial" w:eastAsia="Arial" w:cs="Arial"/>
          <w:color w:val="auto"/>
          <w:sz w:val="24"/>
          <w:szCs w:val="24"/>
          <w:lang w:val="en-GB"/>
        </w:rPr>
        <w:t>rights will be addressed in accordance with</w:t>
      </w:r>
      <w:r w:rsidRPr="2FDD446A" w:rsidR="763A9626">
        <w:rPr>
          <w:rFonts w:ascii="Arial" w:hAnsi="Arial" w:eastAsia="Arial" w:cs="Arial"/>
          <w:color w:val="auto"/>
          <w:sz w:val="24"/>
          <w:szCs w:val="24"/>
          <w:lang w:val="en-GB"/>
        </w:rPr>
        <w:t xml:space="preserve"> </w:t>
      </w:r>
      <w:r w:rsidRPr="2FDD446A" w:rsidR="162D0A08">
        <w:rPr>
          <w:rFonts w:ascii="Arial" w:hAnsi="Arial" w:eastAsia="Arial" w:cs="Arial"/>
          <w:color w:val="auto"/>
          <w:sz w:val="24"/>
          <w:szCs w:val="24"/>
          <w:lang w:val="en-GB"/>
        </w:rPr>
        <w:t>Felix SCC</w:t>
      </w:r>
      <w:r w:rsidRPr="2FDD446A">
        <w:rPr>
          <w:rFonts w:ascii="Arial" w:hAnsi="Arial" w:eastAsia="Arial" w:cs="Arial"/>
          <w:color w:val="auto"/>
          <w:sz w:val="24"/>
          <w:szCs w:val="24"/>
          <w:lang w:val="en-GB"/>
        </w:rPr>
        <w:t>’s</w:t>
      </w:r>
      <w:r w:rsidRPr="2FDD446A">
        <w:rPr>
          <w:rFonts w:ascii="Arial" w:hAnsi="Arial" w:eastAsia="Arial,Times New Roman" w:cs="Arial"/>
          <w:color w:val="auto"/>
          <w:sz w:val="24"/>
          <w:szCs w:val="24"/>
          <w:lang w:val="en-GB"/>
        </w:rPr>
        <w:t xml:space="preserve"> </w:t>
      </w:r>
      <w:r w:rsidRPr="2FDD446A">
        <w:rPr>
          <w:rFonts w:ascii="Arial" w:hAnsi="Arial" w:eastAsia="Arial" w:cs="Arial"/>
          <w:i/>
          <w:iCs/>
          <w:color w:val="auto"/>
          <w:sz w:val="24"/>
          <w:szCs w:val="24"/>
          <w:lang w:val="en-GB"/>
        </w:rPr>
        <w:t>Complaints and Feedback Management Policy and Procedure</w:t>
      </w:r>
      <w:r w:rsidRPr="2FDD446A">
        <w:rPr>
          <w:rFonts w:ascii="Arial" w:hAnsi="Arial" w:eastAsia="Arial,Times New Roman" w:cs="Arial"/>
          <w:color w:val="auto"/>
          <w:sz w:val="24"/>
          <w:szCs w:val="24"/>
          <w:lang w:val="en-GB"/>
        </w:rPr>
        <w:t>.</w:t>
      </w:r>
    </w:p>
    <w:p w:rsidRPr="003917B7" w:rsidR="00A942F2" w:rsidP="005E642E" w:rsidRDefault="00A942F2" w14:paraId="2C405E40" w14:textId="77777777">
      <w:pPr>
        <w:pStyle w:val="Normal1"/>
        <w:spacing w:line="360" w:lineRule="auto"/>
        <w:contextualSpacing/>
        <w:rPr>
          <w:rFonts w:ascii="Arial" w:hAnsi="Arial" w:eastAsia="Arial,Times New Roman" w:cs="Arial"/>
          <w:color w:val="auto"/>
          <w:spacing w:val="-5"/>
          <w:sz w:val="24"/>
          <w:szCs w:val="24"/>
          <w:lang w:val="en-GB"/>
        </w:rPr>
      </w:pPr>
    </w:p>
    <w:p w:rsidRPr="003917B7" w:rsidR="003B73CE" w:rsidP="005E642E" w:rsidRDefault="003B73CE" w14:paraId="2530C30B" w14:textId="4E896816">
      <w:pPr>
        <w:spacing w:line="360" w:lineRule="auto"/>
        <w:contextualSpacing/>
        <w:rPr>
          <w:rFonts w:cs="Arial"/>
          <w:b/>
          <w:color w:val="auto"/>
          <w:szCs w:val="24"/>
        </w:rPr>
      </w:pPr>
      <w:r w:rsidRPr="003917B7">
        <w:rPr>
          <w:rFonts w:cs="Arial"/>
          <w:b/>
          <w:color w:val="auto"/>
          <w:szCs w:val="24"/>
        </w:rPr>
        <w:t xml:space="preserve">Responsibilities of staff in relation to </w:t>
      </w:r>
      <w:r w:rsidRPr="003917B7" w:rsidR="00365FE0">
        <w:rPr>
          <w:rFonts w:cs="Arial"/>
          <w:b/>
          <w:color w:val="auto"/>
          <w:szCs w:val="24"/>
        </w:rPr>
        <w:t>client</w:t>
      </w:r>
      <w:r w:rsidRPr="003917B7">
        <w:rPr>
          <w:rFonts w:cs="Arial"/>
          <w:b/>
          <w:color w:val="auto"/>
          <w:szCs w:val="24"/>
        </w:rPr>
        <w:t xml:space="preserve"> rights </w:t>
      </w:r>
    </w:p>
    <w:p w:rsidRPr="008F6288" w:rsidR="00D74B6B" w:rsidP="008F6288" w:rsidRDefault="003B73CE" w14:paraId="0737215A" w14:textId="08506E1A">
      <w:pPr>
        <w:autoSpaceDE/>
        <w:autoSpaceDN/>
        <w:spacing w:line="360" w:lineRule="auto"/>
        <w:contextualSpacing/>
        <w:jc w:val="both"/>
        <w:rPr>
          <w:rFonts w:eastAsia="Arial" w:cs="Arial"/>
          <w:color w:val="auto"/>
          <w:spacing w:val="-5"/>
          <w:szCs w:val="24"/>
        </w:rPr>
      </w:pPr>
      <w:r w:rsidRPr="008F6288">
        <w:rPr>
          <w:rFonts w:eastAsia="Arial" w:cs="Arial"/>
          <w:color w:val="auto"/>
          <w:spacing w:val="-5"/>
          <w:szCs w:val="24"/>
        </w:rPr>
        <w:t xml:space="preserve">Upon commencement, all staff will undergo an Induction, which includes training on </w:t>
      </w:r>
      <w:r w:rsidRPr="008F6288" w:rsidR="00365FE0">
        <w:rPr>
          <w:rFonts w:eastAsia="Arial" w:cs="Arial"/>
          <w:color w:val="auto"/>
          <w:spacing w:val="-5"/>
          <w:szCs w:val="24"/>
        </w:rPr>
        <w:t>client</w:t>
      </w:r>
      <w:r w:rsidRPr="008F6288">
        <w:rPr>
          <w:rFonts w:eastAsia="Arial" w:cs="Arial"/>
          <w:color w:val="auto"/>
          <w:spacing w:val="-5"/>
          <w:szCs w:val="24"/>
        </w:rPr>
        <w:t xml:space="preserve"> rights</w:t>
      </w:r>
      <w:r w:rsidRPr="008F6288" w:rsidR="00745389">
        <w:rPr>
          <w:rFonts w:eastAsia="Arial" w:cs="Arial"/>
          <w:color w:val="auto"/>
          <w:spacing w:val="-5"/>
          <w:szCs w:val="24"/>
        </w:rPr>
        <w:t>.</w:t>
      </w:r>
      <w:r w:rsidRPr="008F6288" w:rsidR="00DB0F4F">
        <w:rPr>
          <w:rFonts w:eastAsia="Arial" w:cs="Arial"/>
          <w:color w:val="auto"/>
          <w:spacing w:val="-5"/>
          <w:szCs w:val="24"/>
        </w:rPr>
        <w:t xml:space="preserve"> </w:t>
      </w:r>
    </w:p>
    <w:p w:rsidRPr="008F6288" w:rsidR="00A942F2" w:rsidP="008F6288" w:rsidRDefault="003B73CE" w14:paraId="2B5D9101" w14:textId="059CEEA0">
      <w:pPr>
        <w:autoSpaceDE/>
        <w:autoSpaceDN/>
        <w:spacing w:line="360" w:lineRule="auto"/>
        <w:contextualSpacing/>
        <w:jc w:val="both"/>
        <w:rPr>
          <w:rFonts w:eastAsia="Arial" w:cs="Arial"/>
          <w:color w:val="auto"/>
          <w:spacing w:val="-5"/>
          <w:szCs w:val="24"/>
        </w:rPr>
      </w:pPr>
      <w:r w:rsidRPr="008F6288">
        <w:rPr>
          <w:rFonts w:eastAsia="Arial" w:cs="Arial"/>
          <w:color w:val="auto"/>
          <w:spacing w:val="-5"/>
          <w:szCs w:val="24"/>
        </w:rPr>
        <w:t xml:space="preserve">Staff must understand </w:t>
      </w:r>
      <w:r w:rsidRPr="008F6288" w:rsidR="00365FE0">
        <w:rPr>
          <w:rFonts w:eastAsia="Arial" w:cs="Arial"/>
          <w:color w:val="auto"/>
          <w:spacing w:val="-5"/>
          <w:szCs w:val="24"/>
        </w:rPr>
        <w:t>client</w:t>
      </w:r>
      <w:r w:rsidRPr="008F6288">
        <w:rPr>
          <w:rFonts w:eastAsia="Arial" w:cs="Arial"/>
          <w:color w:val="auto"/>
          <w:spacing w:val="-5"/>
          <w:szCs w:val="24"/>
        </w:rPr>
        <w:t xml:space="preserve">s’ legal and human rights and incorporate them into their everyday practice. </w:t>
      </w:r>
    </w:p>
    <w:p w:rsidRPr="008F6288" w:rsidR="003B73CE" w:rsidP="008F6288" w:rsidRDefault="003B73CE" w14:paraId="0AC7961A" w14:textId="4319E5D6">
      <w:pPr>
        <w:autoSpaceDE/>
        <w:autoSpaceDN/>
        <w:spacing w:line="360" w:lineRule="auto"/>
        <w:contextualSpacing/>
        <w:jc w:val="both"/>
        <w:rPr>
          <w:rFonts w:eastAsia="Arial" w:cs="Arial"/>
          <w:color w:val="auto"/>
          <w:szCs w:val="24"/>
        </w:rPr>
      </w:pPr>
      <w:r w:rsidRPr="008F6288">
        <w:rPr>
          <w:rFonts w:eastAsia="Arial" w:cs="Arial"/>
          <w:color w:val="auto"/>
          <w:szCs w:val="24"/>
        </w:rPr>
        <w:t xml:space="preserve">Staff must think about where </w:t>
      </w:r>
      <w:r w:rsidRPr="008F6288" w:rsidR="00365FE0">
        <w:rPr>
          <w:rFonts w:eastAsia="Arial" w:cs="Arial"/>
          <w:color w:val="auto"/>
          <w:szCs w:val="24"/>
        </w:rPr>
        <w:t>client</w:t>
      </w:r>
      <w:r w:rsidRPr="008F6288">
        <w:rPr>
          <w:rFonts w:eastAsia="Arial" w:cs="Arial"/>
          <w:color w:val="auto"/>
          <w:szCs w:val="24"/>
        </w:rPr>
        <w:t xml:space="preserve">s’ rights are relevant to their work and the work-related decisions they make. Where rights are relevant, staff must consider </w:t>
      </w:r>
      <w:r w:rsidRPr="008F6288" w:rsidR="00745389">
        <w:rPr>
          <w:rFonts w:eastAsia="Arial" w:cs="Arial"/>
          <w:color w:val="auto"/>
          <w:szCs w:val="24"/>
        </w:rPr>
        <w:t>whether</w:t>
      </w:r>
      <w:r w:rsidRPr="008F6288">
        <w:rPr>
          <w:rFonts w:eastAsia="Arial" w:cs="Arial"/>
          <w:color w:val="auto"/>
          <w:szCs w:val="24"/>
        </w:rPr>
        <w:t xml:space="preserve"> the decision or action limits a </w:t>
      </w:r>
      <w:r w:rsidRPr="008F6288" w:rsidR="00365FE0">
        <w:rPr>
          <w:rFonts w:eastAsia="Arial" w:cs="Arial"/>
          <w:color w:val="auto"/>
          <w:szCs w:val="24"/>
        </w:rPr>
        <w:t>client</w:t>
      </w:r>
      <w:r w:rsidRPr="008F6288">
        <w:rPr>
          <w:rFonts w:eastAsia="Arial" w:cs="Arial"/>
          <w:color w:val="auto"/>
          <w:szCs w:val="24"/>
        </w:rPr>
        <w:t>’s rights in any way.</w:t>
      </w:r>
    </w:p>
    <w:p w:rsidRPr="008F6288" w:rsidR="003B73CE" w:rsidP="008F6288" w:rsidRDefault="003B73CE" w14:paraId="22F7B95D" w14:textId="03F5635E">
      <w:pPr>
        <w:autoSpaceDE/>
        <w:autoSpaceDN/>
        <w:spacing w:line="360" w:lineRule="auto"/>
        <w:contextualSpacing/>
        <w:jc w:val="both"/>
        <w:rPr>
          <w:rFonts w:eastAsia="Arial" w:cs="Arial"/>
          <w:color w:val="auto"/>
          <w:szCs w:val="24"/>
        </w:rPr>
      </w:pPr>
      <w:r w:rsidRPr="008F6288">
        <w:rPr>
          <w:rFonts w:eastAsia="Arial" w:cs="Arial"/>
          <w:color w:val="auto"/>
          <w:szCs w:val="24"/>
        </w:rPr>
        <w:t xml:space="preserve">Staff must be able to demonstrate that any limitation on a </w:t>
      </w:r>
      <w:r w:rsidRPr="008F6288" w:rsidR="00365FE0">
        <w:rPr>
          <w:rFonts w:eastAsia="Arial" w:cs="Arial"/>
          <w:color w:val="auto"/>
          <w:szCs w:val="24"/>
        </w:rPr>
        <w:t>client</w:t>
      </w:r>
      <w:r w:rsidRPr="008F6288">
        <w:rPr>
          <w:rFonts w:eastAsia="Arial" w:cs="Arial"/>
          <w:color w:val="auto"/>
          <w:szCs w:val="24"/>
        </w:rPr>
        <w:t>’s rights is reasonable, lawful, necessary, and proportionate in the circumstances.</w:t>
      </w:r>
    </w:p>
    <w:p w:rsidRPr="008F6288" w:rsidR="003B73CE" w:rsidP="008F6288" w:rsidRDefault="003B73CE" w14:paraId="148EE53A" w14:textId="4C9E413C">
      <w:pPr>
        <w:autoSpaceDE/>
        <w:autoSpaceDN/>
        <w:spacing w:line="360" w:lineRule="auto"/>
        <w:contextualSpacing/>
        <w:jc w:val="both"/>
        <w:rPr>
          <w:rFonts w:eastAsia="Arial" w:cs="Arial"/>
          <w:color w:val="auto"/>
          <w:szCs w:val="24"/>
        </w:rPr>
      </w:pPr>
      <w:r w:rsidRPr="008F6288">
        <w:rPr>
          <w:rFonts w:eastAsia="Arial" w:cs="Arial"/>
          <w:color w:val="auto"/>
          <w:szCs w:val="24"/>
        </w:rPr>
        <w:t>Staff must identify the culture, diversity, values</w:t>
      </w:r>
      <w:r w:rsidRPr="008F6288" w:rsidR="00EF69D7">
        <w:rPr>
          <w:rFonts w:eastAsia="Arial" w:cs="Arial"/>
          <w:color w:val="auto"/>
          <w:szCs w:val="24"/>
        </w:rPr>
        <w:t>,</w:t>
      </w:r>
      <w:r w:rsidRPr="008F6288">
        <w:rPr>
          <w:rFonts w:eastAsia="Arial" w:cs="Arial"/>
          <w:color w:val="auto"/>
          <w:szCs w:val="24"/>
        </w:rPr>
        <w:t xml:space="preserve"> and beliefs of each </w:t>
      </w:r>
      <w:r w:rsidRPr="008F6288" w:rsidR="00365FE0">
        <w:rPr>
          <w:rFonts w:eastAsia="Arial" w:cs="Arial"/>
          <w:color w:val="auto"/>
          <w:szCs w:val="24"/>
        </w:rPr>
        <w:t>client</w:t>
      </w:r>
      <w:r w:rsidRPr="008F6288">
        <w:rPr>
          <w:rFonts w:eastAsia="Arial" w:cs="Arial"/>
          <w:color w:val="auto"/>
          <w:szCs w:val="24"/>
        </w:rPr>
        <w:t xml:space="preserve"> and sensitively respond to them throughout service delivery. </w:t>
      </w:r>
    </w:p>
    <w:p w:rsidR="003B73CE" w:rsidP="005E642E" w:rsidRDefault="00745389" w14:paraId="48FC9DA3" w14:textId="1E26FDB4">
      <w:pPr>
        <w:autoSpaceDE/>
        <w:autoSpaceDN/>
        <w:spacing w:line="360" w:lineRule="auto"/>
        <w:contextualSpacing/>
        <w:jc w:val="both"/>
        <w:rPr>
          <w:rFonts w:eastAsia="Arial" w:cs="Arial"/>
          <w:color w:val="auto"/>
          <w:spacing w:val="-5"/>
          <w:szCs w:val="24"/>
        </w:rPr>
      </w:pPr>
      <w:r>
        <w:rPr>
          <w:rFonts w:eastAsia="Arial" w:cs="Arial"/>
          <w:color w:val="auto"/>
          <w:spacing w:val="-5"/>
          <w:szCs w:val="24"/>
        </w:rPr>
        <w:t xml:space="preserve">**(please </w:t>
      </w:r>
      <w:r w:rsidRPr="00745389">
        <w:rPr>
          <w:rFonts w:eastAsia="Arial" w:cs="Arial"/>
          <w:color w:val="auto"/>
          <w:spacing w:val="-5"/>
          <w:szCs w:val="24"/>
        </w:rPr>
        <w:t>refer to our new staff onboarding checklist</w:t>
      </w:r>
      <w:r>
        <w:rPr>
          <w:rFonts w:eastAsia="Arial" w:cs="Arial"/>
          <w:color w:val="auto"/>
          <w:spacing w:val="-5"/>
          <w:szCs w:val="24"/>
        </w:rPr>
        <w:t xml:space="preserve"> for above</w:t>
      </w:r>
      <w:r w:rsidRPr="00745389">
        <w:rPr>
          <w:rFonts w:eastAsia="Arial" w:cs="Arial"/>
          <w:color w:val="auto"/>
          <w:spacing w:val="-5"/>
          <w:szCs w:val="24"/>
        </w:rPr>
        <w:t>).</w:t>
      </w:r>
    </w:p>
    <w:p w:rsidRPr="003917B7" w:rsidR="00745389" w:rsidP="005E642E" w:rsidRDefault="00745389" w14:paraId="17201952" w14:textId="77777777">
      <w:pPr>
        <w:autoSpaceDE/>
        <w:autoSpaceDN/>
        <w:spacing w:line="360" w:lineRule="auto"/>
        <w:contextualSpacing/>
        <w:jc w:val="both"/>
        <w:rPr>
          <w:rFonts w:eastAsia="Arial" w:cs="Arial"/>
          <w:color w:val="auto"/>
          <w:szCs w:val="24"/>
        </w:rPr>
      </w:pPr>
    </w:p>
    <w:p w:rsidRPr="003917B7" w:rsidR="003B73CE" w:rsidP="2FDD446A" w:rsidRDefault="162D0A08" w14:paraId="1E385F91" w14:textId="2AA12C81">
      <w:pPr>
        <w:autoSpaceDE/>
        <w:autoSpaceDN/>
        <w:spacing w:line="360" w:lineRule="auto"/>
        <w:contextualSpacing/>
        <w:jc w:val="both"/>
        <w:rPr>
          <w:rFonts w:eastAsia="Arial" w:cs="Arial"/>
          <w:color w:val="auto"/>
        </w:rPr>
      </w:pPr>
      <w:r w:rsidRPr="2FDD446A">
        <w:rPr>
          <w:rFonts w:eastAsia="Arial" w:cs="Arial"/>
          <w:color w:val="auto"/>
        </w:rPr>
        <w:t>Felix SCC</w:t>
      </w:r>
      <w:r w:rsidRPr="2FDD446A" w:rsidR="003B73CE">
        <w:rPr>
          <w:rFonts w:eastAsia="Arial" w:cs="Arial"/>
          <w:color w:val="auto"/>
        </w:rPr>
        <w:t xml:space="preserve">’s </w:t>
      </w:r>
      <w:r w:rsidRPr="2FDD446A" w:rsidR="003B73CE">
        <w:rPr>
          <w:rFonts w:eastAsia="Arial" w:cs="Arial"/>
          <w:i/>
          <w:iCs/>
          <w:color w:val="auto"/>
        </w:rPr>
        <w:t>Continuous Improvement Register</w:t>
      </w:r>
      <w:r w:rsidRPr="2FDD446A" w:rsidR="003B73CE">
        <w:rPr>
          <w:rFonts w:eastAsia="Arial" w:cs="Arial"/>
          <w:color w:val="auto"/>
        </w:rPr>
        <w:t xml:space="preserve"> </w:t>
      </w:r>
      <w:r w:rsidRPr="2FDD446A" w:rsidR="00083ECD">
        <w:rPr>
          <w:rFonts w:eastAsia="Arial" w:cs="Arial"/>
          <w:color w:val="auto"/>
        </w:rPr>
        <w:t xml:space="preserve">held on </w:t>
      </w:r>
      <w:r w:rsidRPr="2FDD446A" w:rsidR="00BB769B">
        <w:rPr>
          <w:rFonts w:eastAsia="Arial" w:cs="Arial"/>
          <w:color w:val="auto"/>
        </w:rPr>
        <w:t xml:space="preserve">the Client Management System </w:t>
      </w:r>
      <w:r w:rsidRPr="2FDD446A" w:rsidR="003B73CE">
        <w:rPr>
          <w:rFonts w:eastAsia="Arial" w:cs="Arial"/>
          <w:color w:val="auto"/>
        </w:rPr>
        <w:t>will be used to record identified improvements and monitor the progress of their implementation. Where relevant, this information will be fed into</w:t>
      </w:r>
      <w:r w:rsidRPr="2FDD446A" w:rsidR="763A9626">
        <w:rPr>
          <w:rFonts w:eastAsia="Arial" w:cs="Arial"/>
          <w:color w:val="auto"/>
        </w:rPr>
        <w:t xml:space="preserve"> </w:t>
      </w:r>
      <w:r w:rsidRPr="2FDD446A">
        <w:rPr>
          <w:rFonts w:eastAsia="Arial" w:cs="Arial"/>
          <w:color w:val="auto"/>
        </w:rPr>
        <w:t>Felix SCC</w:t>
      </w:r>
      <w:r w:rsidRPr="2FDD446A" w:rsidR="003B73CE">
        <w:rPr>
          <w:rFonts w:eastAsia="Arial" w:cs="Arial"/>
          <w:color w:val="auto"/>
        </w:rPr>
        <w:t>’s service planning and delivery processes.</w:t>
      </w:r>
    </w:p>
    <w:p w:rsidRPr="003917B7" w:rsidR="00A942F2" w:rsidP="005E642E" w:rsidRDefault="00A942F2" w14:paraId="2BDB9ADE" w14:textId="77777777">
      <w:pPr>
        <w:autoSpaceDE/>
        <w:autoSpaceDN/>
        <w:spacing w:line="360" w:lineRule="auto"/>
        <w:contextualSpacing/>
        <w:jc w:val="both"/>
        <w:rPr>
          <w:rFonts w:eastAsia="Arial" w:cs="Arial"/>
          <w:color w:val="auto"/>
          <w:szCs w:val="24"/>
        </w:rPr>
      </w:pPr>
    </w:p>
    <w:p w:rsidRPr="003917B7" w:rsidR="003B73CE" w:rsidP="005E642E" w:rsidRDefault="003B73CE" w14:paraId="73B6FFFC" w14:textId="77777777">
      <w:pPr>
        <w:keepNext/>
        <w:keepLines/>
        <w:widowControl/>
        <w:spacing w:line="360" w:lineRule="auto"/>
        <w:contextualSpacing/>
        <w:rPr>
          <w:rFonts w:cs="Arial"/>
          <w:b/>
          <w:color w:val="auto"/>
          <w:szCs w:val="24"/>
        </w:rPr>
      </w:pPr>
      <w:bookmarkStart w:name="_Toc56426828" w:id="18"/>
      <w:r w:rsidRPr="003917B7">
        <w:rPr>
          <w:rFonts w:cs="Arial"/>
          <w:b/>
          <w:color w:val="auto"/>
          <w:szCs w:val="24"/>
        </w:rPr>
        <w:t>Relationships and Sexual Intimacy</w:t>
      </w:r>
      <w:bookmarkEnd w:id="18"/>
    </w:p>
    <w:p w:rsidRPr="003917B7" w:rsidR="00675129" w:rsidP="005E642E" w:rsidRDefault="00675129" w14:paraId="457C2236" w14:textId="77777777">
      <w:pPr>
        <w:keepNext/>
        <w:keepLines/>
        <w:widowControl/>
        <w:spacing w:line="360" w:lineRule="auto"/>
        <w:contextualSpacing/>
        <w:rPr>
          <w:rFonts w:cs="Arial"/>
          <w:b/>
          <w:color w:val="auto"/>
          <w:szCs w:val="24"/>
        </w:rPr>
      </w:pPr>
    </w:p>
    <w:p w:rsidRPr="003917B7" w:rsidR="003B73CE" w:rsidP="005E642E" w:rsidRDefault="003B73CE" w14:paraId="4E875D3C" w14:textId="655FA70C">
      <w:pPr>
        <w:keepNext/>
        <w:keepLines/>
        <w:widowControl/>
        <w:spacing w:line="360" w:lineRule="auto"/>
        <w:contextualSpacing/>
        <w:rPr>
          <w:rFonts w:cs="Arial" w:eastAsiaTheme="minorHAnsi"/>
          <w:color w:val="auto"/>
          <w:szCs w:val="24"/>
        </w:rPr>
      </w:pPr>
      <w:r w:rsidRPr="003917B7">
        <w:rPr>
          <w:rFonts w:cs="Arial" w:eastAsiaTheme="minorHAnsi"/>
          <w:b/>
          <w:color w:val="auto"/>
          <w:szCs w:val="24"/>
        </w:rPr>
        <w:t xml:space="preserve">The </w:t>
      </w:r>
      <w:r w:rsidRPr="003917B7" w:rsidR="00365FE0">
        <w:rPr>
          <w:rFonts w:cs="Arial" w:eastAsiaTheme="minorHAnsi"/>
          <w:b/>
          <w:color w:val="auto"/>
          <w:szCs w:val="24"/>
        </w:rPr>
        <w:t>Client</w:t>
      </w:r>
      <w:r w:rsidRPr="003917B7">
        <w:rPr>
          <w:rFonts w:cs="Arial" w:eastAsiaTheme="minorHAnsi"/>
          <w:b/>
          <w:color w:val="auto"/>
          <w:szCs w:val="24"/>
        </w:rPr>
        <w:t>:</w:t>
      </w:r>
      <w:r w:rsidRPr="003917B7">
        <w:rPr>
          <w:rFonts w:cs="Arial" w:eastAsiaTheme="minorHAnsi"/>
          <w:color w:val="auto"/>
          <w:szCs w:val="24"/>
        </w:rPr>
        <w:t xml:space="preserve"> People with a disability </w:t>
      </w:r>
      <w:r w:rsidR="002812EC">
        <w:rPr>
          <w:rFonts w:cs="Arial" w:eastAsiaTheme="minorHAnsi"/>
          <w:color w:val="auto"/>
          <w:szCs w:val="24"/>
        </w:rPr>
        <w:t xml:space="preserve">(PWD) </w:t>
      </w:r>
      <w:r w:rsidRPr="003917B7">
        <w:rPr>
          <w:rFonts w:cs="Arial" w:eastAsiaTheme="minorHAnsi"/>
          <w:color w:val="auto"/>
          <w:szCs w:val="24"/>
        </w:rPr>
        <w:t xml:space="preserve">have </w:t>
      </w:r>
      <w:r w:rsidR="002812EC">
        <w:rPr>
          <w:rFonts w:cs="Arial" w:eastAsiaTheme="minorHAnsi"/>
          <w:color w:val="auto"/>
          <w:szCs w:val="24"/>
        </w:rPr>
        <w:t>the</w:t>
      </w:r>
      <w:r w:rsidRPr="003917B7">
        <w:rPr>
          <w:rFonts w:cs="Arial" w:eastAsiaTheme="minorHAnsi"/>
          <w:color w:val="auto"/>
          <w:szCs w:val="24"/>
        </w:rPr>
        <w:t xml:space="preserve"> right to engage in relationships of their choice. People with a disability have a right to:</w:t>
      </w:r>
    </w:p>
    <w:p w:rsidRPr="003917B7" w:rsidR="003B73CE" w:rsidP="00717FEA" w:rsidRDefault="003B73CE" w14:paraId="3A1095D9" w14:textId="4FD50CA8">
      <w:pPr>
        <w:keepNext/>
        <w:keepLines/>
        <w:widowControl/>
        <w:numPr>
          <w:ilvl w:val="0"/>
          <w:numId w:val="17"/>
        </w:numPr>
        <w:autoSpaceDE/>
        <w:autoSpaceDN/>
        <w:spacing w:line="360" w:lineRule="auto"/>
        <w:contextualSpacing/>
        <w:rPr>
          <w:rFonts w:cs="Arial" w:eastAsiaTheme="minorHAnsi"/>
          <w:color w:val="auto"/>
          <w:szCs w:val="24"/>
        </w:rPr>
      </w:pPr>
      <w:r w:rsidRPr="003917B7">
        <w:rPr>
          <w:rFonts w:cs="Arial" w:eastAsiaTheme="minorHAnsi"/>
          <w:color w:val="auto"/>
          <w:szCs w:val="24"/>
        </w:rPr>
        <w:t>Have their relationships treated with respect and confidentiality</w:t>
      </w:r>
      <w:r w:rsidRPr="003917B7" w:rsidR="00C73DFD">
        <w:rPr>
          <w:rFonts w:cs="Arial" w:eastAsiaTheme="minorHAnsi"/>
          <w:color w:val="auto"/>
          <w:szCs w:val="24"/>
        </w:rPr>
        <w:t>.</w:t>
      </w:r>
    </w:p>
    <w:p w:rsidRPr="003917B7" w:rsidR="003B73CE" w:rsidP="00717FEA" w:rsidRDefault="003B73CE" w14:paraId="29517183" w14:textId="3B5357DB">
      <w:pPr>
        <w:keepNext/>
        <w:keepLines/>
        <w:widowControl/>
        <w:numPr>
          <w:ilvl w:val="0"/>
          <w:numId w:val="17"/>
        </w:numPr>
        <w:autoSpaceDE/>
        <w:autoSpaceDN/>
        <w:spacing w:line="360" w:lineRule="auto"/>
        <w:contextualSpacing/>
        <w:rPr>
          <w:rFonts w:cs="Arial" w:eastAsiaTheme="minorHAnsi"/>
          <w:color w:val="auto"/>
          <w:szCs w:val="24"/>
        </w:rPr>
      </w:pPr>
      <w:r w:rsidRPr="003917B7">
        <w:rPr>
          <w:rFonts w:cs="Arial" w:eastAsiaTheme="minorHAnsi"/>
          <w:color w:val="auto"/>
          <w:szCs w:val="24"/>
        </w:rPr>
        <w:t>Engage in any form of relationship that is legal and non-exploitative</w:t>
      </w:r>
      <w:r w:rsidRPr="003917B7" w:rsidR="00C73DFD">
        <w:rPr>
          <w:rFonts w:cs="Arial" w:eastAsiaTheme="minorHAnsi"/>
          <w:color w:val="auto"/>
          <w:szCs w:val="24"/>
        </w:rPr>
        <w:t>.</w:t>
      </w:r>
    </w:p>
    <w:p w:rsidRPr="003917B7" w:rsidR="003B73CE" w:rsidP="00717FEA" w:rsidRDefault="003B73CE" w14:paraId="347C739A" w14:textId="075E49B3">
      <w:pPr>
        <w:keepNext/>
        <w:keepLines/>
        <w:widowControl/>
        <w:numPr>
          <w:ilvl w:val="0"/>
          <w:numId w:val="17"/>
        </w:numPr>
        <w:autoSpaceDE/>
        <w:autoSpaceDN/>
        <w:spacing w:line="360" w:lineRule="auto"/>
        <w:contextualSpacing/>
        <w:rPr>
          <w:rFonts w:cs="Arial" w:eastAsiaTheme="minorHAnsi"/>
          <w:color w:val="auto"/>
          <w:szCs w:val="24"/>
        </w:rPr>
      </w:pPr>
      <w:r w:rsidRPr="003917B7">
        <w:rPr>
          <w:rFonts w:cs="Arial" w:eastAsiaTheme="minorHAnsi"/>
          <w:color w:val="auto"/>
          <w:szCs w:val="24"/>
        </w:rPr>
        <w:t>Live with partners of their choice, marry or have children</w:t>
      </w:r>
      <w:r w:rsidRPr="003917B7" w:rsidR="00C73DFD">
        <w:rPr>
          <w:rFonts w:cs="Arial" w:eastAsiaTheme="minorHAnsi"/>
          <w:color w:val="auto"/>
          <w:szCs w:val="24"/>
        </w:rPr>
        <w:t>.</w:t>
      </w:r>
    </w:p>
    <w:p w:rsidRPr="003917B7" w:rsidR="003B73CE" w:rsidP="00717FEA" w:rsidRDefault="003B73CE" w14:paraId="2BEFE3A3" w14:textId="6C2E96E9">
      <w:pPr>
        <w:keepNext/>
        <w:keepLines/>
        <w:widowControl/>
        <w:numPr>
          <w:ilvl w:val="0"/>
          <w:numId w:val="17"/>
        </w:numPr>
        <w:autoSpaceDE/>
        <w:autoSpaceDN/>
        <w:spacing w:line="360" w:lineRule="auto"/>
        <w:contextualSpacing/>
        <w:rPr>
          <w:rFonts w:cs="Arial" w:eastAsiaTheme="minorHAnsi"/>
          <w:color w:val="auto"/>
          <w:szCs w:val="24"/>
        </w:rPr>
      </w:pPr>
      <w:r w:rsidRPr="003917B7">
        <w:rPr>
          <w:rFonts w:cs="Arial" w:eastAsiaTheme="minorHAnsi"/>
          <w:color w:val="auto"/>
          <w:szCs w:val="24"/>
        </w:rPr>
        <w:t xml:space="preserve">Receive adequate and ongoing support, education, and resources to create opportunities for socialising and developing social networks. </w:t>
      </w:r>
    </w:p>
    <w:p w:rsidRPr="003917B7" w:rsidR="003B73CE" w:rsidP="005E642E" w:rsidRDefault="003B73CE" w14:paraId="2CFCBD62" w14:textId="77777777">
      <w:pPr>
        <w:spacing w:line="360" w:lineRule="auto"/>
        <w:contextualSpacing/>
        <w:rPr>
          <w:rFonts w:cs="Arial" w:eastAsiaTheme="minorHAnsi"/>
          <w:color w:val="auto"/>
          <w:szCs w:val="24"/>
        </w:rPr>
      </w:pPr>
    </w:p>
    <w:p w:rsidRPr="003917B7" w:rsidR="003B73CE" w:rsidP="005E642E" w:rsidRDefault="003B73CE" w14:paraId="76FA11EB" w14:textId="77777777">
      <w:pPr>
        <w:spacing w:line="360" w:lineRule="auto"/>
        <w:contextualSpacing/>
        <w:rPr>
          <w:rFonts w:cs="Arial" w:eastAsiaTheme="minorHAnsi"/>
          <w:color w:val="auto"/>
          <w:szCs w:val="24"/>
        </w:rPr>
      </w:pPr>
      <w:r w:rsidRPr="003917B7">
        <w:rPr>
          <w:rFonts w:cs="Arial" w:eastAsiaTheme="minorHAnsi"/>
          <w:b/>
          <w:color w:val="auto"/>
          <w:szCs w:val="24"/>
        </w:rPr>
        <w:t>The Provider:</w:t>
      </w:r>
      <w:r w:rsidRPr="003917B7">
        <w:rPr>
          <w:rFonts w:cs="Arial" w:eastAsiaTheme="minorHAnsi"/>
          <w:color w:val="auto"/>
          <w:szCs w:val="24"/>
        </w:rPr>
        <w:t xml:space="preserve"> Disability support providers and workers have a responsibility and commitment to:</w:t>
      </w:r>
    </w:p>
    <w:p w:rsidRPr="003917B7" w:rsidR="003B73CE" w:rsidP="00717FEA" w:rsidRDefault="003B73CE" w14:paraId="728E62D9" w14:textId="45D53DB1">
      <w:pPr>
        <w:widowControl/>
        <w:numPr>
          <w:ilvl w:val="0"/>
          <w:numId w:val="18"/>
        </w:numPr>
        <w:autoSpaceDE/>
        <w:autoSpaceDN/>
        <w:spacing w:line="360" w:lineRule="auto"/>
        <w:contextualSpacing/>
        <w:rPr>
          <w:rFonts w:cs="Arial" w:eastAsiaTheme="minorHAnsi"/>
          <w:color w:val="auto"/>
          <w:szCs w:val="24"/>
        </w:rPr>
      </w:pPr>
      <w:r w:rsidRPr="003917B7">
        <w:rPr>
          <w:rFonts w:cs="Arial" w:eastAsiaTheme="minorHAnsi"/>
          <w:color w:val="auto"/>
          <w:szCs w:val="24"/>
        </w:rPr>
        <w:t>Model positive relationships in their day-to-day interactions</w:t>
      </w:r>
      <w:r w:rsidRPr="003917B7" w:rsidR="009C5F39">
        <w:rPr>
          <w:rFonts w:cs="Arial" w:eastAsiaTheme="minorHAnsi"/>
          <w:color w:val="auto"/>
          <w:szCs w:val="24"/>
        </w:rPr>
        <w:t>.</w:t>
      </w:r>
    </w:p>
    <w:p w:rsidRPr="003917B7" w:rsidR="003B73CE" w:rsidP="00717FEA" w:rsidRDefault="003B73CE" w14:paraId="5B73100C" w14:textId="20AC7D27">
      <w:pPr>
        <w:widowControl/>
        <w:numPr>
          <w:ilvl w:val="0"/>
          <w:numId w:val="18"/>
        </w:numPr>
        <w:autoSpaceDE/>
        <w:autoSpaceDN/>
        <w:spacing w:line="360" w:lineRule="auto"/>
        <w:contextualSpacing/>
        <w:rPr>
          <w:rFonts w:cs="Arial" w:eastAsiaTheme="minorHAnsi"/>
          <w:color w:val="auto"/>
          <w:szCs w:val="24"/>
        </w:rPr>
      </w:pPr>
      <w:r w:rsidRPr="003917B7">
        <w:rPr>
          <w:rFonts w:cs="Arial" w:eastAsiaTheme="minorHAnsi"/>
          <w:color w:val="auto"/>
          <w:szCs w:val="24"/>
        </w:rPr>
        <w:t>Respect the choices people with a disability make about their relationships</w:t>
      </w:r>
      <w:r w:rsidRPr="003917B7" w:rsidR="009C5F39">
        <w:rPr>
          <w:rFonts w:cs="Arial" w:eastAsiaTheme="minorHAnsi"/>
          <w:color w:val="auto"/>
          <w:szCs w:val="24"/>
        </w:rPr>
        <w:t>.</w:t>
      </w:r>
    </w:p>
    <w:p w:rsidRPr="003917B7" w:rsidR="003B73CE" w:rsidP="00717FEA" w:rsidRDefault="003B73CE" w14:paraId="683B87E1" w14:textId="144A1072">
      <w:pPr>
        <w:widowControl/>
        <w:numPr>
          <w:ilvl w:val="0"/>
          <w:numId w:val="18"/>
        </w:numPr>
        <w:autoSpaceDE/>
        <w:autoSpaceDN/>
        <w:spacing w:line="360" w:lineRule="auto"/>
        <w:contextualSpacing/>
        <w:rPr>
          <w:rFonts w:cs="Arial" w:eastAsiaTheme="minorHAnsi"/>
          <w:color w:val="auto"/>
          <w:szCs w:val="24"/>
        </w:rPr>
      </w:pPr>
      <w:r w:rsidRPr="003917B7">
        <w:rPr>
          <w:rFonts w:cs="Arial" w:eastAsiaTheme="minorHAnsi"/>
          <w:color w:val="auto"/>
          <w:szCs w:val="24"/>
        </w:rPr>
        <w:t>Create positive and supportive environments where people can feel comfortable to create and enjoy relationships</w:t>
      </w:r>
      <w:r w:rsidRPr="003917B7" w:rsidR="009C5F39">
        <w:rPr>
          <w:rFonts w:cs="Arial" w:eastAsiaTheme="minorHAnsi"/>
          <w:color w:val="auto"/>
          <w:szCs w:val="24"/>
        </w:rPr>
        <w:t>.</w:t>
      </w:r>
    </w:p>
    <w:p w:rsidRPr="003917B7" w:rsidR="003B73CE" w:rsidP="00717FEA" w:rsidRDefault="003B73CE" w14:paraId="4ED8B5AD" w14:textId="78659FA1">
      <w:pPr>
        <w:widowControl/>
        <w:numPr>
          <w:ilvl w:val="0"/>
          <w:numId w:val="18"/>
        </w:numPr>
        <w:autoSpaceDE/>
        <w:autoSpaceDN/>
        <w:spacing w:line="360" w:lineRule="auto"/>
        <w:contextualSpacing/>
        <w:rPr>
          <w:rFonts w:cs="Arial" w:eastAsiaTheme="minorHAnsi"/>
          <w:color w:val="auto"/>
          <w:szCs w:val="24"/>
        </w:rPr>
      </w:pPr>
      <w:r w:rsidRPr="003917B7">
        <w:rPr>
          <w:rFonts w:cs="Arial" w:eastAsiaTheme="minorHAnsi"/>
          <w:color w:val="auto"/>
          <w:szCs w:val="24"/>
        </w:rPr>
        <w:t>Respect all forms of relationships</w:t>
      </w:r>
      <w:r w:rsidRPr="003917B7" w:rsidR="009C5F39">
        <w:rPr>
          <w:rFonts w:cs="Arial" w:eastAsiaTheme="minorHAnsi"/>
          <w:color w:val="auto"/>
          <w:szCs w:val="24"/>
        </w:rPr>
        <w:t>.</w:t>
      </w:r>
    </w:p>
    <w:p w:rsidRPr="003917B7" w:rsidR="002F43BF" w:rsidP="00717FEA" w:rsidRDefault="003B73CE" w14:paraId="20FAC9F9" w14:textId="1421DB1B">
      <w:pPr>
        <w:widowControl/>
        <w:numPr>
          <w:ilvl w:val="0"/>
          <w:numId w:val="18"/>
        </w:numPr>
        <w:autoSpaceDE/>
        <w:autoSpaceDN/>
        <w:spacing w:line="360" w:lineRule="auto"/>
        <w:contextualSpacing/>
        <w:rPr>
          <w:rFonts w:cs="Arial" w:eastAsiaTheme="minorHAnsi"/>
          <w:color w:val="auto"/>
          <w:szCs w:val="24"/>
        </w:rPr>
      </w:pPr>
      <w:r w:rsidRPr="003917B7">
        <w:rPr>
          <w:rFonts w:cs="Arial" w:eastAsiaTheme="minorHAnsi"/>
          <w:color w:val="auto"/>
          <w:szCs w:val="24"/>
        </w:rPr>
        <w:t>Provide, or facilitate access to, education, support and resources for those people who need assistance to develop and maintain relationships.</w:t>
      </w:r>
    </w:p>
    <w:p w:rsidRPr="003917B7" w:rsidR="003B73CE" w:rsidP="005E642E" w:rsidRDefault="003B73CE" w14:paraId="2E115273" w14:textId="77777777">
      <w:pPr>
        <w:spacing w:line="360" w:lineRule="auto"/>
        <w:contextualSpacing/>
        <w:rPr>
          <w:rFonts w:cs="Arial"/>
          <w:color w:val="auto"/>
          <w:szCs w:val="24"/>
        </w:rPr>
      </w:pPr>
    </w:p>
    <w:p w:rsidRPr="003917B7" w:rsidR="003B73CE" w:rsidP="005E642E" w:rsidRDefault="003B73CE" w14:paraId="2D4B27AE" w14:textId="77777777">
      <w:pPr>
        <w:spacing w:line="360" w:lineRule="auto"/>
        <w:contextualSpacing/>
        <w:rPr>
          <w:rFonts w:cs="Arial"/>
          <w:b/>
          <w:color w:val="auto"/>
          <w:szCs w:val="24"/>
        </w:rPr>
      </w:pPr>
      <w:r w:rsidRPr="003917B7">
        <w:rPr>
          <w:rFonts w:cs="Arial"/>
          <w:b/>
          <w:color w:val="auto"/>
          <w:szCs w:val="24"/>
        </w:rPr>
        <w:t xml:space="preserve">Providing feedback </w:t>
      </w:r>
    </w:p>
    <w:p w:rsidRPr="003917B7" w:rsidR="003B73CE" w:rsidP="005E642E" w:rsidRDefault="003B73CE" w14:paraId="6189FAC9" w14:textId="43D42084">
      <w:pPr>
        <w:widowControl/>
        <w:autoSpaceDE/>
        <w:autoSpaceDN/>
        <w:spacing w:line="360" w:lineRule="auto"/>
        <w:contextualSpacing/>
        <w:rPr>
          <w:rFonts w:cs="Arial" w:eastAsiaTheme="minorEastAsia"/>
          <w:color w:val="auto"/>
          <w:szCs w:val="24"/>
          <w:lang w:eastAsia="en-AU"/>
        </w:rPr>
      </w:pPr>
      <w:r w:rsidRPr="003917B7">
        <w:rPr>
          <w:rFonts w:cs="Arial" w:eastAsiaTheme="minorEastAsia"/>
          <w:color w:val="auto"/>
          <w:szCs w:val="24"/>
          <w:lang w:eastAsia="en-AU"/>
        </w:rPr>
        <w:t>Refer to Complaints and Feedback Policy and Procedure.</w:t>
      </w:r>
    </w:p>
    <w:p w:rsidRPr="003917B7" w:rsidR="003B73CE" w:rsidP="005E642E" w:rsidRDefault="003B73CE" w14:paraId="0566D3C7" w14:textId="77777777">
      <w:pPr>
        <w:widowControl/>
        <w:autoSpaceDE/>
        <w:autoSpaceDN/>
        <w:spacing w:line="360" w:lineRule="auto"/>
        <w:contextualSpacing/>
        <w:rPr>
          <w:rFonts w:cs="Arial" w:eastAsiaTheme="minorEastAsia"/>
          <w:color w:val="auto"/>
          <w:szCs w:val="24"/>
          <w:lang w:eastAsia="en-AU"/>
        </w:rPr>
      </w:pPr>
    </w:p>
    <w:p w:rsidRPr="003917B7" w:rsidR="003B73CE" w:rsidP="005E642E" w:rsidRDefault="003B73CE" w14:paraId="54D73C34" w14:textId="77777777">
      <w:pPr>
        <w:widowControl/>
        <w:autoSpaceDE/>
        <w:autoSpaceDN/>
        <w:spacing w:line="360" w:lineRule="auto"/>
        <w:contextualSpacing/>
        <w:rPr>
          <w:rFonts w:cs="Arial" w:eastAsiaTheme="minorEastAsia"/>
          <w:b/>
          <w:color w:val="auto"/>
          <w:szCs w:val="24"/>
          <w:lang w:eastAsia="en-AU"/>
        </w:rPr>
      </w:pPr>
      <w:r w:rsidRPr="003917B7">
        <w:rPr>
          <w:rFonts w:cs="Arial" w:eastAsiaTheme="minorEastAsia"/>
          <w:b/>
          <w:color w:val="auto"/>
          <w:szCs w:val="24"/>
          <w:lang w:eastAsia="en-AU"/>
        </w:rPr>
        <w:t>Making a complaint</w:t>
      </w:r>
    </w:p>
    <w:p w:rsidRPr="003917B7" w:rsidR="003B73CE" w:rsidP="005E642E" w:rsidRDefault="003B73CE" w14:paraId="602D7898" w14:textId="77777777">
      <w:pPr>
        <w:widowControl/>
        <w:autoSpaceDE/>
        <w:autoSpaceDN/>
        <w:spacing w:line="360" w:lineRule="auto"/>
        <w:contextualSpacing/>
        <w:rPr>
          <w:rFonts w:cs="Arial" w:eastAsiaTheme="minorEastAsia"/>
          <w:color w:val="auto"/>
          <w:szCs w:val="24"/>
          <w:lang w:eastAsia="en-AU"/>
        </w:rPr>
      </w:pPr>
      <w:r w:rsidRPr="003917B7">
        <w:rPr>
          <w:rFonts w:cs="Arial" w:eastAsiaTheme="minorEastAsia"/>
          <w:color w:val="auto"/>
          <w:szCs w:val="24"/>
          <w:lang w:eastAsia="en-AU"/>
        </w:rPr>
        <w:t>Refer to Complaints and Feedback Policy and Procedure.</w:t>
      </w:r>
    </w:p>
    <w:p w:rsidRPr="003917B7" w:rsidR="003B73CE" w:rsidP="005E642E" w:rsidRDefault="003B73CE" w14:paraId="4B785A07" w14:textId="55205D0E">
      <w:pPr>
        <w:widowControl/>
        <w:autoSpaceDE/>
        <w:autoSpaceDN/>
        <w:spacing w:line="360" w:lineRule="auto"/>
        <w:contextualSpacing/>
        <w:rPr>
          <w:rFonts w:eastAsia="Arial" w:cs="Arial"/>
          <w:b/>
          <w:color w:val="auto"/>
          <w:szCs w:val="24"/>
          <w:lang w:eastAsia="en-AU"/>
        </w:rPr>
      </w:pPr>
      <w:r w:rsidRPr="003917B7">
        <w:rPr>
          <w:rFonts w:cs="Arial"/>
          <w:color w:val="auto"/>
          <w:szCs w:val="24"/>
        </w:rPr>
        <w:br w:type="page"/>
      </w:r>
    </w:p>
    <w:p w:rsidRPr="001F41B0" w:rsidR="003B73CE" w:rsidP="00704DAD" w:rsidRDefault="6096DC9A" w14:paraId="2231D8C7" w14:textId="77777777">
      <w:pPr>
        <w:pStyle w:val="Heading2"/>
      </w:pPr>
      <w:bookmarkStart w:name="_Toc56426827" w:id="19"/>
      <w:bookmarkStart w:name="_Toc99102355" w:id="20"/>
      <w:bookmarkStart w:name="_Toc1235249138" w:id="21"/>
      <w:bookmarkStart w:name="_Toc625951985" w:id="22"/>
      <w:bookmarkStart w:name="_Toc109127696" w:id="23"/>
      <w:bookmarkStart w:name="_Toc1904678188" w:id="24"/>
      <w:bookmarkStart w:name="_Toc133844885" w:id="25"/>
      <w:bookmarkStart w:name="_Toc1793802874" w:id="26"/>
      <w:bookmarkStart w:name="_Toc945237073" w:id="1362357529"/>
      <w:r w:rsidR="3A18FF57">
        <w:rPr/>
        <w:t>Consent to Share Information Policy</w:t>
      </w:r>
      <w:bookmarkEnd w:id="19"/>
      <w:r w:rsidR="3A18FF57">
        <w:rPr/>
        <w:t xml:space="preserve"> &amp; Procedure</w:t>
      </w:r>
      <w:bookmarkEnd w:id="20"/>
      <w:bookmarkEnd w:id="21"/>
      <w:bookmarkEnd w:id="22"/>
      <w:bookmarkEnd w:id="23"/>
      <w:bookmarkEnd w:id="24"/>
      <w:bookmarkEnd w:id="25"/>
      <w:bookmarkEnd w:id="26"/>
      <w:bookmarkEnd w:id="1362357529"/>
    </w:p>
    <w:tbl>
      <w:tblPr>
        <w:tblW w:w="10115" w:type="dxa"/>
        <w:tbl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insideH w:val="single" w:color="808080" w:themeColor="background1" w:themeShade="80" w:sz="4" w:space="0"/>
          <w:insideV w:val="single" w:color="808080" w:themeColor="background1" w:themeShade="80" w:sz="4" w:space="0"/>
        </w:tblBorders>
        <w:tblLook w:val="04A0" w:firstRow="1" w:lastRow="0" w:firstColumn="1" w:lastColumn="0" w:noHBand="0" w:noVBand="1"/>
      </w:tblPr>
      <w:tblGrid>
        <w:gridCol w:w="1312"/>
        <w:gridCol w:w="2096"/>
        <w:gridCol w:w="2395"/>
        <w:gridCol w:w="1946"/>
        <w:gridCol w:w="2366"/>
      </w:tblGrid>
      <w:tr w:rsidRPr="001F41B0" w:rsidR="00C3348D" w:rsidTr="2FDD446A" w14:paraId="5489DFA4" w14:textId="77777777">
        <w:trPr>
          <w:trHeight w:val="400"/>
        </w:trPr>
        <w:tc>
          <w:tcPr>
            <w:tcW w:w="10115" w:type="dxa"/>
            <w:gridSpan w:val="5"/>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Pr>
          <w:p w:rsidRPr="00574D1D" w:rsidR="00C3348D" w:rsidP="00391BB4" w:rsidRDefault="00C3348D" w14:paraId="75E7B14D" w14:textId="77777777">
            <w:pPr>
              <w:spacing w:line="360" w:lineRule="auto"/>
              <w:contextualSpacing/>
              <w:rPr>
                <w:rFonts w:cs="Arial"/>
                <w:b/>
                <w:bCs/>
                <w:color w:val="auto"/>
                <w:szCs w:val="24"/>
              </w:rPr>
            </w:pPr>
            <w:r w:rsidRPr="00574D1D">
              <w:rPr>
                <w:rFonts w:cs="Arial"/>
                <w:b/>
                <w:bCs/>
                <w:color w:val="auto"/>
                <w:szCs w:val="24"/>
              </w:rPr>
              <w:t>Record of policy development</w:t>
            </w:r>
          </w:p>
        </w:tc>
      </w:tr>
      <w:tr w:rsidRPr="001F41B0" w:rsidR="00C3348D" w:rsidTr="2FDD446A" w14:paraId="66A76D17" w14:textId="77777777">
        <w:trPr>
          <w:trHeight w:val="400"/>
        </w:trPr>
        <w:tc>
          <w:tcPr>
            <w:tcW w:w="1312"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Pr>
          <w:p w:rsidRPr="00574D1D" w:rsidR="00C3348D" w:rsidP="00391BB4" w:rsidRDefault="00C3348D" w14:paraId="48557C68" w14:textId="77777777">
            <w:pPr>
              <w:spacing w:line="360" w:lineRule="auto"/>
              <w:contextualSpacing/>
              <w:rPr>
                <w:rFonts w:cs="Arial"/>
                <w:b/>
                <w:bCs/>
                <w:color w:val="auto"/>
                <w:szCs w:val="24"/>
              </w:rPr>
            </w:pPr>
            <w:r w:rsidRPr="00574D1D">
              <w:rPr>
                <w:rFonts w:cs="Arial"/>
                <w:b/>
                <w:bCs/>
                <w:color w:val="auto"/>
                <w:szCs w:val="24"/>
              </w:rPr>
              <w:t>Version</w:t>
            </w:r>
          </w:p>
        </w:tc>
        <w:tc>
          <w:tcPr>
            <w:tcW w:w="209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Pr>
          <w:p w:rsidRPr="00574D1D" w:rsidR="00C3348D" w:rsidP="00391BB4" w:rsidRDefault="00C3348D" w14:paraId="129275DB" w14:textId="77777777">
            <w:pPr>
              <w:spacing w:line="360" w:lineRule="auto"/>
              <w:contextualSpacing/>
              <w:rPr>
                <w:rFonts w:cs="Arial"/>
                <w:b/>
                <w:bCs/>
                <w:color w:val="auto"/>
                <w:szCs w:val="24"/>
              </w:rPr>
            </w:pPr>
            <w:r w:rsidRPr="00574D1D">
              <w:rPr>
                <w:rFonts w:cs="Arial"/>
                <w:b/>
                <w:bCs/>
                <w:color w:val="auto"/>
                <w:szCs w:val="24"/>
              </w:rPr>
              <w:t>Date approved</w:t>
            </w:r>
          </w:p>
        </w:tc>
        <w:tc>
          <w:tcPr>
            <w:tcW w:w="239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Pr>
          <w:p w:rsidRPr="00574D1D" w:rsidR="00C3348D" w:rsidP="00391BB4" w:rsidRDefault="00C3348D" w14:paraId="17BFFE65" w14:textId="77777777">
            <w:pPr>
              <w:spacing w:line="360" w:lineRule="auto"/>
              <w:contextualSpacing/>
              <w:rPr>
                <w:rFonts w:cs="Arial"/>
                <w:b/>
                <w:bCs/>
                <w:color w:val="auto"/>
                <w:szCs w:val="24"/>
              </w:rPr>
            </w:pPr>
            <w:r w:rsidRPr="00574D1D">
              <w:rPr>
                <w:rFonts w:cs="Arial"/>
                <w:b/>
                <w:bCs/>
                <w:color w:val="auto"/>
                <w:szCs w:val="24"/>
              </w:rPr>
              <w:t>Nature of amendments</w:t>
            </w:r>
          </w:p>
        </w:tc>
        <w:tc>
          <w:tcPr>
            <w:tcW w:w="194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Pr>
          <w:p w:rsidRPr="00574D1D" w:rsidR="00C3348D" w:rsidP="00391BB4" w:rsidRDefault="00C3348D" w14:paraId="3B8F2622" w14:textId="77777777">
            <w:pPr>
              <w:spacing w:line="360" w:lineRule="auto"/>
              <w:contextualSpacing/>
              <w:rPr>
                <w:rFonts w:cs="Arial"/>
                <w:b/>
                <w:bCs/>
                <w:color w:val="auto"/>
                <w:szCs w:val="24"/>
              </w:rPr>
            </w:pPr>
            <w:r w:rsidRPr="00574D1D">
              <w:rPr>
                <w:rFonts w:cs="Arial"/>
                <w:b/>
                <w:bCs/>
                <w:color w:val="auto"/>
                <w:szCs w:val="24"/>
              </w:rPr>
              <w:t>Approved by</w:t>
            </w:r>
          </w:p>
        </w:tc>
        <w:tc>
          <w:tcPr>
            <w:tcW w:w="236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Pr>
          <w:p w:rsidRPr="00574D1D" w:rsidR="00C3348D" w:rsidP="00391BB4" w:rsidRDefault="00C3348D" w14:paraId="7DB6BE17" w14:textId="77777777">
            <w:pPr>
              <w:spacing w:line="360" w:lineRule="auto"/>
              <w:contextualSpacing/>
              <w:rPr>
                <w:rFonts w:cs="Arial"/>
                <w:b/>
                <w:bCs/>
                <w:color w:val="auto"/>
                <w:szCs w:val="24"/>
              </w:rPr>
            </w:pPr>
            <w:r w:rsidRPr="00574D1D">
              <w:rPr>
                <w:rFonts w:cs="Arial"/>
                <w:b/>
                <w:bCs/>
                <w:color w:val="auto"/>
                <w:szCs w:val="24"/>
              </w:rPr>
              <w:t>Date for Review</w:t>
            </w:r>
          </w:p>
        </w:tc>
      </w:tr>
      <w:tr w:rsidRPr="001F41B0" w:rsidR="00C3348D" w:rsidTr="2FDD446A" w14:paraId="5BD2AC64" w14:textId="77777777">
        <w:trPr>
          <w:trHeight w:val="392"/>
        </w:trPr>
        <w:tc>
          <w:tcPr>
            <w:tcW w:w="1312"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Pr>
          <w:p w:rsidR="2FDD446A" w:rsidP="2FDD446A" w:rsidRDefault="2FDD446A" w14:paraId="409EDE6C" w14:textId="590423B9">
            <w:pPr>
              <w:spacing w:line="360" w:lineRule="auto"/>
              <w:contextualSpacing/>
            </w:pPr>
            <w:r w:rsidRPr="2FDD446A">
              <w:rPr>
                <w:rFonts w:cs="Arial"/>
                <w:color w:val="auto"/>
              </w:rPr>
              <w:t>1.0</w:t>
            </w:r>
          </w:p>
        </w:tc>
        <w:tc>
          <w:tcPr>
            <w:tcW w:w="209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Pr>
          <w:p w:rsidR="2FDD446A" w:rsidP="2FDD446A" w:rsidRDefault="2FDD446A" w14:paraId="5D61B993" w14:textId="5E3FB635">
            <w:pPr>
              <w:spacing w:line="360" w:lineRule="auto"/>
              <w:contextualSpacing/>
            </w:pPr>
            <w:r w:rsidRPr="2FDD446A">
              <w:rPr>
                <w:rFonts w:cs="Arial"/>
                <w:color w:val="auto"/>
              </w:rPr>
              <w:t>16/09/2026</w:t>
            </w:r>
          </w:p>
        </w:tc>
        <w:tc>
          <w:tcPr>
            <w:tcW w:w="239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Pr>
          <w:p w:rsidR="2FDD446A" w:rsidP="2FDD446A" w:rsidRDefault="2FDD446A" w14:paraId="712F881E" w14:textId="2E2B3322">
            <w:pPr>
              <w:spacing w:line="360" w:lineRule="auto"/>
              <w:contextualSpacing/>
              <w:rPr>
                <w:rFonts w:cs="Arial"/>
                <w:color w:val="auto"/>
              </w:rPr>
            </w:pPr>
            <w:r w:rsidRPr="2FDD446A">
              <w:rPr>
                <w:rFonts w:cs="Arial"/>
                <w:color w:val="auto"/>
              </w:rPr>
              <w:t>Initial copywriting</w:t>
            </w:r>
          </w:p>
        </w:tc>
        <w:tc>
          <w:tcPr>
            <w:tcW w:w="194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Pr>
          <w:p w:rsidR="2FDD446A" w:rsidP="2FDD446A" w:rsidRDefault="2FDD446A" w14:paraId="2CA21755" w14:textId="0A274AEB">
            <w:pPr>
              <w:spacing w:line="360" w:lineRule="auto"/>
            </w:pPr>
            <w:r w:rsidRPr="2FDD446A">
              <w:rPr>
                <w:rFonts w:cs="Arial"/>
                <w:color w:val="auto"/>
              </w:rPr>
              <w:t>Steve Psaltis</w:t>
            </w:r>
          </w:p>
        </w:tc>
        <w:tc>
          <w:tcPr>
            <w:tcW w:w="236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Pr>
          <w:p w:rsidR="2FDD446A" w:rsidP="2FDD446A" w:rsidRDefault="2FDD446A" w14:paraId="000CE796" w14:textId="1B4CCC9D">
            <w:pPr>
              <w:spacing w:line="360" w:lineRule="auto"/>
              <w:contextualSpacing/>
            </w:pPr>
            <w:r w:rsidRPr="2FDD446A">
              <w:rPr>
                <w:rFonts w:cs="Arial"/>
                <w:color w:val="auto"/>
              </w:rPr>
              <w:t>16/03/2027</w:t>
            </w:r>
          </w:p>
        </w:tc>
      </w:tr>
      <w:tr w:rsidRPr="001F41B0" w:rsidR="00C3348D" w:rsidTr="2FDD446A" w14:paraId="094EB1D6" w14:textId="77777777">
        <w:trPr>
          <w:trHeight w:val="392"/>
        </w:trPr>
        <w:tc>
          <w:tcPr>
            <w:tcW w:w="1312"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Pr>
          <w:p w:rsidRPr="003917B7" w:rsidR="00C3348D" w:rsidP="2FDD446A" w:rsidRDefault="00C3348D" w14:paraId="3C2C595C" w14:textId="4B6F5799">
            <w:pPr>
              <w:spacing w:line="360" w:lineRule="auto"/>
              <w:contextualSpacing/>
              <w:rPr>
                <w:rFonts w:cs="Arial"/>
                <w:color w:val="auto"/>
              </w:rPr>
            </w:pPr>
          </w:p>
        </w:tc>
        <w:tc>
          <w:tcPr>
            <w:tcW w:w="209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Pr>
          <w:p w:rsidRPr="003917B7" w:rsidR="00C3348D" w:rsidP="2FDD446A" w:rsidRDefault="00C3348D" w14:paraId="0C6D00E2" w14:textId="56044E49">
            <w:pPr>
              <w:spacing w:line="360" w:lineRule="auto"/>
              <w:contextualSpacing/>
              <w:rPr>
                <w:rFonts w:cs="Arial"/>
                <w:color w:val="auto"/>
              </w:rPr>
            </w:pPr>
          </w:p>
        </w:tc>
        <w:tc>
          <w:tcPr>
            <w:tcW w:w="239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Pr>
          <w:p w:rsidRPr="003917B7" w:rsidR="00C3348D" w:rsidP="2FDD446A" w:rsidRDefault="00C3348D" w14:paraId="4CC78524" w14:textId="48951BB7">
            <w:pPr>
              <w:spacing w:line="360" w:lineRule="auto"/>
              <w:contextualSpacing/>
              <w:rPr>
                <w:rFonts w:cs="Arial"/>
                <w:color w:val="auto"/>
              </w:rPr>
            </w:pPr>
          </w:p>
        </w:tc>
        <w:tc>
          <w:tcPr>
            <w:tcW w:w="194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Pr>
          <w:p w:rsidRPr="003917B7" w:rsidR="00C3348D" w:rsidP="2FDD446A" w:rsidRDefault="00C3348D" w14:paraId="1D4B81E8" w14:textId="32D7EC1C">
            <w:pPr>
              <w:spacing w:line="360" w:lineRule="auto"/>
              <w:contextualSpacing/>
              <w:rPr>
                <w:rFonts w:cs="Arial"/>
                <w:color w:val="auto"/>
              </w:rPr>
            </w:pPr>
          </w:p>
        </w:tc>
        <w:tc>
          <w:tcPr>
            <w:tcW w:w="236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Pr>
          <w:p w:rsidRPr="003917B7" w:rsidR="00C3348D" w:rsidP="2FDD446A" w:rsidRDefault="00C3348D" w14:paraId="74C37439" w14:textId="4B807626">
            <w:pPr>
              <w:spacing w:line="360" w:lineRule="auto"/>
              <w:contextualSpacing/>
              <w:rPr>
                <w:rFonts w:cs="Arial"/>
                <w:color w:val="auto"/>
              </w:rPr>
            </w:pPr>
          </w:p>
        </w:tc>
      </w:tr>
      <w:tr w:rsidR="00A92717" w:rsidTr="2FDD446A" w14:paraId="5EA238D6" w14:textId="77777777">
        <w:trPr>
          <w:trHeight w:val="300"/>
        </w:trPr>
        <w:tc>
          <w:tcPr>
            <w:tcW w:w="1312"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Pr>
          <w:p w:rsidRPr="00A92717" w:rsidR="00A92717" w:rsidP="00A92717" w:rsidRDefault="00A92717" w14:paraId="2B090D6D" w14:textId="447907E8">
            <w:pPr>
              <w:spacing w:line="360" w:lineRule="auto"/>
              <w:rPr>
                <w:rFonts w:cs="Arial"/>
                <w:color w:val="auto"/>
                <w:highlight w:val="yellow"/>
              </w:rPr>
            </w:pPr>
          </w:p>
        </w:tc>
        <w:tc>
          <w:tcPr>
            <w:tcW w:w="209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Pr>
          <w:p w:rsidRPr="00A92717" w:rsidR="00A92717" w:rsidP="00A92717" w:rsidRDefault="00A92717" w14:paraId="1554C84C" w14:textId="471E8170">
            <w:pPr>
              <w:spacing w:line="360" w:lineRule="auto"/>
              <w:rPr>
                <w:rFonts w:cs="Arial"/>
                <w:color w:val="auto"/>
                <w:highlight w:val="yellow"/>
              </w:rPr>
            </w:pPr>
          </w:p>
        </w:tc>
        <w:tc>
          <w:tcPr>
            <w:tcW w:w="239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Pr>
          <w:p w:rsidRPr="00A92717" w:rsidR="00A92717" w:rsidP="00A92717" w:rsidRDefault="00A92717" w14:paraId="7094B9D6" w14:textId="7016C19C">
            <w:pPr>
              <w:spacing w:line="360" w:lineRule="auto"/>
              <w:rPr>
                <w:rFonts w:cs="Arial"/>
                <w:color w:val="auto"/>
                <w:highlight w:val="yellow"/>
              </w:rPr>
            </w:pPr>
          </w:p>
        </w:tc>
        <w:tc>
          <w:tcPr>
            <w:tcW w:w="194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Pr>
          <w:p w:rsidRPr="00A92717" w:rsidR="00A92717" w:rsidP="00A92717" w:rsidRDefault="00A92717" w14:paraId="14AA49B8" w14:textId="3F93FBE9">
            <w:pPr>
              <w:spacing w:line="360" w:lineRule="auto"/>
              <w:rPr>
                <w:rFonts w:cs="Arial"/>
                <w:color w:val="auto"/>
                <w:highlight w:val="yellow"/>
              </w:rPr>
            </w:pPr>
          </w:p>
        </w:tc>
        <w:tc>
          <w:tcPr>
            <w:tcW w:w="236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Pr>
          <w:p w:rsidRPr="00A92717" w:rsidR="00A92717" w:rsidP="00A92717" w:rsidRDefault="00A92717" w14:paraId="63DADECD" w14:textId="2F619ECB">
            <w:pPr>
              <w:spacing w:line="360" w:lineRule="auto"/>
              <w:rPr>
                <w:rFonts w:cs="Arial"/>
                <w:color w:val="auto"/>
                <w:highlight w:val="yellow"/>
              </w:rPr>
            </w:pPr>
          </w:p>
        </w:tc>
      </w:tr>
    </w:tbl>
    <w:p w:rsidRPr="003917B7" w:rsidR="00C3348D" w:rsidP="005E642E" w:rsidRDefault="00C3348D" w14:paraId="5267DF20" w14:textId="77777777">
      <w:pPr>
        <w:spacing w:line="360" w:lineRule="auto"/>
        <w:contextualSpacing/>
        <w:rPr>
          <w:rFonts w:cs="Arial"/>
          <w:color w:val="auto"/>
          <w:szCs w:val="24"/>
        </w:rPr>
      </w:pPr>
    </w:p>
    <w:p w:rsidRPr="003917B7" w:rsidR="003B73CE" w:rsidP="005E642E" w:rsidRDefault="003B73CE" w14:paraId="64050A14" w14:textId="77777777">
      <w:pPr>
        <w:spacing w:line="360" w:lineRule="auto"/>
        <w:contextualSpacing/>
        <w:rPr>
          <w:rFonts w:cs="Arial"/>
          <w:color w:val="auto"/>
          <w:szCs w:val="24"/>
        </w:rPr>
      </w:pPr>
    </w:p>
    <w:p w:rsidRPr="003917B7" w:rsidR="003B73CE" w:rsidP="005E642E" w:rsidRDefault="003B73CE" w14:paraId="30608718" w14:textId="77777777">
      <w:pPr>
        <w:spacing w:line="360" w:lineRule="auto"/>
        <w:contextualSpacing/>
        <w:rPr>
          <w:rFonts w:cs="Arial"/>
          <w:b/>
          <w:color w:val="auto"/>
          <w:szCs w:val="24"/>
        </w:rPr>
      </w:pPr>
      <w:r w:rsidRPr="003917B7">
        <w:rPr>
          <w:rFonts w:cs="Arial"/>
          <w:b/>
          <w:color w:val="auto"/>
          <w:szCs w:val="24"/>
        </w:rPr>
        <w:t>P</w:t>
      </w:r>
      <w:r w:rsidRPr="003917B7">
        <w:rPr>
          <w:rStyle w:val="BNGNormalChar"/>
          <w:color w:val="auto"/>
        </w:rPr>
        <w:t>OLICY PUR</w:t>
      </w:r>
      <w:r w:rsidRPr="003917B7">
        <w:rPr>
          <w:rFonts w:cs="Arial"/>
          <w:b/>
          <w:color w:val="auto"/>
          <w:szCs w:val="24"/>
        </w:rPr>
        <w:t>POSE AND SCOPE</w:t>
      </w:r>
    </w:p>
    <w:p w:rsidRPr="003917B7" w:rsidR="003B73CE" w:rsidP="005E642E" w:rsidRDefault="003B73CE" w14:paraId="022B77CB" w14:textId="30DA2C70">
      <w:pPr>
        <w:spacing w:line="360" w:lineRule="auto"/>
        <w:contextualSpacing/>
        <w:rPr>
          <w:rFonts w:eastAsia="Times New Roman" w:cs="Arial"/>
          <w:color w:val="auto"/>
          <w:szCs w:val="24"/>
        </w:rPr>
      </w:pPr>
      <w:r w:rsidRPr="003917B7">
        <w:rPr>
          <w:rFonts w:eastAsia="Times New Roman" w:cs="Arial"/>
          <w:color w:val="auto"/>
          <w:szCs w:val="24"/>
        </w:rPr>
        <w:t xml:space="preserve">This policy guides staff to apply </w:t>
      </w:r>
      <w:r w:rsidRPr="003917B7" w:rsidR="00365FE0">
        <w:rPr>
          <w:rFonts w:eastAsia="Times New Roman" w:cs="Arial"/>
          <w:color w:val="auto"/>
          <w:szCs w:val="24"/>
        </w:rPr>
        <w:t>client</w:t>
      </w:r>
      <w:r w:rsidRPr="003917B7">
        <w:rPr>
          <w:rFonts w:eastAsia="Times New Roman" w:cs="Arial"/>
          <w:color w:val="auto"/>
          <w:szCs w:val="24"/>
        </w:rPr>
        <w:t xml:space="preserve"> information sharing in accordance with the NDIS Quality and Safety Standards 2018. </w:t>
      </w:r>
    </w:p>
    <w:p w:rsidRPr="003917B7" w:rsidR="003B73CE" w:rsidP="005E642E" w:rsidRDefault="003B73CE" w14:paraId="589F5294" w14:textId="77777777">
      <w:pPr>
        <w:spacing w:line="360" w:lineRule="auto"/>
        <w:contextualSpacing/>
        <w:rPr>
          <w:rFonts w:cs="Arial"/>
          <w:color w:val="auto"/>
          <w:szCs w:val="24"/>
        </w:rPr>
      </w:pPr>
    </w:p>
    <w:p w:rsidRPr="003917B7" w:rsidR="003B73CE" w:rsidP="005E642E" w:rsidRDefault="003B73CE" w14:paraId="732FDB92" w14:textId="1AE4E7CC">
      <w:pPr>
        <w:spacing w:line="360" w:lineRule="auto"/>
        <w:contextualSpacing/>
        <w:rPr>
          <w:rFonts w:cs="Arial"/>
          <w:i/>
          <w:color w:val="auto"/>
          <w:szCs w:val="24"/>
        </w:rPr>
      </w:pPr>
      <w:r w:rsidRPr="003917B7">
        <w:rPr>
          <w:rFonts w:cs="Arial"/>
          <w:i/>
          <w:color w:val="auto"/>
          <w:szCs w:val="24"/>
        </w:rPr>
        <w:t xml:space="preserve">This Policy applies to all staff who engage with a </w:t>
      </w:r>
      <w:r w:rsidRPr="003917B7" w:rsidR="00365FE0">
        <w:rPr>
          <w:rFonts w:cs="Arial"/>
          <w:i/>
          <w:color w:val="auto"/>
          <w:szCs w:val="24"/>
        </w:rPr>
        <w:t>client</w:t>
      </w:r>
      <w:r w:rsidRPr="003917B7">
        <w:rPr>
          <w:rFonts w:cs="Arial"/>
          <w:i/>
          <w:color w:val="auto"/>
          <w:szCs w:val="24"/>
        </w:rPr>
        <w:t xml:space="preserve"> their carer or person responsible. </w:t>
      </w:r>
    </w:p>
    <w:p w:rsidRPr="003917B7" w:rsidR="003B73CE" w:rsidP="005E642E" w:rsidRDefault="003B73CE" w14:paraId="4BCC0A7A" w14:textId="77777777">
      <w:pPr>
        <w:spacing w:line="360" w:lineRule="auto"/>
        <w:contextualSpacing/>
        <w:rPr>
          <w:rFonts w:cs="Arial"/>
          <w:color w:val="auto"/>
          <w:szCs w:val="24"/>
        </w:rPr>
      </w:pPr>
    </w:p>
    <w:p w:rsidRPr="003917B7" w:rsidR="003B73CE" w:rsidP="001A300E" w:rsidRDefault="003B73CE" w14:paraId="6DBAD2C5" w14:textId="77777777">
      <w:pPr>
        <w:pStyle w:val="BNGNormal"/>
      </w:pPr>
      <w:r w:rsidRPr="003917B7">
        <w:t xml:space="preserve">POLICY </w:t>
      </w:r>
    </w:p>
    <w:p w:rsidRPr="003917B7" w:rsidR="003B73CE" w:rsidP="005E642E" w:rsidRDefault="003B73CE" w14:paraId="3334B159" w14:textId="5E3ABB2F">
      <w:pPr>
        <w:shd w:val="clear" w:color="auto" w:fill="FFFFFF"/>
        <w:spacing w:line="360" w:lineRule="auto"/>
        <w:contextualSpacing/>
        <w:rPr>
          <w:rFonts w:eastAsia="Times New Roman" w:cs="Arial"/>
          <w:color w:val="auto"/>
          <w:szCs w:val="24"/>
        </w:rPr>
      </w:pPr>
      <w:r w:rsidRPr="003917B7">
        <w:rPr>
          <w:rFonts w:eastAsia="Times New Roman" w:cs="Arial"/>
          <w:color w:val="auto"/>
          <w:szCs w:val="24"/>
        </w:rPr>
        <w:t xml:space="preserve">Effective information-sharing underpins integrated service support functions and is a vital element in providing quality supports and services. So does a </w:t>
      </w:r>
      <w:r w:rsidRPr="003917B7" w:rsidR="00365FE0">
        <w:rPr>
          <w:rFonts w:eastAsia="Times New Roman" w:cs="Arial"/>
          <w:color w:val="auto"/>
          <w:szCs w:val="24"/>
        </w:rPr>
        <w:t>client</w:t>
      </w:r>
      <w:r w:rsidRPr="003917B7">
        <w:rPr>
          <w:rFonts w:eastAsia="Times New Roman" w:cs="Arial"/>
          <w:color w:val="auto"/>
          <w:szCs w:val="24"/>
        </w:rPr>
        <w:t xml:space="preserve"> right to, choice and control over who their information is shared with.</w:t>
      </w:r>
    </w:p>
    <w:p w:rsidRPr="003917B7" w:rsidR="003B73CE" w:rsidP="005E642E" w:rsidRDefault="003B73CE" w14:paraId="07847ED3" w14:textId="77777777">
      <w:pPr>
        <w:shd w:val="clear" w:color="auto" w:fill="FFFFFF"/>
        <w:spacing w:line="360" w:lineRule="auto"/>
        <w:contextualSpacing/>
        <w:rPr>
          <w:rFonts w:eastAsia="Times New Roman" w:cs="Arial"/>
          <w:color w:val="auto"/>
          <w:szCs w:val="24"/>
        </w:rPr>
      </w:pPr>
    </w:p>
    <w:p w:rsidRPr="003917B7" w:rsidR="003B73CE" w:rsidP="005E642E" w:rsidRDefault="00BE3D38" w14:paraId="01020FD1" w14:textId="2D191D2E">
      <w:pPr>
        <w:shd w:val="clear" w:color="auto" w:fill="FFFFFF" w:themeFill="background1"/>
        <w:spacing w:line="360" w:lineRule="auto"/>
        <w:contextualSpacing/>
        <w:rPr>
          <w:rFonts w:eastAsia="Times New Roman" w:cs="Arial"/>
          <w:color w:val="auto"/>
          <w:szCs w:val="24"/>
        </w:rPr>
      </w:pPr>
      <w:r>
        <w:rPr>
          <w:rFonts w:eastAsia="Times New Roman" w:cs="Arial"/>
          <w:color w:val="auto"/>
          <w:szCs w:val="24"/>
        </w:rPr>
        <w:t xml:space="preserve">Felix SCC </w:t>
      </w:r>
      <w:r w:rsidRPr="003917B7" w:rsidR="003B73CE">
        <w:rPr>
          <w:rFonts w:eastAsia="Times New Roman" w:cs="Arial"/>
          <w:color w:val="auto"/>
          <w:szCs w:val="24"/>
        </w:rPr>
        <w:t xml:space="preserve">has systems and processes to ensure staff will not only gain the consent from a </w:t>
      </w:r>
      <w:r w:rsidRPr="003917B7" w:rsidR="00365FE0">
        <w:rPr>
          <w:rFonts w:eastAsia="Times New Roman" w:cs="Arial"/>
          <w:color w:val="auto"/>
          <w:szCs w:val="24"/>
        </w:rPr>
        <w:t>client</w:t>
      </w:r>
      <w:r w:rsidRPr="003917B7" w:rsidR="003B73CE">
        <w:rPr>
          <w:rFonts w:eastAsia="Times New Roman" w:cs="Arial"/>
          <w:color w:val="auto"/>
          <w:szCs w:val="24"/>
        </w:rPr>
        <w:t xml:space="preserve"> prior to the sharing of any information, but that they also inform the </w:t>
      </w:r>
      <w:r w:rsidRPr="003917B7" w:rsidR="00365FE0">
        <w:rPr>
          <w:rFonts w:eastAsia="Times New Roman" w:cs="Arial"/>
          <w:color w:val="auto"/>
          <w:szCs w:val="24"/>
        </w:rPr>
        <w:t>client</w:t>
      </w:r>
      <w:r w:rsidRPr="003917B7" w:rsidR="003B73CE">
        <w:rPr>
          <w:rFonts w:eastAsia="Times New Roman" w:cs="Arial"/>
          <w:color w:val="auto"/>
          <w:szCs w:val="24"/>
        </w:rPr>
        <w:t xml:space="preserve"> about the purpose and nature of the information being shared.</w:t>
      </w:r>
    </w:p>
    <w:p w:rsidRPr="003917B7" w:rsidR="003B73CE" w:rsidP="005E642E" w:rsidRDefault="003B73CE" w14:paraId="47256A04" w14:textId="77777777">
      <w:pPr>
        <w:shd w:val="clear" w:color="auto" w:fill="FFFFFF"/>
        <w:spacing w:line="360" w:lineRule="auto"/>
        <w:contextualSpacing/>
        <w:rPr>
          <w:rFonts w:eastAsia="Times New Roman" w:cs="Arial"/>
          <w:color w:val="auto"/>
          <w:szCs w:val="24"/>
        </w:rPr>
      </w:pPr>
    </w:p>
    <w:p w:rsidRPr="003917B7" w:rsidR="003B73CE" w:rsidP="005E642E" w:rsidRDefault="003B73CE" w14:paraId="0160F1ED" w14:textId="669ACB25">
      <w:pPr>
        <w:shd w:val="clear" w:color="auto" w:fill="FFFFFF"/>
        <w:spacing w:line="360" w:lineRule="auto"/>
        <w:contextualSpacing/>
        <w:rPr>
          <w:rFonts w:eastAsia="Times New Roman" w:cs="Arial"/>
          <w:color w:val="auto"/>
          <w:szCs w:val="24"/>
        </w:rPr>
      </w:pPr>
      <w:r w:rsidRPr="003917B7">
        <w:rPr>
          <w:rFonts w:eastAsia="Times New Roman" w:cs="Arial"/>
          <w:color w:val="auto"/>
          <w:szCs w:val="24"/>
        </w:rPr>
        <w:t xml:space="preserve">It is also important staff are aware and follow processes to ensure </w:t>
      </w:r>
      <w:r w:rsidRPr="003917B7" w:rsidR="00365FE0">
        <w:rPr>
          <w:rFonts w:eastAsia="Times New Roman" w:cs="Arial"/>
          <w:color w:val="auto"/>
          <w:szCs w:val="24"/>
        </w:rPr>
        <w:t>client</w:t>
      </w:r>
      <w:r w:rsidRPr="003917B7">
        <w:rPr>
          <w:rFonts w:eastAsia="Times New Roman" w:cs="Arial"/>
          <w:color w:val="auto"/>
          <w:szCs w:val="24"/>
        </w:rPr>
        <w:t xml:space="preserve">s understand they can withdraw consent, in any area of service, at any time they choose. Please refer to the Consent to Share Form in the </w:t>
      </w:r>
      <w:r w:rsidRPr="003917B7" w:rsidR="00365FE0">
        <w:rPr>
          <w:rFonts w:eastAsia="Times New Roman" w:cs="Arial"/>
          <w:color w:val="auto"/>
          <w:szCs w:val="24"/>
        </w:rPr>
        <w:t>client</w:t>
      </w:r>
      <w:r w:rsidRPr="003917B7">
        <w:rPr>
          <w:rFonts w:eastAsia="Times New Roman" w:cs="Arial"/>
          <w:color w:val="auto"/>
          <w:szCs w:val="24"/>
        </w:rPr>
        <w:t xml:space="preserve"> admission folder.</w:t>
      </w:r>
    </w:p>
    <w:p w:rsidRPr="003917B7" w:rsidR="003B73CE" w:rsidP="005E642E" w:rsidRDefault="003B73CE" w14:paraId="7F2DC133" w14:textId="77777777">
      <w:pPr>
        <w:shd w:val="clear" w:color="auto" w:fill="FFFFFF"/>
        <w:spacing w:line="360" w:lineRule="auto"/>
        <w:contextualSpacing/>
        <w:rPr>
          <w:rFonts w:eastAsia="Times New Roman" w:cs="Arial"/>
          <w:color w:val="auto"/>
          <w:szCs w:val="24"/>
        </w:rPr>
      </w:pPr>
    </w:p>
    <w:p w:rsidRPr="003917B7" w:rsidR="003B73CE" w:rsidP="2FDD446A" w:rsidRDefault="003B73CE" w14:paraId="1959B2E6" w14:textId="130F13E2">
      <w:pPr>
        <w:pStyle w:val="BNGHeading3"/>
        <w:numPr>
          <w:ilvl w:val="0"/>
          <w:numId w:val="0"/>
        </w:numPr>
      </w:pPr>
      <w:r>
        <w:t>P</w:t>
      </w:r>
      <w:r w:rsidR="11A1C28E">
        <w:t>ROCEDURE</w:t>
      </w:r>
    </w:p>
    <w:p w:rsidR="003B73CE" w:rsidP="005E642E" w:rsidRDefault="003B73CE" w14:paraId="6A215D4D" w14:textId="504EBF9F">
      <w:pPr>
        <w:spacing w:line="360" w:lineRule="auto"/>
        <w:contextualSpacing/>
        <w:rPr>
          <w:rFonts w:cs="Arial"/>
          <w:color w:val="auto"/>
          <w:szCs w:val="24"/>
        </w:rPr>
      </w:pPr>
      <w:r w:rsidRPr="003917B7">
        <w:rPr>
          <w:rFonts w:cs="Arial"/>
          <w:color w:val="auto"/>
          <w:szCs w:val="24"/>
        </w:rPr>
        <w:t>Staff employed by</w:t>
      </w:r>
      <w:r w:rsidRPr="003917B7" w:rsidR="22434138">
        <w:rPr>
          <w:rFonts w:cs="Arial"/>
          <w:color w:val="auto"/>
          <w:szCs w:val="24"/>
        </w:rPr>
        <w:t xml:space="preserve"> </w:t>
      </w:r>
      <w:r w:rsidR="00BE3D38">
        <w:rPr>
          <w:rFonts w:cs="Arial"/>
          <w:color w:val="auto"/>
          <w:szCs w:val="24"/>
        </w:rPr>
        <w:t xml:space="preserve">Felix SCC </w:t>
      </w:r>
      <w:r w:rsidRPr="003917B7">
        <w:rPr>
          <w:rFonts w:cs="Arial"/>
          <w:color w:val="auto"/>
          <w:szCs w:val="24"/>
        </w:rPr>
        <w:t xml:space="preserve">(employee or contractor) are asked to sign an </w:t>
      </w:r>
      <w:r w:rsidR="00F731B2">
        <w:rPr>
          <w:rFonts w:cs="Arial"/>
          <w:color w:val="auto"/>
          <w:szCs w:val="24"/>
        </w:rPr>
        <w:t xml:space="preserve">the </w:t>
      </w:r>
      <w:r w:rsidR="00BE3D38">
        <w:rPr>
          <w:rFonts w:cs="Arial"/>
          <w:color w:val="auto"/>
          <w:szCs w:val="24"/>
        </w:rPr>
        <w:t xml:space="preserve">Felix SCC </w:t>
      </w:r>
      <w:r w:rsidR="00F731B2">
        <w:rPr>
          <w:rFonts w:cs="Arial"/>
          <w:color w:val="auto"/>
          <w:szCs w:val="24"/>
        </w:rPr>
        <w:t xml:space="preserve">Code of Conduct and the NDIS Code of Conduct as part of their onboarding </w:t>
      </w:r>
      <w:r w:rsidR="003F758E">
        <w:rPr>
          <w:rFonts w:cs="Arial"/>
          <w:color w:val="auto"/>
          <w:szCs w:val="24"/>
        </w:rPr>
        <w:t xml:space="preserve">process. </w:t>
      </w:r>
      <w:r w:rsidRPr="003917B7">
        <w:rPr>
          <w:rFonts w:cs="Arial"/>
          <w:color w:val="auto"/>
          <w:szCs w:val="24"/>
        </w:rPr>
        <w:t>This agreement asks staff to read and agree to:</w:t>
      </w:r>
    </w:p>
    <w:p w:rsidRPr="003917B7" w:rsidR="003F758E" w:rsidP="005E642E" w:rsidRDefault="003F758E" w14:paraId="31D26753" w14:textId="77777777">
      <w:pPr>
        <w:spacing w:line="360" w:lineRule="auto"/>
        <w:contextualSpacing/>
        <w:rPr>
          <w:rFonts w:cs="Arial"/>
          <w:color w:val="auto"/>
          <w:szCs w:val="24"/>
        </w:rPr>
      </w:pPr>
    </w:p>
    <w:p w:rsidRPr="003917B7" w:rsidR="003B73CE" w:rsidP="00717FEA" w:rsidRDefault="003B73CE" w14:paraId="1D053129" w14:textId="7CC45AEE">
      <w:pPr>
        <w:numPr>
          <w:ilvl w:val="0"/>
          <w:numId w:val="48"/>
        </w:numPr>
        <w:spacing w:line="360" w:lineRule="auto"/>
        <w:contextualSpacing/>
        <w:rPr>
          <w:rFonts w:cs="Arial"/>
          <w:color w:val="auto"/>
          <w:szCs w:val="24"/>
        </w:rPr>
      </w:pPr>
      <w:r w:rsidRPr="003917B7">
        <w:rPr>
          <w:rFonts w:cs="Arial"/>
          <w:color w:val="auto"/>
          <w:szCs w:val="24"/>
        </w:rPr>
        <w:t xml:space="preserve">Maintaining the privacy and confidentiality of all </w:t>
      </w:r>
      <w:r w:rsidRPr="003917B7" w:rsidR="00365FE0">
        <w:rPr>
          <w:rFonts w:cs="Arial"/>
          <w:color w:val="auto"/>
          <w:szCs w:val="24"/>
        </w:rPr>
        <w:t>client</w:t>
      </w:r>
      <w:r w:rsidRPr="003917B7">
        <w:rPr>
          <w:rFonts w:cs="Arial"/>
          <w:color w:val="auto"/>
          <w:szCs w:val="24"/>
        </w:rPr>
        <w:t xml:space="preserve">s. </w:t>
      </w:r>
    </w:p>
    <w:p w:rsidRPr="003917B7" w:rsidR="003B73CE" w:rsidP="00717FEA" w:rsidRDefault="003B73CE" w14:paraId="6B3BB1BB" w14:textId="47FA5416">
      <w:pPr>
        <w:numPr>
          <w:ilvl w:val="0"/>
          <w:numId w:val="48"/>
        </w:numPr>
        <w:spacing w:line="360" w:lineRule="auto"/>
        <w:contextualSpacing/>
        <w:rPr>
          <w:rFonts w:cs="Arial"/>
          <w:color w:val="auto"/>
          <w:szCs w:val="24"/>
        </w:rPr>
      </w:pPr>
      <w:r w:rsidRPr="003917B7">
        <w:rPr>
          <w:rFonts w:cs="Arial"/>
          <w:color w:val="auto"/>
          <w:szCs w:val="24"/>
        </w:rPr>
        <w:t xml:space="preserve">Informing all </w:t>
      </w:r>
      <w:r w:rsidRPr="003917B7" w:rsidR="00365FE0">
        <w:rPr>
          <w:rFonts w:cs="Arial"/>
          <w:color w:val="auto"/>
          <w:szCs w:val="24"/>
        </w:rPr>
        <w:t>client</w:t>
      </w:r>
      <w:r w:rsidRPr="003917B7">
        <w:rPr>
          <w:rFonts w:cs="Arial"/>
          <w:color w:val="auto"/>
          <w:szCs w:val="24"/>
        </w:rPr>
        <w:t>s (upon entry into the service) about their rights to privacy and confidentiality.</w:t>
      </w:r>
    </w:p>
    <w:p w:rsidRPr="003917B7" w:rsidR="003B73CE" w:rsidP="00717FEA" w:rsidRDefault="003B73CE" w14:paraId="6C1E49D8" w14:textId="57B0242D">
      <w:pPr>
        <w:numPr>
          <w:ilvl w:val="0"/>
          <w:numId w:val="48"/>
        </w:numPr>
        <w:spacing w:line="360" w:lineRule="auto"/>
        <w:contextualSpacing/>
        <w:rPr>
          <w:rFonts w:cs="Arial"/>
          <w:color w:val="auto"/>
          <w:szCs w:val="24"/>
        </w:rPr>
      </w:pPr>
      <w:r w:rsidRPr="003917B7">
        <w:rPr>
          <w:rFonts w:cs="Arial"/>
          <w:color w:val="auto"/>
          <w:szCs w:val="24"/>
        </w:rPr>
        <w:t xml:space="preserve">Gaining formal consent from the </w:t>
      </w:r>
      <w:r w:rsidRPr="003917B7" w:rsidR="00365FE0">
        <w:rPr>
          <w:rFonts w:cs="Arial"/>
          <w:color w:val="auto"/>
          <w:szCs w:val="24"/>
        </w:rPr>
        <w:t>client</w:t>
      </w:r>
      <w:r w:rsidRPr="003917B7">
        <w:rPr>
          <w:rFonts w:cs="Arial"/>
          <w:color w:val="auto"/>
          <w:szCs w:val="24"/>
        </w:rPr>
        <w:t xml:space="preserve"> prior to sharing any information with family, representatives, other providers and government bodies.</w:t>
      </w:r>
    </w:p>
    <w:p w:rsidRPr="003917B7" w:rsidR="003B73CE" w:rsidP="00717FEA" w:rsidRDefault="003B73CE" w14:paraId="6103C77F" w14:textId="77777777">
      <w:pPr>
        <w:numPr>
          <w:ilvl w:val="0"/>
          <w:numId w:val="48"/>
        </w:numPr>
        <w:spacing w:line="360" w:lineRule="auto"/>
        <w:contextualSpacing/>
        <w:rPr>
          <w:rFonts w:cs="Arial"/>
          <w:color w:val="auto"/>
          <w:szCs w:val="24"/>
        </w:rPr>
      </w:pPr>
      <w:r w:rsidRPr="003917B7">
        <w:rPr>
          <w:rFonts w:cs="Arial"/>
          <w:color w:val="auto"/>
          <w:szCs w:val="24"/>
        </w:rPr>
        <w:t xml:space="preserve">Ensuring children under the age of 18 will need their family / advocate / guardian's consent to share information with other providers and government bodies. </w:t>
      </w:r>
    </w:p>
    <w:p w:rsidRPr="003917B7" w:rsidR="003B73CE" w:rsidP="00717FEA" w:rsidRDefault="003B73CE" w14:paraId="22E3A3E7" w14:textId="74AA390F">
      <w:pPr>
        <w:numPr>
          <w:ilvl w:val="0"/>
          <w:numId w:val="48"/>
        </w:numPr>
        <w:spacing w:line="360" w:lineRule="auto"/>
        <w:contextualSpacing/>
        <w:rPr>
          <w:rFonts w:cs="Arial"/>
          <w:color w:val="auto"/>
          <w:szCs w:val="24"/>
        </w:rPr>
      </w:pPr>
      <w:r w:rsidRPr="003917B7">
        <w:rPr>
          <w:rFonts w:cs="Arial"/>
          <w:color w:val="auto"/>
          <w:szCs w:val="24"/>
        </w:rPr>
        <w:t xml:space="preserve">Never release information to a third party without the </w:t>
      </w:r>
      <w:r w:rsidRPr="003917B7" w:rsidR="0067005A">
        <w:rPr>
          <w:rFonts w:cs="Arial"/>
          <w:color w:val="auto"/>
          <w:szCs w:val="24"/>
        </w:rPr>
        <w:t>client’s</w:t>
      </w:r>
      <w:r w:rsidRPr="003917B7">
        <w:rPr>
          <w:rFonts w:cs="Arial"/>
          <w:color w:val="auto"/>
          <w:szCs w:val="24"/>
        </w:rPr>
        <w:t xml:space="preserve"> consent (except in certain circumstances such as where a </w:t>
      </w:r>
      <w:hyperlink w:history="1" r:id="rId17">
        <w:r w:rsidRPr="003917B7">
          <w:rPr>
            <w:rStyle w:val="Hyperlink"/>
            <w:rFonts w:cs="Arial"/>
            <w:color w:val="auto"/>
            <w:szCs w:val="24"/>
          </w:rPr>
          <w:t>mandatory reporting obligation</w:t>
        </w:r>
      </w:hyperlink>
      <w:r w:rsidRPr="003917B7">
        <w:rPr>
          <w:rFonts w:cs="Arial"/>
          <w:color w:val="auto"/>
          <w:szCs w:val="24"/>
        </w:rPr>
        <w:t xml:space="preserve">, or person’s life is in danger. </w:t>
      </w:r>
    </w:p>
    <w:p w:rsidRPr="003917B7" w:rsidR="003B73CE" w:rsidP="00717FEA" w:rsidRDefault="003B73CE" w14:paraId="1213AB9D" w14:textId="76D5FA95">
      <w:pPr>
        <w:numPr>
          <w:ilvl w:val="0"/>
          <w:numId w:val="48"/>
        </w:numPr>
        <w:spacing w:line="360" w:lineRule="auto"/>
        <w:contextualSpacing/>
        <w:rPr>
          <w:rFonts w:cs="Arial"/>
          <w:color w:val="auto"/>
          <w:szCs w:val="24"/>
        </w:rPr>
      </w:pPr>
      <w:r w:rsidRPr="003917B7">
        <w:rPr>
          <w:rFonts w:cs="Arial"/>
          <w:color w:val="auto"/>
          <w:szCs w:val="24"/>
        </w:rPr>
        <w:t xml:space="preserve">Inform a </w:t>
      </w:r>
      <w:r w:rsidRPr="003917B7" w:rsidR="00365FE0">
        <w:rPr>
          <w:rFonts w:cs="Arial"/>
          <w:color w:val="auto"/>
          <w:szCs w:val="24"/>
        </w:rPr>
        <w:t>client</w:t>
      </w:r>
      <w:r w:rsidRPr="003917B7">
        <w:rPr>
          <w:rFonts w:cs="Arial"/>
          <w:color w:val="auto"/>
          <w:szCs w:val="24"/>
        </w:rPr>
        <w:t xml:space="preserve"> they have the right to opt-out of information sharing for internal or external audits.</w:t>
      </w:r>
    </w:p>
    <w:p w:rsidRPr="003917B7" w:rsidR="000D4DE7" w:rsidP="00717FEA" w:rsidRDefault="000D4DE7" w14:paraId="037F05FA" w14:textId="7FE3E01D">
      <w:pPr>
        <w:numPr>
          <w:ilvl w:val="0"/>
          <w:numId w:val="48"/>
        </w:numPr>
        <w:spacing w:line="360" w:lineRule="auto"/>
        <w:contextualSpacing/>
        <w:rPr>
          <w:rFonts w:cs="Arial"/>
          <w:color w:val="auto"/>
          <w:szCs w:val="24"/>
        </w:rPr>
      </w:pPr>
      <w:r w:rsidRPr="003917B7">
        <w:rPr>
          <w:rFonts w:cs="Arial"/>
          <w:color w:val="auto"/>
          <w:szCs w:val="24"/>
        </w:rPr>
        <w:t xml:space="preserve">Gain consent from </w:t>
      </w:r>
      <w:r w:rsidRPr="003917B7" w:rsidR="00365FE0">
        <w:rPr>
          <w:rFonts w:cs="Arial"/>
          <w:color w:val="auto"/>
          <w:szCs w:val="24"/>
        </w:rPr>
        <w:t>client</w:t>
      </w:r>
      <w:r w:rsidRPr="003917B7">
        <w:rPr>
          <w:rFonts w:cs="Arial"/>
          <w:color w:val="auto"/>
          <w:szCs w:val="24"/>
        </w:rPr>
        <w:t>s to develop and maintain links through collaboration from the provider with other providers, including health care and allied health providers, to share their information, manage risks to them and meet their needs.</w:t>
      </w:r>
    </w:p>
    <w:p w:rsidRPr="003917B7" w:rsidR="003B73CE" w:rsidP="005E642E" w:rsidRDefault="003B73CE" w14:paraId="17AB5F95" w14:textId="77777777">
      <w:pPr>
        <w:spacing w:line="360" w:lineRule="auto"/>
        <w:contextualSpacing/>
        <w:rPr>
          <w:rFonts w:cs="Arial"/>
          <w:b/>
          <w:color w:val="auto"/>
          <w:szCs w:val="24"/>
        </w:rPr>
      </w:pPr>
      <w:bookmarkStart w:name="page32" w:id="28"/>
      <w:bookmarkEnd w:id="28"/>
    </w:p>
    <w:p w:rsidRPr="003917B7" w:rsidR="003B73CE" w:rsidP="005E642E" w:rsidRDefault="003B73CE" w14:paraId="247E9DCA" w14:textId="77777777">
      <w:pPr>
        <w:keepNext/>
        <w:keepLines/>
        <w:widowControl/>
        <w:spacing w:line="360" w:lineRule="auto"/>
        <w:contextualSpacing/>
        <w:rPr>
          <w:rFonts w:cs="Arial"/>
          <w:color w:val="auto"/>
          <w:szCs w:val="24"/>
        </w:rPr>
      </w:pPr>
      <w:r w:rsidRPr="003917B7">
        <w:rPr>
          <w:rFonts w:cs="Arial"/>
          <w:b/>
          <w:color w:val="auto"/>
          <w:szCs w:val="24"/>
        </w:rPr>
        <w:t>RELATED DOCUMENTS</w:t>
      </w:r>
    </w:p>
    <w:p w:rsidRPr="003917B7" w:rsidR="003B73CE" w:rsidP="00717FEA" w:rsidRDefault="003B73CE" w14:paraId="28780CE0" w14:textId="77777777">
      <w:pPr>
        <w:pStyle w:val="ListParagraph"/>
        <w:keepNext/>
        <w:keepLines/>
        <w:widowControl/>
        <w:numPr>
          <w:ilvl w:val="0"/>
          <w:numId w:val="15"/>
        </w:numPr>
        <w:autoSpaceDE/>
        <w:autoSpaceDN/>
        <w:spacing w:line="360" w:lineRule="auto"/>
        <w:contextualSpacing/>
        <w:rPr>
          <w:rFonts w:cs="Arial"/>
          <w:color w:val="auto"/>
          <w:szCs w:val="24"/>
        </w:rPr>
      </w:pPr>
      <w:r w:rsidRPr="003917B7">
        <w:rPr>
          <w:rFonts w:cs="Arial"/>
          <w:color w:val="auto"/>
          <w:szCs w:val="24"/>
        </w:rPr>
        <w:t>Information Collection Consent Form</w:t>
      </w:r>
    </w:p>
    <w:p w:rsidRPr="003917B7" w:rsidR="003B73CE" w:rsidP="00717FEA" w:rsidRDefault="003B73CE" w14:paraId="2092B396" w14:textId="6C2F144E">
      <w:pPr>
        <w:pStyle w:val="ListParagraph"/>
        <w:keepNext/>
        <w:keepLines/>
        <w:widowControl/>
        <w:numPr>
          <w:ilvl w:val="0"/>
          <w:numId w:val="15"/>
        </w:numPr>
        <w:autoSpaceDE/>
        <w:autoSpaceDN/>
        <w:spacing w:line="360" w:lineRule="auto"/>
        <w:contextualSpacing/>
        <w:rPr>
          <w:rFonts w:cs="Arial"/>
          <w:color w:val="auto"/>
        </w:rPr>
      </w:pPr>
      <w:proofErr w:type="spellStart"/>
      <w:r w:rsidRPr="3F835444">
        <w:rPr>
          <w:rFonts w:cs="Arial"/>
          <w:color w:val="auto"/>
        </w:rPr>
        <w:t>Opt</w:t>
      </w:r>
      <w:proofErr w:type="spellEnd"/>
      <w:r w:rsidRPr="3F835444">
        <w:rPr>
          <w:rFonts w:cs="Arial"/>
          <w:color w:val="auto"/>
        </w:rPr>
        <w:t xml:space="preserve"> out of Audit</w:t>
      </w:r>
      <w:r w:rsidR="00894931">
        <w:rPr>
          <w:rFonts w:cs="Arial"/>
          <w:color w:val="auto"/>
        </w:rPr>
        <w:t>: (in service agreement)</w:t>
      </w:r>
    </w:p>
    <w:p w:rsidR="003B73CE" w:rsidP="00717FEA" w:rsidRDefault="003B73CE" w14:paraId="37003C89" w14:textId="2A8D6DDC">
      <w:pPr>
        <w:pStyle w:val="ListParagraph"/>
        <w:keepNext/>
        <w:keepLines/>
        <w:widowControl/>
        <w:numPr>
          <w:ilvl w:val="0"/>
          <w:numId w:val="15"/>
        </w:numPr>
        <w:autoSpaceDE/>
        <w:autoSpaceDN/>
        <w:spacing w:line="360" w:lineRule="auto"/>
        <w:contextualSpacing/>
        <w:rPr>
          <w:rFonts w:cs="Arial"/>
          <w:color w:val="auto"/>
          <w:szCs w:val="24"/>
        </w:rPr>
      </w:pPr>
      <w:r w:rsidRPr="003917B7">
        <w:rPr>
          <w:rFonts w:cs="Arial"/>
          <w:color w:val="auto"/>
          <w:szCs w:val="24"/>
        </w:rPr>
        <w:t>Consent to Share Information</w:t>
      </w:r>
      <w:r w:rsidR="005F3F89">
        <w:rPr>
          <w:rFonts w:cs="Arial"/>
          <w:color w:val="auto"/>
          <w:szCs w:val="24"/>
        </w:rPr>
        <w:t xml:space="preserve">: </w:t>
      </w:r>
      <w:r w:rsidR="005F3F89">
        <w:rPr>
          <w:rFonts w:cs="Arial"/>
          <w:color w:val="auto"/>
        </w:rPr>
        <w:t>(in service agreement)</w:t>
      </w:r>
    </w:p>
    <w:p w:rsidRPr="003917B7" w:rsidR="00BE2360" w:rsidP="00717FEA" w:rsidRDefault="00BE2360" w14:paraId="4E58778C" w14:textId="28835FBA">
      <w:pPr>
        <w:pStyle w:val="ListParagraph"/>
        <w:keepNext/>
        <w:keepLines/>
        <w:widowControl/>
        <w:numPr>
          <w:ilvl w:val="0"/>
          <w:numId w:val="15"/>
        </w:numPr>
        <w:autoSpaceDE/>
        <w:autoSpaceDN/>
        <w:spacing w:line="360" w:lineRule="auto"/>
        <w:contextualSpacing/>
        <w:rPr>
          <w:rFonts w:cs="Arial"/>
          <w:color w:val="auto"/>
          <w:szCs w:val="24"/>
        </w:rPr>
      </w:pPr>
      <w:r>
        <w:rPr>
          <w:rFonts w:cs="Arial"/>
          <w:color w:val="auto"/>
          <w:szCs w:val="24"/>
        </w:rPr>
        <w:t xml:space="preserve">Service agreement </w:t>
      </w:r>
    </w:p>
    <w:p w:rsidRPr="003917B7" w:rsidR="003B73CE" w:rsidP="005E642E" w:rsidRDefault="003B73CE" w14:paraId="0AE9028E" w14:textId="77777777">
      <w:pPr>
        <w:spacing w:line="360" w:lineRule="auto"/>
        <w:contextualSpacing/>
        <w:rPr>
          <w:rFonts w:cs="Arial"/>
          <w:color w:val="auto"/>
          <w:szCs w:val="24"/>
        </w:rPr>
      </w:pPr>
    </w:p>
    <w:p w:rsidRPr="003917B7" w:rsidR="003B73CE" w:rsidP="005E642E" w:rsidRDefault="003B73CE" w14:paraId="2813A8ED" w14:textId="77777777">
      <w:pPr>
        <w:spacing w:line="360" w:lineRule="auto"/>
        <w:contextualSpacing/>
        <w:rPr>
          <w:rFonts w:cs="Arial"/>
          <w:color w:val="auto"/>
          <w:szCs w:val="24"/>
        </w:rPr>
      </w:pPr>
      <w:r w:rsidRPr="003917B7">
        <w:rPr>
          <w:rFonts w:cs="Arial"/>
          <w:b/>
          <w:color w:val="auto"/>
          <w:szCs w:val="24"/>
        </w:rPr>
        <w:t>REFERENCES</w:t>
      </w:r>
    </w:p>
    <w:p w:rsidRPr="003917B7" w:rsidR="003B73CE" w:rsidP="00717FEA" w:rsidRDefault="003B73CE" w14:paraId="15444D70" w14:textId="77777777">
      <w:pPr>
        <w:pStyle w:val="ListParagraph"/>
        <w:widowControl/>
        <w:numPr>
          <w:ilvl w:val="0"/>
          <w:numId w:val="16"/>
        </w:numPr>
        <w:autoSpaceDE/>
        <w:autoSpaceDN/>
        <w:spacing w:line="360" w:lineRule="auto"/>
        <w:contextualSpacing/>
        <w:rPr>
          <w:rFonts w:cs="Arial"/>
          <w:color w:val="auto"/>
          <w:szCs w:val="24"/>
        </w:rPr>
      </w:pPr>
      <w:r w:rsidRPr="003917B7">
        <w:rPr>
          <w:rFonts w:cs="Arial"/>
          <w:color w:val="auto"/>
          <w:szCs w:val="24"/>
        </w:rPr>
        <w:t>NDIS Practice Standards and Quality Indicators 2018</w:t>
      </w:r>
    </w:p>
    <w:p w:rsidRPr="003917B7" w:rsidR="003B73CE" w:rsidP="00717FEA" w:rsidRDefault="003B73CE" w14:paraId="785B8425" w14:textId="77777777">
      <w:pPr>
        <w:pStyle w:val="ListParagraph"/>
        <w:widowControl/>
        <w:numPr>
          <w:ilvl w:val="0"/>
          <w:numId w:val="16"/>
        </w:numPr>
        <w:autoSpaceDE/>
        <w:autoSpaceDN/>
        <w:spacing w:line="360" w:lineRule="auto"/>
        <w:contextualSpacing/>
        <w:rPr>
          <w:rFonts w:cs="Arial"/>
          <w:color w:val="auto"/>
          <w:szCs w:val="24"/>
        </w:rPr>
      </w:pPr>
      <w:r w:rsidRPr="003917B7">
        <w:rPr>
          <w:rFonts w:cs="Arial"/>
          <w:color w:val="auto"/>
          <w:szCs w:val="24"/>
        </w:rPr>
        <w:t>Disability Inclusion Act and Regulation 2014</w:t>
      </w:r>
    </w:p>
    <w:p w:rsidRPr="003917B7" w:rsidR="003B73CE" w:rsidP="00717FEA" w:rsidRDefault="003B73CE" w14:paraId="69E98410" w14:textId="77777777">
      <w:pPr>
        <w:pStyle w:val="ListParagraph"/>
        <w:widowControl/>
        <w:numPr>
          <w:ilvl w:val="0"/>
          <w:numId w:val="16"/>
        </w:numPr>
        <w:autoSpaceDE/>
        <w:autoSpaceDN/>
        <w:spacing w:line="360" w:lineRule="auto"/>
        <w:contextualSpacing/>
        <w:rPr>
          <w:rFonts w:cs="Arial"/>
          <w:color w:val="auto"/>
          <w:szCs w:val="24"/>
        </w:rPr>
      </w:pPr>
      <w:r w:rsidRPr="003917B7">
        <w:rPr>
          <w:rFonts w:cs="Arial"/>
          <w:color w:val="auto"/>
          <w:szCs w:val="24"/>
        </w:rPr>
        <w:t>Privacy Act (1988)</w:t>
      </w:r>
    </w:p>
    <w:p w:rsidRPr="003917B7" w:rsidR="003B73CE" w:rsidP="00717FEA" w:rsidRDefault="003B73CE" w14:paraId="6397F191" w14:textId="78251FE8">
      <w:pPr>
        <w:pStyle w:val="ListParagraph"/>
        <w:widowControl/>
        <w:numPr>
          <w:ilvl w:val="0"/>
          <w:numId w:val="16"/>
        </w:numPr>
        <w:autoSpaceDE/>
        <w:autoSpaceDN/>
        <w:spacing w:line="360" w:lineRule="auto"/>
        <w:contextualSpacing/>
        <w:rPr>
          <w:rFonts w:cs="Arial"/>
          <w:color w:val="auto"/>
          <w:szCs w:val="24"/>
        </w:rPr>
      </w:pPr>
      <w:r w:rsidRPr="003917B7">
        <w:rPr>
          <w:rFonts w:cs="Arial"/>
          <w:color w:val="auto"/>
          <w:szCs w:val="24"/>
        </w:rPr>
        <w:t>Health Records and Information Privacy Act 2002 No 71</w:t>
      </w:r>
    </w:p>
    <w:p w:rsidRPr="003917B7" w:rsidR="003B73CE" w:rsidP="005E642E" w:rsidRDefault="003B73CE" w14:paraId="571B2A94" w14:textId="77777777">
      <w:pPr>
        <w:widowControl/>
        <w:autoSpaceDE/>
        <w:autoSpaceDN/>
        <w:spacing w:line="360" w:lineRule="auto"/>
        <w:contextualSpacing/>
        <w:rPr>
          <w:rFonts w:eastAsia="Times New Roman" w:cs="Arial"/>
          <w:b/>
          <w:color w:val="auto"/>
          <w:szCs w:val="24"/>
        </w:rPr>
      </w:pPr>
      <w:bookmarkStart w:name="_Hlk24103912" w:id="29"/>
      <w:r w:rsidRPr="003917B7">
        <w:rPr>
          <w:rFonts w:cs="Arial"/>
          <w:b/>
          <w:color w:val="auto"/>
          <w:szCs w:val="24"/>
        </w:rPr>
        <w:br w:type="page"/>
      </w:r>
      <w:bookmarkEnd w:id="29"/>
    </w:p>
    <w:p w:rsidRPr="001F41B0" w:rsidR="003B73CE" w:rsidP="00704DAD" w:rsidRDefault="6096DC9A" w14:paraId="03D13E74" w14:textId="77777777">
      <w:pPr>
        <w:pStyle w:val="Heading2"/>
      </w:pPr>
      <w:bookmarkStart w:name="_Toc49346326" w:id="30"/>
      <w:bookmarkStart w:name="_Toc56426830" w:id="31"/>
      <w:bookmarkStart w:name="_Toc99102356" w:id="32"/>
      <w:bookmarkStart w:name="_Toc432183371" w:id="33"/>
      <w:bookmarkStart w:name="_Toc1443454562" w:id="34"/>
      <w:bookmarkStart w:name="_Toc109127697" w:id="35"/>
      <w:bookmarkStart w:name="_Toc466809460" w:id="36"/>
      <w:bookmarkStart w:name="_Toc133844886" w:id="37"/>
      <w:bookmarkStart w:name="_Toc544300744" w:id="38"/>
      <w:bookmarkStart w:name="_Toc49346373" w:id="40"/>
      <w:bookmarkStart w:name="_Toc781022612" w:id="735710056"/>
      <w:r w:rsidR="3A18FF57">
        <w:rPr/>
        <w:t>Cultural Awareness</w:t>
      </w:r>
      <w:bookmarkEnd w:id="30"/>
      <w:bookmarkEnd w:id="31"/>
      <w:r w:rsidR="3A18FF57">
        <w:rPr/>
        <w:t xml:space="preserve"> Policy &amp; Procedure</w:t>
      </w:r>
      <w:bookmarkEnd w:id="32"/>
      <w:bookmarkEnd w:id="33"/>
      <w:bookmarkEnd w:id="34"/>
      <w:bookmarkEnd w:id="35"/>
      <w:bookmarkEnd w:id="36"/>
      <w:bookmarkEnd w:id="37"/>
      <w:bookmarkEnd w:id="38"/>
      <w:bookmarkEnd w:id="735710056"/>
    </w:p>
    <w:tbl>
      <w:tblPr>
        <w:tblW w:w="10115" w:type="dxa"/>
        <w:tbl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insideH w:val="single" w:color="808080" w:themeColor="background1" w:themeShade="80" w:sz="4" w:space="0"/>
          <w:insideV w:val="single" w:color="808080" w:themeColor="background1" w:themeShade="80" w:sz="4" w:space="0"/>
        </w:tblBorders>
        <w:tblLook w:val="04A0" w:firstRow="1" w:lastRow="0" w:firstColumn="1" w:lastColumn="0" w:noHBand="0" w:noVBand="1"/>
      </w:tblPr>
      <w:tblGrid>
        <w:gridCol w:w="1312"/>
        <w:gridCol w:w="2096"/>
        <w:gridCol w:w="2395"/>
        <w:gridCol w:w="1946"/>
        <w:gridCol w:w="2366"/>
      </w:tblGrid>
      <w:tr w:rsidRPr="001F41B0" w:rsidR="00E3225E" w:rsidTr="2FDD446A" w14:paraId="12DEBDB5" w14:textId="77777777">
        <w:trPr>
          <w:trHeight w:val="400"/>
        </w:trPr>
        <w:tc>
          <w:tcPr>
            <w:tcW w:w="10115" w:type="dxa"/>
            <w:gridSpan w:val="5"/>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Pr>
          <w:p w:rsidRPr="00574D1D" w:rsidR="00E3225E" w:rsidP="00391BB4" w:rsidRDefault="00E3225E" w14:paraId="6CB5BB49" w14:textId="77777777">
            <w:pPr>
              <w:spacing w:line="360" w:lineRule="auto"/>
              <w:contextualSpacing/>
              <w:rPr>
                <w:rFonts w:cs="Arial"/>
                <w:b/>
                <w:bCs/>
                <w:color w:val="auto"/>
                <w:szCs w:val="24"/>
              </w:rPr>
            </w:pPr>
            <w:r w:rsidRPr="00574D1D">
              <w:rPr>
                <w:rFonts w:cs="Arial"/>
                <w:b/>
                <w:bCs/>
                <w:color w:val="auto"/>
                <w:szCs w:val="24"/>
              </w:rPr>
              <w:t>Record of policy development</w:t>
            </w:r>
          </w:p>
        </w:tc>
      </w:tr>
      <w:tr w:rsidRPr="001F41B0" w:rsidR="00E3225E" w:rsidTr="2FDD446A" w14:paraId="42196DD6" w14:textId="77777777">
        <w:trPr>
          <w:trHeight w:val="400"/>
        </w:trPr>
        <w:tc>
          <w:tcPr>
            <w:tcW w:w="1312"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Pr>
          <w:p w:rsidRPr="00574D1D" w:rsidR="00E3225E" w:rsidP="00391BB4" w:rsidRDefault="00E3225E" w14:paraId="062088AC" w14:textId="77777777">
            <w:pPr>
              <w:spacing w:line="360" w:lineRule="auto"/>
              <w:contextualSpacing/>
              <w:rPr>
                <w:rFonts w:cs="Arial"/>
                <w:b/>
                <w:bCs/>
                <w:color w:val="auto"/>
                <w:szCs w:val="24"/>
              </w:rPr>
            </w:pPr>
            <w:r w:rsidRPr="00574D1D">
              <w:rPr>
                <w:rFonts w:cs="Arial"/>
                <w:b/>
                <w:bCs/>
                <w:color w:val="auto"/>
                <w:szCs w:val="24"/>
              </w:rPr>
              <w:t>Version</w:t>
            </w:r>
          </w:p>
        </w:tc>
        <w:tc>
          <w:tcPr>
            <w:tcW w:w="209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Pr>
          <w:p w:rsidRPr="00574D1D" w:rsidR="00E3225E" w:rsidP="00391BB4" w:rsidRDefault="00E3225E" w14:paraId="2927DFA4" w14:textId="77777777">
            <w:pPr>
              <w:spacing w:line="360" w:lineRule="auto"/>
              <w:contextualSpacing/>
              <w:rPr>
                <w:rFonts w:cs="Arial"/>
                <w:b/>
                <w:bCs/>
                <w:color w:val="auto"/>
                <w:szCs w:val="24"/>
              </w:rPr>
            </w:pPr>
            <w:r w:rsidRPr="00574D1D">
              <w:rPr>
                <w:rFonts w:cs="Arial"/>
                <w:b/>
                <w:bCs/>
                <w:color w:val="auto"/>
                <w:szCs w:val="24"/>
              </w:rPr>
              <w:t>Date approved</w:t>
            </w:r>
          </w:p>
        </w:tc>
        <w:tc>
          <w:tcPr>
            <w:tcW w:w="239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Pr>
          <w:p w:rsidRPr="00574D1D" w:rsidR="00E3225E" w:rsidP="00391BB4" w:rsidRDefault="00E3225E" w14:paraId="79BB500C" w14:textId="77777777">
            <w:pPr>
              <w:spacing w:line="360" w:lineRule="auto"/>
              <w:contextualSpacing/>
              <w:rPr>
                <w:rFonts w:cs="Arial"/>
                <w:b/>
                <w:bCs/>
                <w:color w:val="auto"/>
                <w:szCs w:val="24"/>
              </w:rPr>
            </w:pPr>
            <w:r w:rsidRPr="00574D1D">
              <w:rPr>
                <w:rFonts w:cs="Arial"/>
                <w:b/>
                <w:bCs/>
                <w:color w:val="auto"/>
                <w:szCs w:val="24"/>
              </w:rPr>
              <w:t>Nature of amendments</w:t>
            </w:r>
          </w:p>
        </w:tc>
        <w:tc>
          <w:tcPr>
            <w:tcW w:w="194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Pr>
          <w:p w:rsidRPr="00574D1D" w:rsidR="00E3225E" w:rsidP="00391BB4" w:rsidRDefault="00E3225E" w14:paraId="21FAC26A" w14:textId="77777777">
            <w:pPr>
              <w:spacing w:line="360" w:lineRule="auto"/>
              <w:contextualSpacing/>
              <w:rPr>
                <w:rFonts w:cs="Arial"/>
                <w:b/>
                <w:bCs/>
                <w:color w:val="auto"/>
                <w:szCs w:val="24"/>
              </w:rPr>
            </w:pPr>
            <w:r w:rsidRPr="00574D1D">
              <w:rPr>
                <w:rFonts w:cs="Arial"/>
                <w:b/>
                <w:bCs/>
                <w:color w:val="auto"/>
                <w:szCs w:val="24"/>
              </w:rPr>
              <w:t>Approved by</w:t>
            </w:r>
          </w:p>
        </w:tc>
        <w:tc>
          <w:tcPr>
            <w:tcW w:w="236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Pr>
          <w:p w:rsidRPr="00574D1D" w:rsidR="00E3225E" w:rsidP="00391BB4" w:rsidRDefault="00E3225E" w14:paraId="2C011F45" w14:textId="77777777">
            <w:pPr>
              <w:spacing w:line="360" w:lineRule="auto"/>
              <w:contextualSpacing/>
              <w:rPr>
                <w:rFonts w:cs="Arial"/>
                <w:b/>
                <w:bCs/>
                <w:color w:val="auto"/>
                <w:szCs w:val="24"/>
              </w:rPr>
            </w:pPr>
            <w:r w:rsidRPr="00574D1D">
              <w:rPr>
                <w:rFonts w:cs="Arial"/>
                <w:b/>
                <w:bCs/>
                <w:color w:val="auto"/>
                <w:szCs w:val="24"/>
              </w:rPr>
              <w:t>Date for Review</w:t>
            </w:r>
          </w:p>
        </w:tc>
      </w:tr>
      <w:tr w:rsidRPr="001F41B0" w:rsidR="00E3225E" w:rsidTr="2FDD446A" w14:paraId="74730D76" w14:textId="77777777">
        <w:trPr>
          <w:trHeight w:val="392"/>
        </w:trPr>
        <w:tc>
          <w:tcPr>
            <w:tcW w:w="1312"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Pr>
          <w:p w:rsidR="2FDD446A" w:rsidP="2FDD446A" w:rsidRDefault="2FDD446A" w14:paraId="57F9FB26" w14:textId="590423B9">
            <w:pPr>
              <w:spacing w:line="360" w:lineRule="auto"/>
              <w:contextualSpacing/>
            </w:pPr>
            <w:r w:rsidRPr="2FDD446A">
              <w:rPr>
                <w:rFonts w:cs="Arial"/>
                <w:color w:val="auto"/>
              </w:rPr>
              <w:t>1.0</w:t>
            </w:r>
          </w:p>
        </w:tc>
        <w:tc>
          <w:tcPr>
            <w:tcW w:w="209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Pr>
          <w:p w:rsidR="2FDD446A" w:rsidP="2FDD446A" w:rsidRDefault="2FDD446A" w14:paraId="0F39BBB0" w14:textId="5E3FB635">
            <w:pPr>
              <w:spacing w:line="360" w:lineRule="auto"/>
              <w:contextualSpacing/>
            </w:pPr>
            <w:r w:rsidRPr="2FDD446A">
              <w:rPr>
                <w:rFonts w:cs="Arial"/>
                <w:color w:val="auto"/>
              </w:rPr>
              <w:t>16/09/2026</w:t>
            </w:r>
          </w:p>
        </w:tc>
        <w:tc>
          <w:tcPr>
            <w:tcW w:w="239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Pr>
          <w:p w:rsidR="2FDD446A" w:rsidP="2FDD446A" w:rsidRDefault="2FDD446A" w14:paraId="236144C9" w14:textId="2E2B3322">
            <w:pPr>
              <w:spacing w:line="360" w:lineRule="auto"/>
              <w:contextualSpacing/>
              <w:rPr>
                <w:rFonts w:cs="Arial"/>
                <w:color w:val="auto"/>
              </w:rPr>
            </w:pPr>
            <w:r w:rsidRPr="2FDD446A">
              <w:rPr>
                <w:rFonts w:cs="Arial"/>
                <w:color w:val="auto"/>
              </w:rPr>
              <w:t>Initial copywriting</w:t>
            </w:r>
          </w:p>
        </w:tc>
        <w:tc>
          <w:tcPr>
            <w:tcW w:w="194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Pr>
          <w:p w:rsidR="2FDD446A" w:rsidP="2FDD446A" w:rsidRDefault="2FDD446A" w14:paraId="2DF43D44" w14:textId="0A274AEB">
            <w:pPr>
              <w:spacing w:line="360" w:lineRule="auto"/>
            </w:pPr>
            <w:r w:rsidRPr="2FDD446A">
              <w:rPr>
                <w:rFonts w:cs="Arial"/>
                <w:color w:val="auto"/>
              </w:rPr>
              <w:t>Steve Psaltis</w:t>
            </w:r>
          </w:p>
        </w:tc>
        <w:tc>
          <w:tcPr>
            <w:tcW w:w="236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Pr>
          <w:p w:rsidR="2FDD446A" w:rsidP="2FDD446A" w:rsidRDefault="2FDD446A" w14:paraId="76119FD6" w14:textId="1B4CCC9D">
            <w:pPr>
              <w:spacing w:line="360" w:lineRule="auto"/>
              <w:contextualSpacing/>
            </w:pPr>
            <w:r w:rsidRPr="2FDD446A">
              <w:rPr>
                <w:rFonts w:cs="Arial"/>
                <w:color w:val="auto"/>
              </w:rPr>
              <w:t>16/03/2027</w:t>
            </w:r>
          </w:p>
        </w:tc>
      </w:tr>
      <w:tr w:rsidRPr="001F41B0" w:rsidR="00E3225E" w:rsidTr="2FDD446A" w14:paraId="24CD5E60" w14:textId="77777777">
        <w:trPr>
          <w:trHeight w:val="392"/>
        </w:trPr>
        <w:tc>
          <w:tcPr>
            <w:tcW w:w="1312"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Pr>
          <w:p w:rsidRPr="003917B7" w:rsidR="00E3225E" w:rsidP="2FDD446A" w:rsidRDefault="00E3225E" w14:paraId="7CD87088" w14:textId="6B3C22D1">
            <w:pPr>
              <w:spacing w:line="360" w:lineRule="auto"/>
              <w:contextualSpacing/>
              <w:rPr>
                <w:rFonts w:cs="Arial"/>
                <w:color w:val="auto"/>
              </w:rPr>
            </w:pPr>
          </w:p>
        </w:tc>
        <w:tc>
          <w:tcPr>
            <w:tcW w:w="209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Pr>
          <w:p w:rsidRPr="003917B7" w:rsidR="00E3225E" w:rsidP="2FDD446A" w:rsidRDefault="00E3225E" w14:paraId="16621D9A" w14:textId="2E9957ED">
            <w:pPr>
              <w:spacing w:line="360" w:lineRule="auto"/>
              <w:contextualSpacing/>
              <w:rPr>
                <w:rFonts w:cs="Arial"/>
                <w:color w:val="auto"/>
              </w:rPr>
            </w:pPr>
          </w:p>
        </w:tc>
        <w:tc>
          <w:tcPr>
            <w:tcW w:w="239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Pr>
          <w:p w:rsidRPr="003917B7" w:rsidR="00E3225E" w:rsidP="2FDD446A" w:rsidRDefault="00E3225E" w14:paraId="4D164ABA" w14:textId="25BAC201">
            <w:pPr>
              <w:spacing w:line="360" w:lineRule="auto"/>
              <w:contextualSpacing/>
              <w:rPr>
                <w:rFonts w:cs="Arial"/>
                <w:color w:val="auto"/>
              </w:rPr>
            </w:pPr>
          </w:p>
        </w:tc>
        <w:tc>
          <w:tcPr>
            <w:tcW w:w="194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Pr>
          <w:p w:rsidRPr="003917B7" w:rsidR="00E3225E" w:rsidP="2FDD446A" w:rsidRDefault="00E3225E" w14:paraId="6B3D9ABC" w14:textId="1DDFECE7">
            <w:pPr>
              <w:spacing w:line="360" w:lineRule="auto"/>
              <w:contextualSpacing/>
              <w:rPr>
                <w:rFonts w:cs="Arial"/>
                <w:color w:val="auto"/>
              </w:rPr>
            </w:pPr>
          </w:p>
        </w:tc>
        <w:tc>
          <w:tcPr>
            <w:tcW w:w="236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Pr>
          <w:p w:rsidRPr="003917B7" w:rsidR="00E3225E" w:rsidP="2FDD446A" w:rsidRDefault="00E3225E" w14:paraId="3565FDFB" w14:textId="548FC56F">
            <w:pPr>
              <w:spacing w:line="360" w:lineRule="auto"/>
              <w:contextualSpacing/>
              <w:rPr>
                <w:rFonts w:cs="Arial"/>
                <w:color w:val="auto"/>
              </w:rPr>
            </w:pPr>
          </w:p>
        </w:tc>
      </w:tr>
      <w:tr w:rsidR="00A92717" w:rsidTr="2FDD446A" w14:paraId="3C8815A3" w14:textId="77777777">
        <w:trPr>
          <w:trHeight w:val="300"/>
        </w:trPr>
        <w:tc>
          <w:tcPr>
            <w:tcW w:w="1312"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Pr>
          <w:p w:rsidR="00A92717" w:rsidP="2FDD446A" w:rsidRDefault="00A92717" w14:paraId="75AA5AB2" w14:textId="6B2F5352">
            <w:pPr>
              <w:spacing w:line="360" w:lineRule="auto"/>
              <w:rPr>
                <w:rFonts w:cs="Arial"/>
                <w:color w:val="auto"/>
                <w:highlight w:val="yellow"/>
              </w:rPr>
            </w:pPr>
          </w:p>
        </w:tc>
        <w:tc>
          <w:tcPr>
            <w:tcW w:w="209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Pr>
          <w:p w:rsidR="00A92717" w:rsidP="2FDD446A" w:rsidRDefault="00A92717" w14:paraId="236645FE" w14:textId="0CD8DD84">
            <w:pPr>
              <w:spacing w:line="360" w:lineRule="auto"/>
              <w:rPr>
                <w:rFonts w:cs="Arial"/>
                <w:color w:val="auto"/>
                <w:highlight w:val="yellow"/>
              </w:rPr>
            </w:pPr>
          </w:p>
        </w:tc>
        <w:tc>
          <w:tcPr>
            <w:tcW w:w="239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Pr>
          <w:p w:rsidR="00A92717" w:rsidP="2FDD446A" w:rsidRDefault="00A92717" w14:paraId="2597E755" w14:textId="5D5D89C3">
            <w:pPr>
              <w:spacing w:line="360" w:lineRule="auto"/>
              <w:rPr>
                <w:rFonts w:cs="Arial"/>
                <w:color w:val="auto"/>
                <w:highlight w:val="yellow"/>
              </w:rPr>
            </w:pPr>
          </w:p>
        </w:tc>
        <w:tc>
          <w:tcPr>
            <w:tcW w:w="194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Pr>
          <w:p w:rsidR="00A92717" w:rsidP="2FDD446A" w:rsidRDefault="00A92717" w14:paraId="4F927B59" w14:textId="47A9ED97">
            <w:pPr>
              <w:spacing w:line="360" w:lineRule="auto"/>
              <w:rPr>
                <w:rFonts w:cs="Arial"/>
                <w:color w:val="auto"/>
                <w:highlight w:val="yellow"/>
              </w:rPr>
            </w:pPr>
          </w:p>
        </w:tc>
        <w:tc>
          <w:tcPr>
            <w:tcW w:w="236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Pr>
          <w:p w:rsidR="00A92717" w:rsidP="2FDD446A" w:rsidRDefault="00A92717" w14:paraId="4192EC82" w14:textId="06F80F02">
            <w:pPr>
              <w:spacing w:line="360" w:lineRule="auto"/>
              <w:rPr>
                <w:rFonts w:cs="Arial"/>
                <w:color w:val="auto"/>
                <w:highlight w:val="yellow"/>
              </w:rPr>
            </w:pPr>
          </w:p>
        </w:tc>
      </w:tr>
    </w:tbl>
    <w:p w:rsidRPr="003917B7" w:rsidR="003B73CE" w:rsidP="005E642E" w:rsidRDefault="003B73CE" w14:paraId="6361C197" w14:textId="77777777">
      <w:pPr>
        <w:spacing w:line="360" w:lineRule="auto"/>
        <w:contextualSpacing/>
        <w:rPr>
          <w:rFonts w:cs="Arial"/>
          <w:color w:val="auto"/>
          <w:szCs w:val="24"/>
        </w:rPr>
      </w:pPr>
    </w:p>
    <w:p w:rsidRPr="003917B7" w:rsidR="003B73CE" w:rsidP="005E642E" w:rsidRDefault="003B73CE" w14:paraId="384CB24B" w14:textId="77777777">
      <w:pPr>
        <w:spacing w:line="360" w:lineRule="auto"/>
        <w:contextualSpacing/>
        <w:rPr>
          <w:rFonts w:cs="Arial"/>
          <w:color w:val="auto"/>
          <w:szCs w:val="24"/>
        </w:rPr>
      </w:pPr>
      <w:r w:rsidRPr="003917B7">
        <w:rPr>
          <w:rFonts w:cs="Arial"/>
          <w:b/>
          <w:color w:val="auto"/>
          <w:szCs w:val="24"/>
        </w:rPr>
        <w:t>POLICY PURPOSE AND SCOPE</w:t>
      </w:r>
    </w:p>
    <w:p w:rsidRPr="003917B7" w:rsidR="003B73CE" w:rsidP="005E642E" w:rsidRDefault="003B73CE" w14:paraId="7160CB6C" w14:textId="77777777">
      <w:pPr>
        <w:spacing w:line="360" w:lineRule="auto"/>
        <w:contextualSpacing/>
        <w:rPr>
          <w:rFonts w:cs="Arial"/>
          <w:color w:val="auto"/>
          <w:szCs w:val="24"/>
        </w:rPr>
      </w:pPr>
      <w:r w:rsidRPr="003917B7">
        <w:rPr>
          <w:rFonts w:cs="Arial"/>
          <w:color w:val="auto"/>
          <w:szCs w:val="24"/>
        </w:rPr>
        <w:t>This Policy and Procedure deals with the way in which the organisation ensures that it provides services in a culturally safe and appropriate manner and that it responds to the particular needs of a diversity of people.</w:t>
      </w:r>
    </w:p>
    <w:p w:rsidRPr="003917B7" w:rsidR="003B73CE" w:rsidP="005E642E" w:rsidRDefault="003B73CE" w14:paraId="2968E8D2" w14:textId="77777777">
      <w:pPr>
        <w:spacing w:line="360" w:lineRule="auto"/>
        <w:contextualSpacing/>
        <w:rPr>
          <w:rFonts w:cs="Arial"/>
          <w:color w:val="auto"/>
          <w:szCs w:val="24"/>
        </w:rPr>
      </w:pPr>
    </w:p>
    <w:p w:rsidRPr="003917B7" w:rsidR="003B73CE" w:rsidP="005E642E" w:rsidRDefault="003B73CE" w14:paraId="38B87A0F" w14:textId="1C4C067D">
      <w:pPr>
        <w:spacing w:line="360" w:lineRule="auto"/>
        <w:contextualSpacing/>
        <w:rPr>
          <w:rFonts w:cs="Arial"/>
          <w:color w:val="auto"/>
          <w:szCs w:val="24"/>
        </w:rPr>
      </w:pPr>
      <w:r w:rsidRPr="003917B7">
        <w:rPr>
          <w:rFonts w:cs="Arial"/>
          <w:color w:val="auto"/>
          <w:szCs w:val="24"/>
        </w:rPr>
        <w:t xml:space="preserve">The purpose of this Policy and Procedure is to set a formal standard of expectations for </w:t>
      </w:r>
      <w:r w:rsidRPr="003917B7" w:rsidR="00365FE0">
        <w:rPr>
          <w:rFonts w:cs="Arial"/>
          <w:color w:val="auto"/>
          <w:szCs w:val="24"/>
        </w:rPr>
        <w:t>client</w:t>
      </w:r>
      <w:r w:rsidRPr="003917B7">
        <w:rPr>
          <w:rFonts w:cs="Arial"/>
          <w:color w:val="auto"/>
          <w:szCs w:val="24"/>
        </w:rPr>
        <w:t>s, visitors and employees, that reflects that</w:t>
      </w:r>
      <w:r w:rsidRPr="003917B7" w:rsidR="22434138">
        <w:rPr>
          <w:rFonts w:cs="Arial"/>
          <w:color w:val="auto"/>
          <w:szCs w:val="24"/>
        </w:rPr>
        <w:t xml:space="preserve"> </w:t>
      </w:r>
      <w:r w:rsidR="00BE3D38">
        <w:rPr>
          <w:rFonts w:cs="Arial"/>
          <w:color w:val="auto"/>
          <w:szCs w:val="24"/>
        </w:rPr>
        <w:t xml:space="preserve">Felix SCC </w:t>
      </w:r>
      <w:r w:rsidRPr="003917B7">
        <w:rPr>
          <w:rFonts w:cs="Arial"/>
          <w:color w:val="auto"/>
          <w:szCs w:val="24"/>
        </w:rPr>
        <w:t xml:space="preserve">is a Provider committed to cultural safety. </w:t>
      </w:r>
    </w:p>
    <w:p w:rsidRPr="003917B7" w:rsidR="003B73CE" w:rsidP="005E642E" w:rsidRDefault="003B73CE" w14:paraId="6E75E494" w14:textId="77777777">
      <w:pPr>
        <w:spacing w:line="360" w:lineRule="auto"/>
        <w:contextualSpacing/>
        <w:rPr>
          <w:rFonts w:cs="Arial"/>
          <w:color w:val="auto"/>
          <w:szCs w:val="24"/>
        </w:rPr>
      </w:pPr>
    </w:p>
    <w:p w:rsidRPr="003917B7" w:rsidR="003B73CE" w:rsidP="2FDD446A" w:rsidRDefault="003B73CE" w14:paraId="3BCEEF76" w14:textId="6B978C7D">
      <w:pPr>
        <w:spacing w:line="360" w:lineRule="auto"/>
        <w:contextualSpacing/>
        <w:rPr>
          <w:rFonts w:cs="Arial"/>
          <w:i/>
          <w:iCs/>
          <w:color w:val="auto"/>
        </w:rPr>
      </w:pPr>
      <w:r w:rsidRPr="2FDD446A">
        <w:rPr>
          <w:rFonts w:cs="Arial"/>
          <w:i/>
          <w:iCs/>
          <w:color w:val="auto"/>
        </w:rPr>
        <w:t xml:space="preserve">This policy applies to all </w:t>
      </w:r>
      <w:r w:rsidRPr="2FDD446A" w:rsidR="00365FE0">
        <w:rPr>
          <w:rFonts w:cs="Arial"/>
          <w:i/>
          <w:iCs/>
          <w:color w:val="auto"/>
        </w:rPr>
        <w:t>client</w:t>
      </w:r>
      <w:r w:rsidRPr="2FDD446A">
        <w:rPr>
          <w:rFonts w:cs="Arial"/>
          <w:i/>
          <w:iCs/>
          <w:color w:val="auto"/>
        </w:rPr>
        <w:t>s, their families or advocates, staff of</w:t>
      </w:r>
      <w:r w:rsidRPr="2FDD446A" w:rsidR="763A9626">
        <w:rPr>
          <w:rFonts w:cs="Arial"/>
          <w:i/>
          <w:iCs/>
          <w:color w:val="auto"/>
        </w:rPr>
        <w:t xml:space="preserve"> </w:t>
      </w:r>
      <w:r w:rsidRPr="2FDD446A" w:rsidR="162D0A08">
        <w:rPr>
          <w:rFonts w:cs="Arial"/>
          <w:i/>
          <w:iCs/>
          <w:color w:val="auto"/>
        </w:rPr>
        <w:t>Felix SCC</w:t>
      </w:r>
      <w:r w:rsidRPr="2FDD446A">
        <w:rPr>
          <w:rFonts w:cs="Arial"/>
          <w:i/>
          <w:iCs/>
          <w:color w:val="auto"/>
        </w:rPr>
        <w:t xml:space="preserve">, stakeholders and others interacting with our </w:t>
      </w:r>
      <w:r w:rsidRPr="2FDD446A" w:rsidR="00365FE0">
        <w:rPr>
          <w:rFonts w:cs="Arial"/>
          <w:i/>
          <w:iCs/>
          <w:color w:val="auto"/>
        </w:rPr>
        <w:t>client</w:t>
      </w:r>
      <w:r w:rsidRPr="2FDD446A">
        <w:rPr>
          <w:rFonts w:cs="Arial"/>
          <w:i/>
          <w:iCs/>
          <w:color w:val="auto"/>
        </w:rPr>
        <w:t>s and staff.</w:t>
      </w:r>
    </w:p>
    <w:p w:rsidRPr="003917B7" w:rsidR="003B73CE" w:rsidP="005E642E" w:rsidRDefault="003B73CE" w14:paraId="09E9059A" w14:textId="77777777">
      <w:pPr>
        <w:spacing w:line="360" w:lineRule="auto"/>
        <w:contextualSpacing/>
        <w:rPr>
          <w:rFonts w:cs="Arial"/>
          <w:color w:val="auto"/>
          <w:szCs w:val="24"/>
        </w:rPr>
      </w:pPr>
    </w:p>
    <w:p w:rsidRPr="003917B7" w:rsidR="003B73CE" w:rsidP="005E642E" w:rsidRDefault="003B73CE" w14:paraId="4B88A35C" w14:textId="77777777">
      <w:pPr>
        <w:spacing w:line="360" w:lineRule="auto"/>
        <w:contextualSpacing/>
        <w:rPr>
          <w:rFonts w:cs="Arial"/>
          <w:b/>
          <w:color w:val="auto"/>
          <w:szCs w:val="24"/>
        </w:rPr>
      </w:pPr>
      <w:r w:rsidRPr="003917B7">
        <w:rPr>
          <w:rFonts w:cs="Arial"/>
          <w:b/>
          <w:color w:val="auto"/>
          <w:szCs w:val="24"/>
        </w:rPr>
        <w:t>DEFINITIONS</w:t>
      </w:r>
    </w:p>
    <w:p w:rsidRPr="003917B7" w:rsidR="003B73CE" w:rsidP="005E642E" w:rsidRDefault="003B73CE" w14:paraId="53EFE606" w14:textId="77777777">
      <w:pPr>
        <w:spacing w:line="360" w:lineRule="auto"/>
        <w:contextualSpacing/>
        <w:rPr>
          <w:rFonts w:cs="Arial"/>
          <w:color w:val="auto"/>
          <w:szCs w:val="24"/>
        </w:rPr>
      </w:pPr>
      <w:r w:rsidRPr="003917B7">
        <w:rPr>
          <w:rFonts w:cs="Arial"/>
          <w:color w:val="auto"/>
          <w:szCs w:val="24"/>
        </w:rPr>
        <w:t xml:space="preserve"> </w:t>
      </w:r>
    </w:p>
    <w:tbl>
      <w:tblPr>
        <w:tblW w:w="9781"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1418"/>
        <w:gridCol w:w="8363"/>
      </w:tblGrid>
      <w:tr w:rsidRPr="001F41B0" w:rsidR="00984EA2" w:rsidTr="00574D1D" w14:paraId="6B6706BE" w14:textId="77777777">
        <w:trPr>
          <w:trHeight w:val="436"/>
          <w:tblHeader/>
        </w:trPr>
        <w:tc>
          <w:tcPr>
            <w:tcW w:w="1418" w:type="dxa"/>
            <w:shd w:val="clear" w:color="auto" w:fill="B4C6E7" w:themeFill="accent1" w:themeFillTint="66"/>
          </w:tcPr>
          <w:p w:rsidRPr="003917B7" w:rsidR="003B73CE" w:rsidP="005E642E" w:rsidRDefault="003B73CE" w14:paraId="355859B5" w14:textId="77777777">
            <w:pPr>
              <w:spacing w:line="360" w:lineRule="auto"/>
              <w:contextualSpacing/>
              <w:rPr>
                <w:rFonts w:cs="Arial"/>
                <w:b/>
                <w:color w:val="auto"/>
                <w:szCs w:val="24"/>
              </w:rPr>
            </w:pPr>
            <w:r w:rsidRPr="003917B7">
              <w:rPr>
                <w:rFonts w:cs="Arial"/>
                <w:b/>
                <w:color w:val="auto"/>
                <w:szCs w:val="24"/>
              </w:rPr>
              <w:t>Word</w:t>
            </w:r>
          </w:p>
        </w:tc>
        <w:tc>
          <w:tcPr>
            <w:tcW w:w="8363" w:type="dxa"/>
            <w:shd w:val="clear" w:color="auto" w:fill="B4C6E7" w:themeFill="accent1" w:themeFillTint="66"/>
          </w:tcPr>
          <w:p w:rsidRPr="003917B7" w:rsidR="003B73CE" w:rsidP="005E642E" w:rsidRDefault="003B73CE" w14:paraId="19765351" w14:textId="77777777">
            <w:pPr>
              <w:spacing w:line="360" w:lineRule="auto"/>
              <w:contextualSpacing/>
              <w:rPr>
                <w:rFonts w:cs="Arial"/>
                <w:b/>
                <w:color w:val="auto"/>
                <w:szCs w:val="24"/>
              </w:rPr>
            </w:pPr>
            <w:r w:rsidRPr="003917B7">
              <w:rPr>
                <w:rFonts w:cs="Arial"/>
                <w:b/>
                <w:color w:val="auto"/>
                <w:szCs w:val="24"/>
              </w:rPr>
              <w:t>Definition</w:t>
            </w:r>
          </w:p>
        </w:tc>
      </w:tr>
      <w:tr w:rsidRPr="001F41B0" w:rsidR="00CC365F" w14:paraId="041EA10B" w14:textId="77777777">
        <w:trPr>
          <w:trHeight w:val="917"/>
        </w:trPr>
        <w:tc>
          <w:tcPr>
            <w:tcW w:w="1418" w:type="dxa"/>
          </w:tcPr>
          <w:p w:rsidRPr="003917B7" w:rsidR="003B73CE" w:rsidP="005E642E" w:rsidRDefault="003B73CE" w14:paraId="6A7A8954" w14:textId="77777777">
            <w:pPr>
              <w:spacing w:line="360" w:lineRule="auto"/>
              <w:contextualSpacing/>
              <w:rPr>
                <w:rFonts w:cs="Arial"/>
                <w:b/>
                <w:color w:val="auto"/>
                <w:szCs w:val="24"/>
              </w:rPr>
            </w:pPr>
            <w:r w:rsidRPr="003917B7">
              <w:rPr>
                <w:rFonts w:cs="Arial"/>
                <w:b/>
                <w:color w:val="auto"/>
                <w:szCs w:val="24"/>
              </w:rPr>
              <w:t>Cultural diversity</w:t>
            </w:r>
          </w:p>
        </w:tc>
        <w:tc>
          <w:tcPr>
            <w:tcW w:w="8363" w:type="dxa"/>
          </w:tcPr>
          <w:p w:rsidRPr="003917B7" w:rsidR="003B73CE" w:rsidP="005E642E" w:rsidRDefault="003B73CE" w14:paraId="79F34157" w14:textId="77777777">
            <w:pPr>
              <w:spacing w:line="360" w:lineRule="auto"/>
              <w:contextualSpacing/>
              <w:rPr>
                <w:rFonts w:cs="Arial"/>
                <w:color w:val="auto"/>
                <w:szCs w:val="24"/>
              </w:rPr>
            </w:pPr>
            <w:r w:rsidRPr="003917B7">
              <w:rPr>
                <w:rFonts w:cs="Arial"/>
                <w:color w:val="auto"/>
                <w:szCs w:val="24"/>
              </w:rPr>
              <w:t>Diversity refers to aspects of people such as beliefs, attitudes, languages, social circumstances, ability, ethnicity, sexual orientation, gender history, health status and age.</w:t>
            </w:r>
          </w:p>
        </w:tc>
      </w:tr>
      <w:tr w:rsidRPr="001F41B0" w:rsidR="00CC365F" w14:paraId="6C4DE9CF" w14:textId="77777777">
        <w:trPr>
          <w:trHeight w:val="876"/>
        </w:trPr>
        <w:tc>
          <w:tcPr>
            <w:tcW w:w="1418" w:type="dxa"/>
          </w:tcPr>
          <w:p w:rsidRPr="003917B7" w:rsidR="003B73CE" w:rsidP="005E642E" w:rsidRDefault="003B73CE" w14:paraId="2614CEFB" w14:textId="77777777">
            <w:pPr>
              <w:spacing w:line="360" w:lineRule="auto"/>
              <w:contextualSpacing/>
              <w:rPr>
                <w:rFonts w:cs="Arial"/>
                <w:b/>
                <w:color w:val="auto"/>
                <w:szCs w:val="24"/>
              </w:rPr>
            </w:pPr>
            <w:r w:rsidRPr="003917B7">
              <w:rPr>
                <w:rFonts w:cs="Arial"/>
                <w:b/>
                <w:color w:val="auto"/>
                <w:szCs w:val="24"/>
              </w:rPr>
              <w:t>CALD</w:t>
            </w:r>
          </w:p>
        </w:tc>
        <w:tc>
          <w:tcPr>
            <w:tcW w:w="8363" w:type="dxa"/>
          </w:tcPr>
          <w:p w:rsidRPr="003917B7" w:rsidR="003B73CE" w:rsidP="005E642E" w:rsidRDefault="003B73CE" w14:paraId="07553E91" w14:textId="77777777">
            <w:pPr>
              <w:spacing w:line="360" w:lineRule="auto"/>
              <w:contextualSpacing/>
              <w:rPr>
                <w:rFonts w:cs="Arial"/>
                <w:color w:val="auto"/>
                <w:szCs w:val="24"/>
              </w:rPr>
            </w:pPr>
            <w:r w:rsidRPr="003917B7">
              <w:rPr>
                <w:rFonts w:cs="Arial"/>
                <w:color w:val="auto"/>
                <w:szCs w:val="24"/>
              </w:rPr>
              <w:t>Culturally and linguistically diverse refers to backgrounds which are not Anglo Australian, demonstrated through country of birth (COB), language other than English being spoken at home, and English language proficiency</w:t>
            </w:r>
          </w:p>
        </w:tc>
      </w:tr>
      <w:tr w:rsidRPr="001F41B0" w:rsidR="00CC365F" w14:paraId="23733C62" w14:textId="77777777">
        <w:trPr>
          <w:trHeight w:val="601"/>
        </w:trPr>
        <w:tc>
          <w:tcPr>
            <w:tcW w:w="1418" w:type="dxa"/>
          </w:tcPr>
          <w:p w:rsidRPr="003917B7" w:rsidR="003B73CE" w:rsidP="005E642E" w:rsidRDefault="003B73CE" w14:paraId="040F9FB1" w14:textId="77777777">
            <w:pPr>
              <w:spacing w:line="360" w:lineRule="auto"/>
              <w:contextualSpacing/>
              <w:rPr>
                <w:rFonts w:cs="Arial"/>
                <w:b/>
                <w:color w:val="auto"/>
                <w:szCs w:val="24"/>
              </w:rPr>
            </w:pPr>
            <w:r w:rsidRPr="003917B7">
              <w:rPr>
                <w:rFonts w:cs="Arial"/>
                <w:b/>
                <w:color w:val="auto"/>
                <w:szCs w:val="24"/>
              </w:rPr>
              <w:t>Culturally secure</w:t>
            </w:r>
          </w:p>
        </w:tc>
        <w:tc>
          <w:tcPr>
            <w:tcW w:w="8363" w:type="dxa"/>
          </w:tcPr>
          <w:p w:rsidRPr="003917B7" w:rsidR="003B73CE" w:rsidP="005E642E" w:rsidRDefault="003B73CE" w14:paraId="666DF595" w14:textId="77777777">
            <w:pPr>
              <w:spacing w:line="360" w:lineRule="auto"/>
              <w:contextualSpacing/>
              <w:rPr>
                <w:rFonts w:cs="Arial"/>
                <w:color w:val="auto"/>
                <w:szCs w:val="24"/>
              </w:rPr>
            </w:pPr>
            <w:r w:rsidRPr="003917B7">
              <w:rPr>
                <w:rFonts w:cs="Arial"/>
                <w:color w:val="auto"/>
                <w:szCs w:val="24"/>
              </w:rPr>
              <w:t>Culturally secure ways of working respect the legitimate rights, values and expectations of people.</w:t>
            </w:r>
          </w:p>
        </w:tc>
      </w:tr>
      <w:tr w:rsidRPr="001F41B0" w:rsidR="00CC365F" w14:paraId="28E2FABE" w14:textId="77777777">
        <w:trPr>
          <w:trHeight w:val="868"/>
        </w:trPr>
        <w:tc>
          <w:tcPr>
            <w:tcW w:w="1418" w:type="dxa"/>
          </w:tcPr>
          <w:p w:rsidRPr="003917B7" w:rsidR="003B73CE" w:rsidP="005E642E" w:rsidRDefault="003B73CE" w14:paraId="16E03A9E" w14:textId="77777777">
            <w:pPr>
              <w:spacing w:line="360" w:lineRule="auto"/>
              <w:contextualSpacing/>
              <w:rPr>
                <w:rFonts w:cs="Arial"/>
                <w:b/>
                <w:color w:val="auto"/>
                <w:szCs w:val="24"/>
              </w:rPr>
            </w:pPr>
            <w:r w:rsidRPr="003917B7">
              <w:rPr>
                <w:rFonts w:cs="Arial"/>
                <w:b/>
                <w:color w:val="auto"/>
                <w:szCs w:val="24"/>
              </w:rPr>
              <w:t xml:space="preserve">Diversity sexuality and gender </w:t>
            </w:r>
          </w:p>
        </w:tc>
        <w:tc>
          <w:tcPr>
            <w:tcW w:w="8363" w:type="dxa"/>
          </w:tcPr>
          <w:p w:rsidRPr="003917B7" w:rsidR="003B73CE" w:rsidP="005E642E" w:rsidRDefault="003B73CE" w14:paraId="33359006" w14:textId="77777777">
            <w:pPr>
              <w:spacing w:line="360" w:lineRule="auto"/>
              <w:contextualSpacing/>
              <w:rPr>
                <w:rFonts w:cs="Arial"/>
                <w:color w:val="auto"/>
                <w:szCs w:val="24"/>
              </w:rPr>
            </w:pPr>
            <w:r w:rsidRPr="003917B7">
              <w:rPr>
                <w:rFonts w:cs="Arial"/>
                <w:color w:val="auto"/>
                <w:szCs w:val="24"/>
              </w:rPr>
              <w:t>Diverse sexualities and gender identities include people identifying as gay, lesbian, bisexual, transgender or intersex (GLBTI).</w:t>
            </w:r>
          </w:p>
        </w:tc>
      </w:tr>
      <w:tr w:rsidRPr="001F41B0" w:rsidR="00CC365F" w14:paraId="4E967A1D" w14:textId="77777777">
        <w:trPr>
          <w:trHeight w:val="1257"/>
        </w:trPr>
        <w:tc>
          <w:tcPr>
            <w:tcW w:w="1418" w:type="dxa"/>
          </w:tcPr>
          <w:p w:rsidRPr="003917B7" w:rsidR="003B73CE" w:rsidP="005E642E" w:rsidRDefault="003B73CE" w14:paraId="26BA0638" w14:textId="77777777">
            <w:pPr>
              <w:spacing w:line="360" w:lineRule="auto"/>
              <w:contextualSpacing/>
              <w:rPr>
                <w:rFonts w:cs="Arial"/>
                <w:b/>
                <w:color w:val="auto"/>
                <w:szCs w:val="24"/>
              </w:rPr>
            </w:pPr>
            <w:r w:rsidRPr="003917B7">
              <w:rPr>
                <w:rFonts w:cs="Arial"/>
                <w:b/>
                <w:color w:val="auto"/>
                <w:szCs w:val="24"/>
              </w:rPr>
              <w:t>Inclusive language</w:t>
            </w:r>
          </w:p>
        </w:tc>
        <w:tc>
          <w:tcPr>
            <w:tcW w:w="8363" w:type="dxa"/>
          </w:tcPr>
          <w:p w:rsidRPr="003917B7" w:rsidR="003B73CE" w:rsidP="005E642E" w:rsidRDefault="003B73CE" w14:paraId="498D58DA" w14:textId="77777777">
            <w:pPr>
              <w:spacing w:line="360" w:lineRule="auto"/>
              <w:contextualSpacing/>
              <w:rPr>
                <w:rFonts w:cs="Arial"/>
                <w:color w:val="auto"/>
                <w:szCs w:val="24"/>
              </w:rPr>
            </w:pPr>
            <w:r w:rsidRPr="003917B7">
              <w:rPr>
                <w:rFonts w:cs="Arial"/>
                <w:color w:val="auto"/>
                <w:szCs w:val="24"/>
              </w:rPr>
              <w:t>Inclusive language is free of bias, discrimination and avoids stereotyping and mistaken assumptions about people on the basis of their, sex, marital status, pregnancy or potential pregnancy, sexual orientation, gender history, health status, race, nationality, colour or ethnic origin, age, religious or political conviction, disability, socio-economic status.</w:t>
            </w:r>
          </w:p>
        </w:tc>
      </w:tr>
      <w:tr w:rsidRPr="001F41B0" w:rsidR="00CC365F" w14:paraId="6A977D04" w14:textId="77777777">
        <w:trPr>
          <w:trHeight w:val="642"/>
        </w:trPr>
        <w:tc>
          <w:tcPr>
            <w:tcW w:w="1418" w:type="dxa"/>
          </w:tcPr>
          <w:p w:rsidRPr="003917B7" w:rsidR="003B73CE" w:rsidP="005E642E" w:rsidRDefault="003B73CE" w14:paraId="7DD778FB" w14:textId="77777777">
            <w:pPr>
              <w:spacing w:line="360" w:lineRule="auto"/>
              <w:contextualSpacing/>
              <w:rPr>
                <w:rFonts w:cs="Arial"/>
                <w:b/>
                <w:color w:val="auto"/>
                <w:szCs w:val="24"/>
              </w:rPr>
            </w:pPr>
            <w:r w:rsidRPr="003917B7">
              <w:rPr>
                <w:rFonts w:cs="Arial"/>
                <w:b/>
                <w:color w:val="auto"/>
                <w:szCs w:val="24"/>
              </w:rPr>
              <w:t>Trauma</w:t>
            </w:r>
          </w:p>
        </w:tc>
        <w:tc>
          <w:tcPr>
            <w:tcW w:w="8363" w:type="dxa"/>
          </w:tcPr>
          <w:p w:rsidRPr="003917B7" w:rsidR="003B73CE" w:rsidP="005E642E" w:rsidRDefault="003B73CE" w14:paraId="4E493C34" w14:textId="77777777">
            <w:pPr>
              <w:spacing w:line="360" w:lineRule="auto"/>
              <w:contextualSpacing/>
              <w:rPr>
                <w:rFonts w:cs="Arial"/>
                <w:color w:val="auto"/>
                <w:szCs w:val="24"/>
              </w:rPr>
            </w:pPr>
            <w:r w:rsidRPr="003917B7">
              <w:rPr>
                <w:rFonts w:cs="Arial"/>
                <w:color w:val="auto"/>
                <w:szCs w:val="24"/>
                <w:shd w:val="clear" w:color="auto" w:fill="FFFFFF"/>
              </w:rPr>
              <w:t>A deeply distressing or disturbing experience or emotional shock following a stressful event or a physical injury, which may lead to long-term neurosis.</w:t>
            </w:r>
          </w:p>
        </w:tc>
      </w:tr>
      <w:tr w:rsidRPr="001F41B0" w:rsidR="00CC365F" w14:paraId="0638E883" w14:textId="77777777">
        <w:trPr>
          <w:trHeight w:val="871"/>
        </w:trPr>
        <w:tc>
          <w:tcPr>
            <w:tcW w:w="1418" w:type="dxa"/>
          </w:tcPr>
          <w:p w:rsidRPr="003917B7" w:rsidR="003B73CE" w:rsidP="005E642E" w:rsidRDefault="003B73CE" w14:paraId="50A3F265" w14:textId="77777777">
            <w:pPr>
              <w:spacing w:line="360" w:lineRule="auto"/>
              <w:contextualSpacing/>
              <w:rPr>
                <w:rFonts w:cs="Arial"/>
                <w:b/>
                <w:color w:val="auto"/>
                <w:szCs w:val="24"/>
              </w:rPr>
            </w:pPr>
            <w:r w:rsidRPr="003917B7">
              <w:rPr>
                <w:rFonts w:cs="Arial"/>
                <w:b/>
                <w:color w:val="auto"/>
                <w:szCs w:val="24"/>
              </w:rPr>
              <w:t>Trauma informed</w:t>
            </w:r>
          </w:p>
        </w:tc>
        <w:tc>
          <w:tcPr>
            <w:tcW w:w="8363" w:type="dxa"/>
          </w:tcPr>
          <w:p w:rsidRPr="003917B7" w:rsidR="003B73CE" w:rsidP="005E642E" w:rsidRDefault="003B73CE" w14:paraId="3C96F4C4" w14:textId="77777777">
            <w:pPr>
              <w:spacing w:line="360" w:lineRule="auto"/>
              <w:contextualSpacing/>
              <w:rPr>
                <w:rFonts w:cs="Arial"/>
                <w:color w:val="auto"/>
                <w:szCs w:val="24"/>
              </w:rPr>
            </w:pPr>
            <w:r w:rsidRPr="003917B7">
              <w:rPr>
                <w:rFonts w:cs="Arial"/>
                <w:color w:val="auto"/>
                <w:szCs w:val="24"/>
                <w:shd w:val="clear" w:color="auto" w:fill="FFFFFF"/>
              </w:rPr>
              <w:t>Trauma-informed care could be described as a framework for human service delivery that is based on knowledge and understanding of how trauma affects people's lives and their service needs.</w:t>
            </w:r>
          </w:p>
        </w:tc>
      </w:tr>
      <w:tr w:rsidRPr="001F41B0" w:rsidR="00CC365F" w14:paraId="0EA713D7" w14:textId="77777777">
        <w:trPr>
          <w:trHeight w:val="1123"/>
        </w:trPr>
        <w:tc>
          <w:tcPr>
            <w:tcW w:w="1418" w:type="dxa"/>
          </w:tcPr>
          <w:p w:rsidRPr="003917B7" w:rsidR="003B73CE" w:rsidP="005E642E" w:rsidRDefault="003B73CE" w14:paraId="503C8CE1" w14:textId="77777777">
            <w:pPr>
              <w:spacing w:line="360" w:lineRule="auto"/>
              <w:contextualSpacing/>
              <w:rPr>
                <w:rFonts w:cs="Arial"/>
                <w:b/>
                <w:color w:val="auto"/>
                <w:szCs w:val="24"/>
              </w:rPr>
            </w:pPr>
            <w:r w:rsidRPr="003917B7">
              <w:rPr>
                <w:rFonts w:cs="Arial"/>
                <w:b/>
                <w:color w:val="auto"/>
                <w:szCs w:val="24"/>
              </w:rPr>
              <w:t>Care Leaver</w:t>
            </w:r>
          </w:p>
        </w:tc>
        <w:tc>
          <w:tcPr>
            <w:tcW w:w="8363" w:type="dxa"/>
          </w:tcPr>
          <w:p w:rsidRPr="003917B7" w:rsidR="003B73CE" w:rsidP="005E642E" w:rsidRDefault="003B73CE" w14:paraId="3DF582C8" w14:textId="77777777">
            <w:pPr>
              <w:spacing w:line="360" w:lineRule="auto"/>
              <w:contextualSpacing/>
              <w:rPr>
                <w:rFonts w:cs="Arial"/>
                <w:color w:val="auto"/>
                <w:szCs w:val="24"/>
                <w:shd w:val="clear" w:color="auto" w:fill="FFFFFF"/>
              </w:rPr>
            </w:pPr>
            <w:r w:rsidRPr="003917B7">
              <w:rPr>
                <w:rFonts w:cs="Arial"/>
                <w:color w:val="auto"/>
                <w:szCs w:val="24"/>
                <w:shd w:val="clear" w:color="auto" w:fill="FFFFFF"/>
              </w:rPr>
              <w:t>Many of those who spent time in institutions or out-of-home care as children were deprived of love and a sense of belonging. Most were denied family support and contact and experienced separation, loss and abandonment. They were often taken from their families without permission.</w:t>
            </w:r>
          </w:p>
        </w:tc>
      </w:tr>
      <w:tr w:rsidRPr="001F41B0" w:rsidR="00CC365F" w14:paraId="251765F4" w14:textId="77777777">
        <w:trPr>
          <w:trHeight w:val="841"/>
        </w:trPr>
        <w:tc>
          <w:tcPr>
            <w:tcW w:w="1418" w:type="dxa"/>
          </w:tcPr>
          <w:p w:rsidRPr="003917B7" w:rsidR="003B73CE" w:rsidP="005E642E" w:rsidRDefault="003B73CE" w14:paraId="3AB0E923" w14:textId="77777777">
            <w:pPr>
              <w:spacing w:line="360" w:lineRule="auto"/>
              <w:contextualSpacing/>
              <w:rPr>
                <w:rFonts w:cs="Arial"/>
                <w:b/>
                <w:color w:val="auto"/>
                <w:szCs w:val="24"/>
              </w:rPr>
            </w:pPr>
            <w:r w:rsidRPr="003917B7">
              <w:rPr>
                <w:rFonts w:cs="Arial"/>
                <w:b/>
                <w:color w:val="auto"/>
                <w:szCs w:val="24"/>
              </w:rPr>
              <w:t>Gender fluid</w:t>
            </w:r>
          </w:p>
        </w:tc>
        <w:tc>
          <w:tcPr>
            <w:tcW w:w="8363" w:type="dxa"/>
          </w:tcPr>
          <w:p w:rsidRPr="003917B7" w:rsidR="003B73CE" w:rsidP="005E642E" w:rsidRDefault="003B73CE" w14:paraId="2FECA8E0" w14:textId="77777777">
            <w:pPr>
              <w:spacing w:line="360" w:lineRule="auto"/>
              <w:contextualSpacing/>
              <w:rPr>
                <w:rFonts w:cs="Arial"/>
                <w:color w:val="auto"/>
                <w:szCs w:val="24"/>
                <w:shd w:val="clear" w:color="auto" w:fill="FFFFFF"/>
              </w:rPr>
            </w:pPr>
            <w:r w:rsidRPr="003917B7">
              <w:rPr>
                <w:rFonts w:cs="Arial"/>
                <w:color w:val="auto"/>
                <w:szCs w:val="24"/>
                <w:shd w:val="clear" w:color="auto" w:fill="FFFFFF"/>
              </w:rPr>
              <w:t>Also known as non-binary, is a category of gender identities that are not exclusively masculine or feminine. Some identify outside the gender binary of male or female in their gender expression.</w:t>
            </w:r>
          </w:p>
        </w:tc>
      </w:tr>
    </w:tbl>
    <w:p w:rsidRPr="003917B7" w:rsidR="003B73CE" w:rsidP="005E642E" w:rsidRDefault="003B73CE" w14:paraId="0DAF0D8C" w14:textId="77777777">
      <w:pPr>
        <w:spacing w:line="360" w:lineRule="auto"/>
        <w:contextualSpacing/>
        <w:rPr>
          <w:rFonts w:cs="Arial"/>
          <w:color w:val="auto"/>
          <w:szCs w:val="24"/>
        </w:rPr>
      </w:pPr>
    </w:p>
    <w:p w:rsidRPr="003917B7" w:rsidR="003B73CE" w:rsidP="005E642E" w:rsidRDefault="003B73CE" w14:paraId="2436FFC9" w14:textId="77777777">
      <w:pPr>
        <w:spacing w:line="360" w:lineRule="auto"/>
        <w:contextualSpacing/>
        <w:rPr>
          <w:rFonts w:cs="Arial"/>
          <w:b/>
          <w:color w:val="auto"/>
          <w:szCs w:val="24"/>
        </w:rPr>
      </w:pPr>
      <w:r w:rsidRPr="003917B7">
        <w:rPr>
          <w:rFonts w:cs="Arial"/>
          <w:b/>
          <w:color w:val="auto"/>
          <w:szCs w:val="24"/>
        </w:rPr>
        <w:t xml:space="preserve">POLICY </w:t>
      </w:r>
    </w:p>
    <w:p w:rsidRPr="003917B7" w:rsidR="003B73CE" w:rsidP="787DA298" w:rsidRDefault="003B73CE" w14:paraId="245BC07C" w14:textId="76C73F3E">
      <w:pPr>
        <w:spacing w:line="360" w:lineRule="auto"/>
        <w:contextualSpacing w:val="1"/>
      </w:pPr>
      <w:r w:rsidRPr="787DA298" w:rsidR="5F8EB9E2">
        <w:rPr>
          <w:rFonts w:cs="Arial"/>
          <w:color w:val="auto"/>
        </w:rPr>
        <w:t xml:space="preserve">Felix SCC </w:t>
      </w:r>
      <w:r w:rsidRPr="787DA298" w:rsidR="4A8F9B01">
        <w:rPr>
          <w:rFonts w:cs="Arial"/>
          <w:color w:val="auto"/>
        </w:rPr>
        <w:t>recognises, respects, promotes and celebrates the value of cultural diversity and will adopt and implement inclusive policies and strategies, which advance cultural diversity.</w:t>
      </w:r>
    </w:p>
    <w:p w:rsidR="787DA298" w:rsidP="787DA298" w:rsidRDefault="787DA298" w14:paraId="43298B95" w14:textId="180650FB">
      <w:pPr>
        <w:spacing w:line="360" w:lineRule="auto"/>
        <w:contextualSpacing w:val="1"/>
        <w:rPr>
          <w:rFonts w:cs="Arial"/>
          <w:color w:val="auto"/>
        </w:rPr>
      </w:pPr>
    </w:p>
    <w:p w:rsidRPr="003917B7" w:rsidR="003B73CE" w:rsidP="005E642E" w:rsidRDefault="00BE3D38" w14:paraId="6EF41D5A" w14:textId="2E634FE8">
      <w:pPr>
        <w:spacing w:line="360" w:lineRule="auto"/>
        <w:contextualSpacing/>
        <w:rPr>
          <w:rFonts w:cs="Arial"/>
          <w:color w:val="auto"/>
          <w:szCs w:val="24"/>
        </w:rPr>
      </w:pPr>
      <w:r>
        <w:rPr>
          <w:rFonts w:cs="Arial"/>
          <w:color w:val="auto"/>
          <w:szCs w:val="24"/>
        </w:rPr>
        <w:t xml:space="preserve">Felix SCC </w:t>
      </w:r>
      <w:r w:rsidRPr="003917B7" w:rsidR="003B73CE">
        <w:rPr>
          <w:rFonts w:cs="Arial"/>
          <w:color w:val="auto"/>
          <w:szCs w:val="24"/>
        </w:rPr>
        <w:t xml:space="preserve">has a commitment to cultural diversity and a commitment to Australian Indigenous peoples. </w:t>
      </w:r>
    </w:p>
    <w:p w:rsidRPr="003917B7" w:rsidR="003B73CE" w:rsidP="005E642E" w:rsidRDefault="003B73CE" w14:paraId="2616EA67" w14:textId="77777777">
      <w:pPr>
        <w:spacing w:line="360" w:lineRule="auto"/>
        <w:contextualSpacing/>
        <w:rPr>
          <w:rFonts w:cs="Arial"/>
          <w:color w:val="auto"/>
          <w:szCs w:val="24"/>
        </w:rPr>
      </w:pPr>
    </w:p>
    <w:p w:rsidRPr="003917B7" w:rsidR="003B73CE" w:rsidP="005E642E" w:rsidRDefault="003B73CE" w14:paraId="582B29B0" w14:textId="6FF65DC0">
      <w:pPr>
        <w:spacing w:line="360" w:lineRule="auto"/>
        <w:contextualSpacing/>
        <w:rPr>
          <w:rFonts w:cs="Arial"/>
          <w:color w:val="auto"/>
          <w:szCs w:val="24"/>
        </w:rPr>
      </w:pPr>
      <w:r w:rsidRPr="003917B7">
        <w:rPr>
          <w:rFonts w:cs="Arial"/>
          <w:color w:val="auto"/>
          <w:szCs w:val="24"/>
        </w:rPr>
        <w:t xml:space="preserve">Underpinning our commitment to cultural awareness is our commitment to the NDIS </w:t>
      </w:r>
      <w:r w:rsidRPr="003917B7" w:rsidR="00365FE0">
        <w:rPr>
          <w:rFonts w:cs="Arial"/>
          <w:color w:val="auto"/>
          <w:szCs w:val="24"/>
        </w:rPr>
        <w:t>client</w:t>
      </w:r>
      <w:r w:rsidRPr="003917B7">
        <w:rPr>
          <w:rFonts w:cs="Arial"/>
          <w:color w:val="auto"/>
          <w:szCs w:val="24"/>
        </w:rPr>
        <w:t xml:space="preserve"> exercising choice and control of the way their services are delivered.</w:t>
      </w:r>
    </w:p>
    <w:p w:rsidRPr="003917B7" w:rsidR="003B73CE" w:rsidP="005E642E" w:rsidRDefault="003B73CE" w14:paraId="0AEB2E97" w14:textId="77777777">
      <w:pPr>
        <w:spacing w:line="360" w:lineRule="auto"/>
        <w:contextualSpacing/>
        <w:rPr>
          <w:rFonts w:cs="Arial"/>
          <w:color w:val="auto"/>
          <w:szCs w:val="24"/>
        </w:rPr>
      </w:pPr>
    </w:p>
    <w:p w:rsidRPr="003917B7" w:rsidR="003B73CE" w:rsidP="005E642E" w:rsidRDefault="00BE3D38" w14:paraId="7B670EAC" w14:textId="3B0CA4B6">
      <w:pPr>
        <w:spacing w:line="360" w:lineRule="auto"/>
        <w:contextualSpacing/>
        <w:rPr>
          <w:rFonts w:cs="Arial"/>
          <w:color w:val="auto"/>
          <w:szCs w:val="24"/>
        </w:rPr>
      </w:pPr>
      <w:r>
        <w:rPr>
          <w:rFonts w:cs="Arial"/>
          <w:color w:val="auto"/>
          <w:szCs w:val="24"/>
        </w:rPr>
        <w:t xml:space="preserve">Felix SCC </w:t>
      </w:r>
      <w:r w:rsidRPr="003917B7" w:rsidR="003B73CE">
        <w:rPr>
          <w:rFonts w:cs="Arial"/>
          <w:color w:val="auto"/>
          <w:szCs w:val="24"/>
        </w:rPr>
        <w:t>will insist on a culture that will recognise and value the multicultural nature of Australian society and give specific acknowledgement and support to the cultures of Australian Indigenous peoples.</w:t>
      </w:r>
    </w:p>
    <w:p w:rsidRPr="003917B7" w:rsidR="003B73CE" w:rsidP="005E642E" w:rsidRDefault="003B73CE" w14:paraId="3BAAE90D" w14:textId="77777777">
      <w:pPr>
        <w:spacing w:line="360" w:lineRule="auto"/>
        <w:contextualSpacing/>
        <w:rPr>
          <w:rFonts w:cs="Arial"/>
          <w:color w:val="auto"/>
          <w:szCs w:val="24"/>
        </w:rPr>
      </w:pPr>
    </w:p>
    <w:p w:rsidRPr="003917B7" w:rsidR="003B73CE" w:rsidP="005E642E" w:rsidRDefault="00BE3D38" w14:paraId="26BB6846" w14:textId="794327FC">
      <w:pPr>
        <w:spacing w:line="360" w:lineRule="auto"/>
        <w:contextualSpacing/>
        <w:rPr>
          <w:rFonts w:cs="Arial"/>
          <w:color w:val="auto"/>
          <w:szCs w:val="24"/>
        </w:rPr>
      </w:pPr>
      <w:r>
        <w:rPr>
          <w:rFonts w:cs="Arial"/>
          <w:color w:val="auto"/>
          <w:szCs w:val="24"/>
        </w:rPr>
        <w:t xml:space="preserve">Felix SCC </w:t>
      </w:r>
      <w:r w:rsidRPr="003917B7" w:rsidR="003B73CE">
        <w:rPr>
          <w:rFonts w:cs="Arial"/>
          <w:color w:val="auto"/>
          <w:szCs w:val="24"/>
        </w:rPr>
        <w:t>will provide a diverse and flexible delivery of services and provide a work environment which supports, values and encourages cultural diversity; and will support and mentor others assist in the development of understandings through staff training and supervision activity.</w:t>
      </w:r>
    </w:p>
    <w:p w:rsidRPr="003917B7" w:rsidR="003B73CE" w:rsidP="005E642E" w:rsidRDefault="003B73CE" w14:paraId="7E9C0304" w14:textId="77777777">
      <w:pPr>
        <w:spacing w:line="360" w:lineRule="auto"/>
        <w:contextualSpacing/>
        <w:rPr>
          <w:rFonts w:cs="Arial"/>
          <w:color w:val="auto"/>
          <w:szCs w:val="24"/>
        </w:rPr>
      </w:pPr>
    </w:p>
    <w:p w:rsidRPr="003917B7" w:rsidR="003B73CE" w:rsidP="005E642E" w:rsidRDefault="00BE3D38" w14:paraId="422CBC7F" w14:textId="69250114">
      <w:pPr>
        <w:spacing w:line="360" w:lineRule="auto"/>
        <w:contextualSpacing/>
        <w:rPr>
          <w:rFonts w:cs="Arial"/>
          <w:color w:val="auto"/>
          <w:szCs w:val="24"/>
        </w:rPr>
      </w:pPr>
      <w:r>
        <w:rPr>
          <w:rFonts w:cs="Arial"/>
          <w:color w:val="auto"/>
          <w:szCs w:val="24"/>
        </w:rPr>
        <w:t xml:space="preserve">Felix SCC </w:t>
      </w:r>
      <w:r w:rsidRPr="003917B7" w:rsidR="003B73CE">
        <w:rPr>
          <w:rFonts w:cs="Arial"/>
          <w:color w:val="auto"/>
          <w:szCs w:val="24"/>
        </w:rPr>
        <w:t xml:space="preserve">will identify any real or potential barriers for the </w:t>
      </w:r>
      <w:r w:rsidRPr="003917B7" w:rsidR="00365FE0">
        <w:rPr>
          <w:rFonts w:cs="Arial"/>
          <w:color w:val="auto"/>
          <w:szCs w:val="24"/>
        </w:rPr>
        <w:t>client</w:t>
      </w:r>
      <w:r w:rsidRPr="003917B7" w:rsidR="003B73CE">
        <w:rPr>
          <w:rFonts w:cs="Arial"/>
          <w:color w:val="auto"/>
          <w:szCs w:val="24"/>
        </w:rPr>
        <w:t xml:space="preserve"> to access our services; and address these to eradicate issues of less than acceptable inclusion practices.</w:t>
      </w:r>
    </w:p>
    <w:p w:rsidRPr="003917B7" w:rsidR="003B73CE" w:rsidP="005E642E" w:rsidRDefault="003B73CE" w14:paraId="6E27835F" w14:textId="77777777">
      <w:pPr>
        <w:spacing w:line="360" w:lineRule="auto"/>
        <w:contextualSpacing/>
        <w:rPr>
          <w:rFonts w:cs="Arial"/>
          <w:color w:val="auto"/>
          <w:szCs w:val="24"/>
        </w:rPr>
      </w:pPr>
    </w:p>
    <w:p w:rsidRPr="003917B7" w:rsidR="003B73CE" w:rsidP="005E642E" w:rsidRDefault="003B73CE" w14:paraId="7CE7D8CE" w14:textId="77777777">
      <w:pPr>
        <w:spacing w:line="360" w:lineRule="auto"/>
        <w:contextualSpacing/>
        <w:rPr>
          <w:rFonts w:cs="Arial"/>
          <w:color w:val="auto"/>
          <w:szCs w:val="24"/>
        </w:rPr>
      </w:pPr>
      <w:r w:rsidRPr="003917B7">
        <w:rPr>
          <w:rFonts w:cs="Arial"/>
          <w:b/>
          <w:color w:val="auto"/>
          <w:szCs w:val="24"/>
        </w:rPr>
        <w:t>PROCEDURE</w:t>
      </w:r>
    </w:p>
    <w:p w:rsidRPr="003917B7" w:rsidR="003B73CE" w:rsidP="00717FEA" w:rsidRDefault="00BE3D38" w14:paraId="65755C6E" w14:textId="6DC162B4">
      <w:pPr>
        <w:pStyle w:val="ListParagraph"/>
        <w:widowControl/>
        <w:numPr>
          <w:ilvl w:val="0"/>
          <w:numId w:val="21"/>
        </w:numPr>
        <w:autoSpaceDE/>
        <w:autoSpaceDN/>
        <w:spacing w:line="360" w:lineRule="auto"/>
        <w:contextualSpacing/>
        <w:rPr>
          <w:rFonts w:cs="Arial"/>
          <w:color w:val="auto"/>
          <w:szCs w:val="24"/>
        </w:rPr>
      </w:pPr>
      <w:r>
        <w:rPr>
          <w:rFonts w:cs="Arial"/>
          <w:color w:val="auto"/>
          <w:szCs w:val="24"/>
        </w:rPr>
        <w:t xml:space="preserve">Felix SCC </w:t>
      </w:r>
      <w:r w:rsidRPr="003917B7" w:rsidR="003B73CE">
        <w:rPr>
          <w:rFonts w:cs="Arial"/>
          <w:color w:val="auto"/>
          <w:szCs w:val="24"/>
        </w:rPr>
        <w:t xml:space="preserve">will ensure that all </w:t>
      </w:r>
      <w:r w:rsidRPr="003917B7" w:rsidR="00365FE0">
        <w:rPr>
          <w:rFonts w:cs="Arial"/>
          <w:color w:val="auto"/>
          <w:szCs w:val="24"/>
        </w:rPr>
        <w:t>client</w:t>
      </w:r>
      <w:r w:rsidRPr="003917B7" w:rsidR="003B73CE">
        <w:rPr>
          <w:rFonts w:cs="Arial"/>
          <w:color w:val="auto"/>
          <w:szCs w:val="24"/>
        </w:rPr>
        <w:t xml:space="preserve">s are treated fairly and in a non-discriminatory manner. </w:t>
      </w:r>
    </w:p>
    <w:p w:rsidRPr="003917B7" w:rsidR="003B73CE" w:rsidP="00717FEA" w:rsidRDefault="003B73CE" w14:paraId="6267E311" w14:textId="77777777">
      <w:pPr>
        <w:pStyle w:val="ListParagraph"/>
        <w:widowControl/>
        <w:numPr>
          <w:ilvl w:val="0"/>
          <w:numId w:val="21"/>
        </w:numPr>
        <w:autoSpaceDE/>
        <w:autoSpaceDN/>
        <w:spacing w:line="360" w:lineRule="auto"/>
        <w:contextualSpacing/>
        <w:rPr>
          <w:rFonts w:cs="Arial"/>
          <w:color w:val="auto"/>
          <w:szCs w:val="24"/>
        </w:rPr>
      </w:pPr>
      <w:r w:rsidRPr="003917B7">
        <w:rPr>
          <w:rFonts w:cs="Arial"/>
          <w:color w:val="auto"/>
          <w:szCs w:val="24"/>
        </w:rPr>
        <w:t xml:space="preserve">This will include referral and intake processes as well as service delivery. Information provided will be either in home language or using an interpreter. </w:t>
      </w:r>
    </w:p>
    <w:p w:rsidRPr="003917B7" w:rsidR="003B73CE" w:rsidP="00717FEA" w:rsidRDefault="003B73CE" w14:paraId="467EEDB9" w14:textId="5D88299B">
      <w:pPr>
        <w:pStyle w:val="ListParagraph"/>
        <w:widowControl/>
        <w:numPr>
          <w:ilvl w:val="0"/>
          <w:numId w:val="20"/>
        </w:numPr>
        <w:autoSpaceDE/>
        <w:autoSpaceDN/>
        <w:spacing w:line="360" w:lineRule="auto"/>
        <w:contextualSpacing/>
        <w:rPr>
          <w:rFonts w:cs="Arial"/>
          <w:color w:val="auto"/>
          <w:szCs w:val="24"/>
        </w:rPr>
      </w:pPr>
      <w:r w:rsidRPr="003917B7">
        <w:rPr>
          <w:rFonts w:cs="Arial"/>
          <w:color w:val="auto"/>
          <w:szCs w:val="24"/>
        </w:rPr>
        <w:t xml:space="preserve">If a </w:t>
      </w:r>
      <w:r w:rsidRPr="003917B7" w:rsidR="00365FE0">
        <w:rPr>
          <w:rFonts w:cs="Arial"/>
          <w:color w:val="auto"/>
          <w:szCs w:val="24"/>
        </w:rPr>
        <w:t>client</w:t>
      </w:r>
      <w:r w:rsidRPr="003917B7">
        <w:rPr>
          <w:rFonts w:cs="Arial"/>
          <w:color w:val="auto"/>
          <w:szCs w:val="24"/>
        </w:rPr>
        <w:t xml:space="preserve"> has a barrier of not being able to read or understand information, then a support person will be supplied to assist the </w:t>
      </w:r>
      <w:r w:rsidRPr="003917B7" w:rsidR="00365FE0">
        <w:rPr>
          <w:rFonts w:cs="Arial"/>
          <w:color w:val="auto"/>
          <w:szCs w:val="24"/>
        </w:rPr>
        <w:t>client</w:t>
      </w:r>
      <w:r w:rsidRPr="003917B7">
        <w:rPr>
          <w:rFonts w:cs="Arial"/>
          <w:color w:val="auto"/>
          <w:szCs w:val="24"/>
        </w:rPr>
        <w:t xml:space="preserve"> to understand what is being said or explained.</w:t>
      </w:r>
    </w:p>
    <w:p w:rsidRPr="003917B7" w:rsidR="003B73CE" w:rsidP="00717FEA" w:rsidRDefault="003B73CE" w14:paraId="0E72B74A" w14:textId="77777777">
      <w:pPr>
        <w:pStyle w:val="ListParagraph"/>
        <w:widowControl/>
        <w:numPr>
          <w:ilvl w:val="0"/>
          <w:numId w:val="20"/>
        </w:numPr>
        <w:autoSpaceDE/>
        <w:autoSpaceDN/>
        <w:spacing w:line="360" w:lineRule="auto"/>
        <w:contextualSpacing/>
        <w:rPr>
          <w:rFonts w:cs="Arial"/>
          <w:color w:val="auto"/>
          <w:szCs w:val="24"/>
        </w:rPr>
      </w:pPr>
      <w:r w:rsidRPr="003917B7">
        <w:rPr>
          <w:rFonts w:cs="Arial"/>
          <w:color w:val="auto"/>
          <w:szCs w:val="24"/>
        </w:rPr>
        <w:t xml:space="preserve">Employment policies and procedures will foster the cultural diversity of the staff. </w:t>
      </w:r>
    </w:p>
    <w:p w:rsidRPr="003917B7" w:rsidR="003B73CE" w:rsidP="00717FEA" w:rsidRDefault="003B73CE" w14:paraId="61EE46A1" w14:textId="77777777">
      <w:pPr>
        <w:pStyle w:val="ListParagraph"/>
        <w:widowControl/>
        <w:numPr>
          <w:ilvl w:val="0"/>
          <w:numId w:val="100"/>
        </w:numPr>
        <w:autoSpaceDE/>
        <w:autoSpaceDN/>
        <w:spacing w:line="360" w:lineRule="auto"/>
        <w:contextualSpacing/>
        <w:rPr>
          <w:rFonts w:cs="Arial"/>
          <w:color w:val="auto"/>
          <w:szCs w:val="24"/>
        </w:rPr>
      </w:pPr>
      <w:r w:rsidRPr="003917B7">
        <w:rPr>
          <w:rFonts w:cs="Arial"/>
          <w:color w:val="auto"/>
          <w:szCs w:val="24"/>
        </w:rPr>
        <w:t xml:space="preserve">Training and development programs will be conducted to cultural diversity based on need. </w:t>
      </w:r>
    </w:p>
    <w:p w:rsidRPr="003917B7" w:rsidR="003B73CE" w:rsidP="00717FEA" w:rsidRDefault="003B73CE" w14:paraId="0D1889E6" w14:textId="764F9D94">
      <w:pPr>
        <w:pStyle w:val="ListParagraph"/>
        <w:widowControl/>
        <w:numPr>
          <w:ilvl w:val="0"/>
          <w:numId w:val="100"/>
        </w:numPr>
        <w:autoSpaceDE/>
        <w:autoSpaceDN/>
        <w:spacing w:line="360" w:lineRule="auto"/>
        <w:contextualSpacing/>
        <w:rPr>
          <w:rFonts w:cs="Arial"/>
          <w:color w:val="auto"/>
          <w:szCs w:val="24"/>
        </w:rPr>
      </w:pPr>
      <w:r w:rsidRPr="003917B7">
        <w:rPr>
          <w:rFonts w:cs="Arial"/>
          <w:color w:val="auto"/>
          <w:szCs w:val="24"/>
        </w:rPr>
        <w:t xml:space="preserve">Input from employees, visitors and </w:t>
      </w:r>
      <w:r w:rsidRPr="003917B7" w:rsidR="00365FE0">
        <w:rPr>
          <w:rFonts w:cs="Arial"/>
          <w:color w:val="auto"/>
          <w:szCs w:val="24"/>
        </w:rPr>
        <w:t>client</w:t>
      </w:r>
      <w:r w:rsidRPr="003917B7">
        <w:rPr>
          <w:rFonts w:cs="Arial"/>
          <w:color w:val="auto"/>
          <w:szCs w:val="24"/>
        </w:rPr>
        <w:t xml:space="preserve">s from diverse background will be sought to make changes to service provision and staff training to ensure that all </w:t>
      </w:r>
      <w:r w:rsidRPr="003917B7" w:rsidR="00365FE0">
        <w:rPr>
          <w:rFonts w:cs="Arial"/>
          <w:color w:val="auto"/>
          <w:szCs w:val="24"/>
        </w:rPr>
        <w:t>client</w:t>
      </w:r>
      <w:r w:rsidRPr="003917B7">
        <w:rPr>
          <w:rFonts w:cs="Arial"/>
          <w:color w:val="auto"/>
          <w:szCs w:val="24"/>
        </w:rPr>
        <w:t>s and staff are being treated fairly and without discrimination.</w:t>
      </w:r>
    </w:p>
    <w:p w:rsidRPr="003917B7" w:rsidR="003B73CE" w:rsidP="005E642E" w:rsidRDefault="003B73CE" w14:paraId="18E9C9D9" w14:textId="549541C1">
      <w:pPr>
        <w:spacing w:line="360" w:lineRule="auto"/>
        <w:contextualSpacing/>
        <w:rPr>
          <w:rFonts w:cs="Arial"/>
          <w:b/>
          <w:color w:val="auto"/>
          <w:szCs w:val="24"/>
        </w:rPr>
      </w:pPr>
    </w:p>
    <w:p w:rsidRPr="003917B7" w:rsidR="003B73CE" w:rsidP="005E642E" w:rsidRDefault="003B73CE" w14:paraId="5BF14014" w14:textId="77777777">
      <w:pPr>
        <w:spacing w:line="360" w:lineRule="auto"/>
        <w:contextualSpacing/>
        <w:rPr>
          <w:rFonts w:cs="Arial"/>
          <w:color w:val="auto"/>
          <w:szCs w:val="24"/>
        </w:rPr>
      </w:pPr>
      <w:r w:rsidRPr="003917B7">
        <w:rPr>
          <w:rFonts w:cs="Arial"/>
          <w:b/>
          <w:color w:val="auto"/>
          <w:szCs w:val="24"/>
        </w:rPr>
        <w:t>RELATED DOCUMENTS</w:t>
      </w:r>
    </w:p>
    <w:p w:rsidRPr="003917B7" w:rsidR="003B73CE" w:rsidP="00717FEA" w:rsidRDefault="003B73CE" w14:paraId="51343816" w14:textId="77777777">
      <w:pPr>
        <w:pStyle w:val="ListParagraph"/>
        <w:widowControl/>
        <w:numPr>
          <w:ilvl w:val="0"/>
          <w:numId w:val="19"/>
        </w:numPr>
        <w:autoSpaceDE/>
        <w:autoSpaceDN/>
        <w:spacing w:line="360" w:lineRule="auto"/>
        <w:contextualSpacing/>
        <w:rPr>
          <w:rFonts w:cs="Arial"/>
          <w:color w:val="auto"/>
          <w:szCs w:val="24"/>
        </w:rPr>
      </w:pPr>
      <w:r w:rsidRPr="003917B7">
        <w:rPr>
          <w:rFonts w:cs="Arial"/>
          <w:color w:val="auto"/>
          <w:szCs w:val="24"/>
        </w:rPr>
        <w:t>Human Resource Management Policy</w:t>
      </w:r>
    </w:p>
    <w:p w:rsidRPr="003917B7" w:rsidR="003B73CE" w:rsidP="00717FEA" w:rsidRDefault="003B73CE" w14:paraId="5B588D0A" w14:textId="77777777">
      <w:pPr>
        <w:pStyle w:val="ListParagraph"/>
        <w:widowControl/>
        <w:numPr>
          <w:ilvl w:val="0"/>
          <w:numId w:val="19"/>
        </w:numPr>
        <w:autoSpaceDE/>
        <w:autoSpaceDN/>
        <w:spacing w:line="360" w:lineRule="auto"/>
        <w:contextualSpacing/>
        <w:rPr>
          <w:rFonts w:cs="Arial"/>
          <w:color w:val="auto"/>
          <w:szCs w:val="24"/>
        </w:rPr>
      </w:pPr>
      <w:r w:rsidRPr="003917B7">
        <w:rPr>
          <w:rFonts w:cs="Arial"/>
          <w:color w:val="auto"/>
          <w:szCs w:val="24"/>
        </w:rPr>
        <w:t>Complaint or Feedback Form</w:t>
      </w:r>
    </w:p>
    <w:p w:rsidRPr="003917B7" w:rsidR="003B73CE" w:rsidP="00717FEA" w:rsidRDefault="00365FE0" w14:paraId="6F27ABCC" w14:textId="7DD35CAF">
      <w:pPr>
        <w:pStyle w:val="ListParagraph"/>
        <w:widowControl/>
        <w:numPr>
          <w:ilvl w:val="0"/>
          <w:numId w:val="19"/>
        </w:numPr>
        <w:autoSpaceDE/>
        <w:autoSpaceDN/>
        <w:spacing w:line="360" w:lineRule="auto"/>
        <w:contextualSpacing/>
        <w:rPr>
          <w:rFonts w:cs="Arial"/>
          <w:color w:val="auto"/>
          <w:szCs w:val="24"/>
        </w:rPr>
      </w:pPr>
      <w:r w:rsidRPr="003917B7">
        <w:rPr>
          <w:rFonts w:cs="Arial"/>
          <w:color w:val="auto"/>
          <w:szCs w:val="24"/>
        </w:rPr>
        <w:t>Client</w:t>
      </w:r>
      <w:r w:rsidRPr="003917B7" w:rsidR="003B73CE">
        <w:rPr>
          <w:rFonts w:cs="Arial"/>
          <w:color w:val="auto"/>
          <w:szCs w:val="24"/>
        </w:rPr>
        <w:t>/Staff Handbook</w:t>
      </w:r>
    </w:p>
    <w:p w:rsidRPr="003917B7" w:rsidR="003B73CE" w:rsidP="00717FEA" w:rsidRDefault="00365FE0" w14:paraId="5FF691EA" w14:textId="421093E0">
      <w:pPr>
        <w:pStyle w:val="ListParagraph"/>
        <w:widowControl/>
        <w:numPr>
          <w:ilvl w:val="0"/>
          <w:numId w:val="19"/>
        </w:numPr>
        <w:autoSpaceDE/>
        <w:autoSpaceDN/>
        <w:spacing w:line="360" w:lineRule="auto"/>
        <w:contextualSpacing/>
        <w:rPr>
          <w:rFonts w:cs="Arial"/>
          <w:color w:val="auto"/>
          <w:szCs w:val="24"/>
        </w:rPr>
      </w:pPr>
      <w:r w:rsidRPr="003917B7">
        <w:rPr>
          <w:rFonts w:cs="Arial"/>
          <w:color w:val="auto"/>
          <w:szCs w:val="24"/>
        </w:rPr>
        <w:t>Client</w:t>
      </w:r>
      <w:r w:rsidRPr="003917B7" w:rsidR="003B73CE">
        <w:rPr>
          <w:rFonts w:cs="Arial"/>
          <w:color w:val="auto"/>
          <w:szCs w:val="24"/>
        </w:rPr>
        <w:t xml:space="preserve"> Service Agreement</w:t>
      </w:r>
    </w:p>
    <w:p w:rsidRPr="003917B7" w:rsidR="003B73CE" w:rsidP="00717FEA" w:rsidRDefault="00365FE0" w14:paraId="1148B1ED" w14:textId="38640698">
      <w:pPr>
        <w:pStyle w:val="ListParagraph"/>
        <w:widowControl/>
        <w:numPr>
          <w:ilvl w:val="0"/>
          <w:numId w:val="19"/>
        </w:numPr>
        <w:autoSpaceDE/>
        <w:autoSpaceDN/>
        <w:spacing w:line="360" w:lineRule="auto"/>
        <w:contextualSpacing/>
        <w:rPr>
          <w:rFonts w:cs="Arial"/>
          <w:color w:val="auto"/>
          <w:szCs w:val="24"/>
        </w:rPr>
      </w:pPr>
      <w:r w:rsidRPr="003917B7">
        <w:rPr>
          <w:rFonts w:cs="Arial"/>
          <w:color w:val="auto"/>
          <w:szCs w:val="24"/>
        </w:rPr>
        <w:t>Client</w:t>
      </w:r>
      <w:r w:rsidRPr="003917B7" w:rsidR="003B73CE">
        <w:rPr>
          <w:rFonts w:cs="Arial"/>
          <w:color w:val="auto"/>
          <w:szCs w:val="24"/>
        </w:rPr>
        <w:t xml:space="preserve"> Intake </w:t>
      </w:r>
      <w:r w:rsidR="00402D90">
        <w:rPr>
          <w:rFonts w:cs="Arial"/>
          <w:color w:val="auto"/>
          <w:szCs w:val="24"/>
        </w:rPr>
        <w:t>Assessment / Support Plan</w:t>
      </w:r>
    </w:p>
    <w:p w:rsidRPr="003917B7" w:rsidR="003B73CE" w:rsidP="00717FEA" w:rsidRDefault="003B73CE" w14:paraId="2CDE8480" w14:textId="77777777">
      <w:pPr>
        <w:pStyle w:val="ListParagraph"/>
        <w:widowControl/>
        <w:numPr>
          <w:ilvl w:val="0"/>
          <w:numId w:val="19"/>
        </w:numPr>
        <w:autoSpaceDE/>
        <w:autoSpaceDN/>
        <w:spacing w:line="360" w:lineRule="auto"/>
        <w:contextualSpacing/>
        <w:rPr>
          <w:rFonts w:cs="Arial"/>
          <w:color w:val="auto"/>
          <w:szCs w:val="24"/>
        </w:rPr>
      </w:pPr>
      <w:r w:rsidRPr="003917B7">
        <w:rPr>
          <w:rFonts w:cs="Arial"/>
          <w:color w:val="auto"/>
          <w:szCs w:val="24"/>
        </w:rPr>
        <w:t>Staff Training Register</w:t>
      </w:r>
    </w:p>
    <w:p w:rsidRPr="003917B7" w:rsidR="003B73CE" w:rsidP="005E642E" w:rsidRDefault="003B73CE" w14:paraId="32D1C167" w14:textId="77777777">
      <w:pPr>
        <w:spacing w:line="360" w:lineRule="auto"/>
        <w:contextualSpacing/>
        <w:rPr>
          <w:rFonts w:cs="Arial"/>
          <w:color w:val="auto"/>
          <w:szCs w:val="24"/>
        </w:rPr>
      </w:pPr>
    </w:p>
    <w:p w:rsidRPr="003917B7" w:rsidR="003B73CE" w:rsidP="005E642E" w:rsidRDefault="003B73CE" w14:paraId="33F55A45" w14:textId="77777777">
      <w:pPr>
        <w:keepNext/>
        <w:keepLines/>
        <w:widowControl/>
        <w:spacing w:line="360" w:lineRule="auto"/>
        <w:contextualSpacing/>
        <w:rPr>
          <w:rFonts w:cs="Arial"/>
          <w:color w:val="auto"/>
          <w:szCs w:val="24"/>
        </w:rPr>
      </w:pPr>
      <w:r w:rsidRPr="003917B7">
        <w:rPr>
          <w:rFonts w:cs="Arial"/>
          <w:b/>
          <w:color w:val="auto"/>
          <w:szCs w:val="24"/>
        </w:rPr>
        <w:t>REFERENCES</w:t>
      </w:r>
    </w:p>
    <w:p w:rsidRPr="003917B7" w:rsidR="003B73CE" w:rsidP="00717FEA" w:rsidRDefault="003B73CE" w14:paraId="6694D857" w14:textId="77777777">
      <w:pPr>
        <w:pStyle w:val="ListParagraph"/>
        <w:keepNext/>
        <w:keepLines/>
        <w:widowControl/>
        <w:numPr>
          <w:ilvl w:val="0"/>
          <w:numId w:val="22"/>
        </w:numPr>
        <w:autoSpaceDE/>
        <w:autoSpaceDN/>
        <w:spacing w:line="360" w:lineRule="auto"/>
        <w:contextualSpacing/>
        <w:rPr>
          <w:rFonts w:cs="Arial"/>
          <w:color w:val="auto"/>
          <w:szCs w:val="24"/>
        </w:rPr>
      </w:pPr>
      <w:r w:rsidRPr="003917B7">
        <w:rPr>
          <w:rFonts w:cs="Arial"/>
          <w:color w:val="auto"/>
          <w:szCs w:val="24"/>
        </w:rPr>
        <w:t>The Racial Discrimination Act (1975)</w:t>
      </w:r>
    </w:p>
    <w:p w:rsidRPr="003917B7" w:rsidR="003B73CE" w:rsidP="00717FEA" w:rsidRDefault="003B73CE" w14:paraId="773C622F" w14:textId="77777777">
      <w:pPr>
        <w:pStyle w:val="ListParagraph"/>
        <w:keepNext/>
        <w:keepLines/>
        <w:widowControl/>
        <w:numPr>
          <w:ilvl w:val="0"/>
          <w:numId w:val="22"/>
        </w:numPr>
        <w:autoSpaceDE/>
        <w:autoSpaceDN/>
        <w:spacing w:line="360" w:lineRule="auto"/>
        <w:contextualSpacing/>
        <w:rPr>
          <w:rFonts w:cs="Arial"/>
          <w:color w:val="auto"/>
          <w:szCs w:val="24"/>
        </w:rPr>
      </w:pPr>
      <w:r w:rsidRPr="003917B7">
        <w:rPr>
          <w:rFonts w:cs="Arial"/>
          <w:color w:val="auto"/>
          <w:szCs w:val="24"/>
        </w:rPr>
        <w:t>NDIS Practice Standards and Quality Indicators 2018</w:t>
      </w:r>
    </w:p>
    <w:p w:rsidRPr="003917B7" w:rsidR="003B73CE" w:rsidP="00717FEA" w:rsidRDefault="003B73CE" w14:paraId="628FAA72" w14:textId="77777777">
      <w:pPr>
        <w:pStyle w:val="ListParagraph"/>
        <w:keepNext/>
        <w:keepLines/>
        <w:widowControl/>
        <w:numPr>
          <w:ilvl w:val="0"/>
          <w:numId w:val="22"/>
        </w:numPr>
        <w:autoSpaceDE/>
        <w:autoSpaceDN/>
        <w:spacing w:line="360" w:lineRule="auto"/>
        <w:contextualSpacing/>
        <w:rPr>
          <w:rFonts w:cs="Arial"/>
          <w:color w:val="auto"/>
          <w:szCs w:val="24"/>
        </w:rPr>
      </w:pPr>
      <w:r w:rsidRPr="003917B7">
        <w:rPr>
          <w:rFonts w:cs="Arial"/>
          <w:color w:val="auto"/>
          <w:szCs w:val="24"/>
        </w:rPr>
        <w:t>The Human Rights and Equal Opportunity Omission Act (1986)</w:t>
      </w:r>
    </w:p>
    <w:p w:rsidRPr="003917B7" w:rsidR="003B73CE" w:rsidP="00717FEA" w:rsidRDefault="003B73CE" w14:paraId="3C8ABD8B" w14:textId="77777777">
      <w:pPr>
        <w:pStyle w:val="ListParagraph"/>
        <w:keepNext/>
        <w:keepLines/>
        <w:widowControl/>
        <w:numPr>
          <w:ilvl w:val="0"/>
          <w:numId w:val="22"/>
        </w:numPr>
        <w:autoSpaceDE/>
        <w:autoSpaceDN/>
        <w:spacing w:line="360" w:lineRule="auto"/>
        <w:contextualSpacing/>
        <w:rPr>
          <w:rFonts w:cs="Arial"/>
          <w:color w:val="auto"/>
          <w:szCs w:val="24"/>
        </w:rPr>
      </w:pPr>
      <w:r w:rsidRPr="003917B7">
        <w:rPr>
          <w:rFonts w:cs="Arial"/>
          <w:color w:val="auto"/>
          <w:szCs w:val="24"/>
        </w:rPr>
        <w:t>The Disability Act (1995)</w:t>
      </w:r>
    </w:p>
    <w:p w:rsidRPr="003917B7" w:rsidR="003B73CE" w:rsidP="00717FEA" w:rsidRDefault="003B73CE" w14:paraId="31964714" w14:textId="77777777">
      <w:pPr>
        <w:pStyle w:val="ListParagraph"/>
        <w:keepNext/>
        <w:keepLines/>
        <w:widowControl/>
        <w:numPr>
          <w:ilvl w:val="0"/>
          <w:numId w:val="22"/>
        </w:numPr>
        <w:autoSpaceDE/>
        <w:autoSpaceDN/>
        <w:spacing w:line="360" w:lineRule="auto"/>
        <w:ind w:right="567"/>
        <w:contextualSpacing/>
        <w:rPr>
          <w:rFonts w:cs="Arial"/>
          <w:color w:val="auto"/>
          <w:szCs w:val="24"/>
        </w:rPr>
      </w:pPr>
      <w:r w:rsidRPr="003917B7">
        <w:rPr>
          <w:rFonts w:cs="Arial"/>
          <w:color w:val="auto"/>
          <w:szCs w:val="24"/>
        </w:rPr>
        <w:t>Fair Work Australia (2009). Fact Sheet: Unlawful Workplace Discrimination</w:t>
      </w:r>
    </w:p>
    <w:p w:rsidRPr="003917B7" w:rsidR="003B73CE" w:rsidP="00717FEA" w:rsidRDefault="003B73CE" w14:paraId="6D318BFA" w14:textId="77777777">
      <w:pPr>
        <w:pStyle w:val="ListParagraph"/>
        <w:keepNext/>
        <w:keepLines/>
        <w:widowControl/>
        <w:numPr>
          <w:ilvl w:val="0"/>
          <w:numId w:val="22"/>
        </w:numPr>
        <w:autoSpaceDE/>
        <w:autoSpaceDN/>
        <w:spacing w:line="360" w:lineRule="auto"/>
        <w:ind w:right="567"/>
        <w:contextualSpacing/>
        <w:rPr>
          <w:rFonts w:cs="Arial"/>
          <w:color w:val="auto"/>
          <w:szCs w:val="24"/>
        </w:rPr>
      </w:pPr>
      <w:r w:rsidRPr="003917B7">
        <w:rPr>
          <w:rFonts w:cs="Arial"/>
          <w:color w:val="auto"/>
          <w:szCs w:val="24"/>
        </w:rPr>
        <w:t>Ministerial Advisory Committee on Gay, Lesbian, Bisexual, Transgender and Intersex</w:t>
      </w:r>
    </w:p>
    <w:bookmarkEnd w:id="40"/>
    <w:p w:rsidRPr="003917B7" w:rsidR="003B73CE" w:rsidP="005E642E" w:rsidRDefault="003B73CE" w14:paraId="6BA84E8C" w14:textId="77777777">
      <w:pPr>
        <w:widowControl/>
        <w:autoSpaceDE/>
        <w:autoSpaceDN/>
        <w:spacing w:line="360" w:lineRule="auto"/>
        <w:contextualSpacing/>
        <w:rPr>
          <w:rFonts w:eastAsia="Arial" w:cs="Arial"/>
          <w:b/>
          <w:color w:val="auto"/>
          <w:szCs w:val="24"/>
          <w:lang w:eastAsia="en-AU"/>
        </w:rPr>
      </w:pPr>
      <w:r w:rsidRPr="003917B7">
        <w:rPr>
          <w:rFonts w:cs="Arial"/>
          <w:color w:val="auto"/>
          <w:szCs w:val="24"/>
        </w:rPr>
        <w:br w:type="page"/>
      </w:r>
    </w:p>
    <w:p w:rsidR="00D744A8" w:rsidP="2FDD446A" w:rsidRDefault="6096DC9A" w14:paraId="76F433B6" w14:textId="353B6B14">
      <w:pPr>
        <w:pStyle w:val="Heading2"/>
      </w:pPr>
      <w:bookmarkStart w:name="_Toc1404856983" w:id="41"/>
      <w:bookmarkStart w:name="_Toc133844887" w:id="42"/>
      <w:bookmarkStart w:name="_Toc480771657" w:id="43"/>
      <w:bookmarkStart w:name="_Toc192624462" w:id="58771323"/>
      <w:r w:rsidR="3A18FF57">
        <w:rPr/>
        <w:t>Personal Privacy, Dignity and Confidentiality Policy</w:t>
      </w:r>
      <w:bookmarkEnd w:id="41"/>
      <w:bookmarkEnd w:id="42"/>
      <w:bookmarkEnd w:id="43"/>
      <w:bookmarkEnd w:id="58771323"/>
    </w:p>
    <w:p w:rsidRPr="00D744A8" w:rsidR="00D744A8" w:rsidP="00D744A8" w:rsidRDefault="00D744A8" w14:paraId="30A3E766" w14:textId="77777777"/>
    <w:tbl>
      <w:tblPr>
        <w:tblpPr w:leftFromText="180" w:rightFromText="180" w:horzAnchor="margin" w:tblpY="676"/>
        <w:tblW w:w="10115" w:type="dxa"/>
        <w:tbl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insideH w:val="single" w:color="808080" w:themeColor="background1" w:themeShade="80" w:sz="4" w:space="0"/>
          <w:insideV w:val="single" w:color="808080" w:themeColor="background1" w:themeShade="80" w:sz="4" w:space="0"/>
        </w:tblBorders>
        <w:tblLook w:val="04A0" w:firstRow="1" w:lastRow="0" w:firstColumn="1" w:lastColumn="0" w:noHBand="0" w:noVBand="1"/>
      </w:tblPr>
      <w:tblGrid>
        <w:gridCol w:w="1312"/>
        <w:gridCol w:w="2096"/>
        <w:gridCol w:w="2395"/>
        <w:gridCol w:w="1946"/>
        <w:gridCol w:w="2366"/>
      </w:tblGrid>
      <w:tr w:rsidRPr="001F41B0" w:rsidR="00740D30" w:rsidTr="2FDD446A" w14:paraId="027383C0" w14:textId="77777777">
        <w:trPr>
          <w:trHeight w:val="400"/>
        </w:trPr>
        <w:tc>
          <w:tcPr>
            <w:tcW w:w="10115" w:type="dxa"/>
            <w:gridSpan w:val="5"/>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Pr>
          <w:p w:rsidRPr="00574D1D" w:rsidR="00740D30" w:rsidP="00D744A8" w:rsidRDefault="00740D30" w14:paraId="06A1A63F" w14:textId="77777777">
            <w:pPr>
              <w:spacing w:line="360" w:lineRule="auto"/>
              <w:contextualSpacing/>
              <w:rPr>
                <w:rFonts w:cs="Arial"/>
                <w:b/>
                <w:bCs/>
                <w:color w:val="auto"/>
                <w:szCs w:val="24"/>
              </w:rPr>
            </w:pPr>
            <w:r w:rsidRPr="00574D1D">
              <w:rPr>
                <w:rFonts w:cs="Arial"/>
                <w:b/>
                <w:bCs/>
                <w:color w:val="auto"/>
                <w:szCs w:val="24"/>
              </w:rPr>
              <w:t>Record of policy development</w:t>
            </w:r>
          </w:p>
        </w:tc>
      </w:tr>
      <w:tr w:rsidRPr="001F41B0" w:rsidR="00740D30" w:rsidTr="2FDD446A" w14:paraId="3BA81569" w14:textId="77777777">
        <w:trPr>
          <w:trHeight w:val="400"/>
        </w:trPr>
        <w:tc>
          <w:tcPr>
            <w:tcW w:w="1312"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Pr>
          <w:p w:rsidRPr="00574D1D" w:rsidR="00740D30" w:rsidP="00D744A8" w:rsidRDefault="00740D30" w14:paraId="24920D75" w14:textId="77777777">
            <w:pPr>
              <w:spacing w:line="360" w:lineRule="auto"/>
              <w:contextualSpacing/>
              <w:rPr>
                <w:rFonts w:cs="Arial"/>
                <w:b/>
                <w:bCs/>
                <w:color w:val="auto"/>
                <w:szCs w:val="24"/>
              </w:rPr>
            </w:pPr>
            <w:r w:rsidRPr="00574D1D">
              <w:rPr>
                <w:rFonts w:cs="Arial"/>
                <w:b/>
                <w:bCs/>
                <w:color w:val="auto"/>
                <w:szCs w:val="24"/>
              </w:rPr>
              <w:t>Version</w:t>
            </w:r>
          </w:p>
        </w:tc>
        <w:tc>
          <w:tcPr>
            <w:tcW w:w="209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Pr>
          <w:p w:rsidRPr="00574D1D" w:rsidR="00740D30" w:rsidP="00D744A8" w:rsidRDefault="00740D30" w14:paraId="121AF788" w14:textId="77777777">
            <w:pPr>
              <w:spacing w:line="360" w:lineRule="auto"/>
              <w:contextualSpacing/>
              <w:rPr>
                <w:rFonts w:cs="Arial"/>
                <w:b/>
                <w:bCs/>
                <w:color w:val="auto"/>
                <w:szCs w:val="24"/>
              </w:rPr>
            </w:pPr>
            <w:r w:rsidRPr="00574D1D">
              <w:rPr>
                <w:rFonts w:cs="Arial"/>
                <w:b/>
                <w:bCs/>
                <w:color w:val="auto"/>
                <w:szCs w:val="24"/>
              </w:rPr>
              <w:t>Date approved</w:t>
            </w:r>
          </w:p>
        </w:tc>
        <w:tc>
          <w:tcPr>
            <w:tcW w:w="239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Pr>
          <w:p w:rsidRPr="00574D1D" w:rsidR="00740D30" w:rsidP="00D744A8" w:rsidRDefault="00740D30" w14:paraId="2F96E576" w14:textId="77777777">
            <w:pPr>
              <w:spacing w:line="360" w:lineRule="auto"/>
              <w:contextualSpacing/>
              <w:rPr>
                <w:rFonts w:cs="Arial"/>
                <w:b/>
                <w:bCs/>
                <w:color w:val="auto"/>
                <w:szCs w:val="24"/>
              </w:rPr>
            </w:pPr>
            <w:r w:rsidRPr="00574D1D">
              <w:rPr>
                <w:rFonts w:cs="Arial"/>
                <w:b/>
                <w:bCs/>
                <w:color w:val="auto"/>
                <w:szCs w:val="24"/>
              </w:rPr>
              <w:t>Nature of amendments</w:t>
            </w:r>
          </w:p>
        </w:tc>
        <w:tc>
          <w:tcPr>
            <w:tcW w:w="194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Pr>
          <w:p w:rsidRPr="00574D1D" w:rsidR="00740D30" w:rsidP="00D744A8" w:rsidRDefault="00740D30" w14:paraId="4AEDBD87" w14:textId="77777777">
            <w:pPr>
              <w:spacing w:line="360" w:lineRule="auto"/>
              <w:contextualSpacing/>
              <w:rPr>
                <w:rFonts w:cs="Arial"/>
                <w:b/>
                <w:bCs/>
                <w:color w:val="auto"/>
                <w:szCs w:val="24"/>
              </w:rPr>
            </w:pPr>
            <w:r w:rsidRPr="00574D1D">
              <w:rPr>
                <w:rFonts w:cs="Arial"/>
                <w:b/>
                <w:bCs/>
                <w:color w:val="auto"/>
                <w:szCs w:val="24"/>
              </w:rPr>
              <w:t>Approved by</w:t>
            </w:r>
          </w:p>
        </w:tc>
        <w:tc>
          <w:tcPr>
            <w:tcW w:w="236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Pr>
          <w:p w:rsidRPr="00574D1D" w:rsidR="00740D30" w:rsidP="00D744A8" w:rsidRDefault="00740D30" w14:paraId="1D8CBFD5" w14:textId="77777777">
            <w:pPr>
              <w:spacing w:line="360" w:lineRule="auto"/>
              <w:contextualSpacing/>
              <w:rPr>
                <w:rFonts w:cs="Arial"/>
                <w:b/>
                <w:bCs/>
                <w:color w:val="auto"/>
                <w:szCs w:val="24"/>
              </w:rPr>
            </w:pPr>
            <w:r w:rsidRPr="00574D1D">
              <w:rPr>
                <w:rFonts w:cs="Arial"/>
                <w:b/>
                <w:bCs/>
                <w:color w:val="auto"/>
                <w:szCs w:val="24"/>
              </w:rPr>
              <w:t>Date for Review</w:t>
            </w:r>
          </w:p>
        </w:tc>
      </w:tr>
      <w:tr w:rsidRPr="001F41B0" w:rsidR="00740D30" w:rsidTr="2FDD446A" w14:paraId="77AC0EF1" w14:textId="77777777">
        <w:trPr>
          <w:trHeight w:val="392"/>
        </w:trPr>
        <w:tc>
          <w:tcPr>
            <w:tcW w:w="1312"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Pr>
          <w:p w:rsidR="2FDD446A" w:rsidP="2FDD446A" w:rsidRDefault="2FDD446A" w14:paraId="3D8BE0E9" w14:textId="590423B9">
            <w:pPr>
              <w:spacing w:line="360" w:lineRule="auto"/>
              <w:contextualSpacing/>
            </w:pPr>
            <w:r w:rsidRPr="2FDD446A">
              <w:rPr>
                <w:rFonts w:cs="Arial"/>
                <w:color w:val="auto"/>
              </w:rPr>
              <w:t>1.0</w:t>
            </w:r>
          </w:p>
        </w:tc>
        <w:tc>
          <w:tcPr>
            <w:tcW w:w="209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Pr>
          <w:p w:rsidR="2FDD446A" w:rsidP="2FDD446A" w:rsidRDefault="2FDD446A" w14:paraId="729402BA" w14:textId="5E3FB635">
            <w:pPr>
              <w:spacing w:line="360" w:lineRule="auto"/>
              <w:contextualSpacing/>
            </w:pPr>
            <w:r w:rsidRPr="2FDD446A">
              <w:rPr>
                <w:rFonts w:cs="Arial"/>
                <w:color w:val="auto"/>
              </w:rPr>
              <w:t>16/09/2026</w:t>
            </w:r>
          </w:p>
        </w:tc>
        <w:tc>
          <w:tcPr>
            <w:tcW w:w="239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Pr>
          <w:p w:rsidR="2FDD446A" w:rsidP="2FDD446A" w:rsidRDefault="2FDD446A" w14:paraId="57FBA363" w14:textId="2E2B3322">
            <w:pPr>
              <w:spacing w:line="360" w:lineRule="auto"/>
              <w:contextualSpacing/>
              <w:rPr>
                <w:rFonts w:cs="Arial"/>
                <w:color w:val="auto"/>
              </w:rPr>
            </w:pPr>
            <w:r w:rsidRPr="2FDD446A">
              <w:rPr>
                <w:rFonts w:cs="Arial"/>
                <w:color w:val="auto"/>
              </w:rPr>
              <w:t>Initial copywriting</w:t>
            </w:r>
          </w:p>
        </w:tc>
        <w:tc>
          <w:tcPr>
            <w:tcW w:w="194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Pr>
          <w:p w:rsidR="2FDD446A" w:rsidP="2FDD446A" w:rsidRDefault="2FDD446A" w14:paraId="0317DC85" w14:textId="0A274AEB">
            <w:pPr>
              <w:spacing w:line="360" w:lineRule="auto"/>
            </w:pPr>
            <w:r w:rsidRPr="2FDD446A">
              <w:rPr>
                <w:rFonts w:cs="Arial"/>
                <w:color w:val="auto"/>
              </w:rPr>
              <w:t>Steve Psaltis</w:t>
            </w:r>
          </w:p>
        </w:tc>
        <w:tc>
          <w:tcPr>
            <w:tcW w:w="236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Pr>
          <w:p w:rsidR="2FDD446A" w:rsidP="2FDD446A" w:rsidRDefault="2FDD446A" w14:paraId="28544F37" w14:textId="1B4CCC9D">
            <w:pPr>
              <w:spacing w:line="360" w:lineRule="auto"/>
              <w:contextualSpacing/>
            </w:pPr>
            <w:r w:rsidRPr="2FDD446A">
              <w:rPr>
                <w:rFonts w:cs="Arial"/>
                <w:color w:val="auto"/>
              </w:rPr>
              <w:t>16/03/2027</w:t>
            </w:r>
          </w:p>
        </w:tc>
      </w:tr>
      <w:tr w:rsidRPr="001F41B0" w:rsidR="00740D30" w:rsidTr="2FDD446A" w14:paraId="3B3F54DE" w14:textId="77777777">
        <w:trPr>
          <w:trHeight w:val="392"/>
        </w:trPr>
        <w:tc>
          <w:tcPr>
            <w:tcW w:w="1312"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Pr>
          <w:p w:rsidRPr="003917B7" w:rsidR="00740D30" w:rsidP="2FDD446A" w:rsidRDefault="00740D30" w14:paraId="1EC6364E" w14:textId="611D65DA">
            <w:pPr>
              <w:spacing w:line="360" w:lineRule="auto"/>
              <w:contextualSpacing/>
              <w:rPr>
                <w:rFonts w:cs="Arial"/>
                <w:color w:val="auto"/>
              </w:rPr>
            </w:pPr>
          </w:p>
        </w:tc>
        <w:tc>
          <w:tcPr>
            <w:tcW w:w="209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Pr>
          <w:p w:rsidRPr="003917B7" w:rsidR="00740D30" w:rsidP="2FDD446A" w:rsidRDefault="00740D30" w14:paraId="351E0077" w14:textId="33F5969C">
            <w:pPr>
              <w:spacing w:line="360" w:lineRule="auto"/>
              <w:contextualSpacing/>
              <w:rPr>
                <w:rFonts w:cs="Arial"/>
                <w:color w:val="auto"/>
              </w:rPr>
            </w:pPr>
          </w:p>
        </w:tc>
        <w:tc>
          <w:tcPr>
            <w:tcW w:w="239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Pr>
          <w:p w:rsidRPr="003917B7" w:rsidR="00740D30" w:rsidP="2FDD446A" w:rsidRDefault="00740D30" w14:paraId="5B049C90" w14:textId="58FACF7D">
            <w:pPr>
              <w:spacing w:line="360" w:lineRule="auto"/>
              <w:contextualSpacing/>
              <w:rPr>
                <w:rFonts w:cs="Arial"/>
                <w:color w:val="auto"/>
              </w:rPr>
            </w:pPr>
          </w:p>
        </w:tc>
        <w:tc>
          <w:tcPr>
            <w:tcW w:w="194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Pr>
          <w:p w:rsidRPr="003917B7" w:rsidR="00740D30" w:rsidP="2FDD446A" w:rsidRDefault="00740D30" w14:paraId="5AF71727" w14:textId="7C0C8793">
            <w:pPr>
              <w:spacing w:line="360" w:lineRule="auto"/>
              <w:contextualSpacing/>
              <w:rPr>
                <w:rFonts w:cs="Arial"/>
                <w:color w:val="auto"/>
              </w:rPr>
            </w:pPr>
          </w:p>
        </w:tc>
        <w:tc>
          <w:tcPr>
            <w:tcW w:w="236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Pr>
          <w:p w:rsidRPr="003917B7" w:rsidR="00740D30" w:rsidP="2FDD446A" w:rsidRDefault="00740D30" w14:paraId="54402103" w14:textId="317D0610">
            <w:pPr>
              <w:spacing w:line="360" w:lineRule="auto"/>
              <w:contextualSpacing/>
              <w:rPr>
                <w:rFonts w:cs="Arial"/>
                <w:color w:val="auto"/>
              </w:rPr>
            </w:pPr>
          </w:p>
        </w:tc>
      </w:tr>
      <w:tr w:rsidR="00740D30" w:rsidTr="2FDD446A" w14:paraId="238E370A" w14:textId="77777777">
        <w:trPr>
          <w:trHeight w:val="300"/>
        </w:trPr>
        <w:tc>
          <w:tcPr>
            <w:tcW w:w="1312"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Pr>
          <w:p w:rsidRPr="00574D1D" w:rsidR="00740D30" w:rsidP="00D744A8" w:rsidRDefault="00740D30" w14:paraId="07A7AE41" w14:textId="4705C94E">
            <w:pPr>
              <w:spacing w:line="360" w:lineRule="auto"/>
              <w:rPr>
                <w:rFonts w:cs="Arial"/>
                <w:color w:val="auto"/>
                <w:highlight w:val="yellow"/>
              </w:rPr>
            </w:pPr>
          </w:p>
        </w:tc>
        <w:tc>
          <w:tcPr>
            <w:tcW w:w="209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Pr>
          <w:p w:rsidRPr="00574D1D" w:rsidR="00740D30" w:rsidP="00D744A8" w:rsidRDefault="00740D30" w14:paraId="46D4B2C7" w14:textId="009EEC58">
            <w:pPr>
              <w:spacing w:line="360" w:lineRule="auto"/>
              <w:rPr>
                <w:rFonts w:cs="Arial"/>
                <w:color w:val="auto"/>
                <w:highlight w:val="yellow"/>
              </w:rPr>
            </w:pPr>
          </w:p>
        </w:tc>
        <w:tc>
          <w:tcPr>
            <w:tcW w:w="239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Pr>
          <w:p w:rsidRPr="00574D1D" w:rsidR="00740D30" w:rsidP="00D744A8" w:rsidRDefault="00740D30" w14:paraId="68DB5ADA" w14:textId="27189D96">
            <w:pPr>
              <w:spacing w:line="360" w:lineRule="auto"/>
              <w:rPr>
                <w:rFonts w:cs="Arial"/>
                <w:color w:val="auto"/>
                <w:highlight w:val="yellow"/>
              </w:rPr>
            </w:pPr>
          </w:p>
        </w:tc>
        <w:tc>
          <w:tcPr>
            <w:tcW w:w="194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Pr>
          <w:p w:rsidRPr="00574D1D" w:rsidR="00740D30" w:rsidP="00D744A8" w:rsidRDefault="00740D30" w14:paraId="42393FE0" w14:textId="7742A1F2">
            <w:pPr>
              <w:spacing w:line="360" w:lineRule="auto"/>
              <w:rPr>
                <w:rFonts w:cs="Arial"/>
                <w:color w:val="auto"/>
                <w:highlight w:val="yellow"/>
              </w:rPr>
            </w:pPr>
          </w:p>
        </w:tc>
        <w:tc>
          <w:tcPr>
            <w:tcW w:w="236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Pr>
          <w:p w:rsidRPr="00574D1D" w:rsidR="00740D30" w:rsidP="00D744A8" w:rsidRDefault="00740D30" w14:paraId="295456AF" w14:textId="195C3997">
            <w:pPr>
              <w:spacing w:line="360" w:lineRule="auto"/>
              <w:rPr>
                <w:rFonts w:cs="Arial"/>
                <w:color w:val="auto"/>
                <w:highlight w:val="yellow"/>
              </w:rPr>
            </w:pPr>
          </w:p>
        </w:tc>
      </w:tr>
    </w:tbl>
    <w:p w:rsidR="2FDD446A" w:rsidP="2FDD446A" w:rsidRDefault="2FDD446A" w14:paraId="63AA456D" w14:textId="3066F8C3">
      <w:pPr>
        <w:pStyle w:val="BNGNormal"/>
      </w:pPr>
    </w:p>
    <w:p w:rsidRPr="003917B7" w:rsidR="003B73CE" w:rsidP="001A300E" w:rsidRDefault="003B73CE" w14:paraId="08C91631" w14:textId="77777777">
      <w:pPr>
        <w:pStyle w:val="BNGNormal"/>
      </w:pPr>
      <w:r w:rsidRPr="003917B7">
        <w:t>POLICY PURPOSE AND SCOPE</w:t>
      </w:r>
    </w:p>
    <w:p w:rsidRPr="003917B7" w:rsidR="003B73CE" w:rsidP="005E642E" w:rsidRDefault="003B73CE" w14:paraId="256509E1" w14:textId="77777777">
      <w:pPr>
        <w:spacing w:line="360" w:lineRule="auto"/>
        <w:contextualSpacing/>
        <w:rPr>
          <w:rFonts w:cs="Arial"/>
          <w:color w:val="auto"/>
          <w:szCs w:val="24"/>
        </w:rPr>
      </w:pPr>
      <w:r w:rsidRPr="003917B7">
        <w:rPr>
          <w:rFonts w:cs="Arial"/>
          <w:color w:val="auto"/>
          <w:szCs w:val="24"/>
        </w:rPr>
        <w:t>This Policy is about the way in which the organisation ensures that the information it collects and stores about individuals is managed in accordance with legislated Privacy Principles and the privacy requirements of relevant funding bodies.</w:t>
      </w:r>
    </w:p>
    <w:p w:rsidRPr="003917B7" w:rsidR="003B73CE" w:rsidP="005E642E" w:rsidRDefault="003B73CE" w14:paraId="3038B96E" w14:textId="77777777">
      <w:pPr>
        <w:spacing w:line="360" w:lineRule="auto"/>
        <w:contextualSpacing/>
        <w:rPr>
          <w:rFonts w:cs="Arial"/>
          <w:color w:val="auto"/>
          <w:szCs w:val="24"/>
        </w:rPr>
      </w:pPr>
    </w:p>
    <w:p w:rsidRPr="003917B7" w:rsidR="003B73CE" w:rsidP="005E642E" w:rsidRDefault="003B73CE" w14:paraId="0B2E8FC0" w14:textId="77777777">
      <w:pPr>
        <w:spacing w:line="360" w:lineRule="auto"/>
        <w:contextualSpacing/>
        <w:rPr>
          <w:rFonts w:cs="Arial"/>
          <w:i/>
          <w:color w:val="auto"/>
          <w:szCs w:val="24"/>
        </w:rPr>
      </w:pPr>
      <w:r w:rsidRPr="003917B7">
        <w:rPr>
          <w:rFonts w:cs="Arial"/>
          <w:i/>
          <w:color w:val="auto"/>
          <w:szCs w:val="24"/>
        </w:rPr>
        <w:t>This policy applies to all employees, contractors and volunteers at all levels of the organisation.</w:t>
      </w:r>
    </w:p>
    <w:p w:rsidRPr="003917B7" w:rsidR="003B73CE" w:rsidP="005E642E" w:rsidRDefault="003B73CE" w14:paraId="77F32D9D" w14:textId="77777777">
      <w:pPr>
        <w:spacing w:line="360" w:lineRule="auto"/>
        <w:contextualSpacing/>
        <w:rPr>
          <w:rFonts w:cs="Arial"/>
          <w:b/>
          <w:i/>
          <w:color w:val="auto"/>
          <w:szCs w:val="24"/>
        </w:rPr>
      </w:pPr>
    </w:p>
    <w:p w:rsidRPr="003917B7" w:rsidR="003B73CE" w:rsidP="2FDD446A" w:rsidRDefault="003B73CE" w14:paraId="28C3A191" w14:textId="777CA920">
      <w:pPr>
        <w:spacing w:line="360" w:lineRule="auto"/>
        <w:contextualSpacing/>
        <w:rPr>
          <w:rFonts w:cs="Arial"/>
          <w:b/>
          <w:bCs/>
          <w:color w:val="auto"/>
        </w:rPr>
      </w:pPr>
      <w:r w:rsidRPr="2FDD446A">
        <w:rPr>
          <w:rFonts w:cs="Arial"/>
          <w:b/>
          <w:bCs/>
          <w:color w:val="auto"/>
        </w:rPr>
        <w:t>DEFINITIONS</w:t>
      </w:r>
    </w:p>
    <w:tbl>
      <w:tblPr>
        <w:tblStyle w:val="TableGrid"/>
        <w:tblW w:w="9996" w:type="dxa"/>
        <w:tblLook w:val="04A0" w:firstRow="1" w:lastRow="0" w:firstColumn="1" w:lastColumn="0" w:noHBand="0" w:noVBand="1"/>
      </w:tblPr>
      <w:tblGrid>
        <w:gridCol w:w="1696"/>
        <w:gridCol w:w="8300"/>
      </w:tblGrid>
      <w:tr w:rsidRPr="001F41B0" w:rsidR="003B73CE" w:rsidTr="00574D1D" w14:paraId="3DBA08A1" w14:textId="77777777">
        <w:trPr>
          <w:trHeight w:val="344"/>
        </w:trPr>
        <w:tc>
          <w:tcPr>
            <w:tcW w:w="1696" w:type="dxa"/>
            <w:shd w:val="clear" w:color="auto" w:fill="B4C6E7" w:themeFill="accent1" w:themeFillTint="66"/>
          </w:tcPr>
          <w:p w:rsidRPr="003917B7" w:rsidR="003B73CE" w:rsidP="005E642E" w:rsidRDefault="003B73CE" w14:paraId="741A005A" w14:textId="77777777">
            <w:pPr>
              <w:pStyle w:val="Normal1"/>
              <w:spacing w:line="360" w:lineRule="auto"/>
              <w:contextualSpacing/>
              <w:jc w:val="both"/>
              <w:rPr>
                <w:rFonts w:ascii="Arial" w:hAnsi="Arial" w:eastAsia="Arial" w:cs="Arial"/>
                <w:b/>
                <w:color w:val="auto"/>
                <w:sz w:val="24"/>
                <w:szCs w:val="24"/>
                <w:lang w:val="en-GB"/>
              </w:rPr>
            </w:pPr>
            <w:r w:rsidRPr="003917B7">
              <w:rPr>
                <w:rFonts w:ascii="Arial" w:hAnsi="Arial" w:eastAsia="Arial" w:cs="Arial"/>
                <w:b/>
                <w:color w:val="auto"/>
                <w:sz w:val="24"/>
                <w:szCs w:val="24"/>
                <w:lang w:val="en-GB"/>
              </w:rPr>
              <w:t>Word</w:t>
            </w:r>
          </w:p>
        </w:tc>
        <w:tc>
          <w:tcPr>
            <w:tcW w:w="8300" w:type="dxa"/>
            <w:shd w:val="clear" w:color="auto" w:fill="B4C6E7" w:themeFill="accent1" w:themeFillTint="66"/>
          </w:tcPr>
          <w:p w:rsidRPr="003917B7" w:rsidR="003B73CE" w:rsidP="005E642E" w:rsidRDefault="003B73CE" w14:paraId="248C843E" w14:textId="77777777">
            <w:pPr>
              <w:pStyle w:val="Normal1"/>
              <w:spacing w:line="360" w:lineRule="auto"/>
              <w:contextualSpacing/>
              <w:jc w:val="both"/>
              <w:rPr>
                <w:rFonts w:ascii="Arial" w:hAnsi="Arial" w:eastAsia="Arial" w:cs="Arial"/>
                <w:b/>
                <w:color w:val="auto"/>
                <w:sz w:val="24"/>
                <w:szCs w:val="24"/>
                <w:lang w:val="en-GB"/>
              </w:rPr>
            </w:pPr>
            <w:r w:rsidRPr="003917B7">
              <w:rPr>
                <w:rFonts w:ascii="Arial" w:hAnsi="Arial" w:eastAsia="Arial" w:cs="Arial"/>
                <w:b/>
                <w:color w:val="auto"/>
                <w:sz w:val="24"/>
                <w:szCs w:val="24"/>
                <w:lang w:val="en-GB"/>
              </w:rPr>
              <w:t>Definition</w:t>
            </w:r>
          </w:p>
        </w:tc>
      </w:tr>
      <w:tr w:rsidRPr="001F41B0" w:rsidR="003B73CE" w14:paraId="29E592D6" w14:textId="77777777">
        <w:trPr>
          <w:trHeight w:val="455"/>
        </w:trPr>
        <w:tc>
          <w:tcPr>
            <w:tcW w:w="1696" w:type="dxa"/>
          </w:tcPr>
          <w:p w:rsidRPr="003917B7" w:rsidR="003B73CE" w:rsidP="005E642E" w:rsidRDefault="003B73CE" w14:paraId="24E9D49E" w14:textId="77777777">
            <w:pPr>
              <w:pStyle w:val="Normal1"/>
              <w:spacing w:line="360" w:lineRule="auto"/>
              <w:contextualSpacing/>
              <w:jc w:val="both"/>
              <w:rPr>
                <w:rFonts w:ascii="Arial" w:hAnsi="Arial" w:eastAsia="Arial" w:cs="Arial"/>
                <w:b/>
                <w:color w:val="auto"/>
                <w:sz w:val="24"/>
                <w:szCs w:val="24"/>
                <w:u w:val="single"/>
                <w:lang w:val="en-GB"/>
              </w:rPr>
            </w:pPr>
            <w:r w:rsidRPr="003917B7">
              <w:rPr>
                <w:rFonts w:ascii="Arial" w:hAnsi="Arial" w:eastAsia="Arial" w:cs="Arial"/>
                <w:b/>
                <w:color w:val="auto"/>
                <w:sz w:val="24"/>
                <w:szCs w:val="24"/>
                <w:lang w:val="en-GB"/>
              </w:rPr>
              <w:t>Health information</w:t>
            </w:r>
          </w:p>
        </w:tc>
        <w:tc>
          <w:tcPr>
            <w:tcW w:w="8300" w:type="dxa"/>
          </w:tcPr>
          <w:p w:rsidRPr="003917B7" w:rsidR="003B73CE" w:rsidP="005E642E" w:rsidRDefault="003B73CE" w14:paraId="398E79DB" w14:textId="77777777">
            <w:pPr>
              <w:pStyle w:val="Normal1"/>
              <w:spacing w:line="360" w:lineRule="auto"/>
              <w:contextualSpacing/>
              <w:jc w:val="both"/>
              <w:rPr>
                <w:rFonts w:ascii="Arial" w:hAnsi="Arial" w:eastAsia="Arial" w:cs="Arial"/>
                <w:color w:val="auto"/>
                <w:sz w:val="24"/>
                <w:szCs w:val="24"/>
                <w:lang w:val="en-GB"/>
              </w:rPr>
            </w:pPr>
            <w:r w:rsidRPr="003917B7">
              <w:rPr>
                <w:rFonts w:ascii="Arial" w:hAnsi="Arial" w:eastAsia="Arial" w:cs="Arial"/>
                <w:color w:val="auto"/>
                <w:sz w:val="24"/>
                <w:szCs w:val="24"/>
                <w:lang w:val="en-GB"/>
              </w:rPr>
              <w:t>Any information or an opinion about the physical, mental or psychological health or ability (at any time) of an individual.</w:t>
            </w:r>
          </w:p>
        </w:tc>
      </w:tr>
      <w:tr w:rsidRPr="001F41B0" w:rsidR="003B73CE" w14:paraId="341658E5" w14:textId="77777777">
        <w:trPr>
          <w:trHeight w:val="441"/>
        </w:trPr>
        <w:tc>
          <w:tcPr>
            <w:tcW w:w="1696" w:type="dxa"/>
          </w:tcPr>
          <w:p w:rsidRPr="003917B7" w:rsidR="003B73CE" w:rsidP="005E642E" w:rsidRDefault="003B73CE" w14:paraId="673EF222" w14:textId="77777777">
            <w:pPr>
              <w:pStyle w:val="Normal1"/>
              <w:spacing w:line="360" w:lineRule="auto"/>
              <w:contextualSpacing/>
              <w:jc w:val="both"/>
              <w:rPr>
                <w:rFonts w:ascii="Arial" w:hAnsi="Arial" w:eastAsia="Arial" w:cs="Arial"/>
                <w:b/>
                <w:color w:val="auto"/>
                <w:sz w:val="24"/>
                <w:szCs w:val="24"/>
                <w:u w:val="single"/>
                <w:lang w:val="en-GB"/>
              </w:rPr>
            </w:pPr>
            <w:r w:rsidRPr="003917B7">
              <w:rPr>
                <w:rFonts w:ascii="Arial" w:hAnsi="Arial" w:eastAsia="Arial" w:cs="Arial"/>
                <w:b/>
                <w:color w:val="auto"/>
                <w:sz w:val="24"/>
                <w:szCs w:val="24"/>
                <w:lang w:val="en-GB"/>
              </w:rPr>
              <w:t>Personal information</w:t>
            </w:r>
          </w:p>
        </w:tc>
        <w:tc>
          <w:tcPr>
            <w:tcW w:w="8300" w:type="dxa"/>
          </w:tcPr>
          <w:p w:rsidRPr="003917B7" w:rsidR="003B73CE" w:rsidP="005E642E" w:rsidRDefault="003B73CE" w14:paraId="74DBECBF" w14:textId="77777777">
            <w:pPr>
              <w:pStyle w:val="Normal1"/>
              <w:spacing w:line="360" w:lineRule="auto"/>
              <w:contextualSpacing/>
              <w:jc w:val="both"/>
              <w:rPr>
                <w:rFonts w:ascii="Arial" w:hAnsi="Arial" w:eastAsia="Arial" w:cs="Arial"/>
                <w:b/>
                <w:color w:val="auto"/>
                <w:sz w:val="24"/>
                <w:szCs w:val="24"/>
                <w:u w:val="single"/>
                <w:lang w:val="en-GB"/>
              </w:rPr>
            </w:pPr>
            <w:r w:rsidRPr="003917B7">
              <w:rPr>
                <w:rFonts w:ascii="Arial" w:hAnsi="Arial" w:eastAsia="Arial" w:cs="Arial"/>
                <w:color w:val="auto"/>
                <w:sz w:val="24"/>
                <w:szCs w:val="24"/>
                <w:lang w:val="en-GB"/>
              </w:rPr>
              <w:t>Recorded information (including images) or opinion, whether true or not, about a living individual whose identity can reasonably be ascertained</w:t>
            </w:r>
          </w:p>
        </w:tc>
      </w:tr>
      <w:tr w:rsidRPr="001F41B0" w:rsidR="003B73CE" w14:paraId="5B2B2024" w14:textId="77777777">
        <w:trPr>
          <w:trHeight w:val="441"/>
        </w:trPr>
        <w:tc>
          <w:tcPr>
            <w:tcW w:w="1696" w:type="dxa"/>
          </w:tcPr>
          <w:p w:rsidRPr="003917B7" w:rsidR="003B73CE" w:rsidP="005E642E" w:rsidRDefault="003B73CE" w14:paraId="585D0642" w14:textId="77777777">
            <w:pPr>
              <w:pStyle w:val="Normal1"/>
              <w:spacing w:line="360" w:lineRule="auto"/>
              <w:contextualSpacing/>
              <w:jc w:val="both"/>
              <w:rPr>
                <w:rFonts w:ascii="Arial" w:hAnsi="Arial" w:eastAsia="Arial" w:cs="Arial"/>
                <w:b/>
                <w:color w:val="auto"/>
                <w:sz w:val="24"/>
                <w:szCs w:val="24"/>
                <w:u w:val="single"/>
                <w:lang w:val="en-GB"/>
              </w:rPr>
            </w:pPr>
            <w:r w:rsidRPr="003917B7">
              <w:rPr>
                <w:rFonts w:ascii="Arial" w:hAnsi="Arial" w:eastAsia="Arial" w:cs="Arial"/>
                <w:b/>
                <w:color w:val="auto"/>
                <w:sz w:val="24"/>
                <w:szCs w:val="24"/>
                <w:lang w:val="en-GB"/>
              </w:rPr>
              <w:t>Sensitive information</w:t>
            </w:r>
          </w:p>
        </w:tc>
        <w:tc>
          <w:tcPr>
            <w:tcW w:w="8300" w:type="dxa"/>
          </w:tcPr>
          <w:p w:rsidRPr="003917B7" w:rsidR="003B73CE" w:rsidP="005E642E" w:rsidRDefault="003B73CE" w14:paraId="03C5ED3E" w14:textId="77777777">
            <w:pPr>
              <w:pStyle w:val="Normal1"/>
              <w:spacing w:line="360" w:lineRule="auto"/>
              <w:contextualSpacing/>
              <w:jc w:val="both"/>
              <w:rPr>
                <w:rFonts w:ascii="Arial" w:hAnsi="Arial" w:eastAsia="Arial" w:cs="Arial"/>
                <w:b/>
                <w:color w:val="auto"/>
                <w:sz w:val="24"/>
                <w:szCs w:val="24"/>
                <w:u w:val="single"/>
                <w:lang w:val="en-GB"/>
              </w:rPr>
            </w:pPr>
            <w:r w:rsidRPr="003917B7">
              <w:rPr>
                <w:rFonts w:ascii="Arial" w:hAnsi="Arial" w:eastAsia="Arial" w:cs="Arial"/>
                <w:color w:val="auto"/>
                <w:sz w:val="24"/>
                <w:szCs w:val="24"/>
                <w:lang w:val="en-GB"/>
              </w:rPr>
              <w:t>Information or an opinion about an individual’s racial or ethnic origin, political opinions, membership of a political party, religious beliefs or affiliations, philosophical beliefs, membership of a professional or trade association, membership of a trade union, sexual preference or practices, or criminal record.</w:t>
            </w:r>
          </w:p>
        </w:tc>
      </w:tr>
    </w:tbl>
    <w:p w:rsidR="00D81568" w:rsidP="2FDD446A" w:rsidRDefault="00D81568" w14:paraId="760B0F7A" w14:textId="2F5AB3F0">
      <w:pPr>
        <w:spacing w:line="360" w:lineRule="auto"/>
        <w:contextualSpacing/>
        <w:rPr>
          <w:rFonts w:cs="Arial"/>
          <w:color w:val="auto"/>
        </w:rPr>
      </w:pPr>
    </w:p>
    <w:p w:rsidRPr="003917B7" w:rsidR="003B73CE" w:rsidP="005E642E" w:rsidRDefault="003B73CE" w14:paraId="4F5AE756" w14:textId="770781CA">
      <w:pPr>
        <w:spacing w:line="360" w:lineRule="auto"/>
        <w:contextualSpacing/>
        <w:rPr>
          <w:rFonts w:cs="Arial"/>
          <w:color w:val="auto"/>
          <w:szCs w:val="24"/>
        </w:rPr>
      </w:pPr>
      <w:r w:rsidRPr="003917B7">
        <w:rPr>
          <w:rFonts w:cs="Arial"/>
          <w:b/>
          <w:color w:val="auto"/>
          <w:szCs w:val="24"/>
        </w:rPr>
        <w:t xml:space="preserve">POLICY </w:t>
      </w:r>
    </w:p>
    <w:p w:rsidRPr="003917B7" w:rsidR="003B73CE" w:rsidP="005E642E" w:rsidRDefault="003B73CE" w14:paraId="6D69B8DD" w14:textId="5166BF1C">
      <w:pPr>
        <w:spacing w:line="360" w:lineRule="auto"/>
        <w:contextualSpacing/>
        <w:rPr>
          <w:rFonts w:eastAsia="Times New Roman" w:cs="Arial"/>
          <w:color w:val="auto"/>
          <w:szCs w:val="24"/>
        </w:rPr>
      </w:pPr>
      <w:r w:rsidRPr="003917B7">
        <w:rPr>
          <w:rFonts w:eastAsia="Times New Roman" w:cs="Arial"/>
          <w:color w:val="auto"/>
          <w:szCs w:val="24"/>
        </w:rPr>
        <w:t xml:space="preserve">We commit to privacy and confidentiality of the </w:t>
      </w:r>
      <w:r w:rsidRPr="003917B7" w:rsidR="00365FE0">
        <w:rPr>
          <w:rFonts w:eastAsia="Times New Roman" w:cs="Arial"/>
          <w:color w:val="auto"/>
          <w:szCs w:val="24"/>
        </w:rPr>
        <w:t>client</w:t>
      </w:r>
      <w:r w:rsidRPr="003917B7">
        <w:rPr>
          <w:rFonts w:eastAsia="Times New Roman" w:cs="Arial"/>
          <w:color w:val="auto"/>
          <w:szCs w:val="24"/>
        </w:rPr>
        <w:t xml:space="preserve">’s personal information (including health information). Privacy for </w:t>
      </w:r>
      <w:r w:rsidRPr="003917B7" w:rsidR="00365FE0">
        <w:rPr>
          <w:rFonts w:eastAsia="Times New Roman" w:cs="Arial"/>
          <w:color w:val="auto"/>
          <w:szCs w:val="24"/>
        </w:rPr>
        <w:t>client</w:t>
      </w:r>
      <w:r w:rsidRPr="003917B7">
        <w:rPr>
          <w:rFonts w:eastAsia="Times New Roman" w:cs="Arial"/>
          <w:color w:val="auto"/>
          <w:szCs w:val="24"/>
        </w:rPr>
        <w:t xml:space="preserve">s may relate to physical environment, possessions, physical needs, personal relationships and personal information. </w:t>
      </w:r>
    </w:p>
    <w:p w:rsidRPr="003917B7" w:rsidR="003B73CE" w:rsidP="005E642E" w:rsidRDefault="003B73CE" w14:paraId="0BE5E256" w14:textId="77777777">
      <w:pPr>
        <w:spacing w:line="360" w:lineRule="auto"/>
        <w:contextualSpacing/>
        <w:rPr>
          <w:rFonts w:eastAsia="Times New Roman" w:cs="Arial"/>
          <w:color w:val="auto"/>
          <w:szCs w:val="24"/>
        </w:rPr>
      </w:pPr>
    </w:p>
    <w:p w:rsidRPr="003917B7" w:rsidR="003B73CE" w:rsidP="005E642E" w:rsidRDefault="003B73CE" w14:paraId="0D28AE06" w14:textId="3C346918">
      <w:pPr>
        <w:spacing w:line="360" w:lineRule="auto"/>
        <w:contextualSpacing/>
        <w:rPr>
          <w:rFonts w:eastAsia="Times New Roman" w:cs="Arial"/>
          <w:color w:val="auto"/>
          <w:szCs w:val="24"/>
        </w:rPr>
      </w:pPr>
      <w:r w:rsidRPr="003917B7">
        <w:rPr>
          <w:rFonts w:eastAsia="Times New Roman" w:cs="Arial"/>
          <w:color w:val="auto"/>
          <w:szCs w:val="24"/>
        </w:rPr>
        <w:t xml:space="preserve">On admission to the service, staff must obtain consent to collect and hold </w:t>
      </w:r>
      <w:r w:rsidRPr="003917B7" w:rsidR="00365FE0">
        <w:rPr>
          <w:rFonts w:eastAsia="Times New Roman" w:cs="Arial"/>
          <w:color w:val="auto"/>
          <w:szCs w:val="24"/>
        </w:rPr>
        <w:t>client</w:t>
      </w:r>
      <w:r w:rsidRPr="003917B7">
        <w:rPr>
          <w:rFonts w:eastAsia="Times New Roman" w:cs="Arial"/>
          <w:color w:val="auto"/>
          <w:szCs w:val="24"/>
        </w:rPr>
        <w:t xml:space="preserve"> information. </w:t>
      </w:r>
    </w:p>
    <w:p w:rsidRPr="003917B7" w:rsidR="003B73CE" w:rsidP="005E642E" w:rsidRDefault="00BE3D38" w14:paraId="24A04148" w14:textId="08703775">
      <w:pPr>
        <w:spacing w:line="360" w:lineRule="auto"/>
        <w:contextualSpacing/>
        <w:rPr>
          <w:rFonts w:eastAsia="Times New Roman" w:cs="Arial"/>
          <w:color w:val="auto"/>
          <w:szCs w:val="24"/>
        </w:rPr>
      </w:pPr>
      <w:r>
        <w:rPr>
          <w:rFonts w:eastAsia="Times New Roman" w:cs="Arial"/>
          <w:color w:val="auto"/>
          <w:szCs w:val="24"/>
        </w:rPr>
        <w:t xml:space="preserve">Felix SCC </w:t>
      </w:r>
      <w:r w:rsidRPr="003917B7" w:rsidR="003B73CE">
        <w:rPr>
          <w:rFonts w:eastAsia="Times New Roman" w:cs="Arial"/>
          <w:color w:val="auto"/>
          <w:szCs w:val="24"/>
        </w:rPr>
        <w:t xml:space="preserve">commits to the following: </w:t>
      </w:r>
    </w:p>
    <w:p w:rsidRPr="003917B7" w:rsidR="003B73CE" w:rsidP="00717FEA" w:rsidRDefault="003B73CE" w14:paraId="32F527F8" w14:textId="2B26C37D">
      <w:pPr>
        <w:pStyle w:val="ListParagraph"/>
        <w:widowControl/>
        <w:numPr>
          <w:ilvl w:val="0"/>
          <w:numId w:val="33"/>
        </w:numPr>
        <w:autoSpaceDE/>
        <w:autoSpaceDN/>
        <w:spacing w:line="360" w:lineRule="auto"/>
        <w:contextualSpacing/>
        <w:rPr>
          <w:rFonts w:cs="Arial"/>
          <w:color w:val="auto"/>
          <w:szCs w:val="24"/>
        </w:rPr>
      </w:pPr>
      <w:r w:rsidRPr="003917B7">
        <w:rPr>
          <w:rFonts w:cs="Arial"/>
          <w:color w:val="auto"/>
          <w:szCs w:val="24"/>
        </w:rPr>
        <w:t xml:space="preserve">Staff must provide to the </w:t>
      </w:r>
      <w:r w:rsidRPr="003917B7" w:rsidR="00365FE0">
        <w:rPr>
          <w:rFonts w:cs="Arial"/>
          <w:color w:val="auto"/>
          <w:szCs w:val="24"/>
        </w:rPr>
        <w:t>client</w:t>
      </w:r>
      <w:r w:rsidRPr="003917B7">
        <w:rPr>
          <w:rFonts w:cs="Arial"/>
          <w:color w:val="auto"/>
          <w:szCs w:val="24"/>
        </w:rPr>
        <w:t>, or representative, information on records we hold.</w:t>
      </w:r>
    </w:p>
    <w:p w:rsidRPr="003917B7" w:rsidR="003B73CE" w:rsidP="00717FEA" w:rsidRDefault="003B73CE" w14:paraId="020B3382" w14:textId="21B1E952">
      <w:pPr>
        <w:pStyle w:val="ListParagraph"/>
        <w:widowControl/>
        <w:numPr>
          <w:ilvl w:val="0"/>
          <w:numId w:val="33"/>
        </w:numPr>
        <w:autoSpaceDE/>
        <w:autoSpaceDN/>
        <w:spacing w:line="360" w:lineRule="auto"/>
        <w:contextualSpacing/>
        <w:rPr>
          <w:rFonts w:cs="Arial"/>
          <w:color w:val="auto"/>
          <w:szCs w:val="24"/>
        </w:rPr>
      </w:pPr>
      <w:r w:rsidRPr="003917B7">
        <w:rPr>
          <w:rFonts w:cs="Arial"/>
          <w:color w:val="auto"/>
          <w:szCs w:val="24"/>
        </w:rPr>
        <w:t xml:space="preserve">Information provided must include the </w:t>
      </w:r>
      <w:r w:rsidRPr="003917B7" w:rsidR="00365FE0">
        <w:rPr>
          <w:rFonts w:cs="Arial"/>
          <w:color w:val="auto"/>
          <w:szCs w:val="24"/>
        </w:rPr>
        <w:t>client</w:t>
      </w:r>
      <w:r w:rsidRPr="003917B7">
        <w:rPr>
          <w:rFonts w:cs="Arial"/>
          <w:color w:val="auto"/>
          <w:szCs w:val="24"/>
        </w:rPr>
        <w:t>’s ability to access their own personal information if they wish.</w:t>
      </w:r>
    </w:p>
    <w:p w:rsidRPr="003917B7" w:rsidR="003B73CE" w:rsidP="00717FEA" w:rsidRDefault="003B73CE" w14:paraId="02C3B09C" w14:textId="6B4A6F6F">
      <w:pPr>
        <w:pStyle w:val="ListParagraph"/>
        <w:widowControl/>
        <w:numPr>
          <w:ilvl w:val="0"/>
          <w:numId w:val="33"/>
        </w:numPr>
        <w:autoSpaceDE/>
        <w:autoSpaceDN/>
        <w:spacing w:line="360" w:lineRule="auto"/>
        <w:contextualSpacing/>
        <w:rPr>
          <w:rFonts w:cs="Arial"/>
          <w:color w:val="auto"/>
          <w:szCs w:val="24"/>
        </w:rPr>
      </w:pPr>
      <w:r w:rsidRPr="003917B7">
        <w:rPr>
          <w:rFonts w:cs="Arial"/>
          <w:color w:val="auto"/>
          <w:szCs w:val="24"/>
        </w:rPr>
        <w:t xml:space="preserve">Staff must not access </w:t>
      </w:r>
      <w:r w:rsidRPr="003917B7" w:rsidR="00365FE0">
        <w:rPr>
          <w:rFonts w:cs="Arial"/>
          <w:color w:val="auto"/>
          <w:szCs w:val="24"/>
        </w:rPr>
        <w:t>client</w:t>
      </w:r>
      <w:r w:rsidRPr="003917B7">
        <w:rPr>
          <w:rFonts w:cs="Arial"/>
          <w:color w:val="auto"/>
          <w:szCs w:val="24"/>
        </w:rPr>
        <w:t xml:space="preserve"> files unless required to do so as part of their usual duties working with </w:t>
      </w:r>
      <w:r w:rsidRPr="003917B7" w:rsidR="00365FE0">
        <w:rPr>
          <w:rFonts w:cs="Arial"/>
          <w:color w:val="auto"/>
          <w:szCs w:val="24"/>
        </w:rPr>
        <w:t>client</w:t>
      </w:r>
      <w:r w:rsidRPr="003917B7">
        <w:rPr>
          <w:rFonts w:cs="Arial"/>
          <w:color w:val="auto"/>
          <w:szCs w:val="24"/>
        </w:rPr>
        <w:t>s.</w:t>
      </w:r>
      <w:r w:rsidR="00D81568">
        <w:rPr>
          <w:rFonts w:cs="Arial"/>
          <w:color w:val="auto"/>
          <w:szCs w:val="24"/>
        </w:rPr>
        <w:t xml:space="preserve"> NB:</w:t>
      </w:r>
      <w:r w:rsidR="000C3645">
        <w:rPr>
          <w:rFonts w:cs="Arial"/>
          <w:color w:val="auto"/>
          <w:szCs w:val="24"/>
        </w:rPr>
        <w:t xml:space="preserve"> Only allocated client files are shared with support coordinator’s.</w:t>
      </w:r>
    </w:p>
    <w:p w:rsidRPr="003917B7" w:rsidR="003B73CE" w:rsidP="00717FEA" w:rsidRDefault="003B73CE" w14:paraId="285B14DC" w14:textId="5D69D745">
      <w:pPr>
        <w:pStyle w:val="ListParagraph"/>
        <w:widowControl/>
        <w:numPr>
          <w:ilvl w:val="0"/>
          <w:numId w:val="33"/>
        </w:numPr>
        <w:autoSpaceDE/>
        <w:autoSpaceDN/>
        <w:spacing w:line="360" w:lineRule="auto"/>
        <w:contextualSpacing/>
        <w:rPr>
          <w:rFonts w:cs="Arial"/>
          <w:color w:val="auto"/>
          <w:szCs w:val="24"/>
        </w:rPr>
      </w:pPr>
      <w:r w:rsidRPr="003917B7">
        <w:rPr>
          <w:rFonts w:cs="Arial"/>
          <w:color w:val="auto"/>
          <w:szCs w:val="24"/>
        </w:rPr>
        <w:t xml:space="preserve">Any </w:t>
      </w:r>
      <w:r w:rsidRPr="003917B7" w:rsidR="00365FE0">
        <w:rPr>
          <w:rFonts w:cs="Arial"/>
          <w:color w:val="auto"/>
          <w:szCs w:val="24"/>
        </w:rPr>
        <w:t>client</w:t>
      </w:r>
      <w:r w:rsidRPr="003917B7">
        <w:rPr>
          <w:rFonts w:cs="Arial"/>
          <w:color w:val="auto"/>
          <w:szCs w:val="24"/>
        </w:rPr>
        <w:t xml:space="preserve"> files held manually or electronically have restricted access to appropriate staff.</w:t>
      </w:r>
    </w:p>
    <w:p w:rsidRPr="003917B7" w:rsidR="003B73CE" w:rsidP="00717FEA" w:rsidRDefault="003B73CE" w14:paraId="493C11A3" w14:textId="49B607C3">
      <w:pPr>
        <w:pStyle w:val="ListParagraph"/>
        <w:widowControl/>
        <w:numPr>
          <w:ilvl w:val="0"/>
          <w:numId w:val="33"/>
        </w:numPr>
        <w:autoSpaceDE/>
        <w:autoSpaceDN/>
        <w:spacing w:line="360" w:lineRule="auto"/>
        <w:contextualSpacing/>
        <w:rPr>
          <w:rFonts w:cs="Arial"/>
          <w:color w:val="auto"/>
          <w:szCs w:val="24"/>
        </w:rPr>
      </w:pPr>
      <w:r w:rsidRPr="003917B7">
        <w:rPr>
          <w:rFonts w:cs="Arial"/>
          <w:color w:val="auto"/>
          <w:szCs w:val="24"/>
        </w:rPr>
        <w:t xml:space="preserve">Client records are not held in areas or on drives shared with staff or others who are not involved in providing service to the </w:t>
      </w:r>
      <w:r w:rsidRPr="003917B7" w:rsidR="00365FE0">
        <w:rPr>
          <w:rFonts w:cs="Arial"/>
          <w:color w:val="auto"/>
          <w:szCs w:val="24"/>
        </w:rPr>
        <w:t>client</w:t>
      </w:r>
      <w:r w:rsidRPr="003917B7">
        <w:rPr>
          <w:rFonts w:cs="Arial"/>
          <w:color w:val="auto"/>
          <w:szCs w:val="24"/>
        </w:rPr>
        <w:t>.</w:t>
      </w:r>
    </w:p>
    <w:p w:rsidRPr="003917B7" w:rsidR="003B73CE" w:rsidP="00717FEA" w:rsidRDefault="003B73CE" w14:paraId="207D649F" w14:textId="77777777">
      <w:pPr>
        <w:pStyle w:val="ListParagraph"/>
        <w:widowControl/>
        <w:numPr>
          <w:ilvl w:val="0"/>
          <w:numId w:val="33"/>
        </w:numPr>
        <w:autoSpaceDE/>
        <w:autoSpaceDN/>
        <w:spacing w:line="360" w:lineRule="auto"/>
        <w:contextualSpacing/>
        <w:rPr>
          <w:rFonts w:cs="Arial"/>
          <w:color w:val="auto"/>
          <w:szCs w:val="24"/>
        </w:rPr>
      </w:pPr>
      <w:r w:rsidRPr="003917B7">
        <w:rPr>
          <w:rFonts w:cs="Arial"/>
          <w:color w:val="auto"/>
          <w:szCs w:val="24"/>
        </w:rPr>
        <w:t>All staff, when first employed, must sign a confidentiality agreement.</w:t>
      </w:r>
    </w:p>
    <w:p w:rsidRPr="003917B7" w:rsidR="003B73CE" w:rsidP="00717FEA" w:rsidRDefault="003B73CE" w14:paraId="0589E967" w14:textId="345FEBD1">
      <w:pPr>
        <w:pStyle w:val="ListParagraph"/>
        <w:keepNext/>
        <w:keepLines/>
        <w:widowControl/>
        <w:numPr>
          <w:ilvl w:val="0"/>
          <w:numId w:val="33"/>
        </w:numPr>
        <w:autoSpaceDE/>
        <w:autoSpaceDN/>
        <w:spacing w:line="360" w:lineRule="auto"/>
        <w:ind w:hanging="357"/>
        <w:contextualSpacing/>
        <w:rPr>
          <w:rFonts w:cs="Arial"/>
          <w:color w:val="auto"/>
          <w:szCs w:val="24"/>
        </w:rPr>
      </w:pPr>
      <w:r w:rsidRPr="003917B7">
        <w:rPr>
          <w:rFonts w:cs="Arial"/>
          <w:color w:val="auto"/>
          <w:szCs w:val="24"/>
        </w:rPr>
        <w:t xml:space="preserve">All staff commit to privacy and confidentiality for each </w:t>
      </w:r>
      <w:r w:rsidRPr="003917B7" w:rsidR="00365FE0">
        <w:rPr>
          <w:rFonts w:cs="Arial"/>
          <w:color w:val="auto"/>
          <w:szCs w:val="24"/>
        </w:rPr>
        <w:t>client</w:t>
      </w:r>
      <w:r w:rsidRPr="003917B7">
        <w:rPr>
          <w:rFonts w:cs="Arial"/>
          <w:color w:val="auto"/>
          <w:szCs w:val="24"/>
        </w:rPr>
        <w:t xml:space="preserve"> when we:</w:t>
      </w:r>
    </w:p>
    <w:p w:rsidRPr="003917B7" w:rsidR="003B73CE" w:rsidP="00717FEA" w:rsidRDefault="003B73CE" w14:paraId="16CBCC64" w14:textId="4933433E">
      <w:pPr>
        <w:keepNext/>
        <w:keepLines/>
        <w:widowControl/>
        <w:numPr>
          <w:ilvl w:val="0"/>
          <w:numId w:val="34"/>
        </w:numPr>
        <w:autoSpaceDE/>
        <w:autoSpaceDN/>
        <w:spacing w:line="360" w:lineRule="auto"/>
        <w:ind w:hanging="357"/>
        <w:contextualSpacing/>
        <w:rPr>
          <w:rFonts w:eastAsia="Times New Roman" w:cs="Arial"/>
          <w:color w:val="auto"/>
          <w:szCs w:val="24"/>
        </w:rPr>
      </w:pPr>
      <w:r w:rsidRPr="003917B7">
        <w:rPr>
          <w:rFonts w:eastAsia="Times New Roman" w:cs="Arial"/>
          <w:color w:val="auto"/>
          <w:szCs w:val="24"/>
        </w:rPr>
        <w:t xml:space="preserve">provide care to a </w:t>
      </w:r>
      <w:r w:rsidRPr="003917B7" w:rsidR="00365FE0">
        <w:rPr>
          <w:rFonts w:eastAsia="Times New Roman" w:cs="Arial"/>
          <w:color w:val="auto"/>
          <w:szCs w:val="24"/>
        </w:rPr>
        <w:t>client</w:t>
      </w:r>
      <w:r w:rsidRPr="003917B7" w:rsidR="006E6E98">
        <w:rPr>
          <w:rFonts w:eastAsia="Times New Roman" w:cs="Arial"/>
          <w:color w:val="auto"/>
          <w:szCs w:val="24"/>
        </w:rPr>
        <w:t>.</w:t>
      </w:r>
    </w:p>
    <w:p w:rsidRPr="003917B7" w:rsidR="003B73CE" w:rsidP="00717FEA" w:rsidRDefault="003B73CE" w14:paraId="236CE61B" w14:textId="0B25E599">
      <w:pPr>
        <w:keepNext/>
        <w:keepLines/>
        <w:widowControl/>
        <w:numPr>
          <w:ilvl w:val="0"/>
          <w:numId w:val="34"/>
        </w:numPr>
        <w:spacing w:line="360" w:lineRule="auto"/>
        <w:ind w:hanging="357"/>
        <w:contextualSpacing/>
        <w:rPr>
          <w:rFonts w:cs="Arial"/>
          <w:color w:val="auto"/>
          <w:szCs w:val="24"/>
        </w:rPr>
      </w:pPr>
      <w:r w:rsidRPr="003917B7">
        <w:rPr>
          <w:rFonts w:cs="Arial"/>
          <w:color w:val="auto"/>
          <w:szCs w:val="24"/>
        </w:rPr>
        <w:t xml:space="preserve">provide privacy for the </w:t>
      </w:r>
      <w:r w:rsidRPr="003917B7" w:rsidR="00365FE0">
        <w:rPr>
          <w:rFonts w:cs="Arial"/>
          <w:color w:val="auto"/>
          <w:szCs w:val="24"/>
        </w:rPr>
        <w:t>client</w:t>
      </w:r>
      <w:r w:rsidRPr="003917B7">
        <w:rPr>
          <w:rFonts w:cs="Arial"/>
          <w:color w:val="auto"/>
          <w:szCs w:val="24"/>
        </w:rPr>
        <w:t xml:space="preserve"> within their home, room</w:t>
      </w:r>
      <w:r w:rsidRPr="003917B7" w:rsidR="006E6E98">
        <w:rPr>
          <w:rFonts w:cs="Arial"/>
          <w:color w:val="auto"/>
          <w:szCs w:val="24"/>
        </w:rPr>
        <w:t>,</w:t>
      </w:r>
      <w:r w:rsidRPr="003917B7">
        <w:rPr>
          <w:rFonts w:cs="Arial"/>
          <w:color w:val="auto"/>
          <w:szCs w:val="24"/>
        </w:rPr>
        <w:t xml:space="preserve"> or private areas</w:t>
      </w:r>
      <w:r w:rsidRPr="003917B7" w:rsidR="006E6E98">
        <w:rPr>
          <w:rFonts w:cs="Arial"/>
          <w:color w:val="auto"/>
          <w:szCs w:val="24"/>
        </w:rPr>
        <w:t>.</w:t>
      </w:r>
    </w:p>
    <w:p w:rsidRPr="003917B7" w:rsidR="003B73CE" w:rsidP="00717FEA" w:rsidRDefault="003B73CE" w14:paraId="23C4621E" w14:textId="56849D73">
      <w:pPr>
        <w:keepNext/>
        <w:keepLines/>
        <w:widowControl/>
        <w:numPr>
          <w:ilvl w:val="0"/>
          <w:numId w:val="34"/>
        </w:numPr>
        <w:spacing w:line="360" w:lineRule="auto"/>
        <w:ind w:hanging="357"/>
        <w:contextualSpacing/>
        <w:rPr>
          <w:rFonts w:cs="Arial"/>
          <w:color w:val="auto"/>
          <w:szCs w:val="24"/>
        </w:rPr>
      </w:pPr>
      <w:r w:rsidRPr="003917B7">
        <w:rPr>
          <w:rFonts w:cs="Arial"/>
          <w:color w:val="auto"/>
          <w:szCs w:val="24"/>
        </w:rPr>
        <w:t xml:space="preserve">discuss a </w:t>
      </w:r>
      <w:r w:rsidRPr="003917B7" w:rsidR="00365FE0">
        <w:rPr>
          <w:rFonts w:cs="Arial"/>
          <w:color w:val="auto"/>
          <w:szCs w:val="24"/>
        </w:rPr>
        <w:t>client</w:t>
      </w:r>
      <w:r w:rsidRPr="003917B7">
        <w:rPr>
          <w:rFonts w:cs="Arial"/>
          <w:color w:val="auto"/>
          <w:szCs w:val="24"/>
        </w:rPr>
        <w:t>'s care and service requirements</w:t>
      </w:r>
      <w:r w:rsidRPr="003917B7" w:rsidR="006E6E98">
        <w:rPr>
          <w:rFonts w:cs="Arial"/>
          <w:color w:val="auto"/>
          <w:szCs w:val="24"/>
        </w:rPr>
        <w:t>.</w:t>
      </w:r>
    </w:p>
    <w:p w:rsidRPr="003917B7" w:rsidR="003B73CE" w:rsidP="00717FEA" w:rsidRDefault="003B73CE" w14:paraId="3FF4D73D" w14:textId="64C56A3E">
      <w:pPr>
        <w:keepNext/>
        <w:keepLines/>
        <w:widowControl/>
        <w:numPr>
          <w:ilvl w:val="0"/>
          <w:numId w:val="34"/>
        </w:numPr>
        <w:spacing w:line="360" w:lineRule="auto"/>
        <w:ind w:hanging="357"/>
        <w:contextualSpacing/>
        <w:rPr>
          <w:rFonts w:cs="Arial"/>
          <w:color w:val="auto"/>
          <w:szCs w:val="24"/>
        </w:rPr>
      </w:pPr>
      <w:r w:rsidRPr="003917B7">
        <w:rPr>
          <w:rFonts w:cs="Arial"/>
          <w:color w:val="auto"/>
          <w:szCs w:val="24"/>
        </w:rPr>
        <w:t xml:space="preserve">store a </w:t>
      </w:r>
      <w:r w:rsidRPr="003917B7" w:rsidR="00365FE0">
        <w:rPr>
          <w:rFonts w:cs="Arial"/>
          <w:color w:val="auto"/>
          <w:szCs w:val="24"/>
        </w:rPr>
        <w:t>client</w:t>
      </w:r>
      <w:r w:rsidRPr="003917B7">
        <w:rPr>
          <w:rFonts w:cs="Arial"/>
          <w:color w:val="auto"/>
          <w:szCs w:val="24"/>
        </w:rPr>
        <w:t>'s personal information, whether this relates to medical needs or general information.</w:t>
      </w:r>
    </w:p>
    <w:p w:rsidRPr="003917B7" w:rsidR="003B73CE" w:rsidP="005E642E" w:rsidRDefault="003B73CE" w14:paraId="2EF21DCC" w14:textId="77777777">
      <w:pPr>
        <w:spacing w:line="360" w:lineRule="auto"/>
        <w:contextualSpacing/>
        <w:rPr>
          <w:rFonts w:cs="Arial"/>
          <w:b/>
          <w:color w:val="auto"/>
          <w:szCs w:val="24"/>
        </w:rPr>
      </w:pPr>
    </w:p>
    <w:p w:rsidRPr="003917B7" w:rsidR="003B73CE" w:rsidP="005E642E" w:rsidRDefault="003B73CE" w14:paraId="5D81E7CE" w14:textId="77777777">
      <w:pPr>
        <w:spacing w:line="360" w:lineRule="auto"/>
        <w:contextualSpacing/>
        <w:rPr>
          <w:rFonts w:cs="Arial"/>
          <w:color w:val="auto"/>
          <w:szCs w:val="24"/>
        </w:rPr>
      </w:pPr>
      <w:r w:rsidRPr="003917B7">
        <w:rPr>
          <w:rFonts w:cs="Arial"/>
          <w:b/>
          <w:color w:val="auto"/>
          <w:szCs w:val="24"/>
        </w:rPr>
        <w:t>PROCEDURE</w:t>
      </w:r>
    </w:p>
    <w:p w:rsidRPr="003917B7" w:rsidR="003B73CE" w:rsidP="2FDD446A" w:rsidRDefault="00BE3D38" w14:paraId="5BA6C371" w14:textId="5C14E211">
      <w:pPr>
        <w:pStyle w:val="Normal1"/>
        <w:spacing w:line="360" w:lineRule="auto"/>
        <w:contextualSpacing/>
        <w:jc w:val="both"/>
        <w:rPr>
          <w:rFonts w:ascii="Arial" w:hAnsi="Arial" w:eastAsia="Arial" w:cs="Arial"/>
          <w:color w:val="auto"/>
          <w:sz w:val="24"/>
          <w:szCs w:val="24"/>
          <w:lang w:val="en-GB"/>
        </w:rPr>
      </w:pPr>
      <w:r w:rsidRPr="2FDD446A">
        <w:rPr>
          <w:rFonts w:ascii="Arial" w:hAnsi="Arial" w:eastAsia="Arial" w:cs="Arial"/>
          <w:color w:val="auto"/>
          <w:sz w:val="24"/>
          <w:szCs w:val="24"/>
          <w:lang w:val="en-GB"/>
        </w:rPr>
        <w:t xml:space="preserve">Felix SCC </w:t>
      </w:r>
      <w:r w:rsidRPr="2FDD446A" w:rsidR="003B73CE">
        <w:rPr>
          <w:rFonts w:ascii="Arial" w:hAnsi="Arial" w:eastAsia="Arial" w:cs="Arial"/>
          <w:color w:val="auto"/>
          <w:sz w:val="24"/>
          <w:szCs w:val="24"/>
          <w:lang w:val="en-GB"/>
        </w:rPr>
        <w:t>must provide adequate and appropriate secure storage for personal information collected by staff (see</w:t>
      </w:r>
      <w:r w:rsidRPr="2FDD446A" w:rsidR="763A9626">
        <w:rPr>
          <w:rFonts w:ascii="Arial" w:hAnsi="Arial" w:eastAsia="Arial" w:cs="Arial"/>
          <w:color w:val="auto"/>
          <w:sz w:val="24"/>
          <w:szCs w:val="24"/>
          <w:lang w:val="en-GB"/>
        </w:rPr>
        <w:t xml:space="preserve"> </w:t>
      </w:r>
      <w:r w:rsidRPr="2FDD446A" w:rsidR="162D0A08">
        <w:rPr>
          <w:rFonts w:ascii="Arial" w:hAnsi="Arial" w:eastAsia="Arial" w:cs="Arial"/>
          <w:color w:val="auto"/>
          <w:sz w:val="24"/>
          <w:szCs w:val="24"/>
          <w:lang w:val="en-GB"/>
        </w:rPr>
        <w:t>Felix SCC</w:t>
      </w:r>
      <w:r w:rsidRPr="2FDD446A" w:rsidR="003B73CE">
        <w:rPr>
          <w:rFonts w:ascii="Arial" w:hAnsi="Arial" w:eastAsia="Arial" w:cs="Arial"/>
          <w:color w:val="auto"/>
          <w:sz w:val="24"/>
          <w:szCs w:val="24"/>
          <w:lang w:val="en-GB"/>
        </w:rPr>
        <w:t xml:space="preserve">’s </w:t>
      </w:r>
      <w:r w:rsidRPr="2FDD446A" w:rsidR="003B73CE">
        <w:rPr>
          <w:rFonts w:ascii="Arial" w:hAnsi="Arial" w:eastAsia="Arial" w:cs="Arial"/>
          <w:i/>
          <w:iCs/>
          <w:color w:val="auto"/>
          <w:sz w:val="24"/>
          <w:szCs w:val="24"/>
          <w:lang w:val="en-GB"/>
        </w:rPr>
        <w:t>Records and Information Management Policy and Procedure</w:t>
      </w:r>
      <w:r w:rsidRPr="2FDD446A" w:rsidR="003B73CE">
        <w:rPr>
          <w:rFonts w:ascii="Arial" w:hAnsi="Arial" w:eastAsia="Arial" w:cs="Arial"/>
          <w:color w:val="auto"/>
          <w:sz w:val="24"/>
          <w:szCs w:val="24"/>
          <w:lang w:val="en-GB"/>
        </w:rPr>
        <w:t>).</w:t>
      </w:r>
    </w:p>
    <w:p w:rsidRPr="003917B7" w:rsidR="003B73CE" w:rsidP="005E642E" w:rsidRDefault="001B0B59" w14:paraId="27A4BEB0" w14:textId="37793929">
      <w:pPr>
        <w:pStyle w:val="Normal1"/>
        <w:spacing w:line="360" w:lineRule="auto"/>
        <w:contextualSpacing/>
        <w:jc w:val="both"/>
        <w:rPr>
          <w:rFonts w:ascii="Arial" w:hAnsi="Arial" w:eastAsia="Arial" w:cs="Arial"/>
          <w:color w:val="auto"/>
          <w:sz w:val="24"/>
          <w:szCs w:val="24"/>
          <w:lang w:val="en-GB"/>
        </w:rPr>
      </w:pPr>
      <w:r>
        <w:rPr>
          <w:rFonts w:ascii="Arial" w:hAnsi="Arial" w:eastAsia="Arial" w:cs="Arial"/>
          <w:color w:val="auto"/>
          <w:sz w:val="24"/>
          <w:szCs w:val="24"/>
          <w:lang w:val="en-GB"/>
        </w:rPr>
        <w:t>director</w:t>
      </w:r>
      <w:r w:rsidRPr="003917B7" w:rsidR="003B73CE">
        <w:rPr>
          <w:rFonts w:ascii="Arial" w:hAnsi="Arial" w:eastAsia="Arial" w:cs="Arial"/>
          <w:color w:val="auto"/>
          <w:sz w:val="24"/>
          <w:szCs w:val="24"/>
          <w:lang w:val="en-GB"/>
        </w:rPr>
        <w:t xml:space="preserve"> (</w:t>
      </w:r>
      <w:r>
        <w:rPr>
          <w:rFonts w:ascii="Arial" w:hAnsi="Arial" w:eastAsia="Arial" w:cs="Arial"/>
          <w:color w:val="auto"/>
          <w:sz w:val="24"/>
          <w:szCs w:val="24"/>
          <w:lang w:val="en-GB"/>
        </w:rPr>
        <w:t>director</w:t>
      </w:r>
      <w:r w:rsidRPr="003917B7" w:rsidR="003B73CE">
        <w:rPr>
          <w:rFonts w:ascii="Arial" w:hAnsi="Arial" w:eastAsia="Arial" w:cs="Arial"/>
          <w:color w:val="auto"/>
          <w:sz w:val="24"/>
          <w:szCs w:val="24"/>
          <w:lang w:val="en-GB"/>
        </w:rPr>
        <w:t>), or their delegate, are responsible for ensuring</w:t>
      </w:r>
      <w:r w:rsidRPr="003917B7" w:rsidR="22434138">
        <w:rPr>
          <w:rFonts w:ascii="Arial" w:hAnsi="Arial" w:eastAsia="Arial" w:cs="Arial"/>
          <w:color w:val="auto"/>
          <w:sz w:val="24"/>
          <w:szCs w:val="24"/>
          <w:lang w:val="en-GB"/>
        </w:rPr>
        <w:t xml:space="preserve"> </w:t>
      </w:r>
      <w:r w:rsidR="00BE3D38">
        <w:rPr>
          <w:rFonts w:ascii="Arial" w:hAnsi="Arial" w:eastAsia="Arial" w:cs="Arial"/>
          <w:color w:val="auto"/>
          <w:sz w:val="24"/>
          <w:szCs w:val="24"/>
          <w:lang w:val="en-GB"/>
        </w:rPr>
        <w:t xml:space="preserve">Felix SCC </w:t>
      </w:r>
      <w:r w:rsidRPr="000B08DC" w:rsidR="00574D1D">
        <w:rPr>
          <w:rFonts w:ascii="Arial" w:hAnsi="Arial" w:eastAsia="Arial" w:cs="Arial"/>
          <w:color w:val="auto"/>
          <w:sz w:val="24"/>
          <w:szCs w:val="24"/>
          <w:lang w:val="en-GB"/>
        </w:rPr>
        <w:t>complies with the Australian Privacy Principles as outlined in the Privacy Act 1988 (</w:t>
      </w:r>
      <w:proofErr w:type="spellStart"/>
      <w:r w:rsidRPr="000B08DC" w:rsidR="00574D1D">
        <w:rPr>
          <w:rFonts w:ascii="Arial" w:hAnsi="Arial" w:eastAsia="Arial" w:cs="Arial"/>
          <w:color w:val="auto"/>
          <w:sz w:val="24"/>
          <w:szCs w:val="24"/>
          <w:lang w:val="en-GB"/>
        </w:rPr>
        <w:t>Cth</w:t>
      </w:r>
      <w:proofErr w:type="spellEnd"/>
      <w:r w:rsidRPr="000B08DC" w:rsidR="00574D1D">
        <w:rPr>
          <w:rFonts w:ascii="Arial" w:hAnsi="Arial" w:eastAsia="Arial" w:cs="Arial"/>
          <w:color w:val="auto"/>
          <w:sz w:val="24"/>
          <w:szCs w:val="24"/>
          <w:lang w:val="en-GB"/>
        </w:rPr>
        <w:t>) and relevant Western Australian privacy and health information legislation, including the Health Services Act 2016 (WA) and associated confidentiality requirements, by developing, reviewing, and implementing processes and practices that identify:</w:t>
      </w:r>
    </w:p>
    <w:p w:rsidRPr="003917B7" w:rsidR="003B73CE" w:rsidP="00717FEA" w:rsidRDefault="003B73CE" w14:paraId="76342A58" w14:textId="77777777">
      <w:pPr>
        <w:pStyle w:val="ListParagraph"/>
        <w:widowControl/>
        <w:numPr>
          <w:ilvl w:val="0"/>
          <w:numId w:val="64"/>
        </w:numPr>
        <w:autoSpaceDE/>
        <w:autoSpaceDN/>
        <w:spacing w:line="360" w:lineRule="auto"/>
        <w:contextualSpacing/>
        <w:rPr>
          <w:rFonts w:cs="Arial"/>
          <w:color w:val="auto"/>
          <w:szCs w:val="24"/>
        </w:rPr>
      </w:pPr>
      <w:r w:rsidRPr="003917B7">
        <w:rPr>
          <w:rFonts w:cs="Arial"/>
          <w:color w:val="auto"/>
          <w:szCs w:val="24"/>
        </w:rPr>
        <w:t>how people can consent to their information being collected.</w:t>
      </w:r>
    </w:p>
    <w:p w:rsidRPr="003917B7" w:rsidR="003B73CE" w:rsidP="00717FEA" w:rsidRDefault="003B73CE" w14:paraId="4A496BF4" w14:textId="53710E39">
      <w:pPr>
        <w:pStyle w:val="ListParagraph"/>
        <w:widowControl/>
        <w:numPr>
          <w:ilvl w:val="0"/>
          <w:numId w:val="64"/>
        </w:numPr>
        <w:autoSpaceDE/>
        <w:autoSpaceDN/>
        <w:spacing w:line="360" w:lineRule="auto"/>
        <w:contextualSpacing/>
        <w:rPr>
          <w:rFonts w:cs="Arial"/>
          <w:color w:val="auto"/>
          <w:szCs w:val="24"/>
        </w:rPr>
      </w:pPr>
      <w:r w:rsidRPr="003917B7">
        <w:rPr>
          <w:rFonts w:cs="Arial"/>
          <w:color w:val="auto"/>
          <w:szCs w:val="24"/>
        </w:rPr>
        <w:t>what information</w:t>
      </w:r>
      <w:r w:rsidRPr="003917B7" w:rsidR="22434138">
        <w:rPr>
          <w:rFonts w:cs="Arial"/>
          <w:color w:val="auto"/>
          <w:szCs w:val="24"/>
        </w:rPr>
        <w:t xml:space="preserve"> </w:t>
      </w:r>
      <w:r w:rsidR="00BE3D38">
        <w:rPr>
          <w:rFonts w:cs="Arial"/>
          <w:color w:val="auto"/>
          <w:szCs w:val="24"/>
        </w:rPr>
        <w:t xml:space="preserve">Felix SCC </w:t>
      </w:r>
      <w:r w:rsidRPr="003917B7">
        <w:rPr>
          <w:rFonts w:cs="Arial"/>
          <w:color w:val="auto"/>
          <w:szCs w:val="24"/>
        </w:rPr>
        <w:t>collects about individuals, and the source of the information.</w:t>
      </w:r>
    </w:p>
    <w:p w:rsidRPr="003917B7" w:rsidR="003B73CE" w:rsidP="00717FEA" w:rsidRDefault="003B73CE" w14:paraId="7DBF3E63" w14:textId="0D51AD98">
      <w:pPr>
        <w:pStyle w:val="ListParagraph"/>
        <w:widowControl/>
        <w:numPr>
          <w:ilvl w:val="0"/>
          <w:numId w:val="64"/>
        </w:numPr>
        <w:autoSpaceDE/>
        <w:autoSpaceDN/>
        <w:spacing w:line="360" w:lineRule="auto"/>
        <w:contextualSpacing/>
        <w:rPr>
          <w:rFonts w:cs="Arial"/>
          <w:color w:val="auto"/>
          <w:szCs w:val="24"/>
        </w:rPr>
      </w:pPr>
      <w:r w:rsidRPr="003917B7">
        <w:rPr>
          <w:rFonts w:cs="Arial"/>
          <w:color w:val="auto"/>
          <w:szCs w:val="24"/>
        </w:rPr>
        <w:t>why and how</w:t>
      </w:r>
      <w:r w:rsidRPr="003917B7" w:rsidR="22434138">
        <w:rPr>
          <w:rFonts w:cs="Arial"/>
          <w:color w:val="auto"/>
          <w:szCs w:val="24"/>
        </w:rPr>
        <w:t xml:space="preserve"> </w:t>
      </w:r>
      <w:r w:rsidR="00BE3D38">
        <w:rPr>
          <w:rFonts w:cs="Arial"/>
          <w:color w:val="auto"/>
          <w:szCs w:val="24"/>
        </w:rPr>
        <w:t xml:space="preserve">Felix SCC </w:t>
      </w:r>
      <w:r w:rsidRPr="003917B7">
        <w:rPr>
          <w:rFonts w:cs="Arial"/>
          <w:color w:val="auto"/>
          <w:szCs w:val="24"/>
        </w:rPr>
        <w:t>collects, uses and discloses the information.</w:t>
      </w:r>
    </w:p>
    <w:p w:rsidRPr="003917B7" w:rsidR="003B73CE" w:rsidP="00717FEA" w:rsidRDefault="003B73CE" w14:paraId="2CC9587F" w14:textId="77777777">
      <w:pPr>
        <w:pStyle w:val="ListParagraph"/>
        <w:widowControl/>
        <w:numPr>
          <w:ilvl w:val="0"/>
          <w:numId w:val="64"/>
        </w:numPr>
        <w:autoSpaceDE/>
        <w:autoSpaceDN/>
        <w:spacing w:line="360" w:lineRule="auto"/>
        <w:contextualSpacing/>
        <w:rPr>
          <w:rFonts w:cs="Arial"/>
          <w:color w:val="auto"/>
          <w:szCs w:val="24"/>
        </w:rPr>
      </w:pPr>
      <w:r w:rsidRPr="003917B7">
        <w:rPr>
          <w:rFonts w:cs="Arial"/>
          <w:color w:val="auto"/>
          <w:szCs w:val="24"/>
        </w:rPr>
        <w:t xml:space="preserve">who will have access to the information? </w:t>
      </w:r>
    </w:p>
    <w:p w:rsidRPr="003917B7" w:rsidR="003B73CE" w:rsidP="2FDD446A" w:rsidRDefault="003B73CE" w14:paraId="196DDE66" w14:textId="06FCD35A">
      <w:pPr>
        <w:pStyle w:val="ListParagraph"/>
        <w:widowControl/>
        <w:numPr>
          <w:ilvl w:val="0"/>
          <w:numId w:val="64"/>
        </w:numPr>
        <w:autoSpaceDE/>
        <w:autoSpaceDN/>
        <w:spacing w:line="360" w:lineRule="auto"/>
        <w:contextualSpacing/>
        <w:rPr>
          <w:rFonts w:cs="Arial"/>
          <w:color w:val="auto"/>
        </w:rPr>
      </w:pPr>
      <w:r w:rsidRPr="2FDD446A">
        <w:rPr>
          <w:rFonts w:cs="Arial"/>
          <w:color w:val="auto"/>
        </w:rPr>
        <w:t>risks in relation to the collection, storage, use, disclosure or disposal of and access to personal and health information collected by</w:t>
      </w:r>
      <w:r w:rsidRPr="2FDD446A" w:rsidR="763A9626">
        <w:rPr>
          <w:rFonts w:cs="Arial"/>
          <w:color w:val="auto"/>
        </w:rPr>
        <w:t xml:space="preserve"> </w:t>
      </w:r>
      <w:r w:rsidRPr="2FDD446A" w:rsidR="162D0A08">
        <w:rPr>
          <w:rFonts w:cs="Arial"/>
          <w:color w:val="auto"/>
        </w:rPr>
        <w:t>Felix SCC</w:t>
      </w:r>
      <w:r w:rsidRPr="2FDD446A">
        <w:rPr>
          <w:rFonts w:cs="Arial"/>
          <w:color w:val="auto"/>
        </w:rPr>
        <w:t>.</w:t>
      </w:r>
    </w:p>
    <w:p w:rsidRPr="003917B7" w:rsidR="003B73CE" w:rsidP="005E642E" w:rsidRDefault="003B73CE" w14:paraId="37C85524" w14:textId="77777777">
      <w:pPr>
        <w:pStyle w:val="Normal1"/>
        <w:spacing w:line="360" w:lineRule="auto"/>
        <w:contextualSpacing/>
        <w:jc w:val="both"/>
        <w:rPr>
          <w:rFonts w:ascii="Arial" w:hAnsi="Arial" w:cs="Arial"/>
          <w:color w:val="auto"/>
          <w:sz w:val="24"/>
          <w:szCs w:val="24"/>
          <w:lang w:val="en-GB"/>
        </w:rPr>
      </w:pPr>
    </w:p>
    <w:p w:rsidRPr="003917B7" w:rsidR="003B73CE" w:rsidP="005E642E" w:rsidRDefault="00BE3D38" w14:paraId="1B77107C" w14:textId="0F850AE6">
      <w:pPr>
        <w:pStyle w:val="Normal1"/>
        <w:spacing w:line="360" w:lineRule="auto"/>
        <w:contextualSpacing/>
        <w:jc w:val="both"/>
        <w:rPr>
          <w:rFonts w:ascii="Arial" w:hAnsi="Arial" w:eastAsia="Arial" w:cs="Arial"/>
          <w:color w:val="auto"/>
          <w:sz w:val="24"/>
          <w:szCs w:val="24"/>
          <w:lang w:val="en-GB"/>
        </w:rPr>
      </w:pPr>
      <w:r>
        <w:rPr>
          <w:rFonts w:ascii="Arial" w:hAnsi="Arial" w:eastAsia="Arial" w:cs="Arial"/>
          <w:color w:val="auto"/>
          <w:sz w:val="24"/>
          <w:szCs w:val="24"/>
          <w:lang w:val="en-GB"/>
        </w:rPr>
        <w:t xml:space="preserve">Felix SCC </w:t>
      </w:r>
      <w:r w:rsidRPr="003917B7" w:rsidR="003B73CE">
        <w:rPr>
          <w:rFonts w:ascii="Arial" w:hAnsi="Arial" w:eastAsia="Arial" w:cs="Arial"/>
          <w:color w:val="auto"/>
          <w:sz w:val="24"/>
          <w:szCs w:val="24"/>
          <w:lang w:val="en-GB"/>
        </w:rPr>
        <w:t xml:space="preserve">will review its privacy and confidentiality arrangements </w:t>
      </w:r>
      <w:r w:rsidR="00C2497C">
        <w:rPr>
          <w:rFonts w:ascii="Arial" w:hAnsi="Arial" w:eastAsia="Arial" w:cs="Arial"/>
          <w:color w:val="auto"/>
          <w:sz w:val="24"/>
          <w:szCs w:val="24"/>
          <w:lang w:val="en-GB"/>
        </w:rPr>
        <w:t>bi-monthly (or when Guidance/legislation changes)</w:t>
      </w:r>
      <w:r w:rsidRPr="003917B7" w:rsidR="003B73CE">
        <w:rPr>
          <w:rFonts w:ascii="Arial" w:hAnsi="Arial" w:eastAsia="Arial" w:cs="Arial"/>
          <w:color w:val="auto"/>
          <w:sz w:val="24"/>
          <w:szCs w:val="24"/>
          <w:lang w:val="en-GB"/>
        </w:rPr>
        <w:t>, through a Privacy Audit</w:t>
      </w:r>
      <w:r w:rsidR="00DD7CDA">
        <w:rPr>
          <w:rFonts w:ascii="Arial" w:hAnsi="Arial" w:eastAsia="Arial" w:cs="Arial"/>
          <w:color w:val="auto"/>
          <w:sz w:val="24"/>
          <w:szCs w:val="24"/>
          <w:lang w:val="en-GB"/>
        </w:rPr>
        <w:t xml:space="preserve"> and seek HR advice to ensure changes are lawful.</w:t>
      </w:r>
      <w:r w:rsidRPr="003917B7" w:rsidR="003B73CE">
        <w:rPr>
          <w:rFonts w:ascii="Arial" w:hAnsi="Arial" w:eastAsia="Arial" w:cs="Arial"/>
          <w:color w:val="auto"/>
          <w:sz w:val="24"/>
          <w:szCs w:val="24"/>
          <w:lang w:val="en-GB"/>
        </w:rPr>
        <w:t xml:space="preserve"> </w:t>
      </w:r>
    </w:p>
    <w:p w:rsidRPr="003917B7" w:rsidR="003B73CE" w:rsidP="005E642E" w:rsidRDefault="003B73CE" w14:paraId="41C026AF" w14:textId="77777777">
      <w:pPr>
        <w:pStyle w:val="Normal1"/>
        <w:spacing w:line="360" w:lineRule="auto"/>
        <w:contextualSpacing/>
        <w:jc w:val="both"/>
        <w:rPr>
          <w:rFonts w:ascii="Arial" w:hAnsi="Arial" w:cs="Arial"/>
          <w:color w:val="auto"/>
          <w:sz w:val="24"/>
          <w:szCs w:val="24"/>
          <w:lang w:val="en-GB"/>
        </w:rPr>
      </w:pPr>
    </w:p>
    <w:p w:rsidRPr="003917B7" w:rsidR="003B73CE" w:rsidP="005E642E" w:rsidRDefault="00DD7064" w14:paraId="0398E5EA" w14:textId="4418CD7F">
      <w:pPr>
        <w:pStyle w:val="Normal1"/>
        <w:spacing w:line="360" w:lineRule="auto"/>
        <w:contextualSpacing/>
        <w:jc w:val="both"/>
        <w:rPr>
          <w:rFonts w:ascii="Arial" w:hAnsi="Arial" w:eastAsia="Arial" w:cs="Arial"/>
          <w:color w:val="auto"/>
          <w:sz w:val="24"/>
          <w:szCs w:val="24"/>
          <w:lang w:val="en-GB"/>
        </w:rPr>
      </w:pPr>
      <w:r>
        <w:rPr>
          <w:rFonts w:ascii="Arial" w:hAnsi="Arial" w:eastAsia="Arial" w:cs="Arial"/>
          <w:color w:val="auto"/>
          <w:sz w:val="24"/>
          <w:szCs w:val="24"/>
          <w:lang w:val="en-GB"/>
        </w:rPr>
        <w:t>The Director</w:t>
      </w:r>
      <w:r w:rsidRPr="003917B7" w:rsidR="003B73CE">
        <w:rPr>
          <w:rFonts w:ascii="Arial" w:hAnsi="Arial" w:eastAsia="Arial" w:cs="Arial"/>
          <w:color w:val="auto"/>
          <w:sz w:val="24"/>
          <w:szCs w:val="24"/>
          <w:lang w:val="en-GB"/>
        </w:rPr>
        <w:t xml:space="preserve"> (or their delegate) must immediately notify the NDIS Commission and/or relevant state government agency if they become aware of a breach or possible breach of privacy legislation.</w:t>
      </w:r>
    </w:p>
    <w:p w:rsidRPr="003917B7" w:rsidR="003B73CE" w:rsidP="005E642E" w:rsidRDefault="003B73CE" w14:paraId="1BB8E96C" w14:textId="77777777">
      <w:pPr>
        <w:pStyle w:val="Normal1"/>
        <w:spacing w:line="360" w:lineRule="auto"/>
        <w:contextualSpacing/>
        <w:jc w:val="both"/>
        <w:rPr>
          <w:rFonts w:ascii="Arial" w:hAnsi="Arial" w:eastAsia="Arial" w:cs="Arial"/>
          <w:color w:val="auto"/>
          <w:sz w:val="24"/>
          <w:szCs w:val="24"/>
          <w:lang w:val="en-GB"/>
        </w:rPr>
      </w:pPr>
      <w:r w:rsidRPr="003917B7">
        <w:rPr>
          <w:rFonts w:ascii="Arial" w:hAnsi="Arial" w:eastAsia="Arial" w:cs="Arial"/>
          <w:color w:val="auto"/>
          <w:sz w:val="24"/>
          <w:szCs w:val="24"/>
          <w:lang w:val="en-GB"/>
        </w:rPr>
        <w:t xml:space="preserve">All staff will receive formal induction and ongoing training in privacy, confidentiality and information management. </w:t>
      </w:r>
    </w:p>
    <w:p w:rsidRPr="003917B7" w:rsidR="003B73CE" w:rsidP="005E642E" w:rsidRDefault="003B73CE" w14:paraId="1FDF9C8B" w14:textId="77777777">
      <w:pPr>
        <w:pStyle w:val="Normal1"/>
        <w:spacing w:line="360" w:lineRule="auto"/>
        <w:contextualSpacing/>
        <w:jc w:val="both"/>
        <w:rPr>
          <w:rFonts w:ascii="Arial" w:hAnsi="Arial" w:eastAsia="Arial" w:cs="Arial"/>
          <w:color w:val="auto"/>
          <w:sz w:val="24"/>
          <w:szCs w:val="24"/>
          <w:lang w:val="en-GB"/>
        </w:rPr>
      </w:pPr>
    </w:p>
    <w:p w:rsidRPr="003917B7" w:rsidR="003B73CE" w:rsidP="005E642E" w:rsidRDefault="003B73CE" w14:paraId="60853ED6" w14:textId="4D8173B0">
      <w:pPr>
        <w:pStyle w:val="Normal1"/>
        <w:spacing w:line="360" w:lineRule="auto"/>
        <w:contextualSpacing/>
        <w:jc w:val="both"/>
        <w:rPr>
          <w:rFonts w:ascii="Arial" w:hAnsi="Arial" w:eastAsia="Arial" w:cs="Arial"/>
          <w:color w:val="auto"/>
          <w:sz w:val="24"/>
          <w:szCs w:val="24"/>
          <w:lang w:val="en-GB"/>
        </w:rPr>
      </w:pPr>
      <w:r w:rsidRPr="003917B7">
        <w:rPr>
          <w:rFonts w:ascii="Arial" w:hAnsi="Arial" w:eastAsia="Arial" w:cs="Arial"/>
          <w:color w:val="auto"/>
          <w:sz w:val="24"/>
          <w:szCs w:val="24"/>
          <w:lang w:val="en-GB"/>
        </w:rPr>
        <w:t xml:space="preserve">Staff knowledge and application of confidentiality and privacy principles will be monitored on a day-to-day basis and through </w:t>
      </w:r>
      <w:r w:rsidR="00447D5C">
        <w:rPr>
          <w:rFonts w:ascii="Arial" w:hAnsi="Arial" w:eastAsia="Arial" w:cs="Arial"/>
          <w:color w:val="auto"/>
          <w:sz w:val="24"/>
          <w:szCs w:val="24"/>
          <w:lang w:val="en-GB"/>
        </w:rPr>
        <w:t>staff supervision and training</w:t>
      </w:r>
      <w:r w:rsidRPr="003917B7">
        <w:rPr>
          <w:rFonts w:ascii="Arial" w:hAnsi="Arial" w:eastAsia="Arial" w:cs="Arial"/>
          <w:color w:val="auto"/>
          <w:sz w:val="24"/>
          <w:szCs w:val="24"/>
          <w:lang w:val="en-GB"/>
        </w:rPr>
        <w:t>. Additional on-the-job and formal training will be provided to staff where required.</w:t>
      </w:r>
    </w:p>
    <w:p w:rsidRPr="003917B7" w:rsidR="003B73CE" w:rsidP="005E642E" w:rsidRDefault="003B73CE" w14:paraId="72C87660" w14:textId="77777777">
      <w:pPr>
        <w:pStyle w:val="Normal1"/>
        <w:spacing w:line="360" w:lineRule="auto"/>
        <w:contextualSpacing/>
        <w:jc w:val="both"/>
        <w:rPr>
          <w:rFonts w:ascii="Arial" w:hAnsi="Arial" w:eastAsia="Arial" w:cs="Arial"/>
          <w:color w:val="auto"/>
          <w:sz w:val="24"/>
          <w:szCs w:val="24"/>
          <w:lang w:val="en-GB"/>
        </w:rPr>
      </w:pPr>
    </w:p>
    <w:p w:rsidRPr="003917B7" w:rsidR="003B73CE" w:rsidP="005E642E" w:rsidRDefault="003B73CE" w14:paraId="0F722A87" w14:textId="77777777">
      <w:pPr>
        <w:pStyle w:val="Normal1"/>
        <w:spacing w:line="360" w:lineRule="auto"/>
        <w:contextualSpacing/>
        <w:jc w:val="both"/>
        <w:rPr>
          <w:rFonts w:ascii="Arial" w:hAnsi="Arial" w:eastAsia="Arial" w:cs="Arial"/>
          <w:color w:val="auto"/>
          <w:sz w:val="24"/>
          <w:szCs w:val="24"/>
          <w:lang w:val="en-GB"/>
        </w:rPr>
      </w:pPr>
      <w:r w:rsidRPr="003917B7">
        <w:rPr>
          <w:rFonts w:ascii="Arial" w:hAnsi="Arial" w:eastAsia="Arial" w:cs="Arial"/>
          <w:color w:val="auto"/>
          <w:sz w:val="24"/>
          <w:szCs w:val="24"/>
          <w:lang w:val="en-GB"/>
        </w:rPr>
        <w:t>Staff are responsible for complying with this policy and procedure and</w:t>
      </w:r>
      <w:r w:rsidRPr="003917B7">
        <w:rPr>
          <w:rFonts w:ascii="Arial" w:hAnsi="Arial" w:eastAsia="Arial" w:cs="Arial"/>
          <w:i/>
          <w:color w:val="auto"/>
          <w:sz w:val="24"/>
          <w:szCs w:val="24"/>
          <w:lang w:val="en-GB"/>
        </w:rPr>
        <w:t xml:space="preserve"> </w:t>
      </w:r>
      <w:r w:rsidRPr="003917B7">
        <w:rPr>
          <w:rFonts w:ascii="Arial" w:hAnsi="Arial" w:eastAsia="Arial" w:cs="Arial"/>
          <w:color w:val="auto"/>
          <w:sz w:val="24"/>
          <w:szCs w:val="24"/>
          <w:lang w:val="en-GB"/>
        </w:rPr>
        <w:t>their responsibilities in relation to collecting, storing, using, disclosing, and disposing of personal and health information, in accordance with this policy and procedure.</w:t>
      </w:r>
    </w:p>
    <w:p w:rsidRPr="003917B7" w:rsidR="003B73CE" w:rsidP="005E642E" w:rsidRDefault="003B73CE" w14:paraId="29D63504" w14:textId="77777777">
      <w:pPr>
        <w:pStyle w:val="Normal1"/>
        <w:spacing w:line="360" w:lineRule="auto"/>
        <w:contextualSpacing/>
        <w:jc w:val="both"/>
        <w:rPr>
          <w:rFonts w:ascii="Arial" w:hAnsi="Arial" w:cs="Arial"/>
          <w:color w:val="auto"/>
          <w:sz w:val="24"/>
          <w:szCs w:val="24"/>
          <w:lang w:val="en-GB"/>
        </w:rPr>
      </w:pPr>
    </w:p>
    <w:p w:rsidRPr="003917B7" w:rsidR="003B73CE" w:rsidP="005E642E" w:rsidRDefault="003B73CE" w14:paraId="758EA7BD" w14:textId="5329F74B">
      <w:pPr>
        <w:pStyle w:val="Normal1"/>
        <w:spacing w:line="360" w:lineRule="auto"/>
        <w:contextualSpacing/>
        <w:jc w:val="both"/>
        <w:rPr>
          <w:rFonts w:ascii="Arial" w:hAnsi="Arial" w:eastAsia="Arial" w:cs="Arial"/>
          <w:color w:val="auto"/>
          <w:sz w:val="24"/>
          <w:szCs w:val="24"/>
          <w:lang w:val="en-GB"/>
        </w:rPr>
      </w:pPr>
      <w:r w:rsidRPr="003917B7">
        <w:rPr>
          <w:rFonts w:ascii="Arial" w:hAnsi="Arial" w:eastAsia="Arial" w:cs="Arial"/>
          <w:color w:val="auto"/>
          <w:sz w:val="24"/>
          <w:szCs w:val="24"/>
          <w:lang w:val="en-GB"/>
        </w:rPr>
        <w:t xml:space="preserve">Staff must keep personal information of </w:t>
      </w:r>
      <w:r w:rsidRPr="003917B7" w:rsidR="00365FE0">
        <w:rPr>
          <w:rFonts w:ascii="Arial" w:hAnsi="Arial" w:eastAsia="Arial" w:cs="Arial"/>
          <w:color w:val="auto"/>
          <w:sz w:val="24"/>
          <w:szCs w:val="24"/>
          <w:lang w:val="en-GB"/>
        </w:rPr>
        <w:t>client</w:t>
      </w:r>
      <w:r w:rsidRPr="003917B7">
        <w:rPr>
          <w:rFonts w:ascii="Arial" w:hAnsi="Arial" w:eastAsia="Arial" w:cs="Arial"/>
          <w:color w:val="auto"/>
          <w:sz w:val="24"/>
          <w:szCs w:val="24"/>
          <w:lang w:val="en-GB"/>
        </w:rPr>
        <w:t>s, other staff and other stakeholders confidential, in accordance with the confidentiality provisions in their employment or engagement contract.</w:t>
      </w:r>
      <w:r w:rsidR="000138F7">
        <w:rPr>
          <w:rFonts w:ascii="Arial" w:hAnsi="Arial" w:eastAsia="Arial" w:cs="Arial"/>
          <w:color w:val="auto"/>
          <w:sz w:val="24"/>
          <w:szCs w:val="24"/>
          <w:lang w:val="en-GB"/>
        </w:rPr>
        <w:t xml:space="preserve"> </w:t>
      </w:r>
      <w:r w:rsidRPr="003917B7">
        <w:rPr>
          <w:rFonts w:ascii="Arial" w:hAnsi="Arial" w:eastAsia="Arial" w:cs="Arial"/>
          <w:color w:val="auto"/>
          <w:sz w:val="24"/>
          <w:szCs w:val="24"/>
          <w:lang w:val="en-GB"/>
        </w:rPr>
        <w:t xml:space="preserve">When collecting personal information from </w:t>
      </w:r>
      <w:r w:rsidRPr="003917B7" w:rsidR="00365FE0">
        <w:rPr>
          <w:rFonts w:ascii="Arial" w:hAnsi="Arial" w:eastAsia="Arial" w:cs="Arial"/>
          <w:color w:val="auto"/>
          <w:sz w:val="24"/>
          <w:szCs w:val="24"/>
          <w:lang w:val="en-GB"/>
        </w:rPr>
        <w:t>client</w:t>
      </w:r>
      <w:r w:rsidRPr="003917B7">
        <w:rPr>
          <w:rFonts w:ascii="Arial" w:hAnsi="Arial" w:eastAsia="Arial" w:cs="Arial"/>
          <w:color w:val="auto"/>
          <w:sz w:val="24"/>
          <w:szCs w:val="24"/>
          <w:lang w:val="en-GB"/>
        </w:rPr>
        <w:t>s or their supporters, staff must explain</w:t>
      </w:r>
      <w:r w:rsidR="000138F7">
        <w:rPr>
          <w:rFonts w:ascii="Arial" w:hAnsi="Arial" w:eastAsia="Arial" w:cs="Arial"/>
          <w:color w:val="auto"/>
          <w:sz w:val="24"/>
          <w:szCs w:val="24"/>
          <w:lang w:val="en-GB"/>
        </w:rPr>
        <w:t>:</w:t>
      </w:r>
    </w:p>
    <w:p w:rsidRPr="003917B7" w:rsidR="003B73CE" w:rsidP="00717FEA" w:rsidRDefault="003B73CE" w14:paraId="7CC5E25C" w14:textId="77777777">
      <w:pPr>
        <w:pStyle w:val="Normal1"/>
        <w:numPr>
          <w:ilvl w:val="0"/>
          <w:numId w:val="35"/>
        </w:numPr>
        <w:spacing w:line="360" w:lineRule="auto"/>
        <w:contextualSpacing/>
        <w:jc w:val="both"/>
        <w:rPr>
          <w:rFonts w:ascii="Arial" w:hAnsi="Arial" w:eastAsia="Arial" w:cs="Arial"/>
          <w:color w:val="auto"/>
          <w:sz w:val="24"/>
          <w:szCs w:val="24"/>
          <w:lang w:val="en-GB"/>
        </w:rPr>
      </w:pPr>
      <w:r w:rsidRPr="003917B7">
        <w:rPr>
          <w:rFonts w:ascii="Arial" w:hAnsi="Arial" w:eastAsia="Arial" w:cs="Arial"/>
          <w:color w:val="auto"/>
          <w:sz w:val="24"/>
          <w:szCs w:val="24"/>
          <w:lang w:val="en-GB"/>
        </w:rPr>
        <w:t xml:space="preserve">what information is required. </w:t>
      </w:r>
    </w:p>
    <w:p w:rsidRPr="003917B7" w:rsidR="003B73CE" w:rsidP="00717FEA" w:rsidRDefault="003B73CE" w14:paraId="4E89E86B" w14:textId="77777777">
      <w:pPr>
        <w:pStyle w:val="Normal1"/>
        <w:numPr>
          <w:ilvl w:val="0"/>
          <w:numId w:val="35"/>
        </w:numPr>
        <w:spacing w:line="360" w:lineRule="auto"/>
        <w:contextualSpacing/>
        <w:jc w:val="both"/>
        <w:rPr>
          <w:rFonts w:ascii="Arial" w:hAnsi="Arial" w:eastAsia="Arial" w:cs="Arial"/>
          <w:color w:val="auto"/>
          <w:sz w:val="24"/>
          <w:szCs w:val="24"/>
          <w:lang w:val="en-GB"/>
        </w:rPr>
      </w:pPr>
      <w:r w:rsidRPr="003917B7">
        <w:rPr>
          <w:rFonts w:ascii="Arial" w:hAnsi="Arial" w:eastAsia="Arial" w:cs="Arial"/>
          <w:color w:val="auto"/>
          <w:sz w:val="24"/>
          <w:szCs w:val="24"/>
          <w:lang w:val="en-GB"/>
        </w:rPr>
        <w:t>the occasions when information may need to be released.</w:t>
      </w:r>
    </w:p>
    <w:p w:rsidRPr="003917B7" w:rsidR="003B73CE" w:rsidP="00717FEA" w:rsidRDefault="003B73CE" w14:paraId="1BA63A99" w14:textId="77777777">
      <w:pPr>
        <w:pStyle w:val="Normal1"/>
        <w:numPr>
          <w:ilvl w:val="0"/>
          <w:numId w:val="35"/>
        </w:numPr>
        <w:spacing w:line="360" w:lineRule="auto"/>
        <w:contextualSpacing/>
        <w:jc w:val="both"/>
        <w:rPr>
          <w:rFonts w:ascii="Arial" w:hAnsi="Arial" w:eastAsia="Arial" w:cs="Arial"/>
          <w:color w:val="auto"/>
          <w:sz w:val="24"/>
          <w:szCs w:val="24"/>
          <w:lang w:val="en-GB"/>
        </w:rPr>
      </w:pPr>
      <w:r w:rsidRPr="003917B7">
        <w:rPr>
          <w:rFonts w:ascii="Arial" w:hAnsi="Arial" w:eastAsia="Arial" w:cs="Arial"/>
          <w:color w:val="auto"/>
          <w:sz w:val="24"/>
          <w:szCs w:val="24"/>
          <w:lang w:val="en-GB"/>
        </w:rPr>
        <w:t>why information is being collected and how it will be used.</w:t>
      </w:r>
    </w:p>
    <w:p w:rsidRPr="003917B7" w:rsidR="003B73CE" w:rsidP="00717FEA" w:rsidRDefault="003B73CE" w14:paraId="5322BE5F" w14:textId="77777777">
      <w:pPr>
        <w:pStyle w:val="Normal1"/>
        <w:numPr>
          <w:ilvl w:val="0"/>
          <w:numId w:val="35"/>
        </w:numPr>
        <w:spacing w:line="360" w:lineRule="auto"/>
        <w:contextualSpacing/>
        <w:jc w:val="both"/>
        <w:rPr>
          <w:rFonts w:ascii="Arial" w:hAnsi="Arial" w:eastAsia="Arial" w:cs="Arial"/>
          <w:color w:val="auto"/>
          <w:sz w:val="24"/>
          <w:szCs w:val="24"/>
          <w:lang w:val="en-GB"/>
        </w:rPr>
      </w:pPr>
      <w:r w:rsidRPr="003917B7">
        <w:rPr>
          <w:rFonts w:ascii="Arial" w:hAnsi="Arial" w:eastAsia="Arial" w:cs="Arial"/>
          <w:color w:val="auto"/>
          <w:sz w:val="24"/>
          <w:szCs w:val="24"/>
          <w:lang w:val="en-GB"/>
        </w:rPr>
        <w:t>their right to decline providing information.</w:t>
      </w:r>
    </w:p>
    <w:p w:rsidRPr="003917B7" w:rsidR="003B73CE" w:rsidP="00717FEA" w:rsidRDefault="003B73CE" w14:paraId="76EE2497" w14:textId="77777777">
      <w:pPr>
        <w:pStyle w:val="Normal1"/>
        <w:numPr>
          <w:ilvl w:val="0"/>
          <w:numId w:val="35"/>
        </w:numPr>
        <w:spacing w:line="360" w:lineRule="auto"/>
        <w:contextualSpacing/>
        <w:jc w:val="both"/>
        <w:rPr>
          <w:rFonts w:ascii="Arial" w:hAnsi="Arial" w:eastAsia="Arial" w:cs="Arial"/>
          <w:color w:val="auto"/>
          <w:sz w:val="24"/>
          <w:szCs w:val="24"/>
          <w:lang w:val="en-GB"/>
        </w:rPr>
      </w:pPr>
      <w:r w:rsidRPr="003917B7">
        <w:rPr>
          <w:rFonts w:ascii="Arial" w:hAnsi="Arial" w:eastAsia="Arial" w:cs="Arial"/>
          <w:color w:val="auto"/>
          <w:sz w:val="24"/>
          <w:szCs w:val="24"/>
          <w:lang w:val="en-GB"/>
        </w:rPr>
        <w:t>their rights in terms of providing, accessing, updating and using personal information, and giving and withdrawing consent.</w:t>
      </w:r>
    </w:p>
    <w:p w:rsidRPr="003917B7" w:rsidR="003B73CE" w:rsidP="00717FEA" w:rsidRDefault="003B73CE" w14:paraId="28FEAC25" w14:textId="77777777">
      <w:pPr>
        <w:pStyle w:val="Normal1"/>
        <w:numPr>
          <w:ilvl w:val="0"/>
          <w:numId w:val="35"/>
        </w:numPr>
        <w:spacing w:line="360" w:lineRule="auto"/>
        <w:contextualSpacing/>
        <w:jc w:val="both"/>
        <w:rPr>
          <w:rFonts w:ascii="Arial" w:hAnsi="Arial" w:eastAsia="Arial" w:cs="Arial"/>
          <w:color w:val="auto"/>
          <w:sz w:val="24"/>
          <w:szCs w:val="24"/>
          <w:lang w:val="en-GB"/>
        </w:rPr>
      </w:pPr>
      <w:r w:rsidRPr="003917B7">
        <w:rPr>
          <w:rFonts w:ascii="Arial" w:hAnsi="Arial" w:eastAsia="Arial" w:cs="Arial"/>
          <w:color w:val="auto"/>
          <w:sz w:val="24"/>
          <w:szCs w:val="24"/>
          <w:lang w:val="en-GB"/>
        </w:rPr>
        <w:t>who or where their information may be disclosed; and</w:t>
      </w:r>
    </w:p>
    <w:p w:rsidRPr="003917B7" w:rsidR="003B73CE" w:rsidP="005E642E" w:rsidRDefault="003B73CE" w14:paraId="4D1EC183" w14:textId="77777777">
      <w:pPr>
        <w:pStyle w:val="Normal1"/>
        <w:numPr>
          <w:ilvl w:val="0"/>
          <w:numId w:val="1"/>
        </w:numPr>
        <w:spacing w:line="360" w:lineRule="auto"/>
        <w:contextualSpacing/>
        <w:jc w:val="both"/>
        <w:rPr>
          <w:rFonts w:ascii="Arial" w:hAnsi="Arial" w:eastAsia="Arial" w:cs="Arial"/>
          <w:color w:val="auto"/>
          <w:sz w:val="24"/>
          <w:szCs w:val="24"/>
          <w:lang w:val="en-GB"/>
        </w:rPr>
      </w:pPr>
      <w:r w:rsidRPr="003917B7">
        <w:rPr>
          <w:rFonts w:ascii="Arial" w:hAnsi="Arial" w:eastAsia="Arial" w:cs="Arial"/>
          <w:color w:val="auto"/>
          <w:sz w:val="24"/>
          <w:szCs w:val="24"/>
          <w:lang w:val="en-GB"/>
        </w:rPr>
        <w:t>the consequences (if any) if all or part of the information required is not provided.</w:t>
      </w:r>
    </w:p>
    <w:p w:rsidRPr="003917B7" w:rsidR="003B73CE" w:rsidP="005E642E" w:rsidRDefault="003B73CE" w14:paraId="2F89C84C" w14:textId="77777777">
      <w:pPr>
        <w:pStyle w:val="Normal1"/>
        <w:spacing w:line="360" w:lineRule="auto"/>
        <w:contextualSpacing/>
        <w:jc w:val="both"/>
        <w:rPr>
          <w:rFonts w:ascii="Arial" w:hAnsi="Arial" w:cs="Arial"/>
          <w:color w:val="auto"/>
          <w:sz w:val="24"/>
          <w:szCs w:val="24"/>
          <w:lang w:val="en-GB"/>
        </w:rPr>
      </w:pPr>
    </w:p>
    <w:p w:rsidRPr="003917B7" w:rsidR="003B73CE" w:rsidP="005E642E" w:rsidRDefault="003B73CE" w14:paraId="53D5DBB5" w14:textId="53492E7E">
      <w:pPr>
        <w:pStyle w:val="Normal1"/>
        <w:spacing w:line="360" w:lineRule="auto"/>
        <w:contextualSpacing/>
        <w:jc w:val="both"/>
        <w:rPr>
          <w:rFonts w:ascii="Arial" w:hAnsi="Arial" w:eastAsia="Arial" w:cs="Arial"/>
          <w:color w:val="auto"/>
          <w:sz w:val="24"/>
          <w:szCs w:val="24"/>
          <w:lang w:val="en-GB"/>
        </w:rPr>
      </w:pPr>
      <w:r w:rsidRPr="003917B7">
        <w:rPr>
          <w:rFonts w:ascii="Arial" w:hAnsi="Arial" w:eastAsia="Arial" w:cs="Arial"/>
          <w:color w:val="auto"/>
          <w:sz w:val="24"/>
          <w:szCs w:val="24"/>
          <w:lang w:val="en-GB"/>
        </w:rPr>
        <w:t xml:space="preserve">Prior to collecting information, staff must obtain consent from the </w:t>
      </w:r>
      <w:r w:rsidRPr="003917B7" w:rsidR="00365FE0">
        <w:rPr>
          <w:rFonts w:ascii="Arial" w:hAnsi="Arial" w:eastAsia="Arial" w:cs="Arial"/>
          <w:color w:val="auto"/>
          <w:sz w:val="24"/>
          <w:szCs w:val="24"/>
          <w:lang w:val="en-GB"/>
        </w:rPr>
        <w:t>client</w:t>
      </w:r>
      <w:r w:rsidRPr="003917B7">
        <w:rPr>
          <w:rFonts w:ascii="Arial" w:hAnsi="Arial" w:eastAsia="Arial" w:cs="Arial"/>
          <w:color w:val="auto"/>
          <w:sz w:val="24"/>
          <w:szCs w:val="24"/>
          <w:lang w:val="en-GB"/>
        </w:rPr>
        <w:t xml:space="preserve"> or their supporter, using the relevant </w:t>
      </w:r>
      <w:r w:rsidRPr="003917B7">
        <w:rPr>
          <w:rFonts w:ascii="Arial" w:hAnsi="Arial" w:eastAsia="Arial" w:cs="Arial"/>
          <w:i/>
          <w:color w:val="auto"/>
          <w:sz w:val="24"/>
          <w:szCs w:val="24"/>
          <w:lang w:val="en-GB"/>
        </w:rPr>
        <w:t>Consent Form</w:t>
      </w:r>
      <w:r w:rsidR="000138F7">
        <w:rPr>
          <w:rFonts w:ascii="Arial" w:hAnsi="Arial" w:eastAsia="Arial" w:cs="Arial"/>
          <w:i/>
          <w:color w:val="auto"/>
          <w:sz w:val="24"/>
          <w:szCs w:val="24"/>
          <w:lang w:val="en-GB"/>
        </w:rPr>
        <w:t xml:space="preserve"> (service agreement) </w:t>
      </w:r>
      <w:r w:rsidRPr="003917B7">
        <w:rPr>
          <w:rFonts w:ascii="Arial" w:hAnsi="Arial" w:eastAsia="Arial" w:cs="Arial"/>
          <w:color w:val="auto"/>
          <w:sz w:val="24"/>
          <w:szCs w:val="24"/>
          <w:lang w:val="en-GB"/>
        </w:rPr>
        <w:t xml:space="preserve">where required. </w:t>
      </w:r>
    </w:p>
    <w:p w:rsidRPr="003917B7" w:rsidR="003B73CE" w:rsidP="005E642E" w:rsidRDefault="003B73CE" w14:paraId="4E5A8F43" w14:textId="77777777">
      <w:pPr>
        <w:pStyle w:val="Normal1"/>
        <w:spacing w:line="360" w:lineRule="auto"/>
        <w:contextualSpacing/>
        <w:jc w:val="both"/>
        <w:rPr>
          <w:rFonts w:ascii="Arial" w:hAnsi="Arial" w:eastAsia="Arial" w:cs="Arial"/>
          <w:color w:val="auto"/>
          <w:sz w:val="24"/>
          <w:szCs w:val="24"/>
          <w:lang w:val="en-GB"/>
        </w:rPr>
      </w:pPr>
    </w:p>
    <w:p w:rsidRPr="003917B7" w:rsidR="003B73CE" w:rsidP="005E642E" w:rsidRDefault="003B73CE" w14:paraId="0336D562" w14:textId="77777777">
      <w:pPr>
        <w:pStyle w:val="Normal1"/>
        <w:spacing w:line="360" w:lineRule="auto"/>
        <w:contextualSpacing/>
        <w:jc w:val="both"/>
        <w:rPr>
          <w:rFonts w:ascii="Arial" w:hAnsi="Arial" w:eastAsia="Arial" w:cs="Arial"/>
          <w:color w:val="auto"/>
          <w:sz w:val="24"/>
          <w:szCs w:val="24"/>
          <w:lang w:val="en-GB"/>
        </w:rPr>
      </w:pPr>
      <w:r w:rsidRPr="003917B7">
        <w:rPr>
          <w:rFonts w:ascii="Arial" w:hAnsi="Arial" w:eastAsia="Arial" w:cs="Arial"/>
          <w:color w:val="auto"/>
          <w:sz w:val="24"/>
          <w:szCs w:val="24"/>
          <w:lang w:val="en-GB"/>
        </w:rPr>
        <w:t>Information must be collected sensitively and within lawful limits and only for a specific purpose. Staff must collect only what is necessary to deliver services.</w:t>
      </w:r>
    </w:p>
    <w:p w:rsidRPr="003917B7" w:rsidR="003B73CE" w:rsidP="005E642E" w:rsidRDefault="003B73CE" w14:paraId="69A4D47C" w14:textId="77777777">
      <w:pPr>
        <w:pStyle w:val="Normal1"/>
        <w:spacing w:line="360" w:lineRule="auto"/>
        <w:contextualSpacing/>
        <w:jc w:val="both"/>
        <w:rPr>
          <w:rFonts w:ascii="Arial" w:hAnsi="Arial" w:eastAsia="Arial" w:cs="Arial"/>
          <w:color w:val="auto"/>
          <w:sz w:val="24"/>
          <w:szCs w:val="24"/>
          <w:lang w:val="en-GB"/>
        </w:rPr>
      </w:pPr>
    </w:p>
    <w:p w:rsidRPr="003917B7" w:rsidR="003B73CE" w:rsidP="2FDD446A" w:rsidRDefault="003B73CE" w14:paraId="7378889D" w14:textId="3CDCD1DC">
      <w:pPr>
        <w:pStyle w:val="Normal1"/>
        <w:spacing w:line="360" w:lineRule="auto"/>
        <w:contextualSpacing/>
        <w:jc w:val="both"/>
        <w:rPr>
          <w:rFonts w:ascii="Arial" w:hAnsi="Arial" w:eastAsia="Arial" w:cs="Arial"/>
          <w:i/>
          <w:iCs/>
          <w:color w:val="auto"/>
          <w:sz w:val="24"/>
          <w:szCs w:val="24"/>
          <w:lang w:val="en-GB"/>
        </w:rPr>
      </w:pPr>
      <w:r w:rsidRPr="2FDD446A">
        <w:rPr>
          <w:rFonts w:ascii="Arial" w:hAnsi="Arial" w:eastAsia="Arial" w:cs="Arial"/>
          <w:color w:val="auto"/>
          <w:sz w:val="24"/>
          <w:szCs w:val="24"/>
          <w:lang w:val="en-GB"/>
        </w:rPr>
        <w:t xml:space="preserve">Staff must respect people’s choices about being photographed or videoed and ensure images of people are used appropriately. This includes being aware of cultural sensitivities and the need for some images to be treated with special care; </w:t>
      </w:r>
      <w:r w:rsidRPr="2FDD446A" w:rsidR="00365FE0">
        <w:rPr>
          <w:rFonts w:ascii="Arial" w:hAnsi="Arial" w:eastAsia="Arial" w:cs="Arial"/>
          <w:color w:val="auto"/>
          <w:sz w:val="24"/>
          <w:szCs w:val="24"/>
          <w:lang w:val="en-GB"/>
        </w:rPr>
        <w:t>client</w:t>
      </w:r>
      <w:r w:rsidRPr="2FDD446A">
        <w:rPr>
          <w:rFonts w:ascii="Arial" w:hAnsi="Arial" w:eastAsia="Arial" w:cs="Arial"/>
          <w:color w:val="auto"/>
          <w:sz w:val="24"/>
          <w:szCs w:val="24"/>
          <w:lang w:val="en-GB"/>
        </w:rPr>
        <w:t>s and their supporters must be provided with</w:t>
      </w:r>
      <w:r w:rsidRPr="2FDD446A" w:rsidR="763A9626">
        <w:rPr>
          <w:rFonts w:ascii="Arial" w:hAnsi="Arial" w:eastAsia="Arial" w:cs="Arial"/>
          <w:color w:val="auto"/>
          <w:sz w:val="24"/>
          <w:szCs w:val="24"/>
          <w:lang w:val="en-GB"/>
        </w:rPr>
        <w:t xml:space="preserve"> </w:t>
      </w:r>
      <w:r w:rsidRPr="2FDD446A" w:rsidR="162D0A08">
        <w:rPr>
          <w:rFonts w:ascii="Arial" w:hAnsi="Arial" w:eastAsia="Arial" w:cs="Arial"/>
          <w:color w:val="auto"/>
          <w:sz w:val="24"/>
          <w:szCs w:val="24"/>
          <w:lang w:val="en-GB"/>
        </w:rPr>
        <w:t>Felix SCC</w:t>
      </w:r>
      <w:r w:rsidRPr="2FDD446A">
        <w:rPr>
          <w:rFonts w:ascii="Arial" w:hAnsi="Arial" w:eastAsia="Arial" w:cs="Arial"/>
          <w:color w:val="auto"/>
          <w:sz w:val="24"/>
          <w:szCs w:val="24"/>
          <w:lang w:val="en-GB"/>
        </w:rPr>
        <w:t xml:space="preserve">’s </w:t>
      </w:r>
      <w:r w:rsidRPr="2FDD446A">
        <w:rPr>
          <w:rFonts w:ascii="Arial" w:hAnsi="Arial" w:eastAsia="Arial" w:cs="Arial"/>
          <w:i/>
          <w:iCs/>
          <w:color w:val="auto"/>
          <w:sz w:val="24"/>
          <w:szCs w:val="24"/>
          <w:lang w:val="en-GB"/>
        </w:rPr>
        <w:t>Privacy Statement</w:t>
      </w:r>
      <w:r w:rsidRPr="2FDD446A">
        <w:rPr>
          <w:rFonts w:ascii="Arial" w:hAnsi="Arial" w:eastAsia="Arial" w:cs="Arial"/>
          <w:color w:val="auto"/>
          <w:sz w:val="24"/>
          <w:szCs w:val="24"/>
          <w:lang w:val="en-GB"/>
        </w:rPr>
        <w:t xml:space="preserve"> and informed that a copy of the complete policy is available on request. The </w:t>
      </w:r>
      <w:r w:rsidRPr="2FDD446A">
        <w:rPr>
          <w:rFonts w:ascii="Arial" w:hAnsi="Arial" w:eastAsia="Arial" w:cs="Arial"/>
          <w:i/>
          <w:iCs/>
          <w:color w:val="auto"/>
          <w:sz w:val="24"/>
          <w:szCs w:val="24"/>
          <w:lang w:val="en-GB"/>
        </w:rPr>
        <w:t>Privacy Statement</w:t>
      </w:r>
      <w:r w:rsidRPr="2FDD446A">
        <w:rPr>
          <w:rFonts w:ascii="Arial" w:hAnsi="Arial" w:eastAsia="Arial" w:cs="Arial"/>
          <w:color w:val="auto"/>
          <w:sz w:val="24"/>
          <w:szCs w:val="24"/>
          <w:lang w:val="en-GB"/>
        </w:rPr>
        <w:t xml:space="preserve"> is to be prominently displayed and included in</w:t>
      </w:r>
      <w:r w:rsidRPr="2FDD446A" w:rsidR="763A9626">
        <w:rPr>
          <w:rFonts w:ascii="Arial" w:hAnsi="Arial" w:eastAsia="Arial" w:cs="Arial"/>
          <w:color w:val="auto"/>
          <w:sz w:val="24"/>
          <w:szCs w:val="24"/>
          <w:lang w:val="en-GB"/>
        </w:rPr>
        <w:t xml:space="preserve"> </w:t>
      </w:r>
      <w:r w:rsidRPr="2FDD446A" w:rsidR="162D0A08">
        <w:rPr>
          <w:rFonts w:ascii="Arial" w:hAnsi="Arial" w:eastAsia="Arial" w:cs="Arial"/>
          <w:color w:val="auto"/>
          <w:sz w:val="24"/>
          <w:szCs w:val="24"/>
          <w:lang w:val="en-GB"/>
        </w:rPr>
        <w:t>Felix SCC</w:t>
      </w:r>
      <w:r w:rsidRPr="2FDD446A">
        <w:rPr>
          <w:rFonts w:ascii="Arial" w:hAnsi="Arial" w:eastAsia="Arial" w:cs="Arial"/>
          <w:color w:val="auto"/>
          <w:sz w:val="24"/>
          <w:szCs w:val="24"/>
          <w:lang w:val="en-GB"/>
        </w:rPr>
        <w:t>’s</w:t>
      </w:r>
      <w:r w:rsidRPr="2FDD446A">
        <w:rPr>
          <w:rFonts w:ascii="Arial" w:hAnsi="Arial" w:eastAsia="Arial" w:cs="Arial"/>
          <w:i/>
          <w:iCs/>
          <w:color w:val="auto"/>
          <w:sz w:val="24"/>
          <w:szCs w:val="24"/>
          <w:lang w:val="en-GB"/>
        </w:rPr>
        <w:t xml:space="preserve"> </w:t>
      </w:r>
      <w:r w:rsidRPr="2FDD446A" w:rsidR="00365FE0">
        <w:rPr>
          <w:rFonts w:ascii="Arial" w:hAnsi="Arial" w:eastAsia="Arial" w:cs="Arial"/>
          <w:i/>
          <w:iCs/>
          <w:color w:val="auto"/>
          <w:sz w:val="24"/>
          <w:szCs w:val="24"/>
          <w:lang w:val="en-GB"/>
        </w:rPr>
        <w:t>Client</w:t>
      </w:r>
      <w:r w:rsidRPr="2FDD446A">
        <w:rPr>
          <w:rFonts w:ascii="Arial" w:hAnsi="Arial" w:eastAsia="Arial" w:cs="Arial"/>
          <w:i/>
          <w:iCs/>
          <w:color w:val="auto"/>
          <w:sz w:val="24"/>
          <w:szCs w:val="24"/>
          <w:lang w:val="en-GB"/>
        </w:rPr>
        <w:t xml:space="preserve"> </w:t>
      </w:r>
      <w:r w:rsidRPr="2FDD446A" w:rsidR="00D32231">
        <w:rPr>
          <w:rFonts w:ascii="Arial" w:hAnsi="Arial" w:eastAsia="Arial" w:cs="Arial"/>
          <w:i/>
          <w:iCs/>
          <w:color w:val="auto"/>
          <w:sz w:val="24"/>
          <w:szCs w:val="24"/>
          <w:lang w:val="en-GB"/>
        </w:rPr>
        <w:t>service agreement.</w:t>
      </w:r>
    </w:p>
    <w:p w:rsidRPr="003917B7" w:rsidR="003B73CE" w:rsidP="005E642E" w:rsidRDefault="003B73CE" w14:paraId="721DF1A2" w14:textId="77777777">
      <w:pPr>
        <w:pStyle w:val="Normal1"/>
        <w:spacing w:line="360" w:lineRule="auto"/>
        <w:contextualSpacing/>
        <w:jc w:val="both"/>
        <w:rPr>
          <w:rFonts w:ascii="Arial" w:hAnsi="Arial" w:eastAsia="Arial" w:cs="Arial"/>
          <w:color w:val="auto"/>
          <w:sz w:val="24"/>
          <w:szCs w:val="24"/>
          <w:lang w:val="en-GB"/>
        </w:rPr>
      </w:pPr>
    </w:p>
    <w:p w:rsidRPr="003917B7" w:rsidR="003B73CE" w:rsidP="005E642E" w:rsidRDefault="003B73CE" w14:paraId="01CBC4C6" w14:textId="73B6575D">
      <w:pPr>
        <w:pStyle w:val="Normal1"/>
        <w:spacing w:line="360" w:lineRule="auto"/>
        <w:contextualSpacing/>
        <w:jc w:val="both"/>
        <w:rPr>
          <w:rFonts w:ascii="Arial" w:hAnsi="Arial" w:eastAsia="Arial" w:cs="Arial"/>
          <w:color w:val="auto"/>
          <w:sz w:val="24"/>
          <w:szCs w:val="24"/>
          <w:lang w:val="en-GB"/>
        </w:rPr>
      </w:pPr>
      <w:r w:rsidRPr="003917B7">
        <w:rPr>
          <w:rFonts w:ascii="Arial" w:hAnsi="Arial" w:eastAsia="Arial" w:cs="Arial"/>
          <w:color w:val="auto"/>
          <w:sz w:val="24"/>
          <w:szCs w:val="24"/>
          <w:lang w:val="en-GB"/>
        </w:rPr>
        <w:t xml:space="preserve">Staff will provide information to </w:t>
      </w:r>
      <w:r w:rsidRPr="003917B7" w:rsidR="00365FE0">
        <w:rPr>
          <w:rFonts w:ascii="Arial" w:hAnsi="Arial" w:eastAsia="Arial" w:cs="Arial"/>
          <w:color w:val="auto"/>
          <w:sz w:val="24"/>
          <w:szCs w:val="24"/>
          <w:lang w:val="en-GB"/>
        </w:rPr>
        <w:t>client</w:t>
      </w:r>
      <w:r w:rsidRPr="003917B7">
        <w:rPr>
          <w:rFonts w:ascii="Arial" w:hAnsi="Arial" w:eastAsia="Arial" w:cs="Arial"/>
          <w:color w:val="auto"/>
          <w:sz w:val="24"/>
          <w:szCs w:val="24"/>
          <w:lang w:val="en-GB"/>
        </w:rPr>
        <w:t xml:space="preserve">s about their privacy and confidentiality in ways that suit </w:t>
      </w:r>
      <w:r w:rsidRPr="003917B7" w:rsidR="00365FE0">
        <w:rPr>
          <w:rFonts w:ascii="Arial" w:hAnsi="Arial" w:eastAsia="Arial" w:cs="Arial"/>
          <w:color w:val="auto"/>
          <w:sz w:val="24"/>
          <w:szCs w:val="24"/>
          <w:lang w:val="en-GB"/>
        </w:rPr>
        <w:t>client</w:t>
      </w:r>
      <w:r w:rsidRPr="003917B7">
        <w:rPr>
          <w:rFonts w:ascii="Arial" w:hAnsi="Arial" w:eastAsia="Arial" w:cs="Arial"/>
          <w:color w:val="auto"/>
          <w:sz w:val="24"/>
          <w:szCs w:val="24"/>
          <w:lang w:val="en-GB"/>
        </w:rPr>
        <w:t xml:space="preserve">s’ individual communication needs. This includes using the language, mode of communication and terms that the </w:t>
      </w:r>
      <w:r w:rsidRPr="003917B7" w:rsidR="00365FE0">
        <w:rPr>
          <w:rFonts w:ascii="Arial" w:hAnsi="Arial" w:eastAsia="Arial" w:cs="Arial"/>
          <w:color w:val="auto"/>
          <w:sz w:val="24"/>
          <w:szCs w:val="24"/>
          <w:lang w:val="en-GB"/>
        </w:rPr>
        <w:t>client</w:t>
      </w:r>
      <w:r w:rsidRPr="003917B7">
        <w:rPr>
          <w:rFonts w:ascii="Arial" w:hAnsi="Arial" w:eastAsia="Arial" w:cs="Arial"/>
          <w:color w:val="auto"/>
          <w:sz w:val="24"/>
          <w:szCs w:val="24"/>
          <w:lang w:val="en-GB"/>
        </w:rPr>
        <w:t xml:space="preserve"> is most likely to understand. Methods include providing written information in Easy English, explaining information either face-to-face or over the phone and using interpreters and advocates.</w:t>
      </w:r>
    </w:p>
    <w:p w:rsidRPr="003917B7" w:rsidR="003B73CE" w:rsidP="005E642E" w:rsidRDefault="003B73CE" w14:paraId="01488938" w14:textId="77777777">
      <w:pPr>
        <w:pStyle w:val="Normal1"/>
        <w:spacing w:line="360" w:lineRule="auto"/>
        <w:contextualSpacing/>
        <w:jc w:val="both"/>
        <w:rPr>
          <w:rFonts w:ascii="Arial" w:hAnsi="Arial" w:eastAsia="Arial" w:cs="Arial"/>
          <w:color w:val="auto"/>
          <w:sz w:val="24"/>
          <w:szCs w:val="24"/>
          <w:lang w:val="en-GB"/>
        </w:rPr>
      </w:pPr>
    </w:p>
    <w:p w:rsidRPr="003917B7" w:rsidR="003B73CE" w:rsidP="005E642E" w:rsidRDefault="00365FE0" w14:paraId="56C4E00B" w14:textId="52CCD53F">
      <w:pPr>
        <w:pStyle w:val="Normal1"/>
        <w:spacing w:line="360" w:lineRule="auto"/>
        <w:contextualSpacing/>
        <w:jc w:val="both"/>
        <w:rPr>
          <w:rFonts w:ascii="Arial" w:hAnsi="Arial" w:eastAsia="Arial" w:cs="Arial"/>
          <w:b/>
          <w:i/>
          <w:color w:val="auto"/>
          <w:sz w:val="24"/>
          <w:szCs w:val="24"/>
          <w:lang w:val="en-GB"/>
        </w:rPr>
      </w:pPr>
      <w:r w:rsidRPr="003917B7">
        <w:rPr>
          <w:rFonts w:ascii="Arial" w:hAnsi="Arial" w:eastAsia="Arial" w:cs="Arial"/>
          <w:b/>
          <w:color w:val="auto"/>
          <w:sz w:val="24"/>
          <w:szCs w:val="24"/>
          <w:lang w:val="en-GB"/>
        </w:rPr>
        <w:t>Client</w:t>
      </w:r>
      <w:r w:rsidRPr="003917B7" w:rsidR="003B73CE">
        <w:rPr>
          <w:rFonts w:ascii="Arial" w:hAnsi="Arial" w:eastAsia="Arial" w:cs="Arial"/>
          <w:b/>
          <w:color w:val="auto"/>
          <w:sz w:val="24"/>
          <w:szCs w:val="24"/>
          <w:lang w:val="en-GB"/>
        </w:rPr>
        <w:t xml:space="preserve"> and Supporter Privacy and Confidentiality</w:t>
      </w:r>
      <w:r w:rsidRPr="003917B7" w:rsidR="003B73CE">
        <w:rPr>
          <w:rFonts w:ascii="Arial" w:hAnsi="Arial" w:eastAsia="Arial" w:cs="Arial"/>
          <w:b/>
          <w:i/>
          <w:color w:val="auto"/>
          <w:sz w:val="24"/>
          <w:szCs w:val="24"/>
          <w:lang w:val="en-GB"/>
        </w:rPr>
        <w:t xml:space="preserve"> </w:t>
      </w:r>
    </w:p>
    <w:p w:rsidRPr="003917B7" w:rsidR="003B73CE" w:rsidP="005E642E" w:rsidRDefault="00365FE0" w14:paraId="59D3E765" w14:textId="6C09456F">
      <w:pPr>
        <w:pStyle w:val="Normal1"/>
        <w:spacing w:line="360" w:lineRule="auto"/>
        <w:contextualSpacing/>
        <w:jc w:val="both"/>
        <w:rPr>
          <w:rFonts w:ascii="Arial" w:hAnsi="Arial" w:eastAsia="Arial" w:cs="Arial"/>
          <w:color w:val="auto"/>
          <w:sz w:val="24"/>
          <w:szCs w:val="24"/>
          <w:lang w:val="en-GB"/>
        </w:rPr>
      </w:pPr>
      <w:r w:rsidRPr="003917B7">
        <w:rPr>
          <w:rFonts w:ascii="Arial" w:hAnsi="Arial" w:eastAsia="Arial" w:cs="Arial"/>
          <w:color w:val="auto"/>
          <w:sz w:val="24"/>
          <w:szCs w:val="24"/>
          <w:lang w:val="en-GB"/>
        </w:rPr>
        <w:t>Client</w:t>
      </w:r>
      <w:r w:rsidRPr="003917B7" w:rsidR="003B73CE">
        <w:rPr>
          <w:rFonts w:ascii="Arial" w:hAnsi="Arial" w:eastAsia="Arial" w:cs="Arial"/>
          <w:color w:val="auto"/>
          <w:sz w:val="24"/>
          <w:szCs w:val="24"/>
          <w:lang w:val="en-GB"/>
        </w:rPr>
        <w:t>s and their supporters are responsible for:</w:t>
      </w:r>
    </w:p>
    <w:p w:rsidRPr="003917B7" w:rsidR="003B73CE" w:rsidP="00717FEA" w:rsidRDefault="003B73CE" w14:paraId="3160FFE2" w14:textId="77777777">
      <w:pPr>
        <w:pStyle w:val="Normal1"/>
        <w:numPr>
          <w:ilvl w:val="1"/>
          <w:numId w:val="36"/>
        </w:numPr>
        <w:spacing w:line="360" w:lineRule="auto"/>
        <w:contextualSpacing/>
        <w:jc w:val="both"/>
        <w:rPr>
          <w:rFonts w:ascii="Arial" w:hAnsi="Arial" w:eastAsia="Arial" w:cs="Arial"/>
          <w:color w:val="auto"/>
          <w:sz w:val="24"/>
          <w:szCs w:val="24"/>
          <w:lang w:val="en-GB"/>
        </w:rPr>
      </w:pPr>
      <w:r w:rsidRPr="003917B7">
        <w:rPr>
          <w:rFonts w:ascii="Arial" w:hAnsi="Arial" w:eastAsia="Arial" w:cs="Arial"/>
          <w:color w:val="auto"/>
          <w:sz w:val="24"/>
          <w:szCs w:val="24"/>
          <w:lang w:val="en-GB"/>
        </w:rPr>
        <w:t>providing accurate information when requested.</w:t>
      </w:r>
    </w:p>
    <w:p w:rsidRPr="003917B7" w:rsidR="003B73CE" w:rsidP="00717FEA" w:rsidRDefault="003B73CE" w14:paraId="7145540B" w14:textId="77777777">
      <w:pPr>
        <w:pStyle w:val="Normal1"/>
        <w:numPr>
          <w:ilvl w:val="1"/>
          <w:numId w:val="36"/>
        </w:numPr>
        <w:spacing w:line="360" w:lineRule="auto"/>
        <w:contextualSpacing/>
        <w:jc w:val="both"/>
        <w:rPr>
          <w:rFonts w:ascii="Arial" w:hAnsi="Arial" w:eastAsia="Arial" w:cs="Arial"/>
          <w:color w:val="auto"/>
          <w:sz w:val="24"/>
          <w:szCs w:val="24"/>
          <w:lang w:val="en-GB"/>
        </w:rPr>
      </w:pPr>
      <w:r w:rsidRPr="003917B7">
        <w:rPr>
          <w:rFonts w:ascii="Arial" w:hAnsi="Arial" w:eastAsia="Arial" w:cs="Arial"/>
          <w:color w:val="auto"/>
          <w:sz w:val="24"/>
          <w:szCs w:val="24"/>
          <w:lang w:val="en-GB"/>
        </w:rPr>
        <w:t>maintaining the privacy of any personal or health information provided to them about others, such as contact details.</w:t>
      </w:r>
    </w:p>
    <w:p w:rsidRPr="003917B7" w:rsidR="003B73CE" w:rsidP="00717FEA" w:rsidRDefault="003B73CE" w14:paraId="0BB62D20" w14:textId="77777777">
      <w:pPr>
        <w:pStyle w:val="Normal1"/>
        <w:numPr>
          <w:ilvl w:val="1"/>
          <w:numId w:val="36"/>
        </w:numPr>
        <w:spacing w:line="360" w:lineRule="auto"/>
        <w:contextualSpacing/>
        <w:jc w:val="both"/>
        <w:rPr>
          <w:rFonts w:ascii="Arial" w:hAnsi="Arial" w:eastAsia="Arial" w:cs="Arial"/>
          <w:color w:val="auto"/>
          <w:sz w:val="24"/>
          <w:szCs w:val="24"/>
          <w:lang w:val="en-GB"/>
        </w:rPr>
      </w:pPr>
      <w:r w:rsidRPr="003917B7">
        <w:rPr>
          <w:rFonts w:ascii="Arial" w:hAnsi="Arial" w:eastAsia="Arial" w:cs="Arial"/>
          <w:color w:val="auto"/>
          <w:sz w:val="24"/>
          <w:szCs w:val="24"/>
          <w:lang w:val="en-GB"/>
        </w:rPr>
        <w:t>completing all consent and permission forms and returning them to the service in a timely manner.</w:t>
      </w:r>
    </w:p>
    <w:p w:rsidRPr="003917B7" w:rsidR="003B73CE" w:rsidP="00717FEA" w:rsidRDefault="003B73CE" w14:paraId="66EDD34E" w14:textId="77777777">
      <w:pPr>
        <w:pStyle w:val="Normal1"/>
        <w:numPr>
          <w:ilvl w:val="1"/>
          <w:numId w:val="36"/>
        </w:numPr>
        <w:spacing w:line="360" w:lineRule="auto"/>
        <w:contextualSpacing/>
        <w:jc w:val="both"/>
        <w:rPr>
          <w:rFonts w:ascii="Arial" w:hAnsi="Arial" w:eastAsia="Arial" w:cs="Arial"/>
          <w:color w:val="auto"/>
          <w:sz w:val="24"/>
          <w:szCs w:val="24"/>
          <w:lang w:val="en-GB"/>
        </w:rPr>
      </w:pPr>
      <w:r w:rsidRPr="003917B7">
        <w:rPr>
          <w:rFonts w:ascii="Arial" w:hAnsi="Arial" w:eastAsia="Arial" w:cs="Arial"/>
          <w:color w:val="auto"/>
          <w:sz w:val="24"/>
          <w:szCs w:val="24"/>
          <w:lang w:val="en-GB"/>
        </w:rPr>
        <w:t>being sensitive and respectful to other people who do not want to be photographed or videoed; and</w:t>
      </w:r>
    </w:p>
    <w:p w:rsidRPr="003917B7" w:rsidR="003B73CE" w:rsidP="00717FEA" w:rsidRDefault="003B73CE" w14:paraId="4CD03765" w14:textId="77777777">
      <w:pPr>
        <w:pStyle w:val="Normal1"/>
        <w:numPr>
          <w:ilvl w:val="1"/>
          <w:numId w:val="36"/>
        </w:numPr>
        <w:spacing w:line="360" w:lineRule="auto"/>
        <w:contextualSpacing/>
        <w:jc w:val="both"/>
        <w:rPr>
          <w:rFonts w:ascii="Arial" w:hAnsi="Arial" w:eastAsia="Arial" w:cs="Arial"/>
          <w:b/>
          <w:color w:val="auto"/>
          <w:sz w:val="24"/>
          <w:szCs w:val="24"/>
          <w:lang w:val="en-GB"/>
        </w:rPr>
      </w:pPr>
      <w:r w:rsidRPr="003917B7">
        <w:rPr>
          <w:rFonts w:ascii="Arial" w:hAnsi="Arial" w:eastAsia="Arial" w:cs="Arial"/>
          <w:color w:val="auto"/>
          <w:sz w:val="24"/>
          <w:szCs w:val="24"/>
          <w:lang w:val="en-GB"/>
        </w:rPr>
        <w:t>being sensitive and respectful of the privacy of other people in photographs and videos when using and disposing of them.</w:t>
      </w:r>
    </w:p>
    <w:p w:rsidRPr="003917B7" w:rsidR="003B73CE" w:rsidP="005E642E" w:rsidRDefault="003B73CE" w14:paraId="6AE9F248" w14:textId="77777777">
      <w:pPr>
        <w:pStyle w:val="Normal1"/>
        <w:spacing w:line="360" w:lineRule="auto"/>
        <w:ind w:left="1080"/>
        <w:contextualSpacing/>
        <w:jc w:val="both"/>
        <w:rPr>
          <w:rFonts w:ascii="Arial" w:hAnsi="Arial" w:eastAsia="Arial" w:cs="Arial"/>
          <w:b/>
          <w:color w:val="auto"/>
          <w:sz w:val="24"/>
          <w:szCs w:val="24"/>
          <w:lang w:val="en-GB"/>
        </w:rPr>
      </w:pPr>
    </w:p>
    <w:p w:rsidRPr="003917B7" w:rsidR="003B73CE" w:rsidP="005E642E" w:rsidRDefault="00BE3D38" w14:paraId="2C00B722" w14:textId="5CE7755B">
      <w:pPr>
        <w:pStyle w:val="Normal1"/>
        <w:spacing w:line="360" w:lineRule="auto"/>
        <w:contextualSpacing/>
        <w:jc w:val="both"/>
        <w:rPr>
          <w:rFonts w:ascii="Arial" w:hAnsi="Arial" w:eastAsia="Arial" w:cs="Arial"/>
          <w:color w:val="auto"/>
          <w:sz w:val="24"/>
          <w:szCs w:val="24"/>
          <w:lang w:val="en-GB"/>
        </w:rPr>
      </w:pPr>
      <w:r>
        <w:rPr>
          <w:rFonts w:ascii="Arial" w:hAnsi="Arial" w:eastAsia="Arial" w:cs="Arial"/>
          <w:color w:val="auto"/>
          <w:sz w:val="24"/>
          <w:szCs w:val="24"/>
          <w:lang w:val="en-GB"/>
        </w:rPr>
        <w:t xml:space="preserve">Felix SCC </w:t>
      </w:r>
      <w:r w:rsidRPr="003917B7" w:rsidR="003B73CE">
        <w:rPr>
          <w:rFonts w:ascii="Arial" w:hAnsi="Arial" w:eastAsia="Arial" w:cs="Arial"/>
          <w:color w:val="auto"/>
          <w:sz w:val="24"/>
          <w:szCs w:val="24"/>
          <w:lang w:val="en-GB"/>
        </w:rPr>
        <w:t>will only request and retain personal or health information that is necessary to:</w:t>
      </w:r>
    </w:p>
    <w:p w:rsidRPr="003917B7" w:rsidR="003B73CE" w:rsidP="00717FEA" w:rsidRDefault="003B73CE" w14:paraId="327E5A4F" w14:textId="7DE49958">
      <w:pPr>
        <w:pStyle w:val="Normal1"/>
        <w:numPr>
          <w:ilvl w:val="0"/>
          <w:numId w:val="37"/>
        </w:numPr>
        <w:spacing w:line="360" w:lineRule="auto"/>
        <w:contextualSpacing/>
        <w:jc w:val="both"/>
        <w:rPr>
          <w:rFonts w:ascii="Arial" w:hAnsi="Arial" w:eastAsia="Arial" w:cs="Arial"/>
          <w:color w:val="auto"/>
          <w:sz w:val="24"/>
          <w:szCs w:val="24"/>
          <w:lang w:val="en-GB"/>
        </w:rPr>
      </w:pPr>
      <w:r w:rsidRPr="003917B7">
        <w:rPr>
          <w:rFonts w:ascii="Arial" w:hAnsi="Arial" w:eastAsia="Arial" w:cs="Arial"/>
          <w:color w:val="auto"/>
          <w:sz w:val="24"/>
          <w:szCs w:val="24"/>
          <w:lang w:val="en-GB"/>
        </w:rPr>
        <w:t xml:space="preserve">assess a potential </w:t>
      </w:r>
      <w:r w:rsidRPr="003917B7" w:rsidR="00365FE0">
        <w:rPr>
          <w:rFonts w:ascii="Arial" w:hAnsi="Arial" w:eastAsia="Arial" w:cs="Arial"/>
          <w:color w:val="auto"/>
          <w:sz w:val="24"/>
          <w:szCs w:val="24"/>
          <w:lang w:val="en-GB"/>
        </w:rPr>
        <w:t>client</w:t>
      </w:r>
      <w:r w:rsidRPr="003917B7">
        <w:rPr>
          <w:rFonts w:ascii="Arial" w:hAnsi="Arial" w:eastAsia="Arial" w:cs="Arial"/>
          <w:color w:val="auto"/>
          <w:sz w:val="24"/>
          <w:szCs w:val="24"/>
          <w:lang w:val="en-GB"/>
        </w:rPr>
        <w:t>’s eligibility for a service.</w:t>
      </w:r>
    </w:p>
    <w:p w:rsidRPr="003917B7" w:rsidR="003B73CE" w:rsidP="00717FEA" w:rsidRDefault="003B73CE" w14:paraId="345B6310" w14:textId="77777777">
      <w:pPr>
        <w:pStyle w:val="Normal1"/>
        <w:numPr>
          <w:ilvl w:val="0"/>
          <w:numId w:val="37"/>
        </w:numPr>
        <w:spacing w:line="360" w:lineRule="auto"/>
        <w:contextualSpacing/>
        <w:jc w:val="both"/>
        <w:rPr>
          <w:rFonts w:ascii="Arial" w:hAnsi="Arial" w:eastAsia="Arial" w:cs="Arial"/>
          <w:color w:val="auto"/>
          <w:sz w:val="24"/>
          <w:szCs w:val="24"/>
          <w:lang w:val="en-GB"/>
        </w:rPr>
      </w:pPr>
      <w:r w:rsidRPr="003917B7">
        <w:rPr>
          <w:rFonts w:ascii="Arial" w:hAnsi="Arial" w:eastAsia="Arial" w:cs="Arial"/>
          <w:color w:val="auto"/>
          <w:sz w:val="24"/>
          <w:szCs w:val="24"/>
          <w:lang w:val="en-GB"/>
        </w:rPr>
        <w:t>provide a safe and responsive service.</w:t>
      </w:r>
    </w:p>
    <w:p w:rsidRPr="003917B7" w:rsidR="003B73CE" w:rsidP="00717FEA" w:rsidRDefault="003B73CE" w14:paraId="30F438E7" w14:textId="77777777">
      <w:pPr>
        <w:pStyle w:val="Normal1"/>
        <w:numPr>
          <w:ilvl w:val="0"/>
          <w:numId w:val="37"/>
        </w:numPr>
        <w:spacing w:line="360" w:lineRule="auto"/>
        <w:contextualSpacing/>
        <w:jc w:val="both"/>
        <w:rPr>
          <w:rFonts w:ascii="Arial" w:hAnsi="Arial" w:eastAsia="Arial" w:cs="Arial"/>
          <w:color w:val="auto"/>
          <w:sz w:val="24"/>
          <w:szCs w:val="24"/>
          <w:lang w:val="en-GB"/>
        </w:rPr>
      </w:pPr>
      <w:r w:rsidRPr="003917B7">
        <w:rPr>
          <w:rFonts w:ascii="Arial" w:hAnsi="Arial" w:eastAsia="Arial" w:cs="Arial"/>
          <w:color w:val="auto"/>
          <w:sz w:val="24"/>
          <w:szCs w:val="24"/>
          <w:lang w:val="en-GB"/>
        </w:rPr>
        <w:t>monitor the services provided; and</w:t>
      </w:r>
    </w:p>
    <w:p w:rsidRPr="003917B7" w:rsidR="003B73CE" w:rsidP="00717FEA" w:rsidRDefault="003B73CE" w14:paraId="2437B276" w14:textId="6DD3F1A9">
      <w:pPr>
        <w:pStyle w:val="Normal1"/>
        <w:numPr>
          <w:ilvl w:val="0"/>
          <w:numId w:val="37"/>
        </w:numPr>
        <w:spacing w:line="360" w:lineRule="auto"/>
        <w:contextualSpacing/>
        <w:jc w:val="both"/>
        <w:rPr>
          <w:rFonts w:ascii="Arial" w:hAnsi="Arial" w:eastAsia="Arial" w:cs="Arial"/>
          <w:color w:val="auto"/>
          <w:sz w:val="24"/>
          <w:szCs w:val="24"/>
          <w:lang w:val="en-GB"/>
        </w:rPr>
      </w:pPr>
      <w:r w:rsidRPr="003917B7">
        <w:rPr>
          <w:rFonts w:ascii="Arial" w:hAnsi="Arial" w:eastAsia="Arial" w:cs="Arial"/>
          <w:color w:val="auto"/>
          <w:sz w:val="24"/>
          <w:szCs w:val="24"/>
          <w:lang w:val="en-GB"/>
        </w:rPr>
        <w:t>fulfil contractual requirements to provide non identifying data and statistical information to a funding body.</w:t>
      </w:r>
    </w:p>
    <w:p w:rsidRPr="003917B7" w:rsidR="00A91F04" w:rsidP="005E642E" w:rsidRDefault="00A91F04" w14:paraId="76EACE3D" w14:textId="77777777">
      <w:pPr>
        <w:pStyle w:val="Normal1"/>
        <w:spacing w:line="360" w:lineRule="auto"/>
        <w:ind w:left="1080"/>
        <w:contextualSpacing/>
        <w:jc w:val="both"/>
        <w:rPr>
          <w:rFonts w:ascii="Arial" w:hAnsi="Arial" w:eastAsia="Arial" w:cs="Arial"/>
          <w:color w:val="auto"/>
          <w:sz w:val="24"/>
          <w:szCs w:val="24"/>
          <w:lang w:val="en-GB"/>
        </w:rPr>
      </w:pPr>
    </w:p>
    <w:p w:rsidRPr="003917B7" w:rsidR="003B73CE" w:rsidP="005E642E" w:rsidRDefault="003B73CE" w14:paraId="4D2AAA5B" w14:textId="03AACBB1">
      <w:pPr>
        <w:pStyle w:val="Normal1"/>
        <w:spacing w:line="360" w:lineRule="auto"/>
        <w:contextualSpacing/>
        <w:jc w:val="both"/>
        <w:rPr>
          <w:rFonts w:ascii="Arial" w:hAnsi="Arial" w:eastAsia="Arial" w:cs="Arial"/>
          <w:color w:val="auto"/>
          <w:sz w:val="24"/>
          <w:szCs w:val="24"/>
          <w:lang w:val="en-GB"/>
        </w:rPr>
      </w:pPr>
      <w:r w:rsidRPr="003917B7">
        <w:rPr>
          <w:rFonts w:ascii="Arial" w:hAnsi="Arial" w:eastAsia="Arial" w:cs="Arial"/>
          <w:color w:val="auto"/>
          <w:sz w:val="24"/>
          <w:szCs w:val="24"/>
          <w:lang w:val="en-GB"/>
        </w:rPr>
        <w:t>Information</w:t>
      </w:r>
      <w:r w:rsidRPr="003917B7" w:rsidR="22434138">
        <w:rPr>
          <w:rFonts w:ascii="Arial" w:hAnsi="Arial" w:eastAsia="Arial" w:cs="Arial"/>
          <w:color w:val="auto"/>
          <w:sz w:val="24"/>
          <w:szCs w:val="24"/>
          <w:lang w:val="en-GB"/>
        </w:rPr>
        <w:t xml:space="preserve"> </w:t>
      </w:r>
      <w:r w:rsidR="00BE3D38">
        <w:rPr>
          <w:rFonts w:ascii="Arial" w:hAnsi="Arial" w:eastAsia="Arial" w:cs="Arial"/>
          <w:color w:val="auto"/>
          <w:sz w:val="24"/>
          <w:szCs w:val="24"/>
          <w:lang w:val="en-GB"/>
        </w:rPr>
        <w:t xml:space="preserve">Felix SCC </w:t>
      </w:r>
      <w:r w:rsidRPr="003917B7">
        <w:rPr>
          <w:rFonts w:ascii="Arial" w:hAnsi="Arial" w:eastAsia="Arial" w:cs="Arial"/>
          <w:color w:val="auto"/>
          <w:sz w:val="24"/>
          <w:szCs w:val="24"/>
          <w:lang w:val="en-GB"/>
        </w:rPr>
        <w:t>collects includes, but is not limited to:</w:t>
      </w:r>
    </w:p>
    <w:p w:rsidRPr="003917B7" w:rsidR="003B73CE" w:rsidP="00717FEA" w:rsidRDefault="003B73CE" w14:paraId="78D63202" w14:textId="1C950A62">
      <w:pPr>
        <w:pStyle w:val="Normal1"/>
        <w:numPr>
          <w:ilvl w:val="0"/>
          <w:numId w:val="38"/>
        </w:numPr>
        <w:spacing w:line="360" w:lineRule="auto"/>
        <w:contextualSpacing/>
        <w:jc w:val="both"/>
        <w:rPr>
          <w:rFonts w:ascii="Arial" w:hAnsi="Arial" w:eastAsia="Arial" w:cs="Arial"/>
          <w:color w:val="auto"/>
          <w:sz w:val="24"/>
          <w:szCs w:val="24"/>
          <w:lang w:val="en-GB"/>
        </w:rPr>
      </w:pPr>
      <w:r w:rsidRPr="003917B7">
        <w:rPr>
          <w:rFonts w:ascii="Arial" w:hAnsi="Arial" w:eastAsia="Arial" w:cs="Arial"/>
          <w:color w:val="auto"/>
          <w:sz w:val="24"/>
          <w:szCs w:val="24"/>
          <w:lang w:val="en-GB"/>
        </w:rPr>
        <w:t xml:space="preserve">contact details for </w:t>
      </w:r>
      <w:r w:rsidRPr="003917B7" w:rsidR="00365FE0">
        <w:rPr>
          <w:rFonts w:ascii="Arial" w:hAnsi="Arial" w:eastAsia="Arial" w:cs="Arial"/>
          <w:color w:val="auto"/>
          <w:sz w:val="24"/>
          <w:szCs w:val="24"/>
          <w:lang w:val="en-GB"/>
        </w:rPr>
        <w:t>client</w:t>
      </w:r>
      <w:r w:rsidRPr="003917B7">
        <w:rPr>
          <w:rFonts w:ascii="Arial" w:hAnsi="Arial" w:eastAsia="Arial" w:cs="Arial"/>
          <w:color w:val="auto"/>
          <w:sz w:val="24"/>
          <w:szCs w:val="24"/>
          <w:lang w:val="en-GB"/>
        </w:rPr>
        <w:t>s and their supporters.</w:t>
      </w:r>
    </w:p>
    <w:p w:rsidRPr="003917B7" w:rsidR="003B73CE" w:rsidP="00717FEA" w:rsidRDefault="003B73CE" w14:paraId="4C496578" w14:textId="782F12FD">
      <w:pPr>
        <w:pStyle w:val="Normal1"/>
        <w:numPr>
          <w:ilvl w:val="0"/>
          <w:numId w:val="38"/>
        </w:numPr>
        <w:spacing w:line="360" w:lineRule="auto"/>
        <w:contextualSpacing/>
        <w:jc w:val="both"/>
        <w:rPr>
          <w:rFonts w:ascii="Arial" w:hAnsi="Arial" w:eastAsia="Arial" w:cs="Arial"/>
          <w:color w:val="auto"/>
          <w:sz w:val="24"/>
          <w:szCs w:val="24"/>
          <w:lang w:val="en-GB"/>
        </w:rPr>
      </w:pPr>
      <w:r w:rsidRPr="003917B7">
        <w:rPr>
          <w:rFonts w:ascii="Arial" w:hAnsi="Arial" w:eastAsia="Arial" w:cs="Arial"/>
          <w:color w:val="auto"/>
          <w:sz w:val="24"/>
          <w:szCs w:val="24"/>
          <w:lang w:val="en-GB"/>
        </w:rPr>
        <w:t xml:space="preserve">details for emergency contacts and persons authorised to act on behalf </w:t>
      </w:r>
      <w:r w:rsidRPr="003917B7" w:rsidR="00365FE0">
        <w:rPr>
          <w:rFonts w:ascii="Arial" w:hAnsi="Arial" w:eastAsia="Arial" w:cs="Arial"/>
          <w:color w:val="auto"/>
          <w:sz w:val="24"/>
          <w:szCs w:val="24"/>
          <w:lang w:val="en-GB"/>
        </w:rPr>
        <w:t>client</w:t>
      </w:r>
      <w:r w:rsidRPr="003917B7">
        <w:rPr>
          <w:rFonts w:ascii="Arial" w:hAnsi="Arial" w:eastAsia="Arial" w:cs="Arial"/>
          <w:color w:val="auto"/>
          <w:sz w:val="24"/>
          <w:szCs w:val="24"/>
          <w:lang w:val="en-GB"/>
        </w:rPr>
        <w:t>s.</w:t>
      </w:r>
    </w:p>
    <w:p w:rsidRPr="003917B7" w:rsidR="003B73CE" w:rsidP="00717FEA" w:rsidRDefault="00365FE0" w14:paraId="36C6986B" w14:textId="1682AE99">
      <w:pPr>
        <w:pStyle w:val="Normal1"/>
        <w:numPr>
          <w:ilvl w:val="0"/>
          <w:numId w:val="38"/>
        </w:numPr>
        <w:spacing w:line="360" w:lineRule="auto"/>
        <w:contextualSpacing/>
        <w:jc w:val="both"/>
        <w:rPr>
          <w:rFonts w:ascii="Arial" w:hAnsi="Arial" w:eastAsia="Arial" w:cs="Arial"/>
          <w:color w:val="auto"/>
          <w:sz w:val="24"/>
          <w:szCs w:val="24"/>
          <w:lang w:val="en-GB"/>
        </w:rPr>
      </w:pPr>
      <w:r w:rsidRPr="003917B7">
        <w:rPr>
          <w:rFonts w:ascii="Arial" w:hAnsi="Arial" w:eastAsia="Arial" w:cs="Arial"/>
          <w:color w:val="auto"/>
          <w:sz w:val="24"/>
          <w:szCs w:val="24"/>
          <w:lang w:val="en-GB"/>
        </w:rPr>
        <w:t>client</w:t>
      </w:r>
      <w:r w:rsidRPr="003917B7" w:rsidR="003B73CE">
        <w:rPr>
          <w:rFonts w:ascii="Arial" w:hAnsi="Arial" w:eastAsia="Arial" w:cs="Arial"/>
          <w:color w:val="auto"/>
          <w:sz w:val="24"/>
          <w:szCs w:val="24"/>
          <w:lang w:val="en-GB"/>
        </w:rPr>
        <w:t>s’ health status and medical records.</w:t>
      </w:r>
    </w:p>
    <w:p w:rsidRPr="003917B7" w:rsidR="003B73CE" w:rsidP="00717FEA" w:rsidRDefault="003B73CE" w14:paraId="7BD202F4" w14:textId="77777777">
      <w:pPr>
        <w:pStyle w:val="Normal1"/>
        <w:numPr>
          <w:ilvl w:val="0"/>
          <w:numId w:val="38"/>
        </w:numPr>
        <w:spacing w:line="360" w:lineRule="auto"/>
        <w:contextualSpacing/>
        <w:jc w:val="both"/>
        <w:rPr>
          <w:rFonts w:ascii="Arial" w:hAnsi="Arial" w:eastAsia="Arial" w:cs="Arial"/>
          <w:color w:val="auto"/>
          <w:sz w:val="24"/>
          <w:szCs w:val="24"/>
          <w:lang w:val="en-GB"/>
        </w:rPr>
      </w:pPr>
      <w:r w:rsidRPr="003917B7">
        <w:rPr>
          <w:rFonts w:ascii="Arial" w:hAnsi="Arial" w:eastAsia="Arial" w:cs="Arial"/>
          <w:color w:val="auto"/>
          <w:sz w:val="24"/>
          <w:szCs w:val="24"/>
          <w:lang w:val="en-GB"/>
        </w:rPr>
        <w:t>medication records.</w:t>
      </w:r>
    </w:p>
    <w:p w:rsidRPr="003917B7" w:rsidR="003B73CE" w:rsidP="00717FEA" w:rsidRDefault="003B73CE" w14:paraId="42C852C9" w14:textId="77777777">
      <w:pPr>
        <w:pStyle w:val="Normal1"/>
        <w:numPr>
          <w:ilvl w:val="0"/>
          <w:numId w:val="38"/>
        </w:numPr>
        <w:spacing w:line="360" w:lineRule="auto"/>
        <w:contextualSpacing/>
        <w:jc w:val="both"/>
        <w:rPr>
          <w:rFonts w:ascii="Arial" w:hAnsi="Arial" w:eastAsia="Arial" w:cs="Arial"/>
          <w:color w:val="auto"/>
          <w:sz w:val="24"/>
          <w:szCs w:val="24"/>
          <w:lang w:val="en-GB"/>
        </w:rPr>
      </w:pPr>
      <w:r w:rsidRPr="003917B7">
        <w:rPr>
          <w:rFonts w:ascii="Arial" w:hAnsi="Arial" w:eastAsia="Arial" w:cs="Arial"/>
          <w:color w:val="auto"/>
          <w:sz w:val="24"/>
          <w:szCs w:val="24"/>
          <w:lang w:val="en-GB"/>
        </w:rPr>
        <w:t>service delivery intake, assessment, monitoring and review information.</w:t>
      </w:r>
    </w:p>
    <w:p w:rsidRPr="003917B7" w:rsidR="003B73CE" w:rsidP="00717FEA" w:rsidRDefault="003B73CE" w14:paraId="1A1CC482" w14:textId="77777777">
      <w:pPr>
        <w:pStyle w:val="Normal1"/>
        <w:numPr>
          <w:ilvl w:val="0"/>
          <w:numId w:val="38"/>
        </w:numPr>
        <w:spacing w:line="360" w:lineRule="auto"/>
        <w:contextualSpacing/>
        <w:jc w:val="both"/>
        <w:rPr>
          <w:rFonts w:ascii="Arial" w:hAnsi="Arial" w:eastAsia="Arial" w:cs="Arial"/>
          <w:color w:val="auto"/>
          <w:sz w:val="24"/>
          <w:szCs w:val="24"/>
          <w:lang w:val="en-GB"/>
        </w:rPr>
      </w:pPr>
      <w:r w:rsidRPr="003917B7">
        <w:rPr>
          <w:rFonts w:ascii="Arial" w:hAnsi="Arial" w:eastAsia="Arial" w:cs="Arial"/>
          <w:color w:val="auto"/>
          <w:sz w:val="24"/>
          <w:szCs w:val="24"/>
          <w:lang w:val="en-GB"/>
        </w:rPr>
        <w:t>service delivery records, plans and observations.</w:t>
      </w:r>
    </w:p>
    <w:p w:rsidRPr="003917B7" w:rsidR="003B73CE" w:rsidP="00717FEA" w:rsidRDefault="003B73CE" w14:paraId="5CAB80BF" w14:textId="77777777">
      <w:pPr>
        <w:pStyle w:val="Normal1"/>
        <w:numPr>
          <w:ilvl w:val="0"/>
          <w:numId w:val="38"/>
        </w:numPr>
        <w:spacing w:line="360" w:lineRule="auto"/>
        <w:contextualSpacing/>
        <w:jc w:val="both"/>
        <w:rPr>
          <w:rFonts w:ascii="Arial" w:hAnsi="Arial" w:eastAsia="Arial" w:cs="Arial"/>
          <w:color w:val="auto"/>
          <w:sz w:val="24"/>
          <w:szCs w:val="24"/>
          <w:lang w:val="en-GB"/>
        </w:rPr>
      </w:pPr>
      <w:r w:rsidRPr="003917B7">
        <w:rPr>
          <w:rFonts w:ascii="Arial" w:hAnsi="Arial" w:eastAsia="Arial" w:cs="Arial"/>
          <w:color w:val="auto"/>
          <w:sz w:val="24"/>
          <w:szCs w:val="24"/>
          <w:lang w:val="en-GB"/>
        </w:rPr>
        <w:t xml:space="preserve">external agency information. </w:t>
      </w:r>
    </w:p>
    <w:p w:rsidRPr="003917B7" w:rsidR="003B73CE" w:rsidP="00717FEA" w:rsidRDefault="003B73CE" w14:paraId="3A771134" w14:textId="77777777">
      <w:pPr>
        <w:pStyle w:val="Normal1"/>
        <w:numPr>
          <w:ilvl w:val="0"/>
          <w:numId w:val="38"/>
        </w:numPr>
        <w:spacing w:line="360" w:lineRule="auto"/>
        <w:contextualSpacing/>
        <w:jc w:val="both"/>
        <w:rPr>
          <w:rFonts w:ascii="Arial" w:hAnsi="Arial" w:eastAsia="Arial" w:cs="Arial"/>
          <w:color w:val="auto"/>
          <w:sz w:val="24"/>
          <w:szCs w:val="24"/>
          <w:lang w:val="en-GB"/>
        </w:rPr>
      </w:pPr>
      <w:r w:rsidRPr="003917B7">
        <w:rPr>
          <w:rFonts w:ascii="Arial" w:hAnsi="Arial" w:eastAsia="Arial" w:cs="Arial"/>
          <w:color w:val="auto"/>
          <w:sz w:val="24"/>
          <w:szCs w:val="24"/>
          <w:lang w:val="en-GB"/>
        </w:rPr>
        <w:t>feedback and complaints.</w:t>
      </w:r>
    </w:p>
    <w:p w:rsidRPr="003917B7" w:rsidR="003B73CE" w:rsidP="00717FEA" w:rsidRDefault="003B73CE" w14:paraId="04DBCE5D" w14:textId="77777777">
      <w:pPr>
        <w:pStyle w:val="Normal1"/>
        <w:numPr>
          <w:ilvl w:val="0"/>
          <w:numId w:val="38"/>
        </w:numPr>
        <w:spacing w:line="360" w:lineRule="auto"/>
        <w:contextualSpacing/>
        <w:jc w:val="both"/>
        <w:rPr>
          <w:rFonts w:ascii="Arial" w:hAnsi="Arial" w:eastAsia="Arial" w:cs="Arial"/>
          <w:color w:val="auto"/>
          <w:sz w:val="24"/>
          <w:szCs w:val="24"/>
          <w:lang w:val="en-GB"/>
        </w:rPr>
      </w:pPr>
      <w:r w:rsidRPr="003917B7">
        <w:rPr>
          <w:rFonts w:ascii="Arial" w:hAnsi="Arial" w:eastAsia="Arial" w:cs="Arial"/>
          <w:color w:val="auto"/>
          <w:sz w:val="24"/>
          <w:szCs w:val="24"/>
          <w:lang w:val="en-GB"/>
        </w:rPr>
        <w:t xml:space="preserve">incident reports; and </w:t>
      </w:r>
    </w:p>
    <w:p w:rsidRPr="003917B7" w:rsidR="003B73CE" w:rsidP="00717FEA" w:rsidRDefault="003B73CE" w14:paraId="7F886A6C" w14:textId="77777777">
      <w:pPr>
        <w:pStyle w:val="Normal1"/>
        <w:numPr>
          <w:ilvl w:val="0"/>
          <w:numId w:val="38"/>
        </w:numPr>
        <w:spacing w:line="360" w:lineRule="auto"/>
        <w:contextualSpacing/>
        <w:jc w:val="both"/>
        <w:rPr>
          <w:rFonts w:ascii="Arial" w:hAnsi="Arial" w:eastAsia="Arial" w:cs="Arial"/>
          <w:color w:val="auto"/>
          <w:sz w:val="24"/>
          <w:szCs w:val="24"/>
          <w:lang w:val="en-GB"/>
        </w:rPr>
      </w:pPr>
      <w:r w:rsidRPr="003917B7">
        <w:rPr>
          <w:rFonts w:ascii="Arial" w:hAnsi="Arial" w:eastAsia="Arial" w:cs="Arial"/>
          <w:color w:val="auto"/>
          <w:sz w:val="24"/>
          <w:szCs w:val="24"/>
          <w:lang w:val="en-GB"/>
        </w:rPr>
        <w:t>consent forms.</w:t>
      </w:r>
    </w:p>
    <w:p w:rsidRPr="003917B7" w:rsidR="003B73CE" w:rsidP="005E642E" w:rsidRDefault="003B73CE" w14:paraId="2F67AA9F" w14:textId="77777777">
      <w:pPr>
        <w:pStyle w:val="Normal1"/>
        <w:spacing w:line="360" w:lineRule="auto"/>
        <w:ind w:left="1077"/>
        <w:contextualSpacing/>
        <w:jc w:val="both"/>
        <w:rPr>
          <w:rFonts w:ascii="Arial" w:hAnsi="Arial" w:eastAsia="Arial" w:cs="Arial"/>
          <w:color w:val="auto"/>
          <w:sz w:val="24"/>
          <w:szCs w:val="24"/>
          <w:lang w:val="en-GB"/>
        </w:rPr>
      </w:pPr>
    </w:p>
    <w:p w:rsidRPr="003917B7" w:rsidR="003B73CE" w:rsidP="005E642E" w:rsidRDefault="003B73CE" w14:paraId="37095321" w14:textId="77777777">
      <w:pPr>
        <w:pStyle w:val="Normal1"/>
        <w:spacing w:line="360" w:lineRule="auto"/>
        <w:contextualSpacing/>
        <w:jc w:val="both"/>
        <w:rPr>
          <w:rFonts w:ascii="Arial" w:hAnsi="Arial" w:eastAsia="Arial" w:cs="Arial"/>
          <w:b/>
          <w:color w:val="auto"/>
          <w:sz w:val="24"/>
          <w:szCs w:val="24"/>
          <w:lang w:val="en-GB"/>
        </w:rPr>
      </w:pPr>
      <w:r w:rsidRPr="003917B7">
        <w:rPr>
          <w:rFonts w:ascii="Arial" w:hAnsi="Arial" w:eastAsia="Arial" w:cs="Arial"/>
          <w:b/>
          <w:color w:val="auto"/>
          <w:sz w:val="24"/>
          <w:szCs w:val="24"/>
          <w:lang w:val="en-GB"/>
        </w:rPr>
        <w:t>Access</w:t>
      </w:r>
    </w:p>
    <w:p w:rsidRPr="003917B7" w:rsidR="003B73CE" w:rsidP="005E642E" w:rsidRDefault="00365FE0" w14:paraId="7BC6E9C2" w14:textId="3BC0378F">
      <w:pPr>
        <w:pStyle w:val="Normal1"/>
        <w:spacing w:line="360" w:lineRule="auto"/>
        <w:contextualSpacing/>
        <w:jc w:val="both"/>
        <w:rPr>
          <w:rFonts w:ascii="Arial" w:hAnsi="Arial" w:eastAsia="Arial" w:cs="Arial"/>
          <w:color w:val="auto"/>
          <w:sz w:val="24"/>
          <w:szCs w:val="24"/>
          <w:lang w:val="en-GB"/>
        </w:rPr>
      </w:pPr>
      <w:r w:rsidRPr="003917B7">
        <w:rPr>
          <w:rFonts w:ascii="Arial" w:hAnsi="Arial" w:eastAsia="Arial" w:cs="Arial"/>
          <w:color w:val="auto"/>
          <w:sz w:val="24"/>
          <w:szCs w:val="24"/>
          <w:lang w:val="en-GB"/>
        </w:rPr>
        <w:t>Client</w:t>
      </w:r>
      <w:r w:rsidRPr="003917B7" w:rsidR="003B73CE">
        <w:rPr>
          <w:rFonts w:ascii="Arial" w:hAnsi="Arial" w:eastAsia="Arial" w:cs="Arial"/>
          <w:color w:val="auto"/>
          <w:sz w:val="24"/>
          <w:szCs w:val="24"/>
          <w:lang w:val="en-GB"/>
        </w:rPr>
        <w:t xml:space="preserve"> and supporter information may be accessed by </w:t>
      </w:r>
      <w:r w:rsidRPr="003917B7" w:rsidR="003B73CE">
        <w:rPr>
          <w:rFonts w:ascii="Arial" w:hAnsi="Arial" w:eastAsia="Arial" w:cs="Arial"/>
          <w:color w:val="auto"/>
          <w:spacing w:val="-5"/>
          <w:sz w:val="24"/>
          <w:szCs w:val="24"/>
          <w:lang w:val="en-GB"/>
        </w:rPr>
        <w:t>relevant staff</w:t>
      </w:r>
      <w:r w:rsidRPr="003917B7" w:rsidR="003B73CE">
        <w:rPr>
          <w:rFonts w:ascii="Arial" w:hAnsi="Arial" w:eastAsia="Arial" w:cs="Arial"/>
          <w:color w:val="auto"/>
          <w:sz w:val="24"/>
          <w:szCs w:val="24"/>
          <w:lang w:val="en-GB"/>
        </w:rPr>
        <w:t xml:space="preserve"> with a genuine need to know.</w:t>
      </w:r>
    </w:p>
    <w:p w:rsidRPr="003917B7" w:rsidR="00A91F04" w:rsidP="005E642E" w:rsidRDefault="00A91F04" w14:paraId="21D9429C" w14:textId="77777777">
      <w:pPr>
        <w:pStyle w:val="Normal1"/>
        <w:spacing w:line="360" w:lineRule="auto"/>
        <w:contextualSpacing/>
        <w:jc w:val="both"/>
        <w:rPr>
          <w:rFonts w:ascii="Arial" w:hAnsi="Arial" w:eastAsia="Arial" w:cs="Arial"/>
          <w:color w:val="auto"/>
          <w:sz w:val="24"/>
          <w:szCs w:val="24"/>
          <w:lang w:val="en-GB"/>
        </w:rPr>
      </w:pPr>
    </w:p>
    <w:p w:rsidRPr="003917B7" w:rsidR="003B73CE" w:rsidP="005E642E" w:rsidRDefault="003B73CE" w14:paraId="1902B057" w14:textId="77777777">
      <w:pPr>
        <w:pStyle w:val="Normal1"/>
        <w:spacing w:line="360" w:lineRule="auto"/>
        <w:contextualSpacing/>
        <w:jc w:val="both"/>
        <w:rPr>
          <w:rFonts w:ascii="Arial" w:hAnsi="Arial" w:eastAsia="Arial" w:cs="Arial"/>
          <w:color w:val="auto"/>
          <w:sz w:val="24"/>
          <w:szCs w:val="24"/>
          <w:lang w:val="en-GB"/>
        </w:rPr>
      </w:pPr>
      <w:r w:rsidRPr="003917B7">
        <w:rPr>
          <w:rFonts w:ascii="Arial" w:hAnsi="Arial" w:eastAsia="Arial" w:cs="Arial"/>
          <w:color w:val="auto"/>
          <w:sz w:val="24"/>
          <w:szCs w:val="24"/>
          <w:lang w:val="en-GB"/>
        </w:rPr>
        <w:t>Individuals have the right to:</w:t>
      </w:r>
    </w:p>
    <w:p w:rsidRPr="003917B7" w:rsidR="003B73CE" w:rsidP="00717FEA" w:rsidRDefault="003B73CE" w14:paraId="1733ACA2" w14:textId="38B63D84">
      <w:pPr>
        <w:pStyle w:val="Normal1"/>
        <w:numPr>
          <w:ilvl w:val="0"/>
          <w:numId w:val="39"/>
        </w:numPr>
        <w:spacing w:line="360" w:lineRule="auto"/>
        <w:contextualSpacing/>
        <w:jc w:val="both"/>
        <w:rPr>
          <w:rFonts w:ascii="Arial" w:hAnsi="Arial" w:eastAsia="Arial" w:cs="Arial"/>
          <w:color w:val="auto"/>
          <w:sz w:val="24"/>
          <w:szCs w:val="24"/>
          <w:lang w:val="en-GB"/>
        </w:rPr>
      </w:pPr>
      <w:r w:rsidRPr="003917B7">
        <w:rPr>
          <w:rFonts w:ascii="Arial" w:hAnsi="Arial" w:eastAsia="Arial" w:cs="Arial"/>
          <w:color w:val="auto"/>
          <w:sz w:val="24"/>
          <w:szCs w:val="24"/>
          <w:lang w:val="en-GB"/>
        </w:rPr>
        <w:t>request access to personal information</w:t>
      </w:r>
      <w:r w:rsidRPr="003917B7" w:rsidR="22434138">
        <w:rPr>
          <w:rFonts w:ascii="Arial" w:hAnsi="Arial" w:eastAsia="Arial" w:cs="Arial"/>
          <w:color w:val="auto"/>
          <w:sz w:val="24"/>
          <w:szCs w:val="24"/>
          <w:lang w:val="en-GB"/>
        </w:rPr>
        <w:t xml:space="preserve"> </w:t>
      </w:r>
      <w:r w:rsidR="00BE3D38">
        <w:rPr>
          <w:rFonts w:ascii="Arial" w:hAnsi="Arial" w:eastAsia="Arial" w:cs="Arial"/>
          <w:color w:val="auto"/>
          <w:sz w:val="24"/>
          <w:szCs w:val="24"/>
          <w:lang w:val="en-GB"/>
        </w:rPr>
        <w:t xml:space="preserve">Felix SCC </w:t>
      </w:r>
      <w:r w:rsidRPr="003917B7">
        <w:rPr>
          <w:rFonts w:ascii="Arial" w:hAnsi="Arial" w:eastAsia="Arial" w:cs="Arial"/>
          <w:color w:val="auto"/>
          <w:sz w:val="24"/>
          <w:szCs w:val="24"/>
          <w:lang w:val="en-GB"/>
        </w:rPr>
        <w:t>holds about them, without providing a reason for requesting access.</w:t>
      </w:r>
    </w:p>
    <w:p w:rsidRPr="003917B7" w:rsidR="003B73CE" w:rsidP="00717FEA" w:rsidRDefault="003B73CE" w14:paraId="34729114" w14:textId="77777777">
      <w:pPr>
        <w:pStyle w:val="Normal1"/>
        <w:numPr>
          <w:ilvl w:val="0"/>
          <w:numId w:val="39"/>
        </w:numPr>
        <w:spacing w:line="360" w:lineRule="auto"/>
        <w:contextualSpacing/>
        <w:jc w:val="both"/>
        <w:rPr>
          <w:rFonts w:ascii="Arial" w:hAnsi="Arial" w:eastAsia="Arial" w:cs="Arial"/>
          <w:color w:val="auto"/>
          <w:sz w:val="24"/>
          <w:szCs w:val="24"/>
          <w:lang w:val="en-GB"/>
        </w:rPr>
      </w:pPr>
      <w:r w:rsidRPr="003917B7">
        <w:rPr>
          <w:rFonts w:ascii="Arial" w:hAnsi="Arial" w:eastAsia="Arial" w:cs="Arial"/>
          <w:color w:val="auto"/>
          <w:sz w:val="24"/>
          <w:szCs w:val="24"/>
          <w:lang w:val="en-GB"/>
        </w:rPr>
        <w:t>access this information; and</w:t>
      </w:r>
    </w:p>
    <w:p w:rsidRPr="003917B7" w:rsidR="003B73CE" w:rsidP="00717FEA" w:rsidRDefault="003B73CE" w14:paraId="2A347805" w14:textId="77777777">
      <w:pPr>
        <w:pStyle w:val="Normal1"/>
        <w:numPr>
          <w:ilvl w:val="0"/>
          <w:numId w:val="39"/>
        </w:numPr>
        <w:spacing w:line="360" w:lineRule="auto"/>
        <w:contextualSpacing/>
        <w:jc w:val="both"/>
        <w:rPr>
          <w:rFonts w:ascii="Arial" w:hAnsi="Arial" w:eastAsia="Arial" w:cs="Arial"/>
          <w:color w:val="auto"/>
          <w:sz w:val="24"/>
          <w:szCs w:val="24"/>
          <w:lang w:val="en-GB"/>
        </w:rPr>
      </w:pPr>
      <w:r w:rsidRPr="003917B7">
        <w:rPr>
          <w:rFonts w:ascii="Arial" w:hAnsi="Arial" w:eastAsia="Arial" w:cs="Arial"/>
          <w:color w:val="auto"/>
          <w:sz w:val="24"/>
          <w:szCs w:val="24"/>
          <w:lang w:val="en-GB"/>
        </w:rPr>
        <w:t>make corrections if they consider the information is not accurate, complete or up to date.</w:t>
      </w:r>
    </w:p>
    <w:p w:rsidRPr="003917B7" w:rsidR="003B73CE" w:rsidP="005E642E" w:rsidRDefault="003B73CE" w14:paraId="39ED23CB" w14:textId="77777777">
      <w:pPr>
        <w:pStyle w:val="Normal1"/>
        <w:spacing w:line="360" w:lineRule="auto"/>
        <w:ind w:left="1080"/>
        <w:contextualSpacing/>
        <w:jc w:val="both"/>
        <w:rPr>
          <w:rFonts w:ascii="Arial" w:hAnsi="Arial" w:eastAsia="Arial" w:cs="Arial"/>
          <w:color w:val="auto"/>
          <w:sz w:val="24"/>
          <w:szCs w:val="24"/>
          <w:lang w:val="en-GB"/>
        </w:rPr>
      </w:pPr>
    </w:p>
    <w:p w:rsidRPr="00614E23" w:rsidR="009F571E" w:rsidP="7C3DFE90" w:rsidRDefault="009F571E" w14:paraId="4DDD0837" w14:textId="77777777">
      <w:pPr>
        <w:pStyle w:val="Normal1"/>
        <w:spacing w:line="360" w:lineRule="auto"/>
        <w:contextualSpacing/>
        <w:jc w:val="both"/>
        <w:rPr>
          <w:rFonts w:eastAsia="Arial" w:asciiTheme="minorBidi" w:hAnsiTheme="minorBidi" w:cstheme="minorBidi"/>
          <w:color w:val="auto"/>
          <w:sz w:val="22"/>
          <w:szCs w:val="22"/>
          <w:lang w:val="en-GB"/>
        </w:rPr>
      </w:pPr>
      <w:r w:rsidRPr="7C3DFE90">
        <w:rPr>
          <w:rFonts w:eastAsia="Arial" w:asciiTheme="minorBidi" w:hAnsiTheme="minorBidi" w:cstheme="minorBidi"/>
          <w:color w:val="auto"/>
          <w:sz w:val="22"/>
          <w:szCs w:val="22"/>
          <w:lang w:val="en-GB"/>
        </w:rPr>
        <w:t xml:space="preserve">There are some exceptions set out under the </w:t>
      </w:r>
      <w:r w:rsidRPr="7C3DFE90">
        <w:rPr>
          <w:rFonts w:eastAsia="Arial" w:asciiTheme="minorBidi" w:hAnsiTheme="minorBidi" w:cstheme="minorBidi"/>
          <w:b/>
          <w:bCs/>
          <w:color w:val="auto"/>
          <w:sz w:val="22"/>
          <w:szCs w:val="22"/>
          <w:lang w:val="en-GB"/>
        </w:rPr>
        <w:t>Privacy Act 1988 (Cth)</w:t>
      </w:r>
      <w:r w:rsidRPr="7C3DFE90">
        <w:rPr>
          <w:rFonts w:eastAsia="Arial" w:asciiTheme="minorBidi" w:hAnsiTheme="minorBidi" w:cstheme="minorBidi"/>
          <w:color w:val="auto"/>
          <w:sz w:val="22"/>
          <w:szCs w:val="22"/>
          <w:lang w:val="en-GB"/>
        </w:rPr>
        <w:t xml:space="preserve"> and applicable Western Australian privacy and health records obligations, where access to personal information may be denied in part or in full. Examples include where:</w:t>
      </w:r>
    </w:p>
    <w:p w:rsidRPr="00614E23" w:rsidR="009F571E" w:rsidRDefault="009F571E" w14:paraId="33910777" w14:textId="77777777">
      <w:pPr>
        <w:pStyle w:val="Normal1"/>
        <w:numPr>
          <w:ilvl w:val="0"/>
          <w:numId w:val="289"/>
        </w:numPr>
        <w:spacing w:line="360" w:lineRule="auto"/>
        <w:contextualSpacing/>
        <w:jc w:val="both"/>
        <w:rPr>
          <w:rFonts w:eastAsia="Arial" w:asciiTheme="minorBidi" w:hAnsiTheme="minorBidi" w:cstheme="minorBidi"/>
          <w:color w:val="auto"/>
          <w:sz w:val="22"/>
          <w:szCs w:val="22"/>
        </w:rPr>
      </w:pPr>
      <w:r w:rsidRPr="00614E23">
        <w:rPr>
          <w:rFonts w:eastAsia="Arial" w:asciiTheme="minorBidi" w:hAnsiTheme="minorBidi" w:cstheme="minorBidi"/>
          <w:color w:val="auto"/>
          <w:sz w:val="22"/>
          <w:szCs w:val="22"/>
        </w:rPr>
        <w:t xml:space="preserve">the request is frivolous or vexatious; </w:t>
      </w:r>
    </w:p>
    <w:p w:rsidRPr="00614E23" w:rsidR="009F571E" w:rsidRDefault="009F571E" w14:paraId="5DD81FC5" w14:textId="77777777">
      <w:pPr>
        <w:pStyle w:val="Normal1"/>
        <w:numPr>
          <w:ilvl w:val="0"/>
          <w:numId w:val="289"/>
        </w:numPr>
        <w:spacing w:line="360" w:lineRule="auto"/>
        <w:contextualSpacing/>
        <w:jc w:val="both"/>
        <w:rPr>
          <w:rFonts w:eastAsia="Arial" w:asciiTheme="minorBidi" w:hAnsiTheme="minorBidi" w:cstheme="minorBidi"/>
          <w:color w:val="auto"/>
          <w:sz w:val="22"/>
          <w:szCs w:val="22"/>
        </w:rPr>
      </w:pPr>
      <w:r w:rsidRPr="00614E23">
        <w:rPr>
          <w:rFonts w:eastAsia="Arial" w:asciiTheme="minorBidi" w:hAnsiTheme="minorBidi" w:cstheme="minorBidi"/>
          <w:color w:val="auto"/>
          <w:sz w:val="22"/>
          <w:szCs w:val="22"/>
        </w:rPr>
        <w:t xml:space="preserve">providing access would have an unreasonable impact on the privacy of other individuals; </w:t>
      </w:r>
    </w:p>
    <w:p w:rsidRPr="00614E23" w:rsidR="009F571E" w:rsidRDefault="009F571E" w14:paraId="4747A39B" w14:textId="77777777">
      <w:pPr>
        <w:pStyle w:val="Normal1"/>
        <w:numPr>
          <w:ilvl w:val="0"/>
          <w:numId w:val="289"/>
        </w:numPr>
        <w:spacing w:line="360" w:lineRule="auto"/>
        <w:contextualSpacing/>
        <w:jc w:val="both"/>
        <w:rPr>
          <w:rFonts w:eastAsia="Arial" w:asciiTheme="minorBidi" w:hAnsiTheme="minorBidi" w:cstheme="minorBidi"/>
          <w:color w:val="auto"/>
          <w:sz w:val="22"/>
          <w:szCs w:val="22"/>
        </w:rPr>
      </w:pPr>
      <w:r w:rsidRPr="00614E23">
        <w:rPr>
          <w:rFonts w:eastAsia="Arial" w:asciiTheme="minorBidi" w:hAnsiTheme="minorBidi" w:cstheme="minorBidi"/>
          <w:color w:val="auto"/>
          <w:sz w:val="22"/>
          <w:szCs w:val="22"/>
        </w:rPr>
        <w:t xml:space="preserve">providing access would pose a serious threat to the life, health, or safety of any person; or </w:t>
      </w:r>
    </w:p>
    <w:p w:rsidRPr="00614E23" w:rsidR="009F571E" w:rsidRDefault="009F571E" w14:paraId="225C3F63" w14:textId="77777777">
      <w:pPr>
        <w:pStyle w:val="Normal1"/>
        <w:numPr>
          <w:ilvl w:val="0"/>
          <w:numId w:val="289"/>
        </w:numPr>
        <w:spacing w:line="360" w:lineRule="auto"/>
        <w:contextualSpacing/>
        <w:jc w:val="both"/>
        <w:rPr>
          <w:rFonts w:eastAsia="Arial" w:asciiTheme="minorBidi" w:hAnsiTheme="minorBidi" w:cstheme="minorBidi"/>
          <w:color w:val="auto"/>
          <w:sz w:val="22"/>
          <w:szCs w:val="22"/>
        </w:rPr>
      </w:pPr>
      <w:r w:rsidRPr="00614E23">
        <w:rPr>
          <w:rFonts w:eastAsia="Arial" w:asciiTheme="minorBidi" w:hAnsiTheme="minorBidi" w:cstheme="minorBidi"/>
          <w:color w:val="auto"/>
          <w:sz w:val="22"/>
          <w:szCs w:val="22"/>
        </w:rPr>
        <w:t>the organisation is involved in the detection, investigation, or resolution of unlawful activity or serious misconduct, and providing access would prejudice those activities.</w:t>
      </w:r>
    </w:p>
    <w:p w:rsidRPr="009F571E" w:rsidR="003B73CE" w:rsidP="005E642E" w:rsidRDefault="003B73CE" w14:paraId="469E8514" w14:textId="77777777">
      <w:pPr>
        <w:pStyle w:val="Normal1"/>
        <w:spacing w:line="360" w:lineRule="auto"/>
        <w:ind w:left="1080"/>
        <w:contextualSpacing/>
        <w:jc w:val="both"/>
        <w:rPr>
          <w:rFonts w:ascii="Arial" w:hAnsi="Arial" w:eastAsia="Arial" w:cs="Arial"/>
          <w:color w:val="auto"/>
          <w:sz w:val="24"/>
          <w:szCs w:val="24"/>
        </w:rPr>
      </w:pPr>
    </w:p>
    <w:p w:rsidRPr="003917B7" w:rsidR="003B73CE" w:rsidP="005E642E" w:rsidRDefault="003B73CE" w14:paraId="4A64216A" w14:textId="77777777">
      <w:pPr>
        <w:pStyle w:val="Normal1"/>
        <w:spacing w:line="360" w:lineRule="auto"/>
        <w:contextualSpacing/>
        <w:jc w:val="both"/>
        <w:rPr>
          <w:rFonts w:ascii="Arial" w:hAnsi="Arial" w:eastAsia="Arial" w:cs="Arial"/>
          <w:color w:val="auto"/>
          <w:sz w:val="24"/>
          <w:szCs w:val="24"/>
          <w:lang w:val="en-GB"/>
        </w:rPr>
      </w:pPr>
      <w:r w:rsidRPr="003917B7">
        <w:rPr>
          <w:rFonts w:ascii="Arial" w:hAnsi="Arial" w:eastAsia="Arial" w:cs="Arial"/>
          <w:color w:val="auto"/>
          <w:sz w:val="24"/>
          <w:szCs w:val="24"/>
          <w:lang w:val="en-GB"/>
        </w:rPr>
        <w:t>If an individual requests access to or the correction of personal information, within a service benchmark of 2 working days (and no more than 45 days after receiving the request), staff will:</w:t>
      </w:r>
    </w:p>
    <w:p w:rsidRPr="003917B7" w:rsidR="003B73CE" w:rsidP="00717FEA" w:rsidRDefault="003B73CE" w14:paraId="7E62AE7B" w14:textId="77777777">
      <w:pPr>
        <w:pStyle w:val="Normal1"/>
        <w:numPr>
          <w:ilvl w:val="0"/>
          <w:numId w:val="40"/>
        </w:numPr>
        <w:spacing w:line="360" w:lineRule="auto"/>
        <w:contextualSpacing/>
        <w:jc w:val="both"/>
        <w:rPr>
          <w:rFonts w:ascii="Arial" w:hAnsi="Arial" w:eastAsia="Arial" w:cs="Arial"/>
          <w:color w:val="auto"/>
          <w:sz w:val="24"/>
          <w:szCs w:val="24"/>
          <w:lang w:val="en-GB"/>
        </w:rPr>
      </w:pPr>
      <w:r w:rsidRPr="003917B7">
        <w:rPr>
          <w:rFonts w:ascii="Arial" w:hAnsi="Arial" w:eastAsia="Arial" w:cs="Arial"/>
          <w:color w:val="auto"/>
          <w:sz w:val="24"/>
          <w:szCs w:val="24"/>
          <w:lang w:val="en-GB"/>
        </w:rPr>
        <w:t xml:space="preserve">provide access, or reasons for the denial of access. </w:t>
      </w:r>
    </w:p>
    <w:p w:rsidRPr="003917B7" w:rsidR="003B73CE" w:rsidP="00717FEA" w:rsidRDefault="003B73CE" w14:paraId="2ACC8FC2" w14:textId="77777777">
      <w:pPr>
        <w:pStyle w:val="Normal1"/>
        <w:numPr>
          <w:ilvl w:val="0"/>
          <w:numId w:val="40"/>
        </w:numPr>
        <w:spacing w:line="360" w:lineRule="auto"/>
        <w:contextualSpacing/>
        <w:jc w:val="both"/>
        <w:rPr>
          <w:rFonts w:ascii="Arial" w:hAnsi="Arial" w:eastAsia="Arial" w:cs="Arial"/>
          <w:color w:val="auto"/>
          <w:sz w:val="24"/>
          <w:szCs w:val="24"/>
          <w:lang w:val="en-GB"/>
        </w:rPr>
      </w:pPr>
      <w:r w:rsidRPr="003917B7">
        <w:rPr>
          <w:rFonts w:ascii="Arial" w:hAnsi="Arial" w:eastAsia="Arial" w:cs="Arial"/>
          <w:color w:val="auto"/>
          <w:sz w:val="24"/>
          <w:szCs w:val="24"/>
          <w:lang w:val="en-GB"/>
        </w:rPr>
        <w:t>correct the personal information, or provide reasons for the refusal to correct the personal information; or</w:t>
      </w:r>
    </w:p>
    <w:p w:rsidRPr="003917B7" w:rsidR="003B73CE" w:rsidP="00717FEA" w:rsidRDefault="003B73CE" w14:paraId="04B3CEAF" w14:textId="77777777">
      <w:pPr>
        <w:pStyle w:val="Normal1"/>
        <w:numPr>
          <w:ilvl w:val="0"/>
          <w:numId w:val="40"/>
        </w:numPr>
        <w:spacing w:line="360" w:lineRule="auto"/>
        <w:contextualSpacing/>
        <w:jc w:val="both"/>
        <w:rPr>
          <w:rFonts w:ascii="Arial" w:hAnsi="Arial" w:eastAsia="Arial" w:cs="Arial"/>
          <w:color w:val="auto"/>
          <w:sz w:val="24"/>
          <w:szCs w:val="24"/>
          <w:lang w:val="en-GB"/>
        </w:rPr>
      </w:pPr>
      <w:r w:rsidRPr="003917B7">
        <w:rPr>
          <w:rFonts w:ascii="Arial" w:hAnsi="Arial" w:eastAsia="Arial" w:cs="Arial"/>
          <w:color w:val="auto"/>
          <w:sz w:val="24"/>
          <w:szCs w:val="24"/>
          <w:lang w:val="en-GB"/>
        </w:rPr>
        <w:t>provide reasons for the delay in responding to the request for access to or correction of personal information.</w:t>
      </w:r>
    </w:p>
    <w:p w:rsidRPr="003917B7" w:rsidR="003B73CE" w:rsidP="005E642E" w:rsidRDefault="003B73CE" w14:paraId="5BA72F24" w14:textId="77777777">
      <w:pPr>
        <w:spacing w:line="360" w:lineRule="auto"/>
        <w:contextualSpacing/>
        <w:rPr>
          <w:rFonts w:cs="Arial"/>
          <w:b/>
          <w:color w:val="auto"/>
          <w:szCs w:val="24"/>
        </w:rPr>
      </w:pPr>
    </w:p>
    <w:p w:rsidRPr="003917B7" w:rsidR="003B73CE" w:rsidP="005E642E" w:rsidRDefault="003B73CE" w14:paraId="3A74B079" w14:textId="77777777">
      <w:pPr>
        <w:pStyle w:val="Normal1"/>
        <w:spacing w:line="360" w:lineRule="auto"/>
        <w:contextualSpacing/>
        <w:jc w:val="both"/>
        <w:rPr>
          <w:rFonts w:ascii="Arial" w:hAnsi="Arial" w:eastAsia="Arial" w:cs="Arial"/>
          <w:b/>
          <w:color w:val="auto"/>
          <w:sz w:val="24"/>
          <w:szCs w:val="24"/>
          <w:lang w:val="en-GB"/>
        </w:rPr>
      </w:pPr>
      <w:r w:rsidRPr="003917B7">
        <w:rPr>
          <w:rFonts w:ascii="Arial" w:hAnsi="Arial" w:eastAsia="Arial" w:cs="Arial"/>
          <w:b/>
          <w:color w:val="auto"/>
          <w:sz w:val="24"/>
          <w:szCs w:val="24"/>
          <w:lang w:val="en-GB"/>
        </w:rPr>
        <w:t>Information storage</w:t>
      </w:r>
    </w:p>
    <w:p w:rsidRPr="003917B7" w:rsidR="003B73CE" w:rsidP="005E642E" w:rsidRDefault="003B73CE" w14:paraId="29A2E8CD" w14:textId="77777777">
      <w:pPr>
        <w:pStyle w:val="Normal1"/>
        <w:spacing w:line="360" w:lineRule="auto"/>
        <w:contextualSpacing/>
        <w:jc w:val="both"/>
        <w:rPr>
          <w:rFonts w:ascii="Arial" w:hAnsi="Arial" w:eastAsia="Arial" w:cs="Arial"/>
          <w:color w:val="auto"/>
          <w:sz w:val="24"/>
          <w:szCs w:val="24"/>
          <w:lang w:val="en-GB"/>
        </w:rPr>
      </w:pPr>
      <w:r w:rsidRPr="003917B7">
        <w:rPr>
          <w:rFonts w:ascii="Arial" w:hAnsi="Arial" w:eastAsia="Arial" w:cs="Arial"/>
          <w:color w:val="auto"/>
          <w:sz w:val="24"/>
          <w:szCs w:val="24"/>
          <w:lang w:val="en-GB"/>
        </w:rPr>
        <w:t xml:space="preserve">Personal files are kept in a secure filing cabinet in a private room, which is kept locked outside of operational hours. Computerised records are stored safely and secured with a password for access. Personal files are available for viewing upon request. </w:t>
      </w:r>
    </w:p>
    <w:p w:rsidRPr="003917B7" w:rsidR="003B73CE" w:rsidP="005E642E" w:rsidRDefault="003B73CE" w14:paraId="69C9C7F4" w14:textId="77777777">
      <w:pPr>
        <w:pStyle w:val="Normal1"/>
        <w:spacing w:line="360" w:lineRule="auto"/>
        <w:contextualSpacing/>
        <w:jc w:val="both"/>
        <w:rPr>
          <w:rFonts w:ascii="Arial" w:hAnsi="Arial" w:cs="Arial"/>
          <w:color w:val="auto"/>
          <w:sz w:val="24"/>
          <w:szCs w:val="24"/>
          <w:lang w:val="en-GB"/>
        </w:rPr>
      </w:pPr>
    </w:p>
    <w:p w:rsidRPr="003917B7" w:rsidR="003B73CE" w:rsidP="005E642E" w:rsidRDefault="003B73CE" w14:paraId="7D08C06A" w14:textId="77777777">
      <w:pPr>
        <w:pStyle w:val="Normal1"/>
        <w:spacing w:line="360" w:lineRule="auto"/>
        <w:contextualSpacing/>
        <w:jc w:val="both"/>
        <w:rPr>
          <w:rFonts w:ascii="Arial" w:hAnsi="Arial" w:eastAsia="Arial" w:cs="Arial"/>
          <w:b/>
          <w:color w:val="auto"/>
          <w:sz w:val="24"/>
          <w:szCs w:val="24"/>
          <w:lang w:val="en-GB"/>
        </w:rPr>
      </w:pPr>
      <w:r w:rsidRPr="003917B7">
        <w:rPr>
          <w:rFonts w:ascii="Arial" w:hAnsi="Arial" w:eastAsia="Arial" w:cs="Arial"/>
          <w:b/>
          <w:color w:val="auto"/>
          <w:sz w:val="24"/>
          <w:szCs w:val="24"/>
          <w:lang w:val="en-GB"/>
        </w:rPr>
        <w:t>Information disclosure</w:t>
      </w:r>
    </w:p>
    <w:p w:rsidRPr="003917B7" w:rsidR="003B73CE" w:rsidP="005E642E" w:rsidRDefault="00365FE0" w14:paraId="53CAAE79" w14:textId="6827F721">
      <w:pPr>
        <w:pStyle w:val="Normal1"/>
        <w:spacing w:line="360" w:lineRule="auto"/>
        <w:contextualSpacing/>
        <w:jc w:val="both"/>
        <w:rPr>
          <w:rFonts w:ascii="Arial" w:hAnsi="Arial" w:eastAsia="Arial" w:cs="Arial"/>
          <w:color w:val="auto"/>
          <w:sz w:val="24"/>
          <w:szCs w:val="24"/>
          <w:lang w:val="en-GB"/>
        </w:rPr>
      </w:pPr>
      <w:r w:rsidRPr="003917B7">
        <w:rPr>
          <w:rFonts w:ascii="Arial" w:hAnsi="Arial" w:eastAsia="Arial" w:cs="Arial"/>
          <w:color w:val="auto"/>
          <w:sz w:val="24"/>
          <w:szCs w:val="24"/>
          <w:lang w:val="en-GB"/>
        </w:rPr>
        <w:t>Client</w:t>
      </w:r>
      <w:r w:rsidRPr="003917B7" w:rsidR="003B73CE">
        <w:rPr>
          <w:rFonts w:ascii="Arial" w:hAnsi="Arial" w:eastAsia="Arial" w:cs="Arial"/>
          <w:color w:val="auto"/>
          <w:sz w:val="24"/>
          <w:szCs w:val="24"/>
          <w:lang w:val="en-GB"/>
        </w:rPr>
        <w:t xml:space="preserve"> personal and health information will only be disclosed:</w:t>
      </w:r>
    </w:p>
    <w:p w:rsidRPr="003917B7" w:rsidR="003B73CE" w:rsidP="00717FEA" w:rsidRDefault="003B73CE" w14:paraId="21943D7D" w14:textId="77777777">
      <w:pPr>
        <w:pStyle w:val="Normal1"/>
        <w:numPr>
          <w:ilvl w:val="0"/>
          <w:numId w:val="41"/>
        </w:numPr>
        <w:spacing w:line="360" w:lineRule="auto"/>
        <w:contextualSpacing/>
        <w:jc w:val="both"/>
        <w:rPr>
          <w:rFonts w:ascii="Arial" w:hAnsi="Arial" w:eastAsia="Arial" w:cs="Arial"/>
          <w:color w:val="auto"/>
          <w:sz w:val="24"/>
          <w:szCs w:val="24"/>
          <w:lang w:val="en-GB"/>
        </w:rPr>
      </w:pPr>
      <w:r w:rsidRPr="003917B7">
        <w:rPr>
          <w:rFonts w:ascii="Arial" w:hAnsi="Arial" w:eastAsia="Arial" w:cs="Arial"/>
          <w:color w:val="auto"/>
          <w:sz w:val="24"/>
          <w:szCs w:val="24"/>
          <w:lang w:val="en-GB"/>
        </w:rPr>
        <w:t>for medical treatment or emergency.</w:t>
      </w:r>
    </w:p>
    <w:p w:rsidRPr="003917B7" w:rsidR="003B73CE" w:rsidP="00717FEA" w:rsidRDefault="003B73CE" w14:paraId="4F079C9B" w14:textId="2C77A004">
      <w:pPr>
        <w:pStyle w:val="Normal1"/>
        <w:numPr>
          <w:ilvl w:val="0"/>
          <w:numId w:val="41"/>
        </w:numPr>
        <w:spacing w:line="360" w:lineRule="auto"/>
        <w:contextualSpacing/>
        <w:jc w:val="both"/>
        <w:rPr>
          <w:rFonts w:ascii="Arial" w:hAnsi="Arial" w:eastAsia="Arial" w:cs="Arial"/>
          <w:color w:val="auto"/>
          <w:sz w:val="24"/>
          <w:szCs w:val="24"/>
          <w:lang w:val="en-GB"/>
        </w:rPr>
      </w:pPr>
      <w:r w:rsidRPr="003917B7">
        <w:rPr>
          <w:rFonts w:ascii="Arial" w:hAnsi="Arial" w:eastAsia="Arial" w:cs="Arial"/>
          <w:color w:val="auto"/>
          <w:sz w:val="24"/>
          <w:szCs w:val="24"/>
          <w:lang w:val="en-GB"/>
        </w:rPr>
        <w:t xml:space="preserve">to outside agencies with the </w:t>
      </w:r>
      <w:r w:rsidRPr="003917B7" w:rsidR="00365FE0">
        <w:rPr>
          <w:rFonts w:ascii="Arial" w:hAnsi="Arial" w:eastAsia="Arial" w:cs="Arial"/>
          <w:color w:val="auto"/>
          <w:sz w:val="24"/>
          <w:szCs w:val="24"/>
          <w:lang w:val="en-GB"/>
        </w:rPr>
        <w:t>client</w:t>
      </w:r>
      <w:r w:rsidRPr="003917B7">
        <w:rPr>
          <w:rFonts w:ascii="Arial" w:hAnsi="Arial" w:eastAsia="Arial" w:cs="Arial"/>
          <w:color w:val="auto"/>
          <w:sz w:val="24"/>
          <w:szCs w:val="24"/>
          <w:lang w:val="en-GB"/>
        </w:rPr>
        <w:t>s’ or parent or guardians’ permission.</w:t>
      </w:r>
    </w:p>
    <w:p w:rsidRPr="003917B7" w:rsidR="003B73CE" w:rsidP="00717FEA" w:rsidRDefault="003B73CE" w14:paraId="720FC8FD" w14:textId="77777777">
      <w:pPr>
        <w:pStyle w:val="Normal1"/>
        <w:numPr>
          <w:ilvl w:val="0"/>
          <w:numId w:val="41"/>
        </w:numPr>
        <w:spacing w:line="360" w:lineRule="auto"/>
        <w:contextualSpacing/>
        <w:jc w:val="both"/>
        <w:rPr>
          <w:rFonts w:ascii="Arial" w:hAnsi="Arial" w:eastAsia="Arial" w:cs="Arial"/>
          <w:color w:val="auto"/>
          <w:sz w:val="24"/>
          <w:szCs w:val="24"/>
          <w:lang w:val="en-GB"/>
        </w:rPr>
      </w:pPr>
      <w:r w:rsidRPr="003917B7">
        <w:rPr>
          <w:rFonts w:ascii="Arial" w:hAnsi="Arial" w:eastAsia="Arial" w:cs="Arial"/>
          <w:color w:val="auto"/>
          <w:sz w:val="24"/>
          <w:szCs w:val="24"/>
          <w:lang w:val="en-GB"/>
        </w:rPr>
        <w:t>with written consent from person/s with lawful authority; or</w:t>
      </w:r>
    </w:p>
    <w:p w:rsidRPr="003917B7" w:rsidR="003B73CE" w:rsidP="00717FEA" w:rsidRDefault="003B73CE" w14:paraId="629E7437" w14:textId="77777777">
      <w:pPr>
        <w:pStyle w:val="Normal1"/>
        <w:numPr>
          <w:ilvl w:val="0"/>
          <w:numId w:val="41"/>
        </w:numPr>
        <w:spacing w:line="360" w:lineRule="auto"/>
        <w:contextualSpacing/>
        <w:jc w:val="both"/>
        <w:rPr>
          <w:rFonts w:ascii="Arial" w:hAnsi="Arial" w:eastAsia="Arial" w:cs="Arial"/>
          <w:color w:val="auto"/>
          <w:sz w:val="24"/>
          <w:szCs w:val="24"/>
          <w:lang w:val="en-GB"/>
        </w:rPr>
      </w:pPr>
      <w:r w:rsidRPr="003917B7">
        <w:rPr>
          <w:rFonts w:ascii="Arial" w:hAnsi="Arial" w:eastAsia="Arial" w:cs="Arial"/>
          <w:color w:val="auto"/>
          <w:sz w:val="24"/>
          <w:szCs w:val="24"/>
          <w:lang w:val="en-GB"/>
        </w:rPr>
        <w:t>when required by Commonwealth Law, or to fulfil legislative obligations such as mandatory reporting.</w:t>
      </w:r>
    </w:p>
    <w:p w:rsidRPr="003917B7" w:rsidR="003B73CE" w:rsidP="005E642E" w:rsidRDefault="003B73CE" w14:paraId="73DD47CE" w14:textId="77777777">
      <w:pPr>
        <w:pStyle w:val="Normal1"/>
        <w:spacing w:line="360" w:lineRule="auto"/>
        <w:contextualSpacing/>
        <w:jc w:val="both"/>
        <w:rPr>
          <w:rFonts w:ascii="Arial" w:hAnsi="Arial" w:eastAsia="Arial" w:cs="Arial"/>
          <w:color w:val="auto"/>
          <w:sz w:val="24"/>
          <w:szCs w:val="24"/>
          <w:lang w:val="en-GB"/>
        </w:rPr>
      </w:pPr>
    </w:p>
    <w:p w:rsidRPr="003917B7" w:rsidR="003B73CE" w:rsidP="005E642E" w:rsidRDefault="003B73CE" w14:paraId="0B18A446" w14:textId="79ECCF36">
      <w:pPr>
        <w:pStyle w:val="Normal1"/>
        <w:spacing w:line="360" w:lineRule="auto"/>
        <w:contextualSpacing/>
        <w:jc w:val="both"/>
        <w:rPr>
          <w:rFonts w:ascii="Arial" w:hAnsi="Arial" w:eastAsia="Arial" w:cs="Arial"/>
          <w:color w:val="auto"/>
          <w:sz w:val="24"/>
          <w:szCs w:val="24"/>
          <w:lang w:val="en-GB"/>
        </w:rPr>
      </w:pPr>
      <w:r w:rsidRPr="003917B7">
        <w:rPr>
          <w:rFonts w:ascii="Arial" w:hAnsi="Arial" w:eastAsia="Arial" w:cs="Arial"/>
          <w:color w:val="auto"/>
          <w:sz w:val="24"/>
          <w:szCs w:val="24"/>
          <w:lang w:val="en-GB"/>
        </w:rPr>
        <w:t xml:space="preserve">If a staff member is in a situation where they believe that they need to disclose information about a </w:t>
      </w:r>
      <w:r w:rsidRPr="003917B7" w:rsidR="00365FE0">
        <w:rPr>
          <w:rFonts w:ascii="Arial" w:hAnsi="Arial" w:eastAsia="Arial" w:cs="Arial"/>
          <w:color w:val="auto"/>
          <w:sz w:val="24"/>
          <w:szCs w:val="24"/>
          <w:lang w:val="en-GB"/>
        </w:rPr>
        <w:t>client</w:t>
      </w:r>
      <w:r w:rsidRPr="003917B7">
        <w:rPr>
          <w:rFonts w:ascii="Arial" w:hAnsi="Arial" w:eastAsia="Arial" w:cs="Arial"/>
          <w:color w:val="auto"/>
          <w:sz w:val="24"/>
          <w:szCs w:val="24"/>
          <w:lang w:val="en-GB"/>
        </w:rPr>
        <w:t xml:space="preserve"> that they ordinarily would not disclose, they should seek the advice of a </w:t>
      </w:r>
      <w:r w:rsidR="001B0B59">
        <w:rPr>
          <w:rFonts w:ascii="Arial" w:hAnsi="Arial" w:eastAsia="Arial" w:cs="Arial"/>
          <w:color w:val="auto"/>
          <w:sz w:val="24"/>
          <w:szCs w:val="24"/>
          <w:lang w:val="en-GB"/>
        </w:rPr>
        <w:t>director</w:t>
      </w:r>
      <w:r w:rsidRPr="003917B7">
        <w:rPr>
          <w:rFonts w:ascii="Arial" w:hAnsi="Arial" w:eastAsia="Arial" w:cs="Arial"/>
          <w:color w:val="auto"/>
          <w:sz w:val="24"/>
          <w:szCs w:val="24"/>
          <w:lang w:val="en-GB"/>
        </w:rPr>
        <w:t xml:space="preserve"> (or their delegate) before making the disclosure.</w:t>
      </w:r>
    </w:p>
    <w:p w:rsidRPr="003917B7" w:rsidR="003B73CE" w:rsidP="005E642E" w:rsidRDefault="003B73CE" w14:paraId="30CB9E2D" w14:textId="77777777">
      <w:pPr>
        <w:widowControl/>
        <w:autoSpaceDE/>
        <w:autoSpaceDN/>
        <w:spacing w:line="360" w:lineRule="auto"/>
        <w:contextualSpacing/>
        <w:rPr>
          <w:rFonts w:eastAsia="Arial" w:cs="Arial"/>
          <w:b/>
          <w:color w:val="auto"/>
          <w:szCs w:val="24"/>
        </w:rPr>
      </w:pPr>
    </w:p>
    <w:p w:rsidRPr="003917B7" w:rsidR="003B73CE" w:rsidP="005E642E" w:rsidRDefault="003B73CE" w14:paraId="261EB143" w14:textId="77777777">
      <w:pPr>
        <w:widowControl/>
        <w:autoSpaceDE/>
        <w:autoSpaceDN/>
        <w:spacing w:line="360" w:lineRule="auto"/>
        <w:contextualSpacing/>
        <w:rPr>
          <w:rFonts w:eastAsia="Arial" w:cs="Arial"/>
          <w:b/>
          <w:color w:val="auto"/>
          <w:szCs w:val="24"/>
        </w:rPr>
      </w:pPr>
      <w:r w:rsidRPr="003917B7">
        <w:rPr>
          <w:rFonts w:eastAsia="Arial" w:cs="Arial"/>
          <w:b/>
          <w:color w:val="auto"/>
          <w:szCs w:val="24"/>
        </w:rPr>
        <w:t>Staff Privacy and Confidentiality</w:t>
      </w:r>
    </w:p>
    <w:p w:rsidRPr="003917B7" w:rsidR="003B73CE" w:rsidP="005E642E" w:rsidRDefault="003B73CE" w14:paraId="672E8798" w14:textId="64A2CD0D">
      <w:pPr>
        <w:spacing w:line="360" w:lineRule="auto"/>
        <w:contextualSpacing/>
        <w:rPr>
          <w:rFonts w:cs="Arial"/>
          <w:color w:val="auto"/>
          <w:szCs w:val="24"/>
        </w:rPr>
      </w:pPr>
      <w:r w:rsidRPr="003917B7">
        <w:rPr>
          <w:rFonts w:cs="Arial"/>
          <w:color w:val="auto"/>
          <w:szCs w:val="24"/>
        </w:rPr>
        <w:t>Staff information</w:t>
      </w:r>
      <w:r w:rsidRPr="003917B7" w:rsidR="22434138">
        <w:rPr>
          <w:rFonts w:cs="Arial"/>
          <w:color w:val="auto"/>
          <w:szCs w:val="24"/>
        </w:rPr>
        <w:t xml:space="preserve"> </w:t>
      </w:r>
      <w:r w:rsidR="00BE3D38">
        <w:rPr>
          <w:rFonts w:cs="Arial"/>
          <w:color w:val="auto"/>
          <w:szCs w:val="24"/>
        </w:rPr>
        <w:t xml:space="preserve">Felix SCC </w:t>
      </w:r>
      <w:r w:rsidRPr="003917B7">
        <w:rPr>
          <w:rFonts w:cs="Arial"/>
          <w:color w:val="auto"/>
          <w:szCs w:val="24"/>
        </w:rPr>
        <w:t>collects includes, but is not limited to:</w:t>
      </w:r>
    </w:p>
    <w:p w:rsidRPr="003917B7" w:rsidR="003B73CE" w:rsidRDefault="003B73CE" w14:paraId="7F14C7ED" w14:textId="0403897B">
      <w:pPr>
        <w:pStyle w:val="ListParagraph"/>
        <w:widowControl/>
        <w:numPr>
          <w:ilvl w:val="0"/>
          <w:numId w:val="224"/>
        </w:numPr>
        <w:autoSpaceDE/>
        <w:autoSpaceDN/>
        <w:spacing w:line="360" w:lineRule="auto"/>
        <w:contextualSpacing/>
        <w:rPr>
          <w:rFonts w:eastAsia="Arial" w:cs="Arial"/>
          <w:color w:val="auto"/>
          <w:szCs w:val="24"/>
        </w:rPr>
      </w:pPr>
      <w:r w:rsidRPr="003917B7">
        <w:rPr>
          <w:rFonts w:eastAsia="Arial" w:cs="Arial"/>
          <w:color w:val="auto"/>
          <w:szCs w:val="24"/>
        </w:rPr>
        <w:t>Employee tax declaration form</w:t>
      </w:r>
    </w:p>
    <w:p w:rsidRPr="003917B7" w:rsidR="003B73CE" w:rsidRDefault="003B73CE" w14:paraId="5B46DD03" w14:textId="0D5CECF3">
      <w:pPr>
        <w:pStyle w:val="ListParagraph"/>
        <w:widowControl/>
        <w:numPr>
          <w:ilvl w:val="0"/>
          <w:numId w:val="224"/>
        </w:numPr>
        <w:autoSpaceDE/>
        <w:autoSpaceDN/>
        <w:spacing w:line="360" w:lineRule="auto"/>
        <w:contextualSpacing/>
        <w:rPr>
          <w:rFonts w:eastAsia="Arial" w:cs="Arial"/>
          <w:color w:val="auto"/>
          <w:szCs w:val="24"/>
        </w:rPr>
      </w:pPr>
      <w:r w:rsidRPr="003917B7">
        <w:rPr>
          <w:rFonts w:eastAsia="Arial" w:cs="Arial"/>
          <w:color w:val="auto"/>
          <w:szCs w:val="24"/>
        </w:rPr>
        <w:t>An employee or contractor engagement contract</w:t>
      </w:r>
    </w:p>
    <w:p w:rsidRPr="003917B7" w:rsidR="003B73CE" w:rsidRDefault="003B73CE" w14:paraId="48999721" w14:textId="750A358E">
      <w:pPr>
        <w:pStyle w:val="ListParagraph"/>
        <w:widowControl/>
        <w:numPr>
          <w:ilvl w:val="0"/>
          <w:numId w:val="224"/>
        </w:numPr>
        <w:autoSpaceDE/>
        <w:autoSpaceDN/>
        <w:spacing w:line="360" w:lineRule="auto"/>
        <w:contextualSpacing/>
        <w:rPr>
          <w:rFonts w:eastAsia="Arial" w:cs="Arial"/>
          <w:color w:val="auto"/>
          <w:szCs w:val="24"/>
        </w:rPr>
      </w:pPr>
      <w:r w:rsidRPr="003917B7">
        <w:rPr>
          <w:rFonts w:eastAsia="Arial" w:cs="Arial"/>
          <w:color w:val="auto"/>
          <w:szCs w:val="24"/>
        </w:rPr>
        <w:t>Employee/contractor personal details.</w:t>
      </w:r>
    </w:p>
    <w:p w:rsidRPr="003917B7" w:rsidR="003B73CE" w:rsidRDefault="003B73CE" w14:paraId="47479B10" w14:textId="04A41246">
      <w:pPr>
        <w:pStyle w:val="ListParagraph"/>
        <w:widowControl/>
        <w:numPr>
          <w:ilvl w:val="0"/>
          <w:numId w:val="224"/>
        </w:numPr>
        <w:autoSpaceDE/>
        <w:autoSpaceDN/>
        <w:spacing w:line="360" w:lineRule="auto"/>
        <w:contextualSpacing/>
        <w:rPr>
          <w:rFonts w:eastAsia="Arial" w:cs="Arial"/>
          <w:color w:val="auto"/>
          <w:szCs w:val="24"/>
        </w:rPr>
      </w:pPr>
      <w:r w:rsidRPr="003917B7">
        <w:rPr>
          <w:rFonts w:eastAsia="Arial" w:cs="Arial"/>
          <w:color w:val="auto"/>
          <w:szCs w:val="24"/>
        </w:rPr>
        <w:t>An employee’s emergency contact details.</w:t>
      </w:r>
    </w:p>
    <w:p w:rsidRPr="003917B7" w:rsidR="003B73CE" w:rsidRDefault="003B73CE" w14:paraId="211498FE" w14:textId="2B2FF6E5">
      <w:pPr>
        <w:pStyle w:val="ListParagraph"/>
        <w:widowControl/>
        <w:numPr>
          <w:ilvl w:val="0"/>
          <w:numId w:val="224"/>
        </w:numPr>
        <w:autoSpaceDE/>
        <w:autoSpaceDN/>
        <w:spacing w:line="360" w:lineRule="auto"/>
        <w:contextualSpacing/>
        <w:rPr>
          <w:rFonts w:eastAsia="Arial" w:cs="Arial"/>
          <w:color w:val="auto"/>
          <w:szCs w:val="24"/>
        </w:rPr>
      </w:pPr>
      <w:r w:rsidRPr="003917B7">
        <w:rPr>
          <w:rFonts w:eastAsia="Arial" w:cs="Arial"/>
          <w:color w:val="auto"/>
          <w:szCs w:val="24"/>
        </w:rPr>
        <w:t>Police and Working with Children Check records</w:t>
      </w:r>
      <w:r w:rsidRPr="003917B7" w:rsidR="00786EB9">
        <w:rPr>
          <w:rFonts w:eastAsia="Arial" w:cs="Arial"/>
          <w:color w:val="auto"/>
          <w:szCs w:val="24"/>
        </w:rPr>
        <w:t>.</w:t>
      </w:r>
    </w:p>
    <w:p w:rsidRPr="003917B7" w:rsidR="003B73CE" w:rsidRDefault="003B73CE" w14:paraId="1FD7EDE9" w14:textId="2BAE193B">
      <w:pPr>
        <w:pStyle w:val="ListParagraph"/>
        <w:widowControl/>
        <w:numPr>
          <w:ilvl w:val="0"/>
          <w:numId w:val="224"/>
        </w:numPr>
        <w:autoSpaceDE/>
        <w:autoSpaceDN/>
        <w:spacing w:line="360" w:lineRule="auto"/>
        <w:contextualSpacing/>
        <w:rPr>
          <w:rFonts w:eastAsia="Arial" w:cs="Arial"/>
          <w:color w:val="auto"/>
          <w:szCs w:val="24"/>
        </w:rPr>
      </w:pPr>
      <w:r w:rsidRPr="003917B7">
        <w:rPr>
          <w:rFonts w:eastAsia="Arial" w:cs="Arial"/>
          <w:color w:val="auto"/>
          <w:szCs w:val="24"/>
        </w:rPr>
        <w:t>Worker Screening Unit outcomes</w:t>
      </w:r>
    </w:p>
    <w:p w:rsidRPr="003917B7" w:rsidR="003B73CE" w:rsidRDefault="003B73CE" w14:paraId="39CEB8D8" w14:textId="22126362">
      <w:pPr>
        <w:pStyle w:val="ListParagraph"/>
        <w:widowControl/>
        <w:numPr>
          <w:ilvl w:val="0"/>
          <w:numId w:val="224"/>
        </w:numPr>
        <w:autoSpaceDE/>
        <w:autoSpaceDN/>
        <w:spacing w:line="360" w:lineRule="auto"/>
        <w:contextualSpacing/>
        <w:rPr>
          <w:rFonts w:eastAsia="Arial" w:cs="Arial"/>
          <w:color w:val="auto"/>
          <w:szCs w:val="24"/>
        </w:rPr>
      </w:pPr>
      <w:r w:rsidRPr="003917B7">
        <w:rPr>
          <w:rFonts w:eastAsia="Arial" w:cs="Arial"/>
          <w:color w:val="auto"/>
          <w:szCs w:val="24"/>
        </w:rPr>
        <w:t xml:space="preserve">An employee’s work-related qualifications </w:t>
      </w:r>
    </w:p>
    <w:p w:rsidRPr="003917B7" w:rsidR="003B73CE" w:rsidRDefault="003B73CE" w14:paraId="4A960EF5" w14:textId="39BF0EF3">
      <w:pPr>
        <w:pStyle w:val="ListParagraph"/>
        <w:widowControl/>
        <w:numPr>
          <w:ilvl w:val="0"/>
          <w:numId w:val="224"/>
        </w:numPr>
        <w:autoSpaceDE/>
        <w:autoSpaceDN/>
        <w:spacing w:line="360" w:lineRule="auto"/>
        <w:contextualSpacing/>
        <w:rPr>
          <w:rFonts w:eastAsia="Arial" w:cs="Arial"/>
          <w:color w:val="auto"/>
          <w:szCs w:val="24"/>
        </w:rPr>
      </w:pPr>
      <w:r w:rsidRPr="003917B7">
        <w:rPr>
          <w:rFonts w:eastAsia="Arial" w:cs="Arial"/>
          <w:color w:val="auto"/>
          <w:szCs w:val="24"/>
        </w:rPr>
        <w:t>First Aid, CPR and Anaphylaxis certificates.</w:t>
      </w:r>
    </w:p>
    <w:p w:rsidRPr="003917B7" w:rsidR="003B73CE" w:rsidRDefault="003B73CE" w14:paraId="79C8BAB2" w14:textId="21478F81">
      <w:pPr>
        <w:pStyle w:val="ListParagraph"/>
        <w:widowControl/>
        <w:numPr>
          <w:ilvl w:val="0"/>
          <w:numId w:val="224"/>
        </w:numPr>
        <w:autoSpaceDE/>
        <w:autoSpaceDN/>
        <w:spacing w:line="360" w:lineRule="auto"/>
        <w:contextualSpacing/>
        <w:rPr>
          <w:rFonts w:eastAsia="Arial" w:cs="Arial"/>
          <w:color w:val="auto"/>
          <w:szCs w:val="24"/>
        </w:rPr>
      </w:pPr>
      <w:r w:rsidRPr="003917B7">
        <w:rPr>
          <w:rFonts w:eastAsia="Arial" w:cs="Arial"/>
          <w:color w:val="auto"/>
          <w:szCs w:val="24"/>
        </w:rPr>
        <w:t>Employee medical history.</w:t>
      </w:r>
    </w:p>
    <w:p w:rsidRPr="003917B7" w:rsidR="003B73CE" w:rsidRDefault="003B73CE" w14:paraId="24AF3BDF" w14:textId="61E7D9A6">
      <w:pPr>
        <w:pStyle w:val="ListParagraph"/>
        <w:widowControl/>
        <w:numPr>
          <w:ilvl w:val="0"/>
          <w:numId w:val="224"/>
        </w:numPr>
        <w:autoSpaceDE/>
        <w:autoSpaceDN/>
        <w:spacing w:line="360" w:lineRule="auto"/>
        <w:contextualSpacing/>
        <w:rPr>
          <w:rFonts w:eastAsia="Arial" w:cs="Arial"/>
          <w:color w:val="auto"/>
          <w:szCs w:val="24"/>
        </w:rPr>
      </w:pPr>
      <w:r w:rsidRPr="003917B7">
        <w:rPr>
          <w:rFonts w:eastAsia="Arial" w:cs="Arial"/>
          <w:color w:val="auto"/>
          <w:szCs w:val="24"/>
        </w:rPr>
        <w:t>Employee professional resume.</w:t>
      </w:r>
    </w:p>
    <w:p w:rsidRPr="003917B7" w:rsidR="003B73CE" w:rsidRDefault="003B73CE" w14:paraId="7198A191" w14:textId="0610E88B">
      <w:pPr>
        <w:pStyle w:val="ListParagraph"/>
        <w:widowControl/>
        <w:numPr>
          <w:ilvl w:val="0"/>
          <w:numId w:val="224"/>
        </w:numPr>
        <w:autoSpaceDE/>
        <w:autoSpaceDN/>
        <w:spacing w:line="360" w:lineRule="auto"/>
        <w:contextualSpacing/>
        <w:rPr>
          <w:rFonts w:eastAsia="Arial" w:cs="Arial"/>
          <w:color w:val="auto"/>
          <w:szCs w:val="24"/>
        </w:rPr>
      </w:pPr>
      <w:r w:rsidRPr="003917B7">
        <w:rPr>
          <w:rFonts w:eastAsia="Arial" w:cs="Arial"/>
          <w:color w:val="auto"/>
          <w:szCs w:val="24"/>
        </w:rPr>
        <w:t xml:space="preserve">An employee’s payroll information; and </w:t>
      </w:r>
    </w:p>
    <w:p w:rsidRPr="003917B7" w:rsidR="003B73CE" w:rsidRDefault="003B73CE" w14:paraId="1F7FCF56" w14:textId="77777777">
      <w:pPr>
        <w:pStyle w:val="ListParagraph"/>
        <w:widowControl/>
        <w:numPr>
          <w:ilvl w:val="0"/>
          <w:numId w:val="224"/>
        </w:numPr>
        <w:autoSpaceDE/>
        <w:autoSpaceDN/>
        <w:spacing w:line="360" w:lineRule="auto"/>
        <w:contextualSpacing/>
        <w:rPr>
          <w:rFonts w:eastAsia="Arial" w:cs="Arial"/>
          <w:color w:val="auto"/>
          <w:szCs w:val="24"/>
        </w:rPr>
      </w:pPr>
      <w:r w:rsidRPr="003917B7">
        <w:rPr>
          <w:rFonts w:eastAsia="Arial" w:cs="Arial"/>
          <w:color w:val="auto"/>
          <w:szCs w:val="24"/>
        </w:rPr>
        <w:t>Superannuation details</w:t>
      </w:r>
    </w:p>
    <w:p w:rsidRPr="003917B7" w:rsidR="003B73CE" w:rsidP="005E642E" w:rsidRDefault="003B73CE" w14:paraId="46EC21AD" w14:textId="77777777">
      <w:pPr>
        <w:widowControl/>
        <w:autoSpaceDE/>
        <w:autoSpaceDN/>
        <w:spacing w:line="360" w:lineRule="auto"/>
        <w:contextualSpacing/>
        <w:rPr>
          <w:rFonts w:eastAsia="Arial" w:cs="Arial"/>
          <w:b/>
          <w:color w:val="auto"/>
          <w:szCs w:val="24"/>
        </w:rPr>
      </w:pPr>
    </w:p>
    <w:p w:rsidRPr="003917B7" w:rsidR="00C05CFC" w:rsidP="005E642E" w:rsidRDefault="00C05CFC" w14:paraId="4777DD9A" w14:textId="49EDE80D">
      <w:pPr>
        <w:widowControl/>
        <w:autoSpaceDE/>
        <w:autoSpaceDN/>
        <w:spacing w:line="360" w:lineRule="auto"/>
        <w:contextualSpacing/>
        <w:rPr>
          <w:rFonts w:eastAsia="Arial" w:cs="Arial"/>
          <w:color w:val="auto"/>
          <w:szCs w:val="24"/>
        </w:rPr>
      </w:pPr>
      <w:r w:rsidRPr="003917B7">
        <w:rPr>
          <w:rFonts w:eastAsia="Arial" w:cs="Arial"/>
          <w:b/>
          <w:color w:val="auto"/>
          <w:szCs w:val="24"/>
        </w:rPr>
        <w:t>Access</w:t>
      </w:r>
    </w:p>
    <w:p w:rsidRPr="003917B7" w:rsidR="00C05CFC" w:rsidP="005E642E" w:rsidRDefault="00C05CFC" w14:paraId="5C7D34FC" w14:textId="137FD1EF">
      <w:pPr>
        <w:pStyle w:val="Normal1"/>
        <w:spacing w:line="360" w:lineRule="auto"/>
        <w:contextualSpacing/>
        <w:jc w:val="both"/>
        <w:rPr>
          <w:rFonts w:ascii="Arial" w:hAnsi="Arial" w:eastAsia="Arial" w:cs="Arial"/>
          <w:color w:val="auto"/>
          <w:sz w:val="24"/>
          <w:szCs w:val="24"/>
          <w:lang w:val="en-GB"/>
        </w:rPr>
      </w:pPr>
      <w:r w:rsidRPr="003917B7">
        <w:rPr>
          <w:rFonts w:ascii="Arial" w:hAnsi="Arial" w:eastAsia="Arial" w:cs="Arial"/>
          <w:color w:val="auto"/>
          <w:sz w:val="24"/>
          <w:szCs w:val="24"/>
          <w:lang w:val="en-GB"/>
        </w:rPr>
        <w:t xml:space="preserve">Staff information may be accessed </w:t>
      </w:r>
      <w:r w:rsidRPr="003917B7" w:rsidR="00854FA4">
        <w:rPr>
          <w:rFonts w:ascii="Arial" w:hAnsi="Arial" w:eastAsia="Arial" w:cs="Arial"/>
          <w:color w:val="auto"/>
          <w:sz w:val="24"/>
          <w:szCs w:val="24"/>
          <w:lang w:val="en-GB"/>
        </w:rPr>
        <w:t>by t</w:t>
      </w:r>
      <w:r w:rsidRPr="003917B7">
        <w:rPr>
          <w:rFonts w:ascii="Arial" w:hAnsi="Arial" w:eastAsia="Arial" w:cs="Arial"/>
          <w:color w:val="auto"/>
          <w:sz w:val="24"/>
          <w:szCs w:val="24"/>
          <w:lang w:val="en-GB"/>
        </w:rPr>
        <w:t xml:space="preserve">he </w:t>
      </w:r>
      <w:r w:rsidR="001B0B59">
        <w:rPr>
          <w:rFonts w:ascii="Arial" w:hAnsi="Arial" w:eastAsia="Arial" w:cs="Arial"/>
          <w:color w:val="auto"/>
          <w:sz w:val="24"/>
          <w:szCs w:val="24"/>
          <w:lang w:val="en-GB"/>
        </w:rPr>
        <w:t>director</w:t>
      </w:r>
      <w:r w:rsidRPr="003917B7">
        <w:rPr>
          <w:rFonts w:ascii="Arial" w:hAnsi="Arial" w:eastAsia="Arial" w:cs="Arial"/>
          <w:color w:val="auto"/>
          <w:sz w:val="24"/>
          <w:szCs w:val="24"/>
          <w:lang w:val="en-GB"/>
        </w:rPr>
        <w:t xml:space="preserve"> (or their delegate). </w:t>
      </w:r>
    </w:p>
    <w:p w:rsidRPr="003917B7" w:rsidR="00C05CFC" w:rsidP="005E642E" w:rsidRDefault="00C05CFC" w14:paraId="4A6691CB" w14:textId="77777777">
      <w:pPr>
        <w:pStyle w:val="Normal1"/>
        <w:spacing w:line="360" w:lineRule="auto"/>
        <w:contextualSpacing/>
        <w:jc w:val="both"/>
        <w:rPr>
          <w:rFonts w:ascii="Arial" w:hAnsi="Arial" w:eastAsia="Arial" w:cs="Arial"/>
          <w:color w:val="auto"/>
          <w:sz w:val="24"/>
          <w:szCs w:val="24"/>
          <w:lang w:val="en-GB"/>
        </w:rPr>
      </w:pPr>
      <w:r w:rsidRPr="003917B7">
        <w:rPr>
          <w:rFonts w:ascii="Arial" w:hAnsi="Arial" w:eastAsia="Arial" w:cs="Arial"/>
          <w:color w:val="auto"/>
          <w:sz w:val="24"/>
          <w:szCs w:val="24"/>
          <w:lang w:val="en-GB"/>
        </w:rPr>
        <w:t>Staff have the right to:</w:t>
      </w:r>
    </w:p>
    <w:p w:rsidRPr="003917B7" w:rsidR="00C05CFC" w:rsidP="00717FEA" w:rsidRDefault="00C05CFC" w14:paraId="5BF40850" w14:textId="4E2F465B">
      <w:pPr>
        <w:pStyle w:val="Normal1"/>
        <w:numPr>
          <w:ilvl w:val="0"/>
          <w:numId w:val="42"/>
        </w:numPr>
        <w:spacing w:line="360" w:lineRule="auto"/>
        <w:contextualSpacing/>
        <w:jc w:val="both"/>
        <w:rPr>
          <w:rFonts w:ascii="Arial" w:hAnsi="Arial" w:eastAsia="Arial" w:cs="Arial"/>
          <w:color w:val="auto"/>
          <w:sz w:val="24"/>
          <w:szCs w:val="24"/>
          <w:lang w:val="en-GB"/>
        </w:rPr>
      </w:pPr>
      <w:r w:rsidRPr="003917B7">
        <w:rPr>
          <w:rFonts w:ascii="Arial" w:hAnsi="Arial" w:eastAsia="Arial" w:cs="Arial"/>
          <w:color w:val="auto"/>
          <w:sz w:val="24"/>
          <w:szCs w:val="24"/>
          <w:lang w:val="en-GB"/>
        </w:rPr>
        <w:t xml:space="preserve">request access to personal </w:t>
      </w:r>
      <w:r w:rsidRPr="003917B7" w:rsidR="002C0E4E">
        <w:rPr>
          <w:rFonts w:ascii="Arial" w:hAnsi="Arial" w:eastAsia="Arial" w:cs="Arial"/>
          <w:color w:val="auto"/>
          <w:sz w:val="24"/>
          <w:szCs w:val="24"/>
          <w:lang w:val="en-GB"/>
        </w:rPr>
        <w:t>information</w:t>
      </w:r>
      <w:r w:rsidRPr="003917B7" w:rsidR="22434138">
        <w:rPr>
          <w:rFonts w:ascii="Arial" w:hAnsi="Arial" w:eastAsia="Arial" w:cs="Arial"/>
          <w:color w:val="auto"/>
          <w:sz w:val="24"/>
          <w:szCs w:val="24"/>
          <w:lang w:val="en-GB"/>
        </w:rPr>
        <w:t xml:space="preserve"> </w:t>
      </w:r>
      <w:r w:rsidR="00BE3D38">
        <w:rPr>
          <w:rFonts w:ascii="Arial" w:hAnsi="Arial" w:eastAsia="Arial" w:cs="Arial"/>
          <w:color w:val="auto"/>
          <w:sz w:val="24"/>
          <w:szCs w:val="24"/>
          <w:lang w:val="en-GB"/>
        </w:rPr>
        <w:t xml:space="preserve">Felix SCC </w:t>
      </w:r>
      <w:r w:rsidRPr="003917B7">
        <w:rPr>
          <w:rFonts w:ascii="Arial" w:hAnsi="Arial" w:eastAsia="Arial" w:cs="Arial"/>
          <w:color w:val="auto"/>
          <w:sz w:val="24"/>
          <w:szCs w:val="24"/>
          <w:lang w:val="en-GB"/>
        </w:rPr>
        <w:t xml:space="preserve">holds about them, without providing a reason for requesting </w:t>
      </w:r>
      <w:r w:rsidRPr="003917B7" w:rsidR="00A71451">
        <w:rPr>
          <w:rFonts w:ascii="Arial" w:hAnsi="Arial" w:eastAsia="Arial" w:cs="Arial"/>
          <w:color w:val="auto"/>
          <w:sz w:val="24"/>
          <w:szCs w:val="24"/>
          <w:lang w:val="en-GB"/>
        </w:rPr>
        <w:t>access.</w:t>
      </w:r>
    </w:p>
    <w:p w:rsidRPr="003917B7" w:rsidR="00C05CFC" w:rsidP="00717FEA" w:rsidRDefault="00C05CFC" w14:paraId="3BEFD0A9" w14:textId="77777777">
      <w:pPr>
        <w:pStyle w:val="Normal1"/>
        <w:numPr>
          <w:ilvl w:val="0"/>
          <w:numId w:val="42"/>
        </w:numPr>
        <w:spacing w:line="360" w:lineRule="auto"/>
        <w:contextualSpacing/>
        <w:jc w:val="both"/>
        <w:rPr>
          <w:rFonts w:ascii="Arial" w:hAnsi="Arial" w:eastAsia="Arial" w:cs="Arial"/>
          <w:color w:val="auto"/>
          <w:sz w:val="24"/>
          <w:szCs w:val="24"/>
          <w:lang w:val="en-GB"/>
        </w:rPr>
      </w:pPr>
      <w:r w:rsidRPr="003917B7">
        <w:rPr>
          <w:rFonts w:ascii="Arial" w:hAnsi="Arial" w:eastAsia="Arial" w:cs="Arial"/>
          <w:color w:val="auto"/>
          <w:sz w:val="24"/>
          <w:szCs w:val="24"/>
          <w:lang w:val="en-GB"/>
        </w:rPr>
        <w:t>access this information; and</w:t>
      </w:r>
    </w:p>
    <w:p w:rsidRPr="001052A9" w:rsidR="00C05CFC" w:rsidP="00717FEA" w:rsidRDefault="00C05CFC" w14:paraId="6D8B0354" w14:textId="35062CD8">
      <w:pPr>
        <w:pStyle w:val="Normal1"/>
        <w:numPr>
          <w:ilvl w:val="0"/>
          <w:numId w:val="42"/>
        </w:numPr>
        <w:spacing w:line="360" w:lineRule="auto"/>
        <w:contextualSpacing/>
        <w:jc w:val="both"/>
        <w:rPr>
          <w:rFonts w:ascii="Arial" w:hAnsi="Arial" w:eastAsia="Arial" w:cs="Arial"/>
          <w:color w:val="auto"/>
          <w:sz w:val="24"/>
          <w:szCs w:val="24"/>
          <w:lang w:val="en-GB"/>
        </w:rPr>
      </w:pPr>
      <w:r w:rsidRPr="003917B7">
        <w:rPr>
          <w:rFonts w:ascii="Arial" w:hAnsi="Arial" w:eastAsia="Arial" w:cs="Arial"/>
          <w:color w:val="auto"/>
          <w:sz w:val="24"/>
          <w:szCs w:val="24"/>
          <w:lang w:val="en-GB"/>
        </w:rPr>
        <w:t>make corrections if they consider the information is not accurate, complete or up to date.</w:t>
      </w:r>
    </w:p>
    <w:p w:rsidRPr="003917B7" w:rsidR="00C05CFC" w:rsidP="00717FEA" w:rsidRDefault="00C05CFC" w14:paraId="41153512" w14:textId="5B2B2872">
      <w:pPr>
        <w:pStyle w:val="Normal1"/>
        <w:numPr>
          <w:ilvl w:val="0"/>
          <w:numId w:val="43"/>
        </w:numPr>
        <w:spacing w:line="360" w:lineRule="auto"/>
        <w:contextualSpacing/>
        <w:jc w:val="both"/>
        <w:rPr>
          <w:rFonts w:ascii="Arial" w:hAnsi="Arial" w:eastAsia="Arial" w:cs="Arial"/>
          <w:color w:val="auto"/>
          <w:sz w:val="24"/>
          <w:szCs w:val="24"/>
          <w:lang w:val="en-GB"/>
        </w:rPr>
      </w:pPr>
      <w:r w:rsidRPr="003917B7">
        <w:rPr>
          <w:rFonts w:ascii="Arial" w:hAnsi="Arial" w:eastAsia="Arial" w:cs="Arial"/>
          <w:color w:val="auto"/>
          <w:sz w:val="24"/>
          <w:szCs w:val="24"/>
          <w:lang w:val="en-GB"/>
        </w:rPr>
        <w:t>of serious improper conduct and providing access would prejudice that.</w:t>
      </w:r>
    </w:p>
    <w:p w:rsidRPr="003917B7" w:rsidR="00C05CFC" w:rsidP="005E642E" w:rsidRDefault="00C05CFC" w14:paraId="65A1D6F8" w14:textId="77777777">
      <w:pPr>
        <w:pStyle w:val="Normal1"/>
        <w:spacing w:line="360" w:lineRule="auto"/>
        <w:ind w:left="1080"/>
        <w:contextualSpacing/>
        <w:jc w:val="both"/>
        <w:rPr>
          <w:rFonts w:ascii="Arial" w:hAnsi="Arial" w:eastAsia="Arial" w:cs="Arial"/>
          <w:color w:val="auto"/>
          <w:sz w:val="24"/>
          <w:szCs w:val="24"/>
          <w:lang w:val="en-GB"/>
        </w:rPr>
      </w:pPr>
    </w:p>
    <w:p w:rsidRPr="003917B7" w:rsidR="00C05CFC" w:rsidP="005E642E" w:rsidRDefault="00C05CFC" w14:paraId="0CC0C35C" w14:textId="77777777">
      <w:pPr>
        <w:pStyle w:val="Normal1"/>
        <w:spacing w:line="360" w:lineRule="auto"/>
        <w:contextualSpacing/>
        <w:jc w:val="both"/>
        <w:rPr>
          <w:rFonts w:ascii="Arial" w:hAnsi="Arial" w:eastAsia="Arial" w:cs="Arial"/>
          <w:color w:val="auto"/>
          <w:sz w:val="24"/>
          <w:szCs w:val="24"/>
          <w:lang w:val="en-GB"/>
        </w:rPr>
      </w:pPr>
      <w:r w:rsidRPr="003917B7">
        <w:rPr>
          <w:rFonts w:ascii="Arial" w:hAnsi="Arial" w:eastAsia="Arial" w:cs="Arial"/>
          <w:color w:val="auto"/>
          <w:sz w:val="24"/>
          <w:szCs w:val="24"/>
          <w:lang w:val="en-GB"/>
        </w:rPr>
        <w:t>If an individual requests access to or the correction of personal information, within a service benchmark of 2 working days (and no more than 45 days after receiving the request), staff will:</w:t>
      </w:r>
    </w:p>
    <w:p w:rsidRPr="003917B7" w:rsidR="00C05CFC" w:rsidP="00717FEA" w:rsidRDefault="00C05CFC" w14:paraId="5A135D0A" w14:textId="5EB65725">
      <w:pPr>
        <w:pStyle w:val="Normal1"/>
        <w:numPr>
          <w:ilvl w:val="0"/>
          <w:numId w:val="44"/>
        </w:numPr>
        <w:spacing w:line="360" w:lineRule="auto"/>
        <w:contextualSpacing/>
        <w:jc w:val="both"/>
        <w:rPr>
          <w:rFonts w:ascii="Arial" w:hAnsi="Arial" w:eastAsia="Arial" w:cs="Arial"/>
          <w:color w:val="auto"/>
          <w:sz w:val="24"/>
          <w:szCs w:val="24"/>
          <w:lang w:val="en-GB"/>
        </w:rPr>
      </w:pPr>
      <w:r w:rsidRPr="003917B7">
        <w:rPr>
          <w:rFonts w:ascii="Arial" w:hAnsi="Arial" w:eastAsia="Arial" w:cs="Arial"/>
          <w:color w:val="auto"/>
          <w:sz w:val="24"/>
          <w:szCs w:val="24"/>
          <w:lang w:val="en-GB"/>
        </w:rPr>
        <w:t xml:space="preserve">provide access, or reasons for the denial of </w:t>
      </w:r>
      <w:r w:rsidRPr="003917B7" w:rsidR="00A71451">
        <w:rPr>
          <w:rFonts w:ascii="Arial" w:hAnsi="Arial" w:eastAsia="Arial" w:cs="Arial"/>
          <w:color w:val="auto"/>
          <w:sz w:val="24"/>
          <w:szCs w:val="24"/>
          <w:lang w:val="en-GB"/>
        </w:rPr>
        <w:t>access.</w:t>
      </w:r>
      <w:r w:rsidRPr="003917B7">
        <w:rPr>
          <w:rFonts w:ascii="Arial" w:hAnsi="Arial" w:eastAsia="Arial" w:cs="Arial"/>
          <w:color w:val="auto"/>
          <w:sz w:val="24"/>
          <w:szCs w:val="24"/>
          <w:lang w:val="en-GB"/>
        </w:rPr>
        <w:t xml:space="preserve"> </w:t>
      </w:r>
    </w:p>
    <w:p w:rsidRPr="003917B7" w:rsidR="00C05CFC" w:rsidP="00717FEA" w:rsidRDefault="00C05CFC" w14:paraId="33E52073" w14:textId="77777777">
      <w:pPr>
        <w:pStyle w:val="Normal1"/>
        <w:numPr>
          <w:ilvl w:val="0"/>
          <w:numId w:val="44"/>
        </w:numPr>
        <w:spacing w:line="360" w:lineRule="auto"/>
        <w:contextualSpacing/>
        <w:jc w:val="both"/>
        <w:rPr>
          <w:rFonts w:ascii="Arial" w:hAnsi="Arial" w:eastAsia="Arial" w:cs="Arial"/>
          <w:color w:val="auto"/>
          <w:sz w:val="24"/>
          <w:szCs w:val="24"/>
          <w:lang w:val="en-GB"/>
        </w:rPr>
      </w:pPr>
      <w:r w:rsidRPr="003917B7">
        <w:rPr>
          <w:rFonts w:ascii="Arial" w:hAnsi="Arial" w:eastAsia="Arial" w:cs="Arial"/>
          <w:color w:val="auto"/>
          <w:sz w:val="24"/>
          <w:szCs w:val="24"/>
          <w:lang w:val="en-GB"/>
        </w:rPr>
        <w:t>correct the personal information, or provide reasons for the refusal to correct the personal information; or</w:t>
      </w:r>
    </w:p>
    <w:p w:rsidRPr="003917B7" w:rsidR="00C05CFC" w:rsidP="00717FEA" w:rsidRDefault="00C05CFC" w14:paraId="781AB11E" w14:textId="77777777">
      <w:pPr>
        <w:pStyle w:val="Normal1"/>
        <w:numPr>
          <w:ilvl w:val="0"/>
          <w:numId w:val="44"/>
        </w:numPr>
        <w:spacing w:line="360" w:lineRule="auto"/>
        <w:contextualSpacing/>
        <w:jc w:val="both"/>
        <w:rPr>
          <w:rFonts w:ascii="Arial" w:hAnsi="Arial" w:eastAsia="Arial" w:cs="Arial"/>
          <w:color w:val="auto"/>
          <w:sz w:val="24"/>
          <w:szCs w:val="24"/>
          <w:lang w:val="en-GB"/>
        </w:rPr>
      </w:pPr>
      <w:r w:rsidRPr="003917B7">
        <w:rPr>
          <w:rFonts w:ascii="Arial" w:hAnsi="Arial" w:eastAsia="Arial" w:cs="Arial"/>
          <w:color w:val="auto"/>
          <w:sz w:val="24"/>
          <w:szCs w:val="24"/>
          <w:lang w:val="en-GB"/>
        </w:rPr>
        <w:t>provide reasons for the delay in responding to the request for access to or correction of personal information.</w:t>
      </w:r>
    </w:p>
    <w:p w:rsidRPr="003917B7" w:rsidR="00C05CFC" w:rsidP="005E642E" w:rsidRDefault="00C05CFC" w14:paraId="3309C7D5" w14:textId="77777777">
      <w:pPr>
        <w:pStyle w:val="Normal1"/>
        <w:spacing w:line="360" w:lineRule="auto"/>
        <w:contextualSpacing/>
        <w:jc w:val="both"/>
        <w:rPr>
          <w:rFonts w:ascii="Arial" w:hAnsi="Arial" w:eastAsia="Arial" w:cs="Arial"/>
          <w:b/>
          <w:i/>
          <w:color w:val="auto"/>
          <w:sz w:val="24"/>
          <w:szCs w:val="24"/>
          <w:lang w:val="en-GB"/>
        </w:rPr>
      </w:pPr>
    </w:p>
    <w:p w:rsidRPr="003917B7" w:rsidR="00C05CFC" w:rsidP="005E642E" w:rsidRDefault="00C05CFC" w14:paraId="1943FAA4" w14:textId="77777777">
      <w:pPr>
        <w:pStyle w:val="Normal1"/>
        <w:spacing w:line="360" w:lineRule="auto"/>
        <w:contextualSpacing/>
        <w:jc w:val="both"/>
        <w:rPr>
          <w:rFonts w:ascii="Arial" w:hAnsi="Arial" w:eastAsia="Arial" w:cs="Arial"/>
          <w:b/>
          <w:color w:val="auto"/>
          <w:sz w:val="24"/>
          <w:szCs w:val="24"/>
          <w:lang w:val="en-GB"/>
        </w:rPr>
      </w:pPr>
      <w:r w:rsidRPr="003917B7">
        <w:rPr>
          <w:rFonts w:ascii="Arial" w:hAnsi="Arial" w:eastAsia="Arial" w:cs="Arial"/>
          <w:b/>
          <w:color w:val="auto"/>
          <w:sz w:val="24"/>
          <w:szCs w:val="24"/>
          <w:lang w:val="en-GB"/>
        </w:rPr>
        <w:t>Information storage</w:t>
      </w:r>
    </w:p>
    <w:p w:rsidRPr="003917B7" w:rsidR="00C05CFC" w:rsidP="005E642E" w:rsidRDefault="00C05CFC" w14:paraId="5FF32B43" w14:textId="4C097C5C">
      <w:pPr>
        <w:pStyle w:val="Normal1"/>
        <w:spacing w:line="360" w:lineRule="auto"/>
        <w:contextualSpacing/>
        <w:jc w:val="both"/>
        <w:rPr>
          <w:rFonts w:ascii="Arial" w:hAnsi="Arial" w:eastAsia="Arial" w:cs="Arial"/>
          <w:color w:val="auto"/>
          <w:sz w:val="24"/>
          <w:szCs w:val="24"/>
          <w:lang w:val="en-GB"/>
        </w:rPr>
      </w:pPr>
      <w:r w:rsidRPr="003917B7">
        <w:rPr>
          <w:rFonts w:ascii="Arial" w:hAnsi="Arial" w:eastAsia="Arial" w:cs="Arial"/>
          <w:color w:val="auto"/>
          <w:sz w:val="24"/>
          <w:szCs w:val="24"/>
          <w:lang w:val="en-GB"/>
        </w:rPr>
        <w:t xml:space="preserve">Staff records are maintained by the </w:t>
      </w:r>
      <w:r w:rsidR="001B0B59">
        <w:rPr>
          <w:rFonts w:ascii="Arial" w:hAnsi="Arial" w:eastAsia="Arial" w:cs="Arial"/>
          <w:color w:val="auto"/>
          <w:sz w:val="24"/>
          <w:szCs w:val="24"/>
          <w:lang w:val="en-GB"/>
        </w:rPr>
        <w:t>director</w:t>
      </w:r>
      <w:r w:rsidRPr="003917B7">
        <w:rPr>
          <w:rFonts w:ascii="Arial" w:hAnsi="Arial" w:eastAsia="Arial" w:cs="Arial"/>
          <w:color w:val="auto"/>
          <w:sz w:val="24"/>
          <w:szCs w:val="24"/>
          <w:lang w:val="en-GB"/>
        </w:rPr>
        <w:t xml:space="preserve"> (or their delegate) </w:t>
      </w:r>
      <w:r w:rsidRPr="003917B7">
        <w:rPr>
          <w:rFonts w:ascii="Arial" w:hAnsi="Arial" w:eastAsia="Arial,Times New Roman" w:cs="Arial"/>
          <w:color w:val="auto"/>
          <w:spacing w:val="-5"/>
          <w:sz w:val="24"/>
          <w:szCs w:val="24"/>
          <w:lang w:val="en-GB"/>
        </w:rPr>
        <w:t>in</w:t>
      </w:r>
      <w:r w:rsidRPr="003917B7">
        <w:rPr>
          <w:rFonts w:ascii="Arial" w:hAnsi="Arial" w:eastAsia="Arial" w:cs="Arial"/>
          <w:color w:val="auto"/>
          <w:sz w:val="24"/>
          <w:szCs w:val="24"/>
          <w:lang w:val="en-GB"/>
        </w:rPr>
        <w:t xml:space="preserve"> a locked filing cabinet in their office, which is kept locked outside of operational hours. </w:t>
      </w:r>
    </w:p>
    <w:p w:rsidRPr="003917B7" w:rsidR="00C05CFC" w:rsidP="005E642E" w:rsidRDefault="00C05CFC" w14:paraId="0ECF8056" w14:textId="77777777">
      <w:pPr>
        <w:pStyle w:val="Normal1"/>
        <w:spacing w:line="360" w:lineRule="auto"/>
        <w:contextualSpacing/>
        <w:jc w:val="both"/>
        <w:rPr>
          <w:rFonts w:ascii="Arial" w:hAnsi="Arial" w:eastAsia="Arial" w:cs="Arial"/>
          <w:color w:val="auto"/>
          <w:sz w:val="24"/>
          <w:szCs w:val="24"/>
          <w:lang w:val="en-GB"/>
        </w:rPr>
      </w:pPr>
    </w:p>
    <w:p w:rsidRPr="003917B7" w:rsidR="00C05CFC" w:rsidP="005E642E" w:rsidRDefault="00C05CFC" w14:paraId="497B124C" w14:textId="77777777">
      <w:pPr>
        <w:pStyle w:val="Normal1"/>
        <w:spacing w:line="360" w:lineRule="auto"/>
        <w:contextualSpacing/>
        <w:jc w:val="both"/>
        <w:rPr>
          <w:rFonts w:ascii="Arial" w:hAnsi="Arial" w:eastAsia="Arial" w:cs="Arial"/>
          <w:color w:val="auto"/>
          <w:sz w:val="24"/>
          <w:szCs w:val="24"/>
          <w:lang w:val="en-GB"/>
        </w:rPr>
      </w:pPr>
      <w:r w:rsidRPr="003917B7">
        <w:rPr>
          <w:rFonts w:ascii="Arial" w:hAnsi="Arial" w:eastAsia="Arial" w:cs="Arial"/>
          <w:color w:val="auto"/>
          <w:sz w:val="24"/>
          <w:szCs w:val="24"/>
          <w:lang w:val="en-GB"/>
        </w:rPr>
        <w:t>Computerised records are stored safely and secured with a password for access.</w:t>
      </w:r>
    </w:p>
    <w:p w:rsidRPr="003917B7" w:rsidR="00C05CFC" w:rsidP="005E642E" w:rsidRDefault="00C05CFC" w14:paraId="1179CA26" w14:textId="77777777">
      <w:pPr>
        <w:pStyle w:val="Normal1"/>
        <w:spacing w:line="360" w:lineRule="auto"/>
        <w:contextualSpacing/>
        <w:jc w:val="both"/>
        <w:rPr>
          <w:rFonts w:ascii="Arial" w:hAnsi="Arial" w:eastAsia="Arial" w:cs="Arial"/>
          <w:color w:val="auto"/>
          <w:sz w:val="24"/>
          <w:szCs w:val="24"/>
          <w:lang w:val="en-GB"/>
        </w:rPr>
      </w:pPr>
    </w:p>
    <w:p w:rsidRPr="003917B7" w:rsidR="00C05CFC" w:rsidP="005E642E" w:rsidRDefault="00C05CFC" w14:paraId="084CD3CC" w14:textId="77777777">
      <w:pPr>
        <w:pStyle w:val="Normal1"/>
        <w:spacing w:line="360" w:lineRule="auto"/>
        <w:contextualSpacing/>
        <w:jc w:val="both"/>
        <w:rPr>
          <w:rFonts w:ascii="Arial" w:hAnsi="Arial" w:eastAsia="Arial" w:cs="Arial"/>
          <w:b/>
          <w:color w:val="auto"/>
          <w:sz w:val="24"/>
          <w:szCs w:val="24"/>
          <w:lang w:val="en-GB"/>
        </w:rPr>
      </w:pPr>
      <w:r w:rsidRPr="003917B7">
        <w:rPr>
          <w:rFonts w:ascii="Arial" w:hAnsi="Arial" w:eastAsia="Arial" w:cs="Arial"/>
          <w:b/>
          <w:color w:val="auto"/>
          <w:sz w:val="24"/>
          <w:szCs w:val="24"/>
          <w:lang w:val="en-GB"/>
        </w:rPr>
        <w:t>Information disclosure</w:t>
      </w:r>
    </w:p>
    <w:p w:rsidRPr="003917B7" w:rsidR="00C05CFC" w:rsidP="005E642E" w:rsidRDefault="00C05CFC" w14:paraId="0665F13C" w14:textId="77777777">
      <w:pPr>
        <w:pStyle w:val="Normal1"/>
        <w:spacing w:line="360" w:lineRule="auto"/>
        <w:contextualSpacing/>
        <w:jc w:val="both"/>
        <w:rPr>
          <w:rFonts w:ascii="Arial" w:hAnsi="Arial" w:eastAsia="Arial" w:cs="Arial"/>
          <w:color w:val="auto"/>
          <w:sz w:val="24"/>
          <w:szCs w:val="24"/>
          <w:lang w:val="en-GB"/>
        </w:rPr>
      </w:pPr>
      <w:r w:rsidRPr="003917B7">
        <w:rPr>
          <w:rFonts w:ascii="Arial" w:hAnsi="Arial" w:eastAsia="Arial" w:cs="Arial"/>
          <w:color w:val="auto"/>
          <w:sz w:val="24"/>
          <w:szCs w:val="24"/>
          <w:lang w:val="en-GB"/>
        </w:rPr>
        <w:t>Staff personal and health information will only be disclosed:</w:t>
      </w:r>
    </w:p>
    <w:p w:rsidRPr="003917B7" w:rsidR="00C05CFC" w:rsidRDefault="00C05CFC" w14:paraId="0FE44026" w14:textId="10C7B4B8">
      <w:pPr>
        <w:pStyle w:val="Normal1"/>
        <w:numPr>
          <w:ilvl w:val="0"/>
          <w:numId w:val="185"/>
        </w:numPr>
        <w:spacing w:line="360" w:lineRule="auto"/>
        <w:contextualSpacing/>
        <w:jc w:val="both"/>
        <w:rPr>
          <w:rFonts w:ascii="Arial" w:hAnsi="Arial" w:eastAsia="Arial" w:cs="Arial"/>
          <w:color w:val="auto"/>
          <w:sz w:val="24"/>
          <w:szCs w:val="24"/>
          <w:lang w:val="en-GB"/>
        </w:rPr>
      </w:pPr>
      <w:r w:rsidRPr="003917B7">
        <w:rPr>
          <w:rFonts w:ascii="Arial" w:hAnsi="Arial" w:eastAsia="Arial" w:cs="Arial"/>
          <w:color w:val="auto"/>
          <w:sz w:val="24"/>
          <w:szCs w:val="24"/>
          <w:lang w:val="en-GB"/>
        </w:rPr>
        <w:t xml:space="preserve">for medical treatment or </w:t>
      </w:r>
      <w:r w:rsidRPr="003917B7" w:rsidR="00A71451">
        <w:rPr>
          <w:rFonts w:ascii="Arial" w:hAnsi="Arial" w:eastAsia="Arial" w:cs="Arial"/>
          <w:color w:val="auto"/>
          <w:sz w:val="24"/>
          <w:szCs w:val="24"/>
          <w:lang w:val="en-GB"/>
        </w:rPr>
        <w:t>emergency.</w:t>
      </w:r>
    </w:p>
    <w:p w:rsidRPr="003917B7" w:rsidR="00C05CFC" w:rsidRDefault="00C05CFC" w14:paraId="427DB1DE" w14:textId="77777777">
      <w:pPr>
        <w:pStyle w:val="Normal1"/>
        <w:numPr>
          <w:ilvl w:val="0"/>
          <w:numId w:val="185"/>
        </w:numPr>
        <w:spacing w:line="360" w:lineRule="auto"/>
        <w:contextualSpacing/>
        <w:jc w:val="both"/>
        <w:rPr>
          <w:rFonts w:ascii="Arial" w:hAnsi="Arial" w:eastAsia="Arial" w:cs="Arial"/>
          <w:color w:val="auto"/>
          <w:sz w:val="24"/>
          <w:szCs w:val="24"/>
          <w:lang w:val="en-GB"/>
        </w:rPr>
      </w:pPr>
      <w:r w:rsidRPr="003917B7">
        <w:rPr>
          <w:rFonts w:ascii="Arial" w:hAnsi="Arial" w:eastAsia="Arial" w:cs="Arial"/>
          <w:color w:val="auto"/>
          <w:sz w:val="24"/>
          <w:szCs w:val="24"/>
          <w:lang w:val="en-GB"/>
        </w:rPr>
        <w:t>with written consent from the staff member; or</w:t>
      </w:r>
    </w:p>
    <w:p w:rsidRPr="003917B7" w:rsidR="00C05CFC" w:rsidRDefault="00C05CFC" w14:paraId="6B1D7719" w14:textId="77777777">
      <w:pPr>
        <w:pStyle w:val="Normal1"/>
        <w:numPr>
          <w:ilvl w:val="0"/>
          <w:numId w:val="185"/>
        </w:numPr>
        <w:spacing w:line="360" w:lineRule="auto"/>
        <w:contextualSpacing/>
        <w:jc w:val="both"/>
        <w:rPr>
          <w:rFonts w:ascii="Arial" w:hAnsi="Arial" w:eastAsia="Arial" w:cs="Arial"/>
          <w:color w:val="auto"/>
          <w:sz w:val="24"/>
          <w:szCs w:val="24"/>
          <w:lang w:val="en-GB"/>
        </w:rPr>
      </w:pPr>
      <w:r w:rsidRPr="003917B7">
        <w:rPr>
          <w:rFonts w:ascii="Arial" w:hAnsi="Arial" w:eastAsia="Arial" w:cs="Arial"/>
          <w:color w:val="auto"/>
          <w:sz w:val="24"/>
          <w:szCs w:val="24"/>
          <w:lang w:val="en-GB"/>
        </w:rPr>
        <w:t>when required by Commonwealth Law, or to fulfil legislative obligations such as mandatory reporting.</w:t>
      </w:r>
    </w:p>
    <w:p w:rsidRPr="003917B7" w:rsidR="00C05CFC" w:rsidP="005E642E" w:rsidRDefault="00C05CFC" w14:paraId="646EF809" w14:textId="77777777">
      <w:pPr>
        <w:pStyle w:val="Normal1"/>
        <w:spacing w:line="360" w:lineRule="auto"/>
        <w:ind w:left="1080"/>
        <w:contextualSpacing/>
        <w:jc w:val="both"/>
        <w:rPr>
          <w:rFonts w:ascii="Arial" w:hAnsi="Arial" w:eastAsia="Arial" w:cs="Arial"/>
          <w:color w:val="auto"/>
          <w:sz w:val="24"/>
          <w:szCs w:val="24"/>
          <w:lang w:val="en-GB"/>
        </w:rPr>
      </w:pPr>
    </w:p>
    <w:p w:rsidRPr="003917B7" w:rsidR="00C05CFC" w:rsidP="005E642E" w:rsidRDefault="00C05CFC" w14:paraId="102E5826" w14:textId="77777777">
      <w:pPr>
        <w:pStyle w:val="Normal1"/>
        <w:spacing w:line="360" w:lineRule="auto"/>
        <w:contextualSpacing/>
        <w:jc w:val="both"/>
        <w:rPr>
          <w:rFonts w:ascii="Arial" w:hAnsi="Arial" w:eastAsia="Arial,Times New Roman" w:cs="Arial"/>
          <w:color w:val="auto"/>
          <w:sz w:val="24"/>
          <w:szCs w:val="24"/>
          <w:lang w:val="en-GB"/>
        </w:rPr>
      </w:pPr>
      <w:r w:rsidRPr="003917B7">
        <w:rPr>
          <w:rFonts w:ascii="Arial" w:hAnsi="Arial" w:eastAsia="Arial" w:cs="Arial"/>
          <w:b/>
          <w:color w:val="auto"/>
          <w:spacing w:val="-5"/>
          <w:sz w:val="24"/>
          <w:szCs w:val="24"/>
          <w:lang w:val="en-GB"/>
        </w:rPr>
        <w:t>Privacy Audits</w:t>
      </w:r>
    </w:p>
    <w:p w:rsidRPr="003917B7" w:rsidR="00C05CFC" w:rsidP="005E642E" w:rsidRDefault="00BE3D38" w14:paraId="5CF86C57" w14:textId="6971E3A7">
      <w:pPr>
        <w:pStyle w:val="Normal1"/>
        <w:spacing w:line="360" w:lineRule="auto"/>
        <w:contextualSpacing/>
        <w:jc w:val="both"/>
        <w:rPr>
          <w:rFonts w:ascii="Arial" w:hAnsi="Arial" w:eastAsia="Arial" w:cs="Arial"/>
          <w:color w:val="auto"/>
          <w:sz w:val="24"/>
          <w:szCs w:val="24"/>
          <w:lang w:val="en-GB"/>
        </w:rPr>
      </w:pPr>
      <w:r>
        <w:rPr>
          <w:rFonts w:ascii="Arial" w:hAnsi="Arial" w:eastAsia="Arial" w:cs="Arial"/>
          <w:color w:val="auto"/>
          <w:sz w:val="24"/>
          <w:szCs w:val="24"/>
          <w:lang w:val="en-GB"/>
        </w:rPr>
        <w:t xml:space="preserve">Felix SCC </w:t>
      </w:r>
      <w:r w:rsidRPr="003917B7" w:rsidR="00C05CFC">
        <w:rPr>
          <w:rFonts w:ascii="Arial" w:hAnsi="Arial" w:eastAsia="Arial" w:cs="Arial"/>
          <w:color w:val="auto"/>
          <w:sz w:val="24"/>
          <w:szCs w:val="24"/>
          <w:lang w:val="en-GB"/>
        </w:rPr>
        <w:t xml:space="preserve">will conduct annual privacy audits as per its </w:t>
      </w:r>
      <w:r w:rsidRPr="003917B7" w:rsidR="00C05CFC">
        <w:rPr>
          <w:rFonts w:ascii="Arial" w:hAnsi="Arial" w:eastAsia="Arial" w:cs="Arial"/>
          <w:i/>
          <w:color w:val="auto"/>
          <w:sz w:val="24"/>
          <w:szCs w:val="24"/>
          <w:lang w:val="en-GB"/>
        </w:rPr>
        <w:t>Internal Review Schedule</w:t>
      </w:r>
      <w:r w:rsidRPr="003917B7" w:rsidR="00C05CFC">
        <w:rPr>
          <w:rFonts w:ascii="Arial" w:hAnsi="Arial" w:eastAsia="Arial" w:cs="Arial"/>
          <w:color w:val="auto"/>
          <w:sz w:val="24"/>
          <w:szCs w:val="24"/>
          <w:lang w:val="en-GB"/>
        </w:rPr>
        <w:t>.</w:t>
      </w:r>
    </w:p>
    <w:p w:rsidRPr="003917B7" w:rsidR="00C05CFC" w:rsidP="005E642E" w:rsidRDefault="00C05CFC" w14:paraId="41612AD5" w14:textId="77777777">
      <w:pPr>
        <w:pStyle w:val="Normal1"/>
        <w:spacing w:line="360" w:lineRule="auto"/>
        <w:contextualSpacing/>
        <w:jc w:val="both"/>
        <w:rPr>
          <w:rFonts w:ascii="Arial" w:hAnsi="Arial" w:eastAsia="Arial" w:cs="Arial"/>
          <w:color w:val="auto"/>
          <w:sz w:val="24"/>
          <w:szCs w:val="24"/>
          <w:lang w:val="en-GB"/>
        </w:rPr>
      </w:pPr>
    </w:p>
    <w:p w:rsidRPr="003917B7" w:rsidR="00C05CFC" w:rsidP="005E642E" w:rsidRDefault="00C05CFC" w14:paraId="47B5166E" w14:textId="53D16023">
      <w:pPr>
        <w:pStyle w:val="Normal1"/>
        <w:spacing w:line="360" w:lineRule="auto"/>
        <w:contextualSpacing/>
        <w:jc w:val="both"/>
        <w:rPr>
          <w:rFonts w:ascii="Arial" w:hAnsi="Arial" w:eastAsia="Arial" w:cs="Arial"/>
          <w:color w:val="auto"/>
          <w:sz w:val="24"/>
          <w:szCs w:val="24"/>
          <w:lang w:val="en-GB"/>
        </w:rPr>
      </w:pPr>
      <w:r w:rsidRPr="003917B7">
        <w:rPr>
          <w:rFonts w:ascii="Arial" w:hAnsi="Arial" w:eastAsia="Arial" w:cs="Arial"/>
          <w:color w:val="auto"/>
          <w:sz w:val="24"/>
          <w:szCs w:val="24"/>
          <w:lang w:val="en-GB"/>
        </w:rPr>
        <w:t xml:space="preserve">The audit will be based </w:t>
      </w:r>
      <w:r w:rsidRPr="003917B7" w:rsidR="00B67559">
        <w:rPr>
          <w:rFonts w:ascii="Arial" w:hAnsi="Arial" w:eastAsia="Arial" w:cs="Arial"/>
          <w:color w:val="auto"/>
          <w:sz w:val="24"/>
          <w:szCs w:val="24"/>
          <w:lang w:val="en-GB"/>
        </w:rPr>
        <w:t>on</w:t>
      </w:r>
      <w:r w:rsidRPr="003917B7" w:rsidR="22434138">
        <w:rPr>
          <w:rFonts w:ascii="Arial" w:hAnsi="Arial" w:eastAsia="Arial" w:cs="Arial"/>
          <w:color w:val="auto"/>
          <w:sz w:val="24"/>
          <w:szCs w:val="24"/>
          <w:lang w:val="en-GB"/>
        </w:rPr>
        <w:t xml:space="preserve"> </w:t>
      </w:r>
      <w:r w:rsidR="00BE3D38">
        <w:rPr>
          <w:rFonts w:ascii="Arial" w:hAnsi="Arial" w:eastAsia="Arial" w:cs="Arial"/>
          <w:color w:val="auto"/>
          <w:sz w:val="24"/>
          <w:szCs w:val="24"/>
          <w:lang w:val="en-GB"/>
        </w:rPr>
        <w:t xml:space="preserve">Felix SCC </w:t>
      </w:r>
      <w:r w:rsidRPr="003917B7">
        <w:rPr>
          <w:rFonts w:ascii="Arial" w:hAnsi="Arial" w:eastAsia="Arial" w:cs="Arial"/>
          <w:i/>
          <w:color w:val="auto"/>
          <w:sz w:val="24"/>
          <w:szCs w:val="24"/>
          <w:lang w:val="en-GB"/>
        </w:rPr>
        <w:t xml:space="preserve">Privacy Audit Form </w:t>
      </w:r>
      <w:r w:rsidRPr="003917B7">
        <w:rPr>
          <w:rFonts w:ascii="Arial" w:hAnsi="Arial" w:eastAsia="Arial" w:cs="Arial"/>
          <w:color w:val="auto"/>
          <w:sz w:val="24"/>
          <w:szCs w:val="24"/>
          <w:lang w:val="en-GB"/>
        </w:rPr>
        <w:t>and review:</w:t>
      </w:r>
    </w:p>
    <w:p w:rsidRPr="003917B7" w:rsidR="00C05CFC" w:rsidP="00717FEA" w:rsidRDefault="00C05CFC" w14:paraId="092A46C4" w14:textId="26A84D4F">
      <w:pPr>
        <w:pStyle w:val="Normal1"/>
        <w:numPr>
          <w:ilvl w:val="0"/>
          <w:numId w:val="85"/>
        </w:numPr>
        <w:spacing w:line="360" w:lineRule="auto"/>
        <w:contextualSpacing/>
        <w:jc w:val="both"/>
        <w:rPr>
          <w:rFonts w:ascii="Arial" w:hAnsi="Arial" w:eastAsia="Arial" w:cs="Arial"/>
          <w:color w:val="auto"/>
          <w:sz w:val="24"/>
          <w:szCs w:val="24"/>
          <w:lang w:val="en-GB"/>
        </w:rPr>
      </w:pPr>
      <w:r w:rsidRPr="003917B7">
        <w:rPr>
          <w:rFonts w:ascii="Arial" w:hAnsi="Arial" w:eastAsia="Arial" w:cs="Arial"/>
          <w:color w:val="auto"/>
          <w:sz w:val="24"/>
          <w:szCs w:val="24"/>
          <w:lang w:val="en-GB"/>
        </w:rPr>
        <w:t xml:space="preserve">what sort of personal </w:t>
      </w:r>
      <w:r w:rsidRPr="003917B7" w:rsidR="002C0E4E">
        <w:rPr>
          <w:rFonts w:ascii="Arial" w:hAnsi="Arial" w:eastAsia="Arial" w:cs="Arial"/>
          <w:color w:val="auto"/>
          <w:sz w:val="24"/>
          <w:szCs w:val="24"/>
          <w:lang w:val="en-GB"/>
        </w:rPr>
        <w:t>information</w:t>
      </w:r>
      <w:r w:rsidRPr="003917B7" w:rsidR="22434138">
        <w:rPr>
          <w:rFonts w:ascii="Arial" w:hAnsi="Arial" w:eastAsia="Arial" w:cs="Arial"/>
          <w:color w:val="auto"/>
          <w:sz w:val="24"/>
          <w:szCs w:val="24"/>
          <w:lang w:val="en-GB"/>
        </w:rPr>
        <w:t xml:space="preserve"> </w:t>
      </w:r>
      <w:r w:rsidR="00BE3D38">
        <w:rPr>
          <w:rFonts w:ascii="Arial" w:hAnsi="Arial" w:eastAsia="Arial" w:cs="Arial"/>
          <w:color w:val="auto"/>
          <w:sz w:val="24"/>
          <w:szCs w:val="24"/>
          <w:lang w:val="en-GB"/>
        </w:rPr>
        <w:t xml:space="preserve">Felix SCC </w:t>
      </w:r>
      <w:r w:rsidRPr="003917B7">
        <w:rPr>
          <w:rFonts w:ascii="Arial" w:hAnsi="Arial" w:eastAsia="Arial" w:cs="Arial"/>
          <w:color w:val="auto"/>
          <w:sz w:val="24"/>
          <w:szCs w:val="24"/>
          <w:lang w:val="en-GB"/>
        </w:rPr>
        <w:t xml:space="preserve">collects, uses, stores and </w:t>
      </w:r>
      <w:r w:rsidRPr="003917B7" w:rsidR="00A71451">
        <w:rPr>
          <w:rFonts w:ascii="Arial" w:hAnsi="Arial" w:eastAsia="Arial" w:cs="Arial"/>
          <w:color w:val="auto"/>
          <w:sz w:val="24"/>
          <w:szCs w:val="24"/>
          <w:lang w:val="en-GB"/>
        </w:rPr>
        <w:t>discloses.</w:t>
      </w:r>
    </w:p>
    <w:p w:rsidRPr="003917B7" w:rsidR="00C05CFC" w:rsidP="00717FEA" w:rsidRDefault="002C0E4E" w14:paraId="35E987A6" w14:textId="262F1EBF">
      <w:pPr>
        <w:pStyle w:val="Normal1"/>
        <w:numPr>
          <w:ilvl w:val="0"/>
          <w:numId w:val="85"/>
        </w:numPr>
        <w:spacing w:line="360" w:lineRule="auto"/>
        <w:contextualSpacing/>
        <w:jc w:val="both"/>
        <w:rPr>
          <w:rFonts w:ascii="Arial" w:hAnsi="Arial" w:eastAsia="Arial" w:cs="Arial"/>
          <w:color w:val="auto"/>
          <w:sz w:val="24"/>
          <w:szCs w:val="24"/>
          <w:lang w:val="en-GB"/>
        </w:rPr>
      </w:pPr>
      <w:r w:rsidRPr="003917B7">
        <w:rPr>
          <w:rFonts w:ascii="Arial" w:hAnsi="Arial" w:eastAsia="Arial" w:cs="Arial"/>
          <w:color w:val="auto"/>
          <w:sz w:val="24"/>
          <w:szCs w:val="24"/>
          <w:lang w:val="en-GB"/>
        </w:rPr>
        <w:t>how</w:t>
      </w:r>
      <w:r w:rsidRPr="003917B7" w:rsidR="22434138">
        <w:rPr>
          <w:rFonts w:ascii="Arial" w:hAnsi="Arial" w:eastAsia="Arial" w:cs="Arial"/>
          <w:color w:val="auto"/>
          <w:sz w:val="24"/>
          <w:szCs w:val="24"/>
          <w:lang w:val="en-GB"/>
        </w:rPr>
        <w:t xml:space="preserve"> </w:t>
      </w:r>
      <w:r w:rsidR="00BE3D38">
        <w:rPr>
          <w:rFonts w:ascii="Arial" w:hAnsi="Arial" w:eastAsia="Arial" w:cs="Arial"/>
          <w:color w:val="auto"/>
          <w:sz w:val="24"/>
          <w:szCs w:val="24"/>
          <w:lang w:val="en-GB"/>
        </w:rPr>
        <w:t xml:space="preserve">Felix SCC </w:t>
      </w:r>
      <w:r w:rsidRPr="003917B7" w:rsidR="00C05CFC">
        <w:rPr>
          <w:rFonts w:ascii="Arial" w:hAnsi="Arial" w:eastAsia="Arial" w:cs="Arial"/>
          <w:color w:val="auto"/>
          <w:sz w:val="24"/>
          <w:szCs w:val="24"/>
          <w:lang w:val="en-GB"/>
        </w:rPr>
        <w:t xml:space="preserve">safeguards and manages personal information, including how it manages privacy queries and complaints; and </w:t>
      </w:r>
    </w:p>
    <w:p w:rsidRPr="003917B7" w:rsidR="00C05CFC" w:rsidP="00717FEA" w:rsidRDefault="00A71451" w14:paraId="5B05B8DB" w14:textId="3C94D7C6">
      <w:pPr>
        <w:pStyle w:val="Normal1"/>
        <w:numPr>
          <w:ilvl w:val="0"/>
          <w:numId w:val="85"/>
        </w:numPr>
        <w:spacing w:line="360" w:lineRule="auto"/>
        <w:contextualSpacing/>
        <w:jc w:val="both"/>
        <w:rPr>
          <w:rFonts w:ascii="Arial" w:hAnsi="Arial" w:eastAsia="Arial,Times New Roman" w:cs="Arial"/>
          <w:b/>
          <w:color w:val="auto"/>
          <w:sz w:val="24"/>
          <w:szCs w:val="24"/>
          <w:lang w:val="en-GB"/>
        </w:rPr>
      </w:pPr>
      <w:r w:rsidRPr="003917B7">
        <w:rPr>
          <w:rFonts w:ascii="Arial" w:hAnsi="Arial" w:eastAsia="Arial" w:cs="Arial"/>
          <w:color w:val="auto"/>
          <w:sz w:val="24"/>
          <w:szCs w:val="24"/>
          <w:lang w:val="en-GB"/>
        </w:rPr>
        <w:t>What a</w:t>
      </w:r>
      <w:r w:rsidRPr="003917B7" w:rsidR="00C05CFC">
        <w:rPr>
          <w:rFonts w:ascii="Arial" w:hAnsi="Arial" w:eastAsia="Arial" w:cs="Arial"/>
          <w:color w:val="auto"/>
          <w:sz w:val="24"/>
          <w:szCs w:val="24"/>
          <w:lang w:val="en-GB"/>
        </w:rPr>
        <w:t xml:space="preserve"> personal information that needs to be updated, destroyed or erased is managed.</w:t>
      </w:r>
    </w:p>
    <w:p w:rsidRPr="003917B7" w:rsidR="00C05CFC" w:rsidP="005E642E" w:rsidRDefault="00C05CFC" w14:paraId="3BEA9C12" w14:textId="77777777">
      <w:pPr>
        <w:spacing w:line="360" w:lineRule="auto"/>
        <w:contextualSpacing/>
        <w:rPr>
          <w:rFonts w:cs="Arial"/>
          <w:color w:val="auto"/>
          <w:szCs w:val="24"/>
        </w:rPr>
      </w:pPr>
    </w:p>
    <w:p w:rsidRPr="003917B7" w:rsidR="00C05CFC" w:rsidP="005E642E" w:rsidRDefault="00C05CFC" w14:paraId="611DC79A" w14:textId="55D44A72">
      <w:pPr>
        <w:spacing w:line="360" w:lineRule="auto"/>
        <w:contextualSpacing/>
        <w:rPr>
          <w:rFonts w:cs="Arial"/>
          <w:color w:val="auto"/>
          <w:szCs w:val="24"/>
        </w:rPr>
      </w:pPr>
      <w:r w:rsidRPr="003917B7">
        <w:rPr>
          <w:rFonts w:cs="Arial"/>
          <w:b/>
          <w:color w:val="auto"/>
          <w:szCs w:val="24"/>
        </w:rPr>
        <w:t>RELATED DOCUMENTS</w:t>
      </w:r>
    </w:p>
    <w:p w:rsidRPr="003917B7" w:rsidR="00C05CFC" w:rsidP="00717FEA" w:rsidRDefault="00C05CFC" w14:paraId="4E7F3F87" w14:textId="77777777">
      <w:pPr>
        <w:pStyle w:val="ListParagraph"/>
        <w:widowControl/>
        <w:numPr>
          <w:ilvl w:val="0"/>
          <w:numId w:val="83"/>
        </w:numPr>
        <w:autoSpaceDE/>
        <w:autoSpaceDN/>
        <w:spacing w:line="360" w:lineRule="auto"/>
        <w:ind w:left="1080"/>
        <w:contextualSpacing/>
        <w:rPr>
          <w:rFonts w:cs="Arial"/>
          <w:color w:val="auto"/>
          <w:szCs w:val="24"/>
        </w:rPr>
      </w:pPr>
      <w:bookmarkStart w:name="page111" w:id="45"/>
      <w:bookmarkEnd w:id="45"/>
      <w:r w:rsidRPr="003917B7">
        <w:rPr>
          <w:rFonts w:cs="Arial"/>
          <w:color w:val="auto"/>
          <w:szCs w:val="24"/>
        </w:rPr>
        <w:t>Information and Record Keeping Policy and Procedure</w:t>
      </w:r>
    </w:p>
    <w:p w:rsidRPr="003917B7" w:rsidR="00C05CFC" w:rsidP="00717FEA" w:rsidRDefault="00C05CFC" w14:paraId="02B4FD0E" w14:textId="77777777">
      <w:pPr>
        <w:pStyle w:val="ListParagraph"/>
        <w:widowControl/>
        <w:numPr>
          <w:ilvl w:val="0"/>
          <w:numId w:val="83"/>
        </w:numPr>
        <w:autoSpaceDE/>
        <w:autoSpaceDN/>
        <w:spacing w:line="360" w:lineRule="auto"/>
        <w:ind w:left="1080"/>
        <w:contextualSpacing/>
        <w:rPr>
          <w:rFonts w:cs="Arial"/>
          <w:color w:val="auto"/>
          <w:szCs w:val="24"/>
        </w:rPr>
      </w:pPr>
      <w:r w:rsidRPr="003917B7">
        <w:rPr>
          <w:rFonts w:cs="Arial"/>
          <w:color w:val="auto"/>
          <w:szCs w:val="24"/>
        </w:rPr>
        <w:t>Continuous Improvement Register</w:t>
      </w:r>
    </w:p>
    <w:p w:rsidRPr="003917B7" w:rsidR="00C05CFC" w:rsidP="00717FEA" w:rsidRDefault="00C05CFC" w14:paraId="745CC1D9" w14:textId="77777777">
      <w:pPr>
        <w:pStyle w:val="ListParagraph"/>
        <w:widowControl/>
        <w:numPr>
          <w:ilvl w:val="0"/>
          <w:numId w:val="83"/>
        </w:numPr>
        <w:autoSpaceDE/>
        <w:autoSpaceDN/>
        <w:spacing w:line="360" w:lineRule="auto"/>
        <w:ind w:left="1080"/>
        <w:contextualSpacing/>
        <w:rPr>
          <w:rFonts w:cs="Arial"/>
          <w:color w:val="auto"/>
          <w:szCs w:val="24"/>
        </w:rPr>
      </w:pPr>
      <w:r w:rsidRPr="003917B7">
        <w:rPr>
          <w:rFonts w:cs="Arial"/>
          <w:color w:val="auto"/>
          <w:szCs w:val="24"/>
        </w:rPr>
        <w:t>Privacy and Confidentiality Agreement</w:t>
      </w:r>
    </w:p>
    <w:p w:rsidRPr="003917B7" w:rsidR="00C05CFC" w:rsidP="00717FEA" w:rsidRDefault="00C05CFC" w14:paraId="258591C7" w14:textId="77777777">
      <w:pPr>
        <w:pStyle w:val="ListParagraph"/>
        <w:widowControl/>
        <w:numPr>
          <w:ilvl w:val="0"/>
          <w:numId w:val="83"/>
        </w:numPr>
        <w:autoSpaceDE/>
        <w:autoSpaceDN/>
        <w:spacing w:line="360" w:lineRule="auto"/>
        <w:ind w:left="1080"/>
        <w:contextualSpacing/>
        <w:rPr>
          <w:rFonts w:cs="Arial"/>
          <w:color w:val="auto"/>
          <w:szCs w:val="24"/>
        </w:rPr>
      </w:pPr>
      <w:r w:rsidRPr="003917B7">
        <w:rPr>
          <w:rFonts w:cs="Arial"/>
          <w:color w:val="auto"/>
          <w:szCs w:val="24"/>
        </w:rPr>
        <w:t>Privacy Audit Form (Schedule of Audits)</w:t>
      </w:r>
    </w:p>
    <w:p w:rsidRPr="003917B7" w:rsidR="00C05CFC" w:rsidP="005E642E" w:rsidRDefault="00C05CFC" w14:paraId="10365816" w14:textId="77777777">
      <w:pPr>
        <w:spacing w:line="360" w:lineRule="auto"/>
        <w:ind w:left="360"/>
        <w:contextualSpacing/>
        <w:rPr>
          <w:rFonts w:cs="Arial"/>
          <w:b/>
          <w:color w:val="auto"/>
          <w:szCs w:val="24"/>
        </w:rPr>
      </w:pPr>
    </w:p>
    <w:p w:rsidRPr="003917B7" w:rsidR="00C05CFC" w:rsidP="005E642E" w:rsidRDefault="00C05CFC" w14:paraId="0FDE00D6" w14:textId="77777777">
      <w:pPr>
        <w:spacing w:line="360" w:lineRule="auto"/>
        <w:contextualSpacing/>
        <w:rPr>
          <w:rFonts w:cs="Arial"/>
          <w:color w:val="auto"/>
          <w:szCs w:val="24"/>
        </w:rPr>
      </w:pPr>
      <w:r w:rsidRPr="003917B7">
        <w:rPr>
          <w:rFonts w:cs="Arial"/>
          <w:b/>
          <w:color w:val="auto"/>
          <w:szCs w:val="24"/>
        </w:rPr>
        <w:t>REFERENCES</w:t>
      </w:r>
    </w:p>
    <w:p w:rsidRPr="003917B7" w:rsidR="00C05CFC" w:rsidP="00717FEA" w:rsidRDefault="00C05CFC" w14:paraId="52D2D819" w14:textId="77777777">
      <w:pPr>
        <w:pStyle w:val="ListParagraph"/>
        <w:widowControl/>
        <w:numPr>
          <w:ilvl w:val="0"/>
          <w:numId w:val="84"/>
        </w:numPr>
        <w:autoSpaceDE/>
        <w:autoSpaceDN/>
        <w:spacing w:line="360" w:lineRule="auto"/>
        <w:contextualSpacing/>
        <w:rPr>
          <w:rFonts w:cs="Arial"/>
          <w:color w:val="auto"/>
          <w:szCs w:val="24"/>
        </w:rPr>
      </w:pPr>
      <w:r w:rsidRPr="003917B7">
        <w:rPr>
          <w:rFonts w:cs="Arial"/>
          <w:color w:val="auto"/>
          <w:szCs w:val="24"/>
        </w:rPr>
        <w:t>NDIS Practice Standards and Quality Indicators 2018</w:t>
      </w:r>
    </w:p>
    <w:p w:rsidRPr="003917B7" w:rsidR="00C05CFC" w:rsidP="00717FEA" w:rsidRDefault="00C05CFC" w14:paraId="7DB9266C" w14:textId="77777777">
      <w:pPr>
        <w:pStyle w:val="ListParagraph"/>
        <w:widowControl/>
        <w:numPr>
          <w:ilvl w:val="0"/>
          <w:numId w:val="84"/>
        </w:numPr>
        <w:autoSpaceDE/>
        <w:autoSpaceDN/>
        <w:spacing w:line="360" w:lineRule="auto"/>
        <w:contextualSpacing/>
        <w:rPr>
          <w:rFonts w:cs="Arial"/>
          <w:color w:val="auto"/>
          <w:szCs w:val="24"/>
        </w:rPr>
      </w:pPr>
      <w:r w:rsidRPr="003917B7">
        <w:rPr>
          <w:rFonts w:cs="Arial"/>
          <w:color w:val="auto"/>
          <w:szCs w:val="24"/>
        </w:rPr>
        <w:t>Privacy Act (1988)</w:t>
      </w:r>
    </w:p>
    <w:p w:rsidRPr="003917B7" w:rsidR="00440CCD" w:rsidP="005E642E" w:rsidRDefault="00440CCD" w14:paraId="6511AECE" w14:textId="77777777">
      <w:pPr>
        <w:widowControl/>
        <w:autoSpaceDE/>
        <w:autoSpaceDN/>
        <w:spacing w:line="360" w:lineRule="auto"/>
        <w:contextualSpacing/>
        <w:rPr>
          <w:rFonts w:eastAsia="Arial" w:cs="Arial"/>
          <w:b/>
          <w:color w:val="auto"/>
          <w:szCs w:val="24"/>
          <w:lang w:eastAsia="en-AU"/>
        </w:rPr>
      </w:pPr>
      <w:bookmarkStart w:name="_Toc49346318" w:id="46"/>
      <w:bookmarkStart w:name="_Toc56426832" w:id="47"/>
      <w:r w:rsidRPr="003917B7">
        <w:rPr>
          <w:rFonts w:cs="Arial"/>
          <w:color w:val="auto"/>
          <w:szCs w:val="24"/>
        </w:rPr>
        <w:br w:type="page"/>
      </w:r>
    </w:p>
    <w:p w:rsidRPr="001F41B0" w:rsidR="00C05CFC" w:rsidP="00704DAD" w:rsidRDefault="53BB4564" w14:paraId="006C3143" w14:textId="39789CFB">
      <w:pPr>
        <w:pStyle w:val="Heading2"/>
      </w:pPr>
      <w:bookmarkStart w:name="_Toc49346358" w:id="48"/>
      <w:bookmarkStart w:name="_Toc56426833" w:id="49"/>
      <w:bookmarkStart w:name="_Toc99102358" w:id="50"/>
      <w:bookmarkStart w:name="_Toc859937120" w:id="51"/>
      <w:bookmarkStart w:name="_Toc1835222949" w:id="52"/>
      <w:bookmarkStart w:name="_Toc109127699" w:id="53"/>
      <w:bookmarkStart w:name="_Toc20423335" w:id="54"/>
      <w:bookmarkStart w:name="_Toc133844888" w:id="55"/>
      <w:bookmarkStart w:name="_Toc1450785296" w:id="56"/>
      <w:bookmarkEnd w:id="46"/>
      <w:bookmarkEnd w:id="47"/>
      <w:bookmarkStart w:name="_Toc542529963" w:id="1581397721"/>
      <w:r w:rsidR="6F1169FC">
        <w:rPr/>
        <w:t>Inclusion and Access Policy</w:t>
      </w:r>
      <w:bookmarkEnd w:id="48"/>
      <w:bookmarkEnd w:id="49"/>
      <w:bookmarkEnd w:id="50"/>
      <w:bookmarkEnd w:id="51"/>
      <w:bookmarkEnd w:id="52"/>
      <w:bookmarkEnd w:id="53"/>
      <w:bookmarkEnd w:id="54"/>
      <w:bookmarkEnd w:id="55"/>
      <w:bookmarkEnd w:id="56"/>
      <w:bookmarkEnd w:id="1581397721"/>
    </w:p>
    <w:tbl>
      <w:tblPr>
        <w:tblW w:w="10115" w:type="dxa"/>
        <w:tbl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insideH w:val="single" w:color="808080" w:themeColor="background1" w:themeShade="80" w:sz="4" w:space="0"/>
          <w:insideV w:val="single" w:color="808080" w:themeColor="background1" w:themeShade="80" w:sz="4" w:space="0"/>
        </w:tblBorders>
        <w:tblLook w:val="04A0" w:firstRow="1" w:lastRow="0" w:firstColumn="1" w:lastColumn="0" w:noHBand="0" w:noVBand="1"/>
      </w:tblPr>
      <w:tblGrid>
        <w:gridCol w:w="1312"/>
        <w:gridCol w:w="2096"/>
        <w:gridCol w:w="2395"/>
        <w:gridCol w:w="1946"/>
        <w:gridCol w:w="2366"/>
      </w:tblGrid>
      <w:tr w:rsidRPr="001F41B0" w:rsidR="00D744A8" w:rsidTr="2FDD446A" w14:paraId="120E35F4" w14:textId="77777777">
        <w:trPr>
          <w:trHeight w:val="400"/>
        </w:trPr>
        <w:tc>
          <w:tcPr>
            <w:tcW w:w="10115" w:type="dxa"/>
            <w:gridSpan w:val="5"/>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Pr>
          <w:p w:rsidRPr="00574D1D" w:rsidR="00D744A8" w:rsidP="00391BB4" w:rsidRDefault="00D744A8" w14:paraId="02A51473" w14:textId="77777777">
            <w:pPr>
              <w:spacing w:line="360" w:lineRule="auto"/>
              <w:contextualSpacing/>
              <w:rPr>
                <w:rFonts w:cs="Arial"/>
                <w:b/>
                <w:bCs/>
                <w:color w:val="auto"/>
                <w:szCs w:val="24"/>
              </w:rPr>
            </w:pPr>
            <w:r w:rsidRPr="00574D1D">
              <w:rPr>
                <w:rFonts w:cs="Arial"/>
                <w:b/>
                <w:bCs/>
                <w:color w:val="auto"/>
                <w:szCs w:val="24"/>
              </w:rPr>
              <w:t>Record of policy development</w:t>
            </w:r>
          </w:p>
        </w:tc>
      </w:tr>
      <w:tr w:rsidRPr="001F41B0" w:rsidR="00D744A8" w:rsidTr="2FDD446A" w14:paraId="2ADF41B9" w14:textId="77777777">
        <w:trPr>
          <w:trHeight w:val="400"/>
        </w:trPr>
        <w:tc>
          <w:tcPr>
            <w:tcW w:w="1312"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Pr>
          <w:p w:rsidRPr="00574D1D" w:rsidR="00D744A8" w:rsidP="00391BB4" w:rsidRDefault="00D744A8" w14:paraId="463891A2" w14:textId="77777777">
            <w:pPr>
              <w:spacing w:line="360" w:lineRule="auto"/>
              <w:contextualSpacing/>
              <w:rPr>
                <w:rFonts w:cs="Arial"/>
                <w:b/>
                <w:bCs/>
                <w:color w:val="auto"/>
                <w:szCs w:val="24"/>
              </w:rPr>
            </w:pPr>
            <w:r w:rsidRPr="00574D1D">
              <w:rPr>
                <w:rFonts w:cs="Arial"/>
                <w:b/>
                <w:bCs/>
                <w:color w:val="auto"/>
                <w:szCs w:val="24"/>
              </w:rPr>
              <w:t>Version</w:t>
            </w:r>
          </w:p>
        </w:tc>
        <w:tc>
          <w:tcPr>
            <w:tcW w:w="209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Pr>
          <w:p w:rsidRPr="00574D1D" w:rsidR="00D744A8" w:rsidP="00391BB4" w:rsidRDefault="00D744A8" w14:paraId="0337C2FB" w14:textId="77777777">
            <w:pPr>
              <w:spacing w:line="360" w:lineRule="auto"/>
              <w:contextualSpacing/>
              <w:rPr>
                <w:rFonts w:cs="Arial"/>
                <w:b/>
                <w:bCs/>
                <w:color w:val="auto"/>
                <w:szCs w:val="24"/>
              </w:rPr>
            </w:pPr>
            <w:r w:rsidRPr="00574D1D">
              <w:rPr>
                <w:rFonts w:cs="Arial"/>
                <w:b/>
                <w:bCs/>
                <w:color w:val="auto"/>
                <w:szCs w:val="24"/>
              </w:rPr>
              <w:t>Date approved</w:t>
            </w:r>
          </w:p>
        </w:tc>
        <w:tc>
          <w:tcPr>
            <w:tcW w:w="239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Pr>
          <w:p w:rsidRPr="00574D1D" w:rsidR="00D744A8" w:rsidP="00391BB4" w:rsidRDefault="00D744A8" w14:paraId="0D3FC378" w14:textId="77777777">
            <w:pPr>
              <w:spacing w:line="360" w:lineRule="auto"/>
              <w:contextualSpacing/>
              <w:rPr>
                <w:rFonts w:cs="Arial"/>
                <w:b/>
                <w:bCs/>
                <w:color w:val="auto"/>
                <w:szCs w:val="24"/>
              </w:rPr>
            </w:pPr>
            <w:r w:rsidRPr="00574D1D">
              <w:rPr>
                <w:rFonts w:cs="Arial"/>
                <w:b/>
                <w:bCs/>
                <w:color w:val="auto"/>
                <w:szCs w:val="24"/>
              </w:rPr>
              <w:t>Nature of amendments</w:t>
            </w:r>
          </w:p>
        </w:tc>
        <w:tc>
          <w:tcPr>
            <w:tcW w:w="194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Pr>
          <w:p w:rsidRPr="00574D1D" w:rsidR="00D744A8" w:rsidP="00391BB4" w:rsidRDefault="00D744A8" w14:paraId="623A937B" w14:textId="77777777">
            <w:pPr>
              <w:spacing w:line="360" w:lineRule="auto"/>
              <w:contextualSpacing/>
              <w:rPr>
                <w:rFonts w:cs="Arial"/>
                <w:b/>
                <w:bCs/>
                <w:color w:val="auto"/>
                <w:szCs w:val="24"/>
              </w:rPr>
            </w:pPr>
            <w:r w:rsidRPr="00574D1D">
              <w:rPr>
                <w:rFonts w:cs="Arial"/>
                <w:b/>
                <w:bCs/>
                <w:color w:val="auto"/>
                <w:szCs w:val="24"/>
              </w:rPr>
              <w:t>Approved by</w:t>
            </w:r>
          </w:p>
        </w:tc>
        <w:tc>
          <w:tcPr>
            <w:tcW w:w="236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Pr>
          <w:p w:rsidRPr="00574D1D" w:rsidR="00D744A8" w:rsidP="00391BB4" w:rsidRDefault="00D744A8" w14:paraId="7C38D20D" w14:textId="77777777">
            <w:pPr>
              <w:spacing w:line="360" w:lineRule="auto"/>
              <w:contextualSpacing/>
              <w:rPr>
                <w:rFonts w:cs="Arial"/>
                <w:b/>
                <w:bCs/>
                <w:color w:val="auto"/>
                <w:szCs w:val="24"/>
              </w:rPr>
            </w:pPr>
            <w:r w:rsidRPr="00574D1D">
              <w:rPr>
                <w:rFonts w:cs="Arial"/>
                <w:b/>
                <w:bCs/>
                <w:color w:val="auto"/>
                <w:szCs w:val="24"/>
              </w:rPr>
              <w:t>Date for Review</w:t>
            </w:r>
          </w:p>
        </w:tc>
      </w:tr>
      <w:tr w:rsidRPr="001F41B0" w:rsidR="00D744A8" w:rsidTr="2FDD446A" w14:paraId="3C1E4213" w14:textId="77777777">
        <w:trPr>
          <w:trHeight w:val="392"/>
        </w:trPr>
        <w:tc>
          <w:tcPr>
            <w:tcW w:w="1312"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Pr>
          <w:p w:rsidR="2FDD446A" w:rsidP="2FDD446A" w:rsidRDefault="2FDD446A" w14:paraId="51B64A49" w14:textId="590423B9">
            <w:pPr>
              <w:spacing w:line="360" w:lineRule="auto"/>
              <w:contextualSpacing/>
            </w:pPr>
            <w:r w:rsidRPr="2FDD446A">
              <w:rPr>
                <w:rFonts w:cs="Arial"/>
                <w:color w:val="auto"/>
              </w:rPr>
              <w:t>1.0</w:t>
            </w:r>
          </w:p>
        </w:tc>
        <w:tc>
          <w:tcPr>
            <w:tcW w:w="209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Pr>
          <w:p w:rsidR="2FDD446A" w:rsidP="2FDD446A" w:rsidRDefault="2FDD446A" w14:paraId="38AA9932" w14:textId="5E3FB635">
            <w:pPr>
              <w:spacing w:line="360" w:lineRule="auto"/>
              <w:contextualSpacing/>
            </w:pPr>
            <w:r w:rsidRPr="2FDD446A">
              <w:rPr>
                <w:rFonts w:cs="Arial"/>
                <w:color w:val="auto"/>
              </w:rPr>
              <w:t>16/09/2026</w:t>
            </w:r>
          </w:p>
        </w:tc>
        <w:tc>
          <w:tcPr>
            <w:tcW w:w="239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Pr>
          <w:p w:rsidR="2FDD446A" w:rsidP="2FDD446A" w:rsidRDefault="2FDD446A" w14:paraId="5A7A9FD3" w14:textId="2E2B3322">
            <w:pPr>
              <w:spacing w:line="360" w:lineRule="auto"/>
              <w:contextualSpacing/>
              <w:rPr>
                <w:rFonts w:cs="Arial"/>
                <w:color w:val="auto"/>
              </w:rPr>
            </w:pPr>
            <w:r w:rsidRPr="2FDD446A">
              <w:rPr>
                <w:rFonts w:cs="Arial"/>
                <w:color w:val="auto"/>
              </w:rPr>
              <w:t>Initial copywriting</w:t>
            </w:r>
          </w:p>
        </w:tc>
        <w:tc>
          <w:tcPr>
            <w:tcW w:w="194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Pr>
          <w:p w:rsidR="2FDD446A" w:rsidP="2FDD446A" w:rsidRDefault="2FDD446A" w14:paraId="2E50EDEA" w14:textId="0A274AEB">
            <w:pPr>
              <w:spacing w:line="360" w:lineRule="auto"/>
            </w:pPr>
            <w:r w:rsidRPr="2FDD446A">
              <w:rPr>
                <w:rFonts w:cs="Arial"/>
                <w:color w:val="auto"/>
              </w:rPr>
              <w:t>Steve Psaltis</w:t>
            </w:r>
          </w:p>
        </w:tc>
        <w:tc>
          <w:tcPr>
            <w:tcW w:w="236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Pr>
          <w:p w:rsidR="2FDD446A" w:rsidP="2FDD446A" w:rsidRDefault="2FDD446A" w14:paraId="2B7374BD" w14:textId="1B4CCC9D">
            <w:pPr>
              <w:spacing w:line="360" w:lineRule="auto"/>
              <w:contextualSpacing/>
            </w:pPr>
            <w:r w:rsidRPr="2FDD446A">
              <w:rPr>
                <w:rFonts w:cs="Arial"/>
                <w:color w:val="auto"/>
              </w:rPr>
              <w:t>16/03/2027</w:t>
            </w:r>
          </w:p>
        </w:tc>
      </w:tr>
      <w:tr w:rsidRPr="001F41B0" w:rsidR="00D744A8" w:rsidTr="2FDD446A" w14:paraId="0A19D3E9" w14:textId="77777777">
        <w:trPr>
          <w:trHeight w:val="392"/>
        </w:trPr>
        <w:tc>
          <w:tcPr>
            <w:tcW w:w="1312"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Pr>
          <w:p w:rsidRPr="003917B7" w:rsidR="00D744A8" w:rsidP="2FDD446A" w:rsidRDefault="00D744A8" w14:paraId="6FD99B48" w14:textId="1382F120">
            <w:pPr>
              <w:spacing w:line="360" w:lineRule="auto"/>
              <w:contextualSpacing/>
              <w:rPr>
                <w:rFonts w:cs="Arial"/>
                <w:color w:val="auto"/>
              </w:rPr>
            </w:pPr>
          </w:p>
        </w:tc>
        <w:tc>
          <w:tcPr>
            <w:tcW w:w="209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Pr>
          <w:p w:rsidRPr="003917B7" w:rsidR="00D744A8" w:rsidP="2FDD446A" w:rsidRDefault="00D744A8" w14:paraId="0A2704D5" w14:textId="14B3A3D4">
            <w:pPr>
              <w:spacing w:line="360" w:lineRule="auto"/>
              <w:contextualSpacing/>
              <w:rPr>
                <w:rFonts w:cs="Arial"/>
                <w:color w:val="auto"/>
              </w:rPr>
            </w:pPr>
          </w:p>
        </w:tc>
        <w:tc>
          <w:tcPr>
            <w:tcW w:w="239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Pr>
          <w:p w:rsidRPr="003917B7" w:rsidR="00D744A8" w:rsidP="2FDD446A" w:rsidRDefault="00D744A8" w14:paraId="15F1139B" w14:textId="14A08F7A">
            <w:pPr>
              <w:spacing w:line="360" w:lineRule="auto"/>
              <w:contextualSpacing/>
              <w:rPr>
                <w:rFonts w:cs="Arial"/>
                <w:color w:val="auto"/>
              </w:rPr>
            </w:pPr>
          </w:p>
        </w:tc>
        <w:tc>
          <w:tcPr>
            <w:tcW w:w="194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Pr>
          <w:p w:rsidRPr="003917B7" w:rsidR="00D744A8" w:rsidP="2FDD446A" w:rsidRDefault="00D744A8" w14:paraId="5C89EBF0" w14:textId="5395B0D7">
            <w:pPr>
              <w:spacing w:line="360" w:lineRule="auto"/>
              <w:contextualSpacing/>
              <w:rPr>
                <w:rFonts w:cs="Arial"/>
                <w:color w:val="auto"/>
              </w:rPr>
            </w:pPr>
          </w:p>
        </w:tc>
        <w:tc>
          <w:tcPr>
            <w:tcW w:w="236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Pr>
          <w:p w:rsidRPr="003917B7" w:rsidR="00D744A8" w:rsidP="2FDD446A" w:rsidRDefault="00D744A8" w14:paraId="322D2CBB" w14:textId="3FE85C5C">
            <w:pPr>
              <w:spacing w:line="360" w:lineRule="auto"/>
              <w:contextualSpacing/>
              <w:rPr>
                <w:rFonts w:cs="Arial"/>
                <w:color w:val="auto"/>
              </w:rPr>
            </w:pPr>
          </w:p>
        </w:tc>
      </w:tr>
      <w:tr w:rsidR="00513F49" w:rsidTr="2FDD446A" w14:paraId="138BF868" w14:textId="77777777">
        <w:trPr>
          <w:trHeight w:val="300"/>
        </w:trPr>
        <w:tc>
          <w:tcPr>
            <w:tcW w:w="1312"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Pr>
          <w:p w:rsidR="00513F49" w:rsidP="2FDD446A" w:rsidRDefault="00513F49" w14:paraId="1BE33A2F" w14:textId="5066AACC">
            <w:pPr>
              <w:spacing w:line="360" w:lineRule="auto"/>
              <w:rPr>
                <w:rFonts w:cs="Arial"/>
                <w:color w:val="auto"/>
                <w:highlight w:val="yellow"/>
              </w:rPr>
            </w:pPr>
          </w:p>
        </w:tc>
        <w:tc>
          <w:tcPr>
            <w:tcW w:w="209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Pr>
          <w:p w:rsidR="00513F49" w:rsidP="2FDD446A" w:rsidRDefault="00513F49" w14:paraId="773BDAD0" w14:textId="0785CE8A">
            <w:pPr>
              <w:spacing w:line="360" w:lineRule="auto"/>
              <w:rPr>
                <w:rFonts w:cs="Arial"/>
                <w:color w:val="auto"/>
                <w:highlight w:val="yellow"/>
              </w:rPr>
            </w:pPr>
          </w:p>
        </w:tc>
        <w:tc>
          <w:tcPr>
            <w:tcW w:w="239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Pr>
          <w:p w:rsidR="00513F49" w:rsidP="2FDD446A" w:rsidRDefault="00513F49" w14:paraId="4E46512D" w14:textId="5F740DAA">
            <w:pPr>
              <w:spacing w:line="360" w:lineRule="auto"/>
              <w:rPr>
                <w:rFonts w:cs="Arial"/>
                <w:color w:val="auto"/>
                <w:highlight w:val="yellow"/>
              </w:rPr>
            </w:pPr>
          </w:p>
        </w:tc>
        <w:tc>
          <w:tcPr>
            <w:tcW w:w="194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Pr>
          <w:p w:rsidR="00513F49" w:rsidP="2FDD446A" w:rsidRDefault="00513F49" w14:paraId="7AA50FAC" w14:textId="71DD41DF">
            <w:pPr>
              <w:spacing w:line="360" w:lineRule="auto"/>
              <w:rPr>
                <w:rFonts w:cs="Arial"/>
                <w:color w:val="auto"/>
                <w:highlight w:val="yellow"/>
              </w:rPr>
            </w:pPr>
          </w:p>
        </w:tc>
        <w:tc>
          <w:tcPr>
            <w:tcW w:w="236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Pr>
          <w:p w:rsidR="00513F49" w:rsidP="2FDD446A" w:rsidRDefault="00513F49" w14:paraId="29574201" w14:textId="185B9593">
            <w:pPr>
              <w:spacing w:line="360" w:lineRule="auto"/>
              <w:rPr>
                <w:rFonts w:cs="Arial"/>
                <w:color w:val="auto"/>
                <w:highlight w:val="yellow"/>
              </w:rPr>
            </w:pPr>
          </w:p>
        </w:tc>
      </w:tr>
    </w:tbl>
    <w:p w:rsidRPr="003917B7" w:rsidR="00C05CFC" w:rsidP="005E642E" w:rsidRDefault="00C05CFC" w14:paraId="4436BE06" w14:textId="77777777">
      <w:pPr>
        <w:spacing w:line="360" w:lineRule="auto"/>
        <w:contextualSpacing/>
        <w:rPr>
          <w:rFonts w:cs="Arial"/>
          <w:color w:val="auto"/>
          <w:szCs w:val="24"/>
        </w:rPr>
      </w:pPr>
    </w:p>
    <w:p w:rsidRPr="003917B7" w:rsidR="00C05CFC" w:rsidP="005E642E" w:rsidRDefault="00C05CFC" w14:paraId="0324BFE1" w14:textId="77777777">
      <w:pPr>
        <w:spacing w:line="360" w:lineRule="auto"/>
        <w:contextualSpacing/>
        <w:rPr>
          <w:rFonts w:cs="Arial"/>
          <w:color w:val="auto"/>
          <w:szCs w:val="24"/>
        </w:rPr>
      </w:pPr>
      <w:r w:rsidRPr="003917B7">
        <w:rPr>
          <w:rFonts w:cs="Arial"/>
          <w:b/>
          <w:color w:val="auto"/>
          <w:szCs w:val="24"/>
        </w:rPr>
        <w:t>POLICY PURPOSE AND SCOPE</w:t>
      </w:r>
    </w:p>
    <w:p w:rsidRPr="003917B7" w:rsidR="00C05CFC" w:rsidP="005E642E" w:rsidRDefault="00C05CFC" w14:paraId="33E1CA18" w14:textId="77777777">
      <w:pPr>
        <w:spacing w:line="360" w:lineRule="auto"/>
        <w:contextualSpacing/>
        <w:rPr>
          <w:rFonts w:cs="Arial"/>
          <w:color w:val="auto"/>
          <w:szCs w:val="24"/>
        </w:rPr>
      </w:pPr>
      <w:r w:rsidRPr="003917B7">
        <w:rPr>
          <w:rFonts w:cs="Arial"/>
          <w:color w:val="auto"/>
          <w:szCs w:val="24"/>
        </w:rPr>
        <w:t>This evidence guide is about the way in which the organisation ensures that its services are accessible to all people eligible to access a NDIS service provider.</w:t>
      </w:r>
    </w:p>
    <w:p w:rsidRPr="003917B7" w:rsidR="00C05CFC" w:rsidP="005E642E" w:rsidRDefault="00C05CFC" w14:paraId="04466814" w14:textId="77777777">
      <w:pPr>
        <w:spacing w:line="360" w:lineRule="auto"/>
        <w:contextualSpacing/>
        <w:rPr>
          <w:rFonts w:cs="Arial"/>
          <w:color w:val="auto"/>
          <w:szCs w:val="24"/>
        </w:rPr>
      </w:pPr>
    </w:p>
    <w:p w:rsidRPr="003917B7" w:rsidR="00C05CFC" w:rsidP="005E642E" w:rsidRDefault="00C05CFC" w14:paraId="1C1377E6" w14:textId="42280075">
      <w:pPr>
        <w:spacing w:line="360" w:lineRule="auto"/>
        <w:contextualSpacing/>
        <w:rPr>
          <w:rFonts w:cs="Arial"/>
          <w:i/>
          <w:color w:val="auto"/>
          <w:szCs w:val="24"/>
        </w:rPr>
      </w:pPr>
      <w:r w:rsidRPr="003917B7">
        <w:rPr>
          <w:rFonts w:cs="Arial"/>
          <w:i/>
          <w:color w:val="auto"/>
          <w:szCs w:val="24"/>
        </w:rPr>
        <w:t xml:space="preserve">This policy applies </w:t>
      </w:r>
      <w:r w:rsidRPr="003917B7" w:rsidR="00B67559">
        <w:rPr>
          <w:rFonts w:cs="Arial"/>
          <w:i/>
          <w:color w:val="auto"/>
          <w:szCs w:val="24"/>
        </w:rPr>
        <w:t>to</w:t>
      </w:r>
      <w:r w:rsidRPr="003917B7" w:rsidR="22434138">
        <w:rPr>
          <w:rFonts w:cs="Arial"/>
          <w:i/>
          <w:color w:val="auto"/>
          <w:szCs w:val="24"/>
        </w:rPr>
        <w:t xml:space="preserve"> </w:t>
      </w:r>
      <w:r w:rsidR="00BE3D38">
        <w:rPr>
          <w:rFonts w:cs="Arial"/>
          <w:i/>
          <w:color w:val="auto"/>
          <w:szCs w:val="24"/>
        </w:rPr>
        <w:t xml:space="preserve">Felix SCC </w:t>
      </w:r>
      <w:r w:rsidRPr="003917B7">
        <w:rPr>
          <w:rFonts w:cs="Arial"/>
          <w:i/>
          <w:color w:val="auto"/>
          <w:szCs w:val="24"/>
        </w:rPr>
        <w:t>staff and management.</w:t>
      </w:r>
    </w:p>
    <w:p w:rsidRPr="003917B7" w:rsidR="00C05CFC" w:rsidP="005E642E" w:rsidRDefault="00C05CFC" w14:paraId="2E0C7A36" w14:textId="77777777">
      <w:pPr>
        <w:spacing w:line="360" w:lineRule="auto"/>
        <w:contextualSpacing/>
        <w:rPr>
          <w:rFonts w:cs="Arial"/>
          <w:color w:val="auto"/>
          <w:szCs w:val="24"/>
        </w:rPr>
      </w:pPr>
    </w:p>
    <w:p w:rsidRPr="003917B7" w:rsidR="00C05CFC" w:rsidP="005E642E" w:rsidRDefault="00C05CFC" w14:paraId="2FB9299B" w14:textId="11F4110B">
      <w:pPr>
        <w:spacing w:line="360" w:lineRule="auto"/>
        <w:contextualSpacing/>
        <w:rPr>
          <w:rFonts w:cs="Arial"/>
          <w:color w:val="auto"/>
          <w:szCs w:val="24"/>
        </w:rPr>
      </w:pPr>
      <w:r w:rsidRPr="003917B7">
        <w:rPr>
          <w:rFonts w:cs="Arial"/>
          <w:b/>
          <w:color w:val="auto"/>
          <w:szCs w:val="24"/>
        </w:rPr>
        <w:t>POLICY</w:t>
      </w:r>
      <w:r w:rsidRPr="003917B7" w:rsidR="003E0531">
        <w:rPr>
          <w:rFonts w:cs="Arial"/>
          <w:b/>
          <w:color w:val="auto"/>
          <w:szCs w:val="24"/>
        </w:rPr>
        <w:t xml:space="preserve"> </w:t>
      </w:r>
    </w:p>
    <w:p w:rsidRPr="003917B7" w:rsidR="00C05CFC" w:rsidP="005E642E" w:rsidRDefault="00BE3D38" w14:paraId="6D7DFDCA" w14:textId="6FB32BAD">
      <w:pPr>
        <w:spacing w:line="360" w:lineRule="auto"/>
        <w:contextualSpacing/>
        <w:rPr>
          <w:rFonts w:cs="Arial"/>
          <w:color w:val="auto"/>
          <w:szCs w:val="24"/>
        </w:rPr>
      </w:pPr>
      <w:r>
        <w:rPr>
          <w:rFonts w:cs="Arial"/>
          <w:color w:val="auto"/>
          <w:szCs w:val="24"/>
        </w:rPr>
        <w:t xml:space="preserve">Felix SCC </w:t>
      </w:r>
      <w:r w:rsidRPr="003917B7" w:rsidR="00C05CFC">
        <w:rPr>
          <w:rFonts w:cs="Arial"/>
          <w:color w:val="auto"/>
          <w:szCs w:val="24"/>
        </w:rPr>
        <w:t xml:space="preserve">is committed to social inclusion and community participation in the delivery and expansion of services to </w:t>
      </w:r>
      <w:r w:rsidRPr="003917B7" w:rsidR="00365FE0">
        <w:rPr>
          <w:rFonts w:cs="Arial"/>
          <w:color w:val="auto"/>
          <w:szCs w:val="24"/>
        </w:rPr>
        <w:t>client</w:t>
      </w:r>
      <w:r w:rsidRPr="003917B7" w:rsidR="00C05CFC">
        <w:rPr>
          <w:rFonts w:cs="Arial"/>
          <w:color w:val="auto"/>
          <w:szCs w:val="24"/>
        </w:rPr>
        <w:t>s who are disadvantaged and work in partnership with the community, Aboriginal and Torres Strait Islander people, culturally and linguistically diverse groups, people with different sexual-orientations and those with disabilities.</w:t>
      </w:r>
    </w:p>
    <w:p w:rsidRPr="003917B7" w:rsidR="00C05CFC" w:rsidP="005E642E" w:rsidRDefault="00C05CFC" w14:paraId="157E3076" w14:textId="77777777">
      <w:pPr>
        <w:spacing w:line="360" w:lineRule="auto"/>
        <w:contextualSpacing/>
        <w:rPr>
          <w:rFonts w:cs="Arial"/>
          <w:color w:val="auto"/>
          <w:szCs w:val="24"/>
        </w:rPr>
      </w:pPr>
    </w:p>
    <w:p w:rsidRPr="003917B7" w:rsidR="00C05CFC" w:rsidP="005E642E" w:rsidRDefault="00BE3D38" w14:paraId="2515DEEF" w14:textId="4AD30E40">
      <w:pPr>
        <w:spacing w:line="360" w:lineRule="auto"/>
        <w:contextualSpacing/>
        <w:rPr>
          <w:rFonts w:cs="Arial"/>
          <w:color w:val="auto"/>
          <w:szCs w:val="24"/>
        </w:rPr>
      </w:pPr>
      <w:r>
        <w:rPr>
          <w:rFonts w:cs="Arial"/>
          <w:color w:val="auto"/>
          <w:szCs w:val="24"/>
        </w:rPr>
        <w:t xml:space="preserve">Felix SCC </w:t>
      </w:r>
      <w:r w:rsidRPr="003917B7" w:rsidR="00C05CFC">
        <w:rPr>
          <w:rFonts w:cs="Arial"/>
          <w:color w:val="auto"/>
          <w:szCs w:val="24"/>
        </w:rPr>
        <w:t>will follow the principles and promotion of inclusion. Staff will be trained to follow these principles and promotion strategies.</w:t>
      </w:r>
    </w:p>
    <w:p w:rsidRPr="003917B7" w:rsidR="00C05CFC" w:rsidP="005E642E" w:rsidRDefault="00C05CFC" w14:paraId="531635EA" w14:textId="77777777">
      <w:pPr>
        <w:spacing w:line="360" w:lineRule="auto"/>
        <w:contextualSpacing/>
        <w:rPr>
          <w:rFonts w:cs="Arial"/>
          <w:color w:val="auto"/>
          <w:szCs w:val="24"/>
        </w:rPr>
      </w:pPr>
    </w:p>
    <w:p w:rsidRPr="003917B7" w:rsidR="00C05CFC" w:rsidP="005E642E" w:rsidRDefault="00C05CFC" w14:paraId="448BB962" w14:textId="24EC2A59">
      <w:pPr>
        <w:spacing w:line="360" w:lineRule="auto"/>
        <w:contextualSpacing/>
        <w:rPr>
          <w:rFonts w:cs="Arial"/>
          <w:b/>
          <w:color w:val="auto"/>
          <w:szCs w:val="24"/>
        </w:rPr>
      </w:pPr>
      <w:bookmarkStart w:name="page74" w:id="58"/>
      <w:bookmarkEnd w:id="58"/>
      <w:r w:rsidRPr="003917B7">
        <w:rPr>
          <w:rFonts w:cs="Arial"/>
          <w:b/>
          <w:color w:val="auto"/>
          <w:szCs w:val="24"/>
        </w:rPr>
        <w:t>Community Participation and Integration</w:t>
      </w:r>
    </w:p>
    <w:p w:rsidRPr="003917B7" w:rsidR="00C05CFC" w:rsidP="005E642E" w:rsidRDefault="00C05CFC" w14:paraId="3F53C689" w14:textId="77777777">
      <w:pPr>
        <w:spacing w:line="360" w:lineRule="auto"/>
        <w:contextualSpacing/>
        <w:rPr>
          <w:rFonts w:cs="Arial"/>
          <w:color w:val="auto"/>
          <w:szCs w:val="24"/>
        </w:rPr>
      </w:pPr>
      <w:r w:rsidRPr="003917B7">
        <w:rPr>
          <w:rFonts w:cs="Arial"/>
          <w:color w:val="auto"/>
          <w:szCs w:val="24"/>
        </w:rPr>
        <w:t>Community participation is a practice that places people at the heart of all activities. This participation is carried out by people and with people, rather than on people or to people. Community participation also known as community engagement or community action.</w:t>
      </w:r>
    </w:p>
    <w:p w:rsidRPr="003917B7" w:rsidR="00C05CFC" w:rsidP="005E642E" w:rsidRDefault="00C05CFC" w14:paraId="0BF438C2" w14:textId="77777777">
      <w:pPr>
        <w:spacing w:line="360" w:lineRule="auto"/>
        <w:contextualSpacing/>
        <w:rPr>
          <w:rFonts w:cs="Arial"/>
          <w:color w:val="auto"/>
          <w:szCs w:val="24"/>
        </w:rPr>
      </w:pPr>
    </w:p>
    <w:p w:rsidRPr="003917B7" w:rsidR="00C05CFC" w:rsidP="005E642E" w:rsidRDefault="00C05CFC" w14:paraId="33322CCA" w14:textId="77777777">
      <w:pPr>
        <w:spacing w:line="360" w:lineRule="auto"/>
        <w:contextualSpacing/>
        <w:rPr>
          <w:rFonts w:cs="Arial"/>
          <w:color w:val="auto"/>
          <w:szCs w:val="24"/>
        </w:rPr>
      </w:pPr>
      <w:r w:rsidRPr="003917B7">
        <w:rPr>
          <w:rFonts w:cs="Arial"/>
          <w:color w:val="auto"/>
          <w:szCs w:val="24"/>
        </w:rPr>
        <w:t>This participation may include:</w:t>
      </w:r>
    </w:p>
    <w:p w:rsidRPr="003917B7" w:rsidR="00C05CFC" w:rsidP="00717FEA" w:rsidRDefault="00C05CFC" w14:paraId="26ED11B5" w14:textId="77777777">
      <w:pPr>
        <w:numPr>
          <w:ilvl w:val="0"/>
          <w:numId w:val="77"/>
        </w:numPr>
        <w:spacing w:line="360" w:lineRule="auto"/>
        <w:contextualSpacing/>
        <w:rPr>
          <w:rFonts w:cs="Arial"/>
          <w:color w:val="auto"/>
          <w:szCs w:val="24"/>
        </w:rPr>
      </w:pPr>
      <w:r w:rsidRPr="003917B7">
        <w:rPr>
          <w:rFonts w:cs="Arial"/>
          <w:color w:val="auto"/>
          <w:szCs w:val="24"/>
        </w:rPr>
        <w:t>Education</w:t>
      </w:r>
    </w:p>
    <w:p w:rsidRPr="003917B7" w:rsidR="00C05CFC" w:rsidP="00717FEA" w:rsidRDefault="00C05CFC" w14:paraId="6FCD1BCD" w14:textId="77777777">
      <w:pPr>
        <w:numPr>
          <w:ilvl w:val="0"/>
          <w:numId w:val="77"/>
        </w:numPr>
        <w:spacing w:line="360" w:lineRule="auto"/>
        <w:contextualSpacing/>
        <w:rPr>
          <w:rFonts w:cs="Arial"/>
          <w:color w:val="auto"/>
          <w:szCs w:val="24"/>
        </w:rPr>
      </w:pPr>
      <w:r w:rsidRPr="003917B7">
        <w:rPr>
          <w:rFonts w:cs="Arial"/>
          <w:color w:val="auto"/>
          <w:szCs w:val="24"/>
        </w:rPr>
        <w:t>Shopping</w:t>
      </w:r>
    </w:p>
    <w:p w:rsidRPr="003917B7" w:rsidR="00C05CFC" w:rsidP="00717FEA" w:rsidRDefault="00C05CFC" w14:paraId="2AB07984" w14:textId="77777777">
      <w:pPr>
        <w:numPr>
          <w:ilvl w:val="0"/>
          <w:numId w:val="77"/>
        </w:numPr>
        <w:spacing w:line="360" w:lineRule="auto"/>
        <w:contextualSpacing/>
        <w:rPr>
          <w:rFonts w:cs="Arial"/>
          <w:color w:val="auto"/>
          <w:szCs w:val="24"/>
        </w:rPr>
      </w:pPr>
      <w:r w:rsidRPr="003917B7">
        <w:rPr>
          <w:rFonts w:cs="Arial"/>
          <w:color w:val="auto"/>
          <w:szCs w:val="24"/>
        </w:rPr>
        <w:t>Work</w:t>
      </w:r>
    </w:p>
    <w:p w:rsidRPr="003917B7" w:rsidR="00C05CFC" w:rsidP="00717FEA" w:rsidRDefault="00C05CFC" w14:paraId="4F32821D" w14:textId="77777777">
      <w:pPr>
        <w:numPr>
          <w:ilvl w:val="0"/>
          <w:numId w:val="77"/>
        </w:numPr>
        <w:spacing w:line="360" w:lineRule="auto"/>
        <w:contextualSpacing/>
        <w:rPr>
          <w:rFonts w:cs="Arial"/>
          <w:color w:val="auto"/>
          <w:szCs w:val="24"/>
        </w:rPr>
      </w:pPr>
      <w:r w:rsidRPr="003917B7">
        <w:rPr>
          <w:rFonts w:cs="Arial"/>
          <w:color w:val="auto"/>
          <w:szCs w:val="24"/>
        </w:rPr>
        <w:t>Social activities</w:t>
      </w:r>
    </w:p>
    <w:p w:rsidRPr="003917B7" w:rsidR="00C05CFC" w:rsidP="00717FEA" w:rsidRDefault="00C05CFC" w14:paraId="5FB65F1C" w14:textId="77777777">
      <w:pPr>
        <w:numPr>
          <w:ilvl w:val="0"/>
          <w:numId w:val="77"/>
        </w:numPr>
        <w:spacing w:line="360" w:lineRule="auto"/>
        <w:contextualSpacing/>
        <w:rPr>
          <w:rFonts w:cs="Arial"/>
          <w:color w:val="auto"/>
          <w:szCs w:val="24"/>
        </w:rPr>
      </w:pPr>
      <w:r w:rsidRPr="003917B7">
        <w:rPr>
          <w:rFonts w:cs="Arial"/>
          <w:color w:val="auto"/>
          <w:szCs w:val="24"/>
        </w:rPr>
        <w:t>Volunteering or joining clubs or groups</w:t>
      </w:r>
    </w:p>
    <w:p w:rsidRPr="003917B7" w:rsidR="00C05CFC" w:rsidP="00717FEA" w:rsidRDefault="00C05CFC" w14:paraId="27034D9A" w14:textId="01A5529E">
      <w:pPr>
        <w:numPr>
          <w:ilvl w:val="0"/>
          <w:numId w:val="77"/>
        </w:numPr>
        <w:spacing w:line="360" w:lineRule="auto"/>
        <w:contextualSpacing/>
        <w:rPr>
          <w:rFonts w:cs="Arial"/>
          <w:color w:val="auto"/>
          <w:szCs w:val="24"/>
        </w:rPr>
      </w:pPr>
      <w:r w:rsidRPr="003917B7">
        <w:rPr>
          <w:rFonts w:cs="Arial"/>
          <w:color w:val="auto"/>
          <w:szCs w:val="24"/>
        </w:rPr>
        <w:t>Interacting with others; with similar interests.</w:t>
      </w:r>
    </w:p>
    <w:p w:rsidRPr="003917B7" w:rsidR="00C05CFC" w:rsidP="005E642E" w:rsidRDefault="00C05CFC" w14:paraId="44C4E596" w14:textId="77777777">
      <w:pPr>
        <w:spacing w:line="360" w:lineRule="auto"/>
        <w:contextualSpacing/>
        <w:rPr>
          <w:rFonts w:cs="Arial"/>
          <w:color w:val="auto"/>
          <w:szCs w:val="24"/>
        </w:rPr>
      </w:pPr>
    </w:p>
    <w:p w:rsidRPr="003917B7" w:rsidR="00C05CFC" w:rsidP="005E642E" w:rsidRDefault="00BE3D38" w14:paraId="50A880C3" w14:textId="4B2BA1F7">
      <w:pPr>
        <w:spacing w:line="360" w:lineRule="auto"/>
        <w:contextualSpacing/>
        <w:rPr>
          <w:rFonts w:cs="Arial"/>
          <w:color w:val="auto"/>
          <w:szCs w:val="24"/>
        </w:rPr>
      </w:pPr>
      <w:r>
        <w:rPr>
          <w:rFonts w:cs="Arial"/>
          <w:color w:val="auto"/>
          <w:szCs w:val="24"/>
        </w:rPr>
        <w:t xml:space="preserve">Felix SCC </w:t>
      </w:r>
      <w:r w:rsidRPr="003917B7" w:rsidR="00C05CFC">
        <w:rPr>
          <w:rFonts w:cs="Arial"/>
          <w:color w:val="auto"/>
          <w:szCs w:val="24"/>
        </w:rPr>
        <w:t>promotes inclusion by:</w:t>
      </w:r>
    </w:p>
    <w:p w:rsidRPr="003917B7" w:rsidR="00C05CFC" w:rsidP="00717FEA" w:rsidRDefault="00C05CFC" w14:paraId="6B608770" w14:textId="385A56F7">
      <w:pPr>
        <w:pStyle w:val="ListParagraph"/>
        <w:widowControl/>
        <w:numPr>
          <w:ilvl w:val="0"/>
          <w:numId w:val="76"/>
        </w:numPr>
        <w:autoSpaceDE/>
        <w:autoSpaceDN/>
        <w:spacing w:line="360" w:lineRule="auto"/>
        <w:contextualSpacing/>
        <w:rPr>
          <w:rFonts w:cs="Arial"/>
          <w:color w:val="auto"/>
          <w:szCs w:val="24"/>
        </w:rPr>
      </w:pPr>
      <w:r w:rsidRPr="003917B7">
        <w:rPr>
          <w:rFonts w:cs="Arial"/>
          <w:color w:val="auto"/>
          <w:szCs w:val="24"/>
        </w:rPr>
        <w:t xml:space="preserve">Working closely with a network of health and allied health professionals to be able to support the holistic needs of our </w:t>
      </w:r>
      <w:r w:rsidRPr="003917B7" w:rsidR="00365FE0">
        <w:rPr>
          <w:rFonts w:cs="Arial"/>
          <w:color w:val="auto"/>
          <w:szCs w:val="24"/>
        </w:rPr>
        <w:t>client</w:t>
      </w:r>
      <w:r w:rsidRPr="003917B7">
        <w:rPr>
          <w:rFonts w:cs="Arial"/>
          <w:color w:val="auto"/>
          <w:szCs w:val="24"/>
        </w:rPr>
        <w:t>s.</w:t>
      </w:r>
    </w:p>
    <w:p w:rsidRPr="003917B7" w:rsidR="00C05CFC" w:rsidP="00717FEA" w:rsidRDefault="00C05CFC" w14:paraId="7138C247" w14:textId="7A9E3E56">
      <w:pPr>
        <w:pStyle w:val="ListParagraph"/>
        <w:widowControl/>
        <w:numPr>
          <w:ilvl w:val="0"/>
          <w:numId w:val="75"/>
        </w:numPr>
        <w:autoSpaceDE/>
        <w:autoSpaceDN/>
        <w:spacing w:line="360" w:lineRule="auto"/>
        <w:contextualSpacing/>
        <w:rPr>
          <w:rFonts w:cs="Arial"/>
          <w:color w:val="auto"/>
          <w:szCs w:val="24"/>
        </w:rPr>
      </w:pPr>
      <w:r w:rsidRPr="003917B7">
        <w:rPr>
          <w:rFonts w:cs="Arial"/>
          <w:color w:val="auto"/>
          <w:szCs w:val="24"/>
        </w:rPr>
        <w:t xml:space="preserve">Building effective partnerships with </w:t>
      </w:r>
      <w:r w:rsidRPr="003917B7" w:rsidR="00365FE0">
        <w:rPr>
          <w:rFonts w:cs="Arial"/>
          <w:color w:val="auto"/>
          <w:szCs w:val="24"/>
        </w:rPr>
        <w:t>client</w:t>
      </w:r>
      <w:r w:rsidRPr="003917B7">
        <w:rPr>
          <w:rFonts w:cs="Arial"/>
          <w:color w:val="auto"/>
          <w:szCs w:val="24"/>
        </w:rPr>
        <w:t xml:space="preserve">s and their families and support people to discuss and build on shared priorities and the </w:t>
      </w:r>
      <w:r w:rsidRPr="003917B7" w:rsidR="00365FE0">
        <w:rPr>
          <w:rFonts w:cs="Arial"/>
          <w:color w:val="auto"/>
          <w:szCs w:val="24"/>
        </w:rPr>
        <w:t>client</w:t>
      </w:r>
      <w:r w:rsidRPr="003917B7">
        <w:rPr>
          <w:rFonts w:cs="Arial"/>
          <w:color w:val="auto"/>
          <w:szCs w:val="24"/>
        </w:rPr>
        <w:t>'s individual needs and goals.</w:t>
      </w:r>
    </w:p>
    <w:p w:rsidRPr="003917B7" w:rsidR="00C05CFC" w:rsidP="00717FEA" w:rsidRDefault="00C05CFC" w14:paraId="298221E5" w14:textId="77777777">
      <w:pPr>
        <w:pStyle w:val="ListParagraph"/>
        <w:widowControl/>
        <w:numPr>
          <w:ilvl w:val="0"/>
          <w:numId w:val="75"/>
        </w:numPr>
        <w:autoSpaceDE/>
        <w:autoSpaceDN/>
        <w:spacing w:line="360" w:lineRule="auto"/>
        <w:contextualSpacing/>
        <w:rPr>
          <w:rFonts w:cs="Arial"/>
          <w:color w:val="auto"/>
          <w:szCs w:val="24"/>
        </w:rPr>
      </w:pPr>
      <w:r w:rsidRPr="003917B7">
        <w:rPr>
          <w:rFonts w:cs="Arial"/>
          <w:color w:val="auto"/>
          <w:szCs w:val="24"/>
        </w:rPr>
        <w:t>Focused efforts on building social inclusion and participation opportunities within the range of services provided.</w:t>
      </w:r>
    </w:p>
    <w:p w:rsidRPr="003917B7" w:rsidR="00C05CFC" w:rsidP="00717FEA" w:rsidRDefault="00C05CFC" w14:paraId="005B0AAA" w14:textId="23E092C2">
      <w:pPr>
        <w:pStyle w:val="ListParagraph"/>
        <w:widowControl/>
        <w:numPr>
          <w:ilvl w:val="0"/>
          <w:numId w:val="75"/>
        </w:numPr>
        <w:autoSpaceDE/>
        <w:autoSpaceDN/>
        <w:spacing w:line="360" w:lineRule="auto"/>
        <w:contextualSpacing/>
        <w:rPr>
          <w:rFonts w:cs="Arial"/>
          <w:color w:val="auto"/>
          <w:szCs w:val="24"/>
        </w:rPr>
      </w:pPr>
      <w:r w:rsidRPr="003917B7">
        <w:rPr>
          <w:rFonts w:cs="Arial"/>
          <w:color w:val="auto"/>
          <w:szCs w:val="24"/>
        </w:rPr>
        <w:t xml:space="preserve">Providing information on community events and other relevant networks that meet </w:t>
      </w:r>
      <w:r w:rsidRPr="003917B7" w:rsidR="00365FE0">
        <w:rPr>
          <w:rFonts w:cs="Arial"/>
          <w:color w:val="auto"/>
          <w:szCs w:val="24"/>
        </w:rPr>
        <w:t>client</w:t>
      </w:r>
      <w:r w:rsidRPr="003917B7">
        <w:rPr>
          <w:rFonts w:cs="Arial"/>
          <w:color w:val="auto"/>
          <w:szCs w:val="24"/>
        </w:rPr>
        <w:t>’s needs and identified goals.</w:t>
      </w:r>
    </w:p>
    <w:p w:rsidRPr="003917B7" w:rsidR="00C05CFC" w:rsidP="00717FEA" w:rsidRDefault="00C05CFC" w14:paraId="3FB4BF46" w14:textId="3DF87B87">
      <w:pPr>
        <w:pStyle w:val="ListParagraph"/>
        <w:widowControl/>
        <w:numPr>
          <w:ilvl w:val="0"/>
          <w:numId w:val="75"/>
        </w:numPr>
        <w:autoSpaceDE/>
        <w:autoSpaceDN/>
        <w:spacing w:line="360" w:lineRule="auto"/>
        <w:contextualSpacing/>
        <w:rPr>
          <w:rFonts w:cs="Arial"/>
          <w:color w:val="auto"/>
          <w:szCs w:val="24"/>
        </w:rPr>
      </w:pPr>
      <w:r w:rsidRPr="003917B7">
        <w:rPr>
          <w:rFonts w:cs="Arial"/>
          <w:color w:val="auto"/>
          <w:szCs w:val="24"/>
        </w:rPr>
        <w:t xml:space="preserve">Working within the </w:t>
      </w:r>
      <w:r w:rsidRPr="003917B7" w:rsidR="00365FE0">
        <w:rPr>
          <w:rFonts w:cs="Arial"/>
          <w:color w:val="auto"/>
          <w:szCs w:val="24"/>
        </w:rPr>
        <w:t>client</w:t>
      </w:r>
      <w:r w:rsidRPr="003917B7">
        <w:rPr>
          <w:rFonts w:cs="Arial"/>
          <w:color w:val="auto"/>
          <w:szCs w:val="24"/>
        </w:rPr>
        <w:t xml:space="preserve">’s networks and supports including childcare, kinder, school or home environments, which </w:t>
      </w:r>
      <w:r w:rsidRPr="003917B7" w:rsidR="00B67559">
        <w:rPr>
          <w:rFonts w:cs="Arial"/>
          <w:color w:val="auto"/>
          <w:szCs w:val="24"/>
        </w:rPr>
        <w:t>allows</w:t>
      </w:r>
      <w:r w:rsidRPr="003917B7" w:rsidR="22434138">
        <w:rPr>
          <w:rFonts w:cs="Arial"/>
          <w:color w:val="auto"/>
          <w:szCs w:val="24"/>
        </w:rPr>
        <w:t xml:space="preserve"> </w:t>
      </w:r>
      <w:r w:rsidR="00BE3D38">
        <w:rPr>
          <w:rFonts w:cs="Arial"/>
          <w:color w:val="auto"/>
          <w:szCs w:val="24"/>
        </w:rPr>
        <w:t xml:space="preserve">Felix SCC </w:t>
      </w:r>
      <w:r w:rsidRPr="003917B7">
        <w:rPr>
          <w:rFonts w:cs="Arial"/>
          <w:color w:val="auto"/>
          <w:szCs w:val="24"/>
        </w:rPr>
        <w:t xml:space="preserve">to assist the </w:t>
      </w:r>
      <w:r w:rsidRPr="003917B7" w:rsidR="00365FE0">
        <w:rPr>
          <w:rFonts w:cs="Arial"/>
          <w:color w:val="auto"/>
          <w:szCs w:val="24"/>
        </w:rPr>
        <w:t>client</w:t>
      </w:r>
      <w:r w:rsidRPr="003917B7">
        <w:rPr>
          <w:rFonts w:cs="Arial"/>
          <w:color w:val="auto"/>
          <w:szCs w:val="24"/>
        </w:rPr>
        <w:t xml:space="preserve"> to foster relationships and participate in familiar surroundings.</w:t>
      </w:r>
    </w:p>
    <w:p w:rsidRPr="003917B7" w:rsidR="00C05CFC" w:rsidP="00717FEA" w:rsidRDefault="00C05CFC" w14:paraId="141ABE05" w14:textId="41264ED9">
      <w:pPr>
        <w:pStyle w:val="ListParagraph"/>
        <w:widowControl/>
        <w:numPr>
          <w:ilvl w:val="0"/>
          <w:numId w:val="75"/>
        </w:numPr>
        <w:autoSpaceDE/>
        <w:autoSpaceDN/>
        <w:spacing w:line="360" w:lineRule="auto"/>
        <w:contextualSpacing/>
        <w:rPr>
          <w:rFonts w:cs="Arial"/>
          <w:color w:val="auto"/>
          <w:szCs w:val="24"/>
        </w:rPr>
      </w:pPr>
      <w:r w:rsidRPr="003917B7">
        <w:rPr>
          <w:rFonts w:cs="Arial"/>
          <w:color w:val="auto"/>
          <w:szCs w:val="24"/>
        </w:rPr>
        <w:t xml:space="preserve">Having a community linkages policy that outlines the ways in </w:t>
      </w:r>
      <w:r w:rsidRPr="003917B7" w:rsidR="00B67559">
        <w:rPr>
          <w:rFonts w:cs="Arial"/>
          <w:color w:val="auto"/>
          <w:szCs w:val="24"/>
        </w:rPr>
        <w:t>which</w:t>
      </w:r>
      <w:r w:rsidRPr="003917B7" w:rsidR="22434138">
        <w:rPr>
          <w:rFonts w:cs="Arial"/>
          <w:color w:val="auto"/>
          <w:szCs w:val="24"/>
        </w:rPr>
        <w:t xml:space="preserve"> </w:t>
      </w:r>
      <w:r w:rsidR="00BE3D38">
        <w:rPr>
          <w:rFonts w:cs="Arial"/>
          <w:color w:val="auto"/>
          <w:szCs w:val="24"/>
        </w:rPr>
        <w:t xml:space="preserve">Felix SCC </w:t>
      </w:r>
      <w:r w:rsidRPr="003917B7">
        <w:rPr>
          <w:rFonts w:cs="Arial"/>
          <w:color w:val="auto"/>
          <w:szCs w:val="24"/>
        </w:rPr>
        <w:t xml:space="preserve">will work with other communities for the betterment of their </w:t>
      </w:r>
      <w:r w:rsidRPr="003917B7" w:rsidR="00365FE0">
        <w:rPr>
          <w:rFonts w:cs="Arial"/>
          <w:color w:val="auto"/>
          <w:szCs w:val="24"/>
        </w:rPr>
        <w:t>client</w:t>
      </w:r>
      <w:r w:rsidRPr="003917B7">
        <w:rPr>
          <w:rFonts w:cs="Arial"/>
          <w:color w:val="auto"/>
          <w:szCs w:val="24"/>
        </w:rPr>
        <w:t>s.</w:t>
      </w:r>
    </w:p>
    <w:p w:rsidRPr="003917B7" w:rsidR="00EB49D6" w:rsidP="00717FEA" w:rsidRDefault="00C05CFC" w14:paraId="4538BE0C" w14:textId="57E89FFD">
      <w:pPr>
        <w:pStyle w:val="ListParagraph"/>
        <w:widowControl/>
        <w:numPr>
          <w:ilvl w:val="0"/>
          <w:numId w:val="75"/>
        </w:numPr>
        <w:autoSpaceDE/>
        <w:autoSpaceDN/>
        <w:spacing w:line="360" w:lineRule="auto"/>
        <w:contextualSpacing/>
        <w:rPr>
          <w:rFonts w:cs="Arial"/>
          <w:color w:val="auto"/>
          <w:szCs w:val="24"/>
        </w:rPr>
      </w:pPr>
      <w:r w:rsidRPr="003917B7">
        <w:rPr>
          <w:rFonts w:cs="Arial"/>
          <w:color w:val="auto"/>
          <w:szCs w:val="24"/>
        </w:rPr>
        <w:t xml:space="preserve">Operating within </w:t>
      </w:r>
      <w:r w:rsidRPr="003917B7" w:rsidR="00B67559">
        <w:rPr>
          <w:rFonts w:cs="Arial"/>
          <w:color w:val="auto"/>
          <w:szCs w:val="24"/>
        </w:rPr>
        <w:t>the</w:t>
      </w:r>
      <w:r w:rsidRPr="003917B7" w:rsidR="22434138">
        <w:rPr>
          <w:rFonts w:cs="Arial"/>
          <w:color w:val="auto"/>
          <w:szCs w:val="24"/>
        </w:rPr>
        <w:t xml:space="preserve"> </w:t>
      </w:r>
      <w:r w:rsidR="00BE3D38">
        <w:rPr>
          <w:rFonts w:cs="Arial"/>
          <w:color w:val="auto"/>
          <w:szCs w:val="24"/>
        </w:rPr>
        <w:t xml:space="preserve">Felix SCC </w:t>
      </w:r>
      <w:r w:rsidRPr="003917B7">
        <w:rPr>
          <w:rFonts w:cs="Arial"/>
          <w:color w:val="auto"/>
          <w:szCs w:val="24"/>
        </w:rPr>
        <w:t>equity and access policy to ensure all people can access our service.</w:t>
      </w:r>
    </w:p>
    <w:p w:rsidRPr="003917B7" w:rsidR="00C05CFC" w:rsidP="005E642E" w:rsidRDefault="00C05CFC" w14:paraId="38B953C1" w14:textId="77777777">
      <w:pPr>
        <w:spacing w:line="360" w:lineRule="auto"/>
        <w:contextualSpacing/>
        <w:rPr>
          <w:rFonts w:cs="Arial"/>
          <w:color w:val="auto"/>
          <w:szCs w:val="24"/>
        </w:rPr>
      </w:pPr>
      <w:bookmarkStart w:name="page76" w:id="59"/>
      <w:bookmarkEnd w:id="59"/>
    </w:p>
    <w:p w:rsidRPr="003917B7" w:rsidR="00C05CFC" w:rsidP="005E642E" w:rsidRDefault="00C05CFC" w14:paraId="38CEDC18" w14:textId="77777777">
      <w:pPr>
        <w:spacing w:line="360" w:lineRule="auto"/>
        <w:contextualSpacing/>
        <w:rPr>
          <w:rFonts w:cs="Arial"/>
          <w:color w:val="auto"/>
          <w:szCs w:val="24"/>
        </w:rPr>
      </w:pPr>
      <w:r w:rsidRPr="003917B7">
        <w:rPr>
          <w:rFonts w:cs="Arial"/>
          <w:b/>
          <w:color w:val="auto"/>
          <w:szCs w:val="24"/>
        </w:rPr>
        <w:t>REFERENCES</w:t>
      </w:r>
    </w:p>
    <w:p w:rsidRPr="003917B7" w:rsidR="00C05CFC" w:rsidP="00717FEA" w:rsidRDefault="00C05CFC" w14:paraId="72DE5B68" w14:textId="77777777">
      <w:pPr>
        <w:pStyle w:val="ListParagraph"/>
        <w:widowControl/>
        <w:numPr>
          <w:ilvl w:val="0"/>
          <w:numId w:val="74"/>
        </w:numPr>
        <w:autoSpaceDE/>
        <w:autoSpaceDN/>
        <w:spacing w:line="360" w:lineRule="auto"/>
        <w:contextualSpacing/>
        <w:rPr>
          <w:rFonts w:cs="Arial"/>
          <w:color w:val="auto"/>
          <w:szCs w:val="24"/>
        </w:rPr>
      </w:pPr>
      <w:r w:rsidRPr="003917B7">
        <w:rPr>
          <w:rFonts w:cs="Arial"/>
          <w:color w:val="auto"/>
          <w:szCs w:val="24"/>
        </w:rPr>
        <w:t>Human Rights and Equal Opportunity Commission Act 1986</w:t>
      </w:r>
    </w:p>
    <w:p w:rsidRPr="003917B7" w:rsidR="00C05CFC" w:rsidP="00717FEA" w:rsidRDefault="00C05CFC" w14:paraId="5765AB0D" w14:textId="77777777">
      <w:pPr>
        <w:pStyle w:val="ListParagraph"/>
        <w:widowControl/>
        <w:numPr>
          <w:ilvl w:val="0"/>
          <w:numId w:val="74"/>
        </w:numPr>
        <w:autoSpaceDE/>
        <w:autoSpaceDN/>
        <w:spacing w:line="360" w:lineRule="auto"/>
        <w:contextualSpacing/>
        <w:rPr>
          <w:rFonts w:cs="Arial"/>
          <w:color w:val="auto"/>
          <w:szCs w:val="24"/>
        </w:rPr>
      </w:pPr>
      <w:r w:rsidRPr="003917B7">
        <w:rPr>
          <w:rFonts w:cs="Arial"/>
          <w:color w:val="auto"/>
          <w:szCs w:val="24"/>
        </w:rPr>
        <w:t>Disability Discrimination Action 1992 (Commonwealth)</w:t>
      </w:r>
    </w:p>
    <w:p w:rsidRPr="003917B7" w:rsidR="00C05CFC" w:rsidP="00717FEA" w:rsidRDefault="00C05CFC" w14:paraId="725FFEBE" w14:textId="77777777">
      <w:pPr>
        <w:pStyle w:val="ListParagraph"/>
        <w:widowControl/>
        <w:numPr>
          <w:ilvl w:val="0"/>
          <w:numId w:val="74"/>
        </w:numPr>
        <w:autoSpaceDE/>
        <w:autoSpaceDN/>
        <w:spacing w:line="360" w:lineRule="auto"/>
        <w:contextualSpacing/>
        <w:rPr>
          <w:rFonts w:cs="Arial"/>
          <w:color w:val="auto"/>
          <w:szCs w:val="24"/>
        </w:rPr>
      </w:pPr>
      <w:r w:rsidRPr="003917B7">
        <w:rPr>
          <w:rFonts w:cs="Arial"/>
          <w:color w:val="auto"/>
          <w:szCs w:val="24"/>
        </w:rPr>
        <w:t>Racial Discrimination Act 1975</w:t>
      </w:r>
    </w:p>
    <w:p w:rsidRPr="003917B7" w:rsidR="00C05CFC" w:rsidP="00717FEA" w:rsidRDefault="00C05CFC" w14:paraId="67BCA3E0" w14:textId="77777777">
      <w:pPr>
        <w:pStyle w:val="ListParagraph"/>
        <w:widowControl/>
        <w:numPr>
          <w:ilvl w:val="0"/>
          <w:numId w:val="74"/>
        </w:numPr>
        <w:autoSpaceDE/>
        <w:autoSpaceDN/>
        <w:spacing w:line="360" w:lineRule="auto"/>
        <w:contextualSpacing/>
        <w:rPr>
          <w:rFonts w:cs="Arial"/>
          <w:color w:val="auto"/>
          <w:szCs w:val="24"/>
        </w:rPr>
      </w:pPr>
      <w:r w:rsidRPr="003917B7">
        <w:rPr>
          <w:rFonts w:cs="Arial"/>
          <w:color w:val="auto"/>
          <w:szCs w:val="24"/>
        </w:rPr>
        <w:t>Sex Discrimination Act 1984</w:t>
      </w:r>
    </w:p>
    <w:p w:rsidRPr="003917B7" w:rsidR="00C05CFC" w:rsidP="00717FEA" w:rsidRDefault="00C05CFC" w14:paraId="4AE7B518" w14:textId="77777777">
      <w:pPr>
        <w:pStyle w:val="ListParagraph"/>
        <w:widowControl/>
        <w:numPr>
          <w:ilvl w:val="0"/>
          <w:numId w:val="74"/>
        </w:numPr>
        <w:autoSpaceDE/>
        <w:autoSpaceDN/>
        <w:spacing w:line="360" w:lineRule="auto"/>
        <w:contextualSpacing/>
        <w:rPr>
          <w:rFonts w:cs="Arial"/>
          <w:color w:val="auto"/>
          <w:szCs w:val="24"/>
        </w:rPr>
      </w:pPr>
      <w:r w:rsidRPr="003917B7">
        <w:rPr>
          <w:rFonts w:cs="Arial"/>
          <w:color w:val="auto"/>
          <w:szCs w:val="24"/>
        </w:rPr>
        <w:t>Privacy Act (1988)</w:t>
      </w:r>
    </w:p>
    <w:p w:rsidRPr="003917B7" w:rsidR="00C05CFC" w:rsidP="00717FEA" w:rsidRDefault="00C05CFC" w14:paraId="361B4910" w14:textId="77777777">
      <w:pPr>
        <w:pStyle w:val="ListParagraph"/>
        <w:widowControl/>
        <w:numPr>
          <w:ilvl w:val="0"/>
          <w:numId w:val="74"/>
        </w:numPr>
        <w:autoSpaceDE/>
        <w:autoSpaceDN/>
        <w:spacing w:line="360" w:lineRule="auto"/>
        <w:contextualSpacing/>
        <w:rPr>
          <w:rFonts w:cs="Arial"/>
          <w:color w:val="auto"/>
          <w:szCs w:val="24"/>
        </w:rPr>
      </w:pPr>
      <w:r w:rsidRPr="003917B7">
        <w:rPr>
          <w:rFonts w:cs="Arial"/>
          <w:color w:val="auto"/>
          <w:szCs w:val="24"/>
        </w:rPr>
        <w:t>NDIS Practice Standards and Quality Indicators 2018</w:t>
      </w:r>
    </w:p>
    <w:p w:rsidRPr="003917B7" w:rsidR="00C05CFC" w:rsidP="2FDD446A" w:rsidRDefault="00C05CFC" w14:paraId="4FCEC181" w14:textId="77777777">
      <w:pPr>
        <w:spacing w:line="360" w:lineRule="auto"/>
        <w:contextualSpacing/>
        <w:rPr>
          <w:rFonts w:cs="Arial"/>
          <w:color w:val="auto"/>
          <w:highlight w:val="yellow"/>
        </w:rPr>
      </w:pPr>
    </w:p>
    <w:p w:rsidR="2FDD446A" w:rsidP="2FDD446A" w:rsidRDefault="2FDD446A" w14:paraId="1190B701" w14:textId="1055DE51">
      <w:pPr>
        <w:spacing w:line="360" w:lineRule="auto"/>
        <w:contextualSpacing/>
        <w:rPr>
          <w:rFonts w:cs="Arial"/>
          <w:color w:val="auto"/>
          <w:highlight w:val="yellow"/>
        </w:rPr>
      </w:pPr>
    </w:p>
    <w:p w:rsidR="00211857" w:rsidP="00704DAD" w:rsidRDefault="00211857" w14:paraId="3B4CD44D" w14:textId="77777777">
      <w:pPr>
        <w:pStyle w:val="Heading2"/>
      </w:pPr>
      <w:bookmarkStart w:name="_Toc49346328" w:id="60"/>
      <w:bookmarkStart w:name="_Toc56426838" w:id="61"/>
      <w:bookmarkStart w:name="_Toc99102359" w:id="62"/>
      <w:bookmarkStart w:name="_Toc454660346" w:id="63"/>
      <w:bookmarkStart w:name="_Toc1919390232" w:id="64"/>
      <w:bookmarkStart w:name="_Toc109127700" w:id="65"/>
      <w:bookmarkStart w:name="_Toc520086554" w:id="66"/>
      <w:bookmarkStart w:name="_Toc133844889" w:id="67"/>
      <w:bookmarkStart w:name="_Toc2117611772" w:id="68"/>
    </w:p>
    <w:p w:rsidR="00BB2A06" w:rsidP="00704DAD" w:rsidRDefault="3670C17F" w14:paraId="252C6071" w14:textId="77777777">
      <w:pPr>
        <w:pStyle w:val="Heading2"/>
      </w:pPr>
      <w:bookmarkStart w:name="_Toc1398321286" w:id="664705612"/>
      <w:r w:rsidR="0D7ED877">
        <w:rPr/>
        <w:t>Diversity Awareness, Values and Beliefs</w:t>
      </w:r>
      <w:bookmarkEnd w:id="60"/>
      <w:bookmarkEnd w:id="61"/>
      <w:r w:rsidR="0D7ED877">
        <w:rPr/>
        <w:t xml:space="preserve"> Policy </w:t>
      </w:r>
      <w:bookmarkEnd w:id="62"/>
      <w:bookmarkEnd w:id="63"/>
      <w:bookmarkEnd w:id="64"/>
      <w:bookmarkEnd w:id="65"/>
      <w:bookmarkEnd w:id="66"/>
      <w:bookmarkEnd w:id="67"/>
      <w:bookmarkEnd w:id="68"/>
      <w:r w:rsidR="0D7ED877">
        <w:rPr/>
        <w:t>and Procedure</w:t>
      </w:r>
      <w:bookmarkEnd w:id="664705612"/>
    </w:p>
    <w:p w:rsidR="2FDD446A" w:rsidP="2FDD446A" w:rsidRDefault="2FDD446A" w14:paraId="20EDCDE7" w14:textId="32F91BEE"/>
    <w:tbl>
      <w:tblPr>
        <w:tblW w:w="10115" w:type="dxa"/>
        <w:tbl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insideH w:val="single" w:color="808080" w:themeColor="background1" w:themeShade="80" w:sz="4" w:space="0"/>
          <w:insideV w:val="single" w:color="808080" w:themeColor="background1" w:themeShade="80" w:sz="4" w:space="0"/>
        </w:tblBorders>
        <w:tblLook w:val="04A0" w:firstRow="1" w:lastRow="0" w:firstColumn="1" w:lastColumn="0" w:noHBand="0" w:noVBand="1"/>
      </w:tblPr>
      <w:tblGrid>
        <w:gridCol w:w="1312"/>
        <w:gridCol w:w="2096"/>
        <w:gridCol w:w="2395"/>
        <w:gridCol w:w="1946"/>
        <w:gridCol w:w="2366"/>
      </w:tblGrid>
      <w:tr w:rsidRPr="001F41B0" w:rsidR="00BB2A06" w:rsidTr="2FDD446A" w14:paraId="6FCD4E03" w14:textId="77777777">
        <w:trPr>
          <w:trHeight w:val="400"/>
        </w:trPr>
        <w:tc>
          <w:tcPr>
            <w:tcW w:w="10115" w:type="dxa"/>
            <w:gridSpan w:val="5"/>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Pr>
          <w:p w:rsidRPr="00574D1D" w:rsidR="00BB2A06" w:rsidP="00391BB4" w:rsidRDefault="00BB2A06" w14:paraId="327C90D7" w14:textId="77777777">
            <w:pPr>
              <w:spacing w:line="360" w:lineRule="auto"/>
              <w:contextualSpacing/>
              <w:rPr>
                <w:rFonts w:cs="Arial"/>
                <w:b/>
                <w:bCs/>
                <w:color w:val="auto"/>
                <w:szCs w:val="24"/>
              </w:rPr>
            </w:pPr>
            <w:r w:rsidRPr="00574D1D">
              <w:rPr>
                <w:rFonts w:cs="Arial"/>
                <w:b/>
                <w:bCs/>
                <w:color w:val="auto"/>
                <w:szCs w:val="24"/>
              </w:rPr>
              <w:t>Record of policy development</w:t>
            </w:r>
          </w:p>
        </w:tc>
      </w:tr>
      <w:tr w:rsidRPr="001F41B0" w:rsidR="00BB2A06" w:rsidTr="2FDD446A" w14:paraId="2A2D6393" w14:textId="77777777">
        <w:trPr>
          <w:trHeight w:val="400"/>
        </w:trPr>
        <w:tc>
          <w:tcPr>
            <w:tcW w:w="1312"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Pr>
          <w:p w:rsidRPr="00574D1D" w:rsidR="00BB2A06" w:rsidP="00391BB4" w:rsidRDefault="00BB2A06" w14:paraId="3236B4FD" w14:textId="77777777">
            <w:pPr>
              <w:spacing w:line="360" w:lineRule="auto"/>
              <w:contextualSpacing/>
              <w:rPr>
                <w:rFonts w:cs="Arial"/>
                <w:b/>
                <w:bCs/>
                <w:color w:val="auto"/>
                <w:szCs w:val="24"/>
              </w:rPr>
            </w:pPr>
            <w:r w:rsidRPr="00574D1D">
              <w:rPr>
                <w:rFonts w:cs="Arial"/>
                <w:b/>
                <w:bCs/>
                <w:color w:val="auto"/>
                <w:szCs w:val="24"/>
              </w:rPr>
              <w:t>Version</w:t>
            </w:r>
          </w:p>
        </w:tc>
        <w:tc>
          <w:tcPr>
            <w:tcW w:w="209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Pr>
          <w:p w:rsidRPr="00574D1D" w:rsidR="00BB2A06" w:rsidP="00391BB4" w:rsidRDefault="00BB2A06" w14:paraId="77CA16F6" w14:textId="77777777">
            <w:pPr>
              <w:spacing w:line="360" w:lineRule="auto"/>
              <w:contextualSpacing/>
              <w:rPr>
                <w:rFonts w:cs="Arial"/>
                <w:b/>
                <w:bCs/>
                <w:color w:val="auto"/>
                <w:szCs w:val="24"/>
              </w:rPr>
            </w:pPr>
            <w:r w:rsidRPr="00574D1D">
              <w:rPr>
                <w:rFonts w:cs="Arial"/>
                <w:b/>
                <w:bCs/>
                <w:color w:val="auto"/>
                <w:szCs w:val="24"/>
              </w:rPr>
              <w:t>Date approved</w:t>
            </w:r>
          </w:p>
        </w:tc>
        <w:tc>
          <w:tcPr>
            <w:tcW w:w="239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Pr>
          <w:p w:rsidRPr="00574D1D" w:rsidR="00BB2A06" w:rsidP="00391BB4" w:rsidRDefault="00BB2A06" w14:paraId="1EDFDF65" w14:textId="77777777">
            <w:pPr>
              <w:spacing w:line="360" w:lineRule="auto"/>
              <w:contextualSpacing/>
              <w:rPr>
                <w:rFonts w:cs="Arial"/>
                <w:b/>
                <w:bCs/>
                <w:color w:val="auto"/>
                <w:szCs w:val="24"/>
              </w:rPr>
            </w:pPr>
            <w:r w:rsidRPr="00574D1D">
              <w:rPr>
                <w:rFonts w:cs="Arial"/>
                <w:b/>
                <w:bCs/>
                <w:color w:val="auto"/>
                <w:szCs w:val="24"/>
              </w:rPr>
              <w:t>Nature of amendments</w:t>
            </w:r>
          </w:p>
        </w:tc>
        <w:tc>
          <w:tcPr>
            <w:tcW w:w="194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Pr>
          <w:p w:rsidRPr="00574D1D" w:rsidR="00BB2A06" w:rsidP="00391BB4" w:rsidRDefault="00BB2A06" w14:paraId="0D89DB45" w14:textId="77777777">
            <w:pPr>
              <w:spacing w:line="360" w:lineRule="auto"/>
              <w:contextualSpacing/>
              <w:rPr>
                <w:rFonts w:cs="Arial"/>
                <w:b/>
                <w:bCs/>
                <w:color w:val="auto"/>
                <w:szCs w:val="24"/>
              </w:rPr>
            </w:pPr>
            <w:r w:rsidRPr="00574D1D">
              <w:rPr>
                <w:rFonts w:cs="Arial"/>
                <w:b/>
                <w:bCs/>
                <w:color w:val="auto"/>
                <w:szCs w:val="24"/>
              </w:rPr>
              <w:t>Approved by</w:t>
            </w:r>
          </w:p>
        </w:tc>
        <w:tc>
          <w:tcPr>
            <w:tcW w:w="236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Pr>
          <w:p w:rsidRPr="00574D1D" w:rsidR="00BB2A06" w:rsidP="00391BB4" w:rsidRDefault="00BB2A06" w14:paraId="7CAD94AB" w14:textId="77777777">
            <w:pPr>
              <w:spacing w:line="360" w:lineRule="auto"/>
              <w:contextualSpacing/>
              <w:rPr>
                <w:rFonts w:cs="Arial"/>
                <w:b/>
                <w:bCs/>
                <w:color w:val="auto"/>
                <w:szCs w:val="24"/>
              </w:rPr>
            </w:pPr>
            <w:r w:rsidRPr="00574D1D">
              <w:rPr>
                <w:rFonts w:cs="Arial"/>
                <w:b/>
                <w:bCs/>
                <w:color w:val="auto"/>
                <w:szCs w:val="24"/>
              </w:rPr>
              <w:t>Date for Review</w:t>
            </w:r>
          </w:p>
        </w:tc>
      </w:tr>
      <w:tr w:rsidRPr="001F41B0" w:rsidR="00BB2A06" w:rsidTr="2FDD446A" w14:paraId="687B1136" w14:textId="77777777">
        <w:trPr>
          <w:trHeight w:val="392"/>
        </w:trPr>
        <w:tc>
          <w:tcPr>
            <w:tcW w:w="1312"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Pr>
          <w:p w:rsidR="2FDD446A" w:rsidP="2FDD446A" w:rsidRDefault="2FDD446A" w14:paraId="796E8750" w14:textId="590423B9">
            <w:pPr>
              <w:spacing w:line="360" w:lineRule="auto"/>
              <w:contextualSpacing/>
            </w:pPr>
            <w:r w:rsidRPr="2FDD446A">
              <w:rPr>
                <w:rFonts w:cs="Arial"/>
                <w:color w:val="auto"/>
              </w:rPr>
              <w:t>1.0</w:t>
            </w:r>
          </w:p>
        </w:tc>
        <w:tc>
          <w:tcPr>
            <w:tcW w:w="209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Pr>
          <w:p w:rsidR="2FDD446A" w:rsidP="2FDD446A" w:rsidRDefault="2FDD446A" w14:paraId="6AB6D10C" w14:textId="5E3FB635">
            <w:pPr>
              <w:spacing w:line="360" w:lineRule="auto"/>
              <w:contextualSpacing/>
            </w:pPr>
            <w:r w:rsidRPr="2FDD446A">
              <w:rPr>
                <w:rFonts w:cs="Arial"/>
                <w:color w:val="auto"/>
              </w:rPr>
              <w:t>16/09/2026</w:t>
            </w:r>
          </w:p>
        </w:tc>
        <w:tc>
          <w:tcPr>
            <w:tcW w:w="239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Pr>
          <w:p w:rsidR="2FDD446A" w:rsidP="2FDD446A" w:rsidRDefault="2FDD446A" w14:paraId="7244902D" w14:textId="2E2B3322">
            <w:pPr>
              <w:spacing w:line="360" w:lineRule="auto"/>
              <w:contextualSpacing/>
              <w:rPr>
                <w:rFonts w:cs="Arial"/>
                <w:color w:val="auto"/>
              </w:rPr>
            </w:pPr>
            <w:r w:rsidRPr="2FDD446A">
              <w:rPr>
                <w:rFonts w:cs="Arial"/>
                <w:color w:val="auto"/>
              </w:rPr>
              <w:t>Initial copywriting</w:t>
            </w:r>
          </w:p>
        </w:tc>
        <w:tc>
          <w:tcPr>
            <w:tcW w:w="194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Pr>
          <w:p w:rsidR="2FDD446A" w:rsidP="2FDD446A" w:rsidRDefault="2FDD446A" w14:paraId="5A16EDF5" w14:textId="0A274AEB">
            <w:pPr>
              <w:spacing w:line="360" w:lineRule="auto"/>
            </w:pPr>
            <w:r w:rsidRPr="2FDD446A">
              <w:rPr>
                <w:rFonts w:cs="Arial"/>
                <w:color w:val="auto"/>
              </w:rPr>
              <w:t>Steve Psaltis</w:t>
            </w:r>
          </w:p>
        </w:tc>
        <w:tc>
          <w:tcPr>
            <w:tcW w:w="236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Pr>
          <w:p w:rsidR="2FDD446A" w:rsidP="2FDD446A" w:rsidRDefault="2FDD446A" w14:paraId="334336DD" w14:textId="1B4CCC9D">
            <w:pPr>
              <w:spacing w:line="360" w:lineRule="auto"/>
              <w:contextualSpacing/>
            </w:pPr>
            <w:r w:rsidRPr="2FDD446A">
              <w:rPr>
                <w:rFonts w:cs="Arial"/>
                <w:color w:val="auto"/>
              </w:rPr>
              <w:t>16/03/2027</w:t>
            </w:r>
          </w:p>
        </w:tc>
      </w:tr>
      <w:tr w:rsidRPr="001F41B0" w:rsidR="00BB2A06" w:rsidTr="2FDD446A" w14:paraId="5E177F56" w14:textId="77777777">
        <w:trPr>
          <w:trHeight w:val="392"/>
        </w:trPr>
        <w:tc>
          <w:tcPr>
            <w:tcW w:w="1312"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Pr>
          <w:p w:rsidRPr="003917B7" w:rsidR="00BB2A06" w:rsidP="2FDD446A" w:rsidRDefault="00BB2A06" w14:paraId="54504049" w14:textId="39C823B2">
            <w:pPr>
              <w:spacing w:line="360" w:lineRule="auto"/>
              <w:contextualSpacing/>
              <w:rPr>
                <w:rFonts w:cs="Arial"/>
                <w:color w:val="auto"/>
              </w:rPr>
            </w:pPr>
          </w:p>
        </w:tc>
        <w:tc>
          <w:tcPr>
            <w:tcW w:w="209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Pr>
          <w:p w:rsidRPr="003917B7" w:rsidR="00BB2A06" w:rsidP="2FDD446A" w:rsidRDefault="00BB2A06" w14:paraId="25BF15D3" w14:textId="4EF3B732">
            <w:pPr>
              <w:spacing w:line="360" w:lineRule="auto"/>
              <w:contextualSpacing/>
              <w:rPr>
                <w:rFonts w:cs="Arial"/>
                <w:color w:val="auto"/>
              </w:rPr>
            </w:pPr>
          </w:p>
        </w:tc>
        <w:tc>
          <w:tcPr>
            <w:tcW w:w="239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Pr>
          <w:p w:rsidRPr="003917B7" w:rsidR="00BB2A06" w:rsidP="2FDD446A" w:rsidRDefault="00BB2A06" w14:paraId="2EB5094F" w14:textId="33732355">
            <w:pPr>
              <w:spacing w:line="360" w:lineRule="auto"/>
              <w:contextualSpacing/>
              <w:rPr>
                <w:rFonts w:cs="Arial"/>
                <w:color w:val="auto"/>
              </w:rPr>
            </w:pPr>
          </w:p>
        </w:tc>
        <w:tc>
          <w:tcPr>
            <w:tcW w:w="194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Pr>
          <w:p w:rsidRPr="003917B7" w:rsidR="00BB2A06" w:rsidP="2FDD446A" w:rsidRDefault="00BB2A06" w14:paraId="7232E460" w14:textId="1366C7EF">
            <w:pPr>
              <w:spacing w:line="360" w:lineRule="auto"/>
              <w:contextualSpacing/>
              <w:rPr>
                <w:rFonts w:cs="Arial"/>
                <w:color w:val="auto"/>
              </w:rPr>
            </w:pPr>
          </w:p>
        </w:tc>
        <w:tc>
          <w:tcPr>
            <w:tcW w:w="236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Pr>
          <w:p w:rsidRPr="003917B7" w:rsidR="00BB2A06" w:rsidP="2FDD446A" w:rsidRDefault="00BB2A06" w14:paraId="25703E6C" w14:textId="06F64695">
            <w:pPr>
              <w:spacing w:line="360" w:lineRule="auto"/>
              <w:contextualSpacing/>
              <w:rPr>
                <w:rFonts w:cs="Arial"/>
                <w:color w:val="auto"/>
              </w:rPr>
            </w:pPr>
          </w:p>
        </w:tc>
      </w:tr>
      <w:tr w:rsidR="00513F49" w:rsidTr="2FDD446A" w14:paraId="0238D0AB" w14:textId="77777777">
        <w:trPr>
          <w:trHeight w:val="300"/>
        </w:trPr>
        <w:tc>
          <w:tcPr>
            <w:tcW w:w="1312"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Pr>
          <w:p w:rsidR="00513F49" w:rsidP="2FDD446A" w:rsidRDefault="00513F49" w14:paraId="467CF8BC" w14:textId="7BD3AF53">
            <w:pPr>
              <w:spacing w:line="360" w:lineRule="auto"/>
              <w:rPr>
                <w:rFonts w:cs="Arial"/>
                <w:color w:val="auto"/>
                <w:highlight w:val="yellow"/>
              </w:rPr>
            </w:pPr>
          </w:p>
        </w:tc>
        <w:tc>
          <w:tcPr>
            <w:tcW w:w="209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Pr>
          <w:p w:rsidR="00513F49" w:rsidP="2FDD446A" w:rsidRDefault="00513F49" w14:paraId="435F0CC1" w14:textId="6E84B4A3">
            <w:pPr>
              <w:spacing w:line="360" w:lineRule="auto"/>
              <w:rPr>
                <w:rFonts w:cs="Arial"/>
                <w:color w:val="auto"/>
                <w:highlight w:val="yellow"/>
              </w:rPr>
            </w:pPr>
          </w:p>
        </w:tc>
        <w:tc>
          <w:tcPr>
            <w:tcW w:w="239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Pr>
          <w:p w:rsidR="00513F49" w:rsidP="2FDD446A" w:rsidRDefault="00513F49" w14:paraId="30791464" w14:textId="27CDC6A3">
            <w:pPr>
              <w:spacing w:line="360" w:lineRule="auto"/>
              <w:rPr>
                <w:rFonts w:cs="Arial"/>
                <w:color w:val="auto"/>
                <w:highlight w:val="yellow"/>
              </w:rPr>
            </w:pPr>
          </w:p>
        </w:tc>
        <w:tc>
          <w:tcPr>
            <w:tcW w:w="194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Pr>
          <w:p w:rsidR="00513F49" w:rsidP="2FDD446A" w:rsidRDefault="00513F49" w14:paraId="301016B9" w14:textId="2B4BD3E0">
            <w:pPr>
              <w:spacing w:line="360" w:lineRule="auto"/>
              <w:rPr>
                <w:rFonts w:cs="Arial"/>
                <w:color w:val="auto"/>
                <w:highlight w:val="yellow"/>
              </w:rPr>
            </w:pPr>
          </w:p>
        </w:tc>
        <w:tc>
          <w:tcPr>
            <w:tcW w:w="236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Pr>
          <w:p w:rsidR="00513F49" w:rsidP="2FDD446A" w:rsidRDefault="00513F49" w14:paraId="74447B3D" w14:textId="5C195E88">
            <w:pPr>
              <w:spacing w:line="360" w:lineRule="auto"/>
              <w:rPr>
                <w:rFonts w:cs="Arial"/>
                <w:color w:val="auto"/>
                <w:highlight w:val="yellow"/>
              </w:rPr>
            </w:pPr>
          </w:p>
        </w:tc>
      </w:tr>
    </w:tbl>
    <w:p w:rsidR="00C05CFC" w:rsidP="00704DAD" w:rsidRDefault="00C05CFC" w14:paraId="2C243790" w14:textId="03FD3D7C">
      <w:pPr>
        <w:pStyle w:val="Heading2"/>
      </w:pPr>
    </w:p>
    <w:p w:rsidRPr="003917B7" w:rsidR="00C05CFC" w:rsidP="005E642E" w:rsidRDefault="00C05CFC" w14:paraId="5E94D389" w14:textId="3D9F5EA2">
      <w:pPr>
        <w:spacing w:line="360" w:lineRule="auto"/>
        <w:contextualSpacing/>
        <w:rPr>
          <w:rFonts w:cs="Arial"/>
          <w:b/>
          <w:color w:val="auto"/>
          <w:szCs w:val="24"/>
        </w:rPr>
      </w:pPr>
      <w:r w:rsidRPr="003917B7">
        <w:rPr>
          <w:rFonts w:cs="Arial"/>
          <w:b/>
          <w:color w:val="auto"/>
          <w:szCs w:val="24"/>
        </w:rPr>
        <w:t>POLICY PURPOSE AND SCOPE</w:t>
      </w:r>
    </w:p>
    <w:p w:rsidRPr="003917B7" w:rsidR="00C05CFC" w:rsidP="005E642E" w:rsidRDefault="00C05CFC" w14:paraId="7A6AB8EB" w14:textId="446107C5">
      <w:pPr>
        <w:spacing w:line="360" w:lineRule="auto"/>
        <w:contextualSpacing/>
        <w:rPr>
          <w:rFonts w:cs="Arial"/>
          <w:color w:val="auto"/>
          <w:szCs w:val="24"/>
        </w:rPr>
      </w:pPr>
      <w:r w:rsidRPr="003917B7">
        <w:rPr>
          <w:rFonts w:cs="Arial"/>
          <w:color w:val="auto"/>
          <w:szCs w:val="24"/>
        </w:rPr>
        <w:t>The purpose of this policy is providing clear expectations, policy and processes about:</w:t>
      </w:r>
    </w:p>
    <w:p w:rsidRPr="003917B7" w:rsidR="00C05CFC" w:rsidP="00717FEA" w:rsidRDefault="00B67559" w14:paraId="5256B8E0" w14:textId="6C23A7EF">
      <w:pPr>
        <w:numPr>
          <w:ilvl w:val="0"/>
          <w:numId w:val="80"/>
        </w:numPr>
        <w:spacing w:line="360" w:lineRule="auto"/>
        <w:contextualSpacing/>
        <w:rPr>
          <w:rFonts w:cs="Arial"/>
          <w:color w:val="auto"/>
          <w:szCs w:val="24"/>
        </w:rPr>
      </w:pPr>
      <w:r w:rsidRPr="003917B7">
        <w:rPr>
          <w:rFonts w:cs="Arial"/>
          <w:color w:val="auto"/>
          <w:szCs w:val="24"/>
        </w:rPr>
        <w:t>How</w:t>
      </w:r>
      <w:r w:rsidRPr="003917B7" w:rsidR="22434138">
        <w:rPr>
          <w:rFonts w:cs="Arial"/>
          <w:color w:val="auto"/>
          <w:szCs w:val="24"/>
        </w:rPr>
        <w:t xml:space="preserve"> </w:t>
      </w:r>
      <w:r w:rsidR="00BE3D38">
        <w:rPr>
          <w:rFonts w:cs="Arial"/>
          <w:color w:val="auto"/>
          <w:szCs w:val="24"/>
        </w:rPr>
        <w:t xml:space="preserve">Felix SCC </w:t>
      </w:r>
      <w:r w:rsidRPr="003917B7" w:rsidR="00C05CFC">
        <w:rPr>
          <w:rFonts w:cs="Arial"/>
          <w:color w:val="auto"/>
          <w:szCs w:val="24"/>
        </w:rPr>
        <w:t xml:space="preserve">will provide a supportive workplace that respects and values diversity of customs, cultures and beliefs. </w:t>
      </w:r>
    </w:p>
    <w:p w:rsidRPr="003917B7" w:rsidR="00C05CFC" w:rsidP="00717FEA" w:rsidRDefault="00B67559" w14:paraId="63FF5B30" w14:textId="0B334BA9">
      <w:pPr>
        <w:numPr>
          <w:ilvl w:val="0"/>
          <w:numId w:val="80"/>
        </w:numPr>
        <w:spacing w:line="360" w:lineRule="auto"/>
        <w:contextualSpacing/>
        <w:rPr>
          <w:rFonts w:cs="Arial"/>
          <w:color w:val="auto"/>
          <w:szCs w:val="24"/>
        </w:rPr>
      </w:pPr>
      <w:r w:rsidRPr="003917B7">
        <w:rPr>
          <w:rFonts w:cs="Arial"/>
          <w:color w:val="auto"/>
          <w:szCs w:val="24"/>
        </w:rPr>
        <w:t>How</w:t>
      </w:r>
      <w:r w:rsidRPr="003917B7" w:rsidR="22434138">
        <w:rPr>
          <w:rFonts w:cs="Arial"/>
          <w:color w:val="auto"/>
          <w:szCs w:val="24"/>
        </w:rPr>
        <w:t xml:space="preserve"> </w:t>
      </w:r>
      <w:r w:rsidR="00BE3D38">
        <w:rPr>
          <w:rFonts w:cs="Arial"/>
          <w:color w:val="auto"/>
          <w:szCs w:val="24"/>
        </w:rPr>
        <w:t xml:space="preserve">Felix SCC </w:t>
      </w:r>
      <w:r w:rsidRPr="003917B7" w:rsidR="00C05CFC">
        <w:rPr>
          <w:rFonts w:cs="Arial"/>
          <w:color w:val="auto"/>
          <w:szCs w:val="24"/>
        </w:rPr>
        <w:t xml:space="preserve">will ensure that its services are delivered in a manner that respects and values the customs, cultures and beliefs of its </w:t>
      </w:r>
      <w:r w:rsidRPr="003917B7" w:rsidR="00A71451">
        <w:rPr>
          <w:rFonts w:cs="Arial"/>
          <w:color w:val="auto"/>
          <w:szCs w:val="24"/>
        </w:rPr>
        <w:t>client’s</w:t>
      </w:r>
      <w:r w:rsidRPr="003917B7" w:rsidR="00C05CFC">
        <w:rPr>
          <w:rFonts w:cs="Arial"/>
          <w:color w:val="auto"/>
          <w:szCs w:val="24"/>
        </w:rPr>
        <w:t xml:space="preserve"> preventing harassment or discrimination of any kind.</w:t>
      </w:r>
    </w:p>
    <w:p w:rsidRPr="003917B7" w:rsidR="00C05CFC" w:rsidP="005E642E" w:rsidRDefault="00C05CFC" w14:paraId="565A3D44" w14:textId="77777777">
      <w:pPr>
        <w:spacing w:line="360" w:lineRule="auto"/>
        <w:contextualSpacing/>
        <w:rPr>
          <w:rFonts w:cs="Arial"/>
          <w:color w:val="auto"/>
          <w:szCs w:val="24"/>
        </w:rPr>
      </w:pPr>
    </w:p>
    <w:p w:rsidRPr="003917B7" w:rsidR="00C05CFC" w:rsidP="005E642E" w:rsidRDefault="00C05CFC" w14:paraId="5EED4B11" w14:textId="3CA9B1D7">
      <w:pPr>
        <w:spacing w:line="360" w:lineRule="auto"/>
        <w:contextualSpacing/>
        <w:rPr>
          <w:rFonts w:cs="Arial"/>
          <w:i/>
          <w:color w:val="auto"/>
          <w:szCs w:val="24"/>
        </w:rPr>
      </w:pPr>
      <w:r w:rsidRPr="003917B7">
        <w:rPr>
          <w:rFonts w:cs="Arial"/>
          <w:i/>
          <w:color w:val="auto"/>
          <w:szCs w:val="24"/>
        </w:rPr>
        <w:t xml:space="preserve">This policy applies to all staff, </w:t>
      </w:r>
      <w:r w:rsidRPr="003917B7" w:rsidR="00365FE0">
        <w:rPr>
          <w:rFonts w:cs="Arial"/>
          <w:i/>
          <w:color w:val="auto"/>
          <w:szCs w:val="24"/>
        </w:rPr>
        <w:t>client</w:t>
      </w:r>
      <w:r w:rsidRPr="003917B7">
        <w:rPr>
          <w:rFonts w:cs="Arial"/>
          <w:i/>
          <w:color w:val="auto"/>
          <w:szCs w:val="24"/>
        </w:rPr>
        <w:t>s, stakeholders and referral agencies.</w:t>
      </w:r>
    </w:p>
    <w:p w:rsidRPr="003917B7" w:rsidR="00C05CFC" w:rsidP="005E642E" w:rsidRDefault="00C05CFC" w14:paraId="5065C48F" w14:textId="2AE70FE2">
      <w:pPr>
        <w:spacing w:line="360" w:lineRule="auto"/>
        <w:contextualSpacing/>
        <w:rPr>
          <w:rFonts w:cs="Arial"/>
          <w:color w:val="auto"/>
          <w:szCs w:val="24"/>
        </w:rPr>
      </w:pPr>
    </w:p>
    <w:p w:rsidRPr="003917B7" w:rsidR="00F13EC7" w:rsidP="787DA298" w:rsidRDefault="00F13EC7" w14:paraId="3CADB4A8" w14:textId="4AA9449C">
      <w:pPr>
        <w:spacing w:line="360" w:lineRule="auto"/>
        <w:contextualSpacing w:val="1"/>
      </w:pPr>
      <w:r w:rsidRPr="787DA298" w:rsidR="114316AB">
        <w:rPr>
          <w:rFonts w:cs="Arial"/>
          <w:b w:val="1"/>
          <w:bCs w:val="1"/>
          <w:color w:val="auto"/>
        </w:rPr>
        <w:t>DEFINITIONS</w:t>
      </w:r>
    </w:p>
    <w:p w:rsidR="787DA298" w:rsidP="787DA298" w:rsidRDefault="787DA298" w14:paraId="320212ED" w14:textId="62826D25">
      <w:pPr>
        <w:spacing w:line="360" w:lineRule="auto"/>
        <w:contextualSpacing w:val="1"/>
        <w:rPr>
          <w:rFonts w:cs="Arial"/>
          <w:b w:val="1"/>
          <w:bCs w:val="1"/>
          <w:color w:val="auto"/>
        </w:rPr>
      </w:pPr>
    </w:p>
    <w:tbl>
      <w:tblPr>
        <w:tblW w:w="9786" w:type="dxa"/>
        <w:tblInd w:w="13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1567"/>
        <w:gridCol w:w="8219"/>
      </w:tblGrid>
      <w:tr w:rsidRPr="001F41B0" w:rsidR="00F13EC7" w:rsidTr="00574D1D" w14:paraId="49BC053E" w14:textId="77777777">
        <w:trPr>
          <w:trHeight w:val="478"/>
          <w:tblHeader/>
        </w:trPr>
        <w:tc>
          <w:tcPr>
            <w:tcW w:w="1228" w:type="dxa"/>
            <w:shd w:val="clear" w:color="auto" w:fill="B4C6E7" w:themeFill="accent1" w:themeFillTint="66"/>
          </w:tcPr>
          <w:p w:rsidRPr="003917B7" w:rsidR="00F13EC7" w:rsidP="005E642E" w:rsidRDefault="00F13EC7" w14:paraId="6EF86ED7" w14:textId="77777777">
            <w:pPr>
              <w:spacing w:line="360" w:lineRule="auto"/>
              <w:ind w:right="283"/>
              <w:contextualSpacing/>
              <w:rPr>
                <w:rFonts w:cs="Arial"/>
                <w:b/>
                <w:color w:val="auto"/>
                <w:szCs w:val="24"/>
              </w:rPr>
            </w:pPr>
            <w:r w:rsidRPr="003917B7">
              <w:rPr>
                <w:rFonts w:cs="Arial"/>
                <w:b/>
                <w:color w:val="auto"/>
                <w:szCs w:val="24"/>
              </w:rPr>
              <w:t>Word</w:t>
            </w:r>
          </w:p>
        </w:tc>
        <w:tc>
          <w:tcPr>
            <w:tcW w:w="8558" w:type="dxa"/>
            <w:shd w:val="clear" w:color="auto" w:fill="B4C6E7" w:themeFill="accent1" w:themeFillTint="66"/>
          </w:tcPr>
          <w:p w:rsidRPr="003917B7" w:rsidR="00F13EC7" w:rsidP="005E642E" w:rsidRDefault="00F13EC7" w14:paraId="4BC117D4" w14:textId="77777777">
            <w:pPr>
              <w:spacing w:line="360" w:lineRule="auto"/>
              <w:ind w:right="283"/>
              <w:contextualSpacing/>
              <w:jc w:val="both"/>
              <w:rPr>
                <w:rFonts w:cs="Arial"/>
                <w:b/>
                <w:color w:val="auto"/>
                <w:szCs w:val="24"/>
              </w:rPr>
            </w:pPr>
            <w:r w:rsidRPr="003917B7">
              <w:rPr>
                <w:rFonts w:cs="Arial"/>
                <w:b/>
                <w:color w:val="auto"/>
                <w:szCs w:val="24"/>
              </w:rPr>
              <w:t xml:space="preserve"> Definition</w:t>
            </w:r>
          </w:p>
        </w:tc>
      </w:tr>
      <w:tr w:rsidRPr="001F41B0" w:rsidR="00F13EC7" w:rsidTr="00F03315" w14:paraId="4ADCD3B3" w14:textId="77777777">
        <w:trPr>
          <w:trHeight w:val="997"/>
        </w:trPr>
        <w:tc>
          <w:tcPr>
            <w:tcW w:w="1228" w:type="dxa"/>
          </w:tcPr>
          <w:p w:rsidRPr="003917B7" w:rsidR="00F13EC7" w:rsidP="005E642E" w:rsidRDefault="00F13EC7" w14:paraId="4D220493" w14:textId="77777777">
            <w:pPr>
              <w:spacing w:line="360" w:lineRule="auto"/>
              <w:ind w:right="283"/>
              <w:contextualSpacing/>
              <w:rPr>
                <w:rFonts w:cs="Arial"/>
                <w:color w:val="auto"/>
                <w:szCs w:val="24"/>
              </w:rPr>
            </w:pPr>
            <w:r w:rsidRPr="003917B7">
              <w:rPr>
                <w:rFonts w:cs="Arial"/>
                <w:color w:val="auto"/>
                <w:szCs w:val="24"/>
              </w:rPr>
              <w:t>Diversity</w:t>
            </w:r>
          </w:p>
        </w:tc>
        <w:tc>
          <w:tcPr>
            <w:tcW w:w="8558" w:type="dxa"/>
          </w:tcPr>
          <w:p w:rsidRPr="003917B7" w:rsidR="00F13EC7" w:rsidP="005E642E" w:rsidRDefault="00F13EC7" w14:paraId="2D164835" w14:textId="77777777">
            <w:pPr>
              <w:spacing w:line="360" w:lineRule="auto"/>
              <w:ind w:right="283"/>
              <w:contextualSpacing/>
              <w:jc w:val="both"/>
              <w:rPr>
                <w:rFonts w:cs="Arial"/>
                <w:color w:val="auto"/>
                <w:szCs w:val="24"/>
              </w:rPr>
            </w:pPr>
            <w:r w:rsidRPr="003917B7">
              <w:rPr>
                <w:rFonts w:cs="Arial"/>
                <w:color w:val="auto"/>
                <w:szCs w:val="24"/>
              </w:rPr>
              <w:t>Diversity refers to aspects of people such as beliefs, attitudes, languages, social circumstances, ability, ethnicity, sexual orientation, gender history, health status and age.</w:t>
            </w:r>
          </w:p>
        </w:tc>
      </w:tr>
      <w:tr w:rsidRPr="001F41B0" w:rsidR="00F13EC7" w:rsidTr="00F03315" w14:paraId="0149761D" w14:textId="77777777">
        <w:trPr>
          <w:trHeight w:val="761"/>
        </w:trPr>
        <w:tc>
          <w:tcPr>
            <w:tcW w:w="1228" w:type="dxa"/>
          </w:tcPr>
          <w:p w:rsidRPr="003917B7" w:rsidR="00F13EC7" w:rsidP="005E642E" w:rsidRDefault="00F13EC7" w14:paraId="14B24795" w14:textId="77777777">
            <w:pPr>
              <w:spacing w:line="360" w:lineRule="auto"/>
              <w:ind w:right="283"/>
              <w:contextualSpacing/>
              <w:rPr>
                <w:rFonts w:cs="Arial"/>
                <w:color w:val="auto"/>
                <w:szCs w:val="24"/>
              </w:rPr>
            </w:pPr>
            <w:r w:rsidRPr="003917B7">
              <w:rPr>
                <w:rFonts w:cs="Arial"/>
                <w:color w:val="auto"/>
                <w:szCs w:val="24"/>
              </w:rPr>
              <w:t>Cultural Diversity</w:t>
            </w:r>
          </w:p>
        </w:tc>
        <w:tc>
          <w:tcPr>
            <w:tcW w:w="8558" w:type="dxa"/>
          </w:tcPr>
          <w:p w:rsidRPr="003917B7" w:rsidR="00F13EC7" w:rsidP="005E642E" w:rsidRDefault="00F13EC7" w14:paraId="1670D288" w14:textId="77777777">
            <w:pPr>
              <w:spacing w:line="360" w:lineRule="auto"/>
              <w:ind w:right="283"/>
              <w:contextualSpacing/>
              <w:jc w:val="both"/>
              <w:rPr>
                <w:rFonts w:cs="Arial"/>
                <w:color w:val="auto"/>
                <w:szCs w:val="24"/>
              </w:rPr>
            </w:pPr>
            <w:r w:rsidRPr="003917B7">
              <w:rPr>
                <w:rFonts w:cs="Arial"/>
                <w:color w:val="auto"/>
                <w:szCs w:val="24"/>
              </w:rPr>
              <w:t>Cultural Diversity embraces Indigenous Australian and multicultural perspectives.</w:t>
            </w:r>
          </w:p>
        </w:tc>
      </w:tr>
      <w:tr w:rsidRPr="001F41B0" w:rsidR="00F13EC7" w:rsidTr="00F03315" w14:paraId="796BD07C" w14:textId="77777777">
        <w:trPr>
          <w:trHeight w:val="1066"/>
        </w:trPr>
        <w:tc>
          <w:tcPr>
            <w:tcW w:w="1228" w:type="dxa"/>
          </w:tcPr>
          <w:p w:rsidRPr="003917B7" w:rsidR="00F13EC7" w:rsidP="005E642E" w:rsidRDefault="00F13EC7" w14:paraId="7A44EDAE" w14:textId="77777777">
            <w:pPr>
              <w:spacing w:line="360" w:lineRule="auto"/>
              <w:ind w:right="283"/>
              <w:contextualSpacing/>
              <w:rPr>
                <w:rFonts w:cs="Arial"/>
                <w:color w:val="auto"/>
                <w:szCs w:val="24"/>
              </w:rPr>
            </w:pPr>
            <w:r w:rsidRPr="003917B7">
              <w:rPr>
                <w:rFonts w:cs="Arial"/>
                <w:color w:val="auto"/>
                <w:szCs w:val="24"/>
              </w:rPr>
              <w:t>CALD</w:t>
            </w:r>
          </w:p>
        </w:tc>
        <w:tc>
          <w:tcPr>
            <w:tcW w:w="8558" w:type="dxa"/>
          </w:tcPr>
          <w:p w:rsidRPr="003917B7" w:rsidR="00F13EC7" w:rsidP="005E642E" w:rsidRDefault="00F13EC7" w14:paraId="415F206D" w14:textId="77777777">
            <w:pPr>
              <w:spacing w:line="360" w:lineRule="auto"/>
              <w:ind w:right="283"/>
              <w:contextualSpacing/>
              <w:jc w:val="both"/>
              <w:rPr>
                <w:rFonts w:cs="Arial"/>
                <w:color w:val="auto"/>
                <w:szCs w:val="24"/>
              </w:rPr>
            </w:pPr>
            <w:r w:rsidRPr="003917B7">
              <w:rPr>
                <w:rFonts w:cs="Arial"/>
                <w:color w:val="auto"/>
                <w:szCs w:val="24"/>
              </w:rPr>
              <w:t>Culturally and linguistically diverse refers to backgrounds which are not Anglo Australian, demonstrated through country of birth (COB), language other than English being spoken at home, and English language proficiency.</w:t>
            </w:r>
          </w:p>
        </w:tc>
      </w:tr>
      <w:tr w:rsidRPr="001F41B0" w:rsidR="00F13EC7" w:rsidTr="00F03315" w14:paraId="56D42BA0" w14:textId="77777777">
        <w:trPr>
          <w:trHeight w:val="712"/>
        </w:trPr>
        <w:tc>
          <w:tcPr>
            <w:tcW w:w="1228" w:type="dxa"/>
          </w:tcPr>
          <w:p w:rsidRPr="003917B7" w:rsidR="00F13EC7" w:rsidP="005E642E" w:rsidRDefault="00F13EC7" w14:paraId="382A0B8D" w14:textId="77777777">
            <w:pPr>
              <w:spacing w:line="360" w:lineRule="auto"/>
              <w:ind w:right="283"/>
              <w:contextualSpacing/>
              <w:rPr>
                <w:rFonts w:cs="Arial"/>
                <w:color w:val="auto"/>
                <w:szCs w:val="24"/>
              </w:rPr>
            </w:pPr>
            <w:r w:rsidRPr="003917B7">
              <w:rPr>
                <w:rFonts w:cs="Arial"/>
                <w:color w:val="auto"/>
                <w:szCs w:val="24"/>
              </w:rPr>
              <w:t>Culturally Secure</w:t>
            </w:r>
          </w:p>
        </w:tc>
        <w:tc>
          <w:tcPr>
            <w:tcW w:w="8558" w:type="dxa"/>
          </w:tcPr>
          <w:p w:rsidRPr="003917B7" w:rsidR="00F13EC7" w:rsidP="005E642E" w:rsidRDefault="00F13EC7" w14:paraId="4009E648" w14:textId="70DC7A98">
            <w:pPr>
              <w:spacing w:line="360" w:lineRule="auto"/>
              <w:ind w:right="283"/>
              <w:contextualSpacing/>
              <w:jc w:val="both"/>
              <w:rPr>
                <w:rFonts w:cs="Arial"/>
                <w:color w:val="auto"/>
                <w:szCs w:val="24"/>
              </w:rPr>
            </w:pPr>
            <w:r w:rsidRPr="003917B7">
              <w:rPr>
                <w:rFonts w:cs="Arial"/>
                <w:color w:val="auto"/>
                <w:szCs w:val="24"/>
              </w:rPr>
              <w:t>Culturally Secure ways of working respect the legitimate rights, values</w:t>
            </w:r>
            <w:r w:rsidRPr="003917B7" w:rsidR="00FB1149">
              <w:rPr>
                <w:rFonts w:cs="Arial"/>
                <w:color w:val="auto"/>
                <w:szCs w:val="24"/>
              </w:rPr>
              <w:t>,</w:t>
            </w:r>
            <w:r w:rsidRPr="003917B7">
              <w:rPr>
                <w:rFonts w:cs="Arial"/>
                <w:color w:val="auto"/>
                <w:szCs w:val="24"/>
              </w:rPr>
              <w:t xml:space="preserve"> and expectations of people.</w:t>
            </w:r>
          </w:p>
        </w:tc>
      </w:tr>
      <w:tr w:rsidRPr="001F41B0" w:rsidR="00F13EC7" w:rsidTr="00F03315" w14:paraId="6037CC58" w14:textId="77777777">
        <w:trPr>
          <w:trHeight w:val="1047"/>
        </w:trPr>
        <w:tc>
          <w:tcPr>
            <w:tcW w:w="1228" w:type="dxa"/>
          </w:tcPr>
          <w:p w:rsidRPr="003917B7" w:rsidR="00F13EC7" w:rsidP="005E642E" w:rsidRDefault="00F13EC7" w14:paraId="249A804E" w14:textId="77777777">
            <w:pPr>
              <w:spacing w:line="360" w:lineRule="auto"/>
              <w:ind w:right="283"/>
              <w:contextualSpacing/>
              <w:rPr>
                <w:rFonts w:cs="Arial"/>
                <w:color w:val="auto"/>
                <w:szCs w:val="24"/>
              </w:rPr>
            </w:pPr>
            <w:r w:rsidRPr="003917B7">
              <w:rPr>
                <w:rFonts w:cs="Arial"/>
                <w:color w:val="auto"/>
                <w:szCs w:val="24"/>
              </w:rPr>
              <w:t>Disability</w:t>
            </w:r>
          </w:p>
        </w:tc>
        <w:tc>
          <w:tcPr>
            <w:tcW w:w="8558" w:type="dxa"/>
          </w:tcPr>
          <w:p w:rsidRPr="003917B7" w:rsidR="00F13EC7" w:rsidP="005E642E" w:rsidRDefault="00F13EC7" w14:paraId="5638E862" w14:textId="6C7F32C5">
            <w:pPr>
              <w:spacing w:line="360" w:lineRule="auto"/>
              <w:ind w:right="283"/>
              <w:contextualSpacing/>
              <w:jc w:val="both"/>
              <w:rPr>
                <w:rFonts w:cs="Arial"/>
                <w:color w:val="auto"/>
                <w:szCs w:val="24"/>
              </w:rPr>
            </w:pPr>
            <w:r w:rsidRPr="003917B7">
              <w:rPr>
                <w:rFonts w:cs="Arial"/>
                <w:color w:val="auto"/>
                <w:szCs w:val="24"/>
              </w:rPr>
              <w:t>A Disability may be defined as an intellectual, psychiatric, cognitive, neurological, sensory</w:t>
            </w:r>
            <w:r w:rsidRPr="003917B7" w:rsidR="00FB1149">
              <w:rPr>
                <w:rFonts w:cs="Arial"/>
                <w:color w:val="auto"/>
                <w:szCs w:val="24"/>
              </w:rPr>
              <w:t>,</w:t>
            </w:r>
            <w:r w:rsidRPr="003917B7">
              <w:rPr>
                <w:rFonts w:cs="Arial"/>
                <w:color w:val="auto"/>
                <w:szCs w:val="24"/>
              </w:rPr>
              <w:t xml:space="preserve"> or physical impairment or a combination of those impairments.</w:t>
            </w:r>
          </w:p>
        </w:tc>
      </w:tr>
      <w:tr w:rsidRPr="001F41B0" w:rsidR="00F13EC7" w:rsidTr="00F03315" w14:paraId="5EC24D04" w14:textId="77777777">
        <w:trPr>
          <w:trHeight w:val="1061"/>
        </w:trPr>
        <w:tc>
          <w:tcPr>
            <w:tcW w:w="1228" w:type="dxa"/>
          </w:tcPr>
          <w:p w:rsidRPr="003917B7" w:rsidR="00F13EC7" w:rsidP="005E642E" w:rsidRDefault="00F13EC7" w14:paraId="57A73684" w14:textId="0A4EEF66">
            <w:pPr>
              <w:spacing w:line="360" w:lineRule="auto"/>
              <w:ind w:right="283"/>
              <w:contextualSpacing/>
              <w:rPr>
                <w:rFonts w:cs="Arial"/>
                <w:color w:val="auto"/>
                <w:szCs w:val="24"/>
              </w:rPr>
            </w:pPr>
            <w:r w:rsidRPr="003917B7">
              <w:rPr>
                <w:rFonts w:cs="Arial"/>
                <w:color w:val="auto"/>
                <w:szCs w:val="24"/>
              </w:rPr>
              <w:t>Diverse Sexuality and Gender</w:t>
            </w:r>
            <w:r w:rsidRPr="003917B7" w:rsidR="003E0531">
              <w:rPr>
                <w:rFonts w:cs="Arial"/>
                <w:color w:val="auto"/>
                <w:szCs w:val="24"/>
              </w:rPr>
              <w:t xml:space="preserve"> </w:t>
            </w:r>
          </w:p>
        </w:tc>
        <w:tc>
          <w:tcPr>
            <w:tcW w:w="8558" w:type="dxa"/>
          </w:tcPr>
          <w:p w:rsidRPr="003917B7" w:rsidR="00F13EC7" w:rsidP="005E642E" w:rsidRDefault="00F13EC7" w14:paraId="44E34B08" w14:textId="77777777">
            <w:pPr>
              <w:spacing w:line="360" w:lineRule="auto"/>
              <w:ind w:right="283"/>
              <w:contextualSpacing/>
              <w:jc w:val="both"/>
              <w:rPr>
                <w:rFonts w:cs="Arial"/>
                <w:color w:val="auto"/>
                <w:szCs w:val="24"/>
              </w:rPr>
            </w:pPr>
            <w:r w:rsidRPr="003917B7">
              <w:rPr>
                <w:rFonts w:cs="Arial"/>
                <w:color w:val="auto"/>
                <w:szCs w:val="24"/>
              </w:rPr>
              <w:t>Diverse Sexuality and Gender identities include people identifying as gay, lesbian, bisexual, transgender or intersex (GLBTI).</w:t>
            </w:r>
          </w:p>
        </w:tc>
      </w:tr>
      <w:tr w:rsidRPr="001F41B0" w:rsidR="00F13EC7" w:rsidTr="00F03315" w14:paraId="15A441C8" w14:textId="77777777">
        <w:trPr>
          <w:trHeight w:val="1689"/>
        </w:trPr>
        <w:tc>
          <w:tcPr>
            <w:tcW w:w="1228" w:type="dxa"/>
          </w:tcPr>
          <w:p w:rsidRPr="003917B7" w:rsidR="00F13EC7" w:rsidP="005E642E" w:rsidRDefault="00F13EC7" w14:paraId="5F118DDC" w14:textId="77777777">
            <w:pPr>
              <w:spacing w:line="360" w:lineRule="auto"/>
              <w:ind w:right="283"/>
              <w:contextualSpacing/>
              <w:rPr>
                <w:rFonts w:cs="Arial"/>
                <w:color w:val="auto"/>
                <w:szCs w:val="24"/>
              </w:rPr>
            </w:pPr>
            <w:r w:rsidRPr="003917B7">
              <w:rPr>
                <w:rFonts w:cs="Arial"/>
                <w:color w:val="auto"/>
                <w:szCs w:val="24"/>
              </w:rPr>
              <w:t>Inclusive Language</w:t>
            </w:r>
          </w:p>
        </w:tc>
        <w:tc>
          <w:tcPr>
            <w:tcW w:w="8558" w:type="dxa"/>
          </w:tcPr>
          <w:p w:rsidRPr="003917B7" w:rsidR="00F13EC7" w:rsidP="005E642E" w:rsidRDefault="00F13EC7" w14:paraId="3F7C10FB" w14:textId="5872A6FC">
            <w:pPr>
              <w:spacing w:line="360" w:lineRule="auto"/>
              <w:ind w:right="283"/>
              <w:contextualSpacing/>
              <w:jc w:val="both"/>
              <w:rPr>
                <w:rFonts w:cs="Arial"/>
                <w:color w:val="auto"/>
                <w:szCs w:val="24"/>
              </w:rPr>
            </w:pPr>
            <w:r w:rsidRPr="003917B7">
              <w:rPr>
                <w:rFonts w:cs="Arial"/>
                <w:color w:val="auto"/>
                <w:szCs w:val="24"/>
              </w:rPr>
              <w:t xml:space="preserve">Inclusive Language is free of bias, discrimination and avoids stereotyping and mistaken assumptions about people on the basis of their, sex, marital status, pregnancy or potential pregnancy, sexual orientation, gender history, health status, race, nationality, colour or ethnic origin, age, religious or political conviction, </w:t>
            </w:r>
            <w:r w:rsidRPr="003917B7" w:rsidR="00B02EC0">
              <w:rPr>
                <w:rFonts w:cs="Arial"/>
                <w:color w:val="auto"/>
                <w:szCs w:val="24"/>
              </w:rPr>
              <w:t>d</w:t>
            </w:r>
            <w:r w:rsidRPr="003917B7">
              <w:rPr>
                <w:rFonts w:cs="Arial"/>
                <w:color w:val="auto"/>
                <w:szCs w:val="24"/>
              </w:rPr>
              <w:t>isability, socio-economic status.</w:t>
            </w:r>
          </w:p>
        </w:tc>
      </w:tr>
      <w:tr w:rsidRPr="001F41B0" w:rsidR="00F13EC7" w:rsidTr="00F03315" w14:paraId="04F36087" w14:textId="77777777">
        <w:trPr>
          <w:trHeight w:val="789"/>
        </w:trPr>
        <w:tc>
          <w:tcPr>
            <w:tcW w:w="1228" w:type="dxa"/>
          </w:tcPr>
          <w:p w:rsidRPr="003917B7" w:rsidR="00F13EC7" w:rsidP="005E642E" w:rsidRDefault="00F13EC7" w14:paraId="597C4BE7" w14:textId="77777777">
            <w:pPr>
              <w:spacing w:line="360" w:lineRule="auto"/>
              <w:ind w:right="283"/>
              <w:contextualSpacing/>
              <w:rPr>
                <w:rFonts w:cs="Arial"/>
                <w:color w:val="auto"/>
                <w:szCs w:val="24"/>
              </w:rPr>
            </w:pPr>
            <w:r w:rsidRPr="003917B7">
              <w:rPr>
                <w:rFonts w:cs="Arial"/>
                <w:color w:val="auto"/>
                <w:szCs w:val="24"/>
              </w:rPr>
              <w:t>Trauma</w:t>
            </w:r>
          </w:p>
        </w:tc>
        <w:tc>
          <w:tcPr>
            <w:tcW w:w="8558" w:type="dxa"/>
          </w:tcPr>
          <w:p w:rsidRPr="003917B7" w:rsidR="00F13EC7" w:rsidP="005E642E" w:rsidRDefault="00F13EC7" w14:paraId="1078CA3E" w14:textId="77777777">
            <w:pPr>
              <w:spacing w:line="360" w:lineRule="auto"/>
              <w:ind w:right="283"/>
              <w:contextualSpacing/>
              <w:jc w:val="both"/>
              <w:rPr>
                <w:rFonts w:cs="Arial"/>
                <w:color w:val="auto"/>
                <w:szCs w:val="24"/>
              </w:rPr>
            </w:pPr>
            <w:r w:rsidRPr="003917B7">
              <w:rPr>
                <w:rFonts w:cs="Arial"/>
                <w:color w:val="auto"/>
                <w:szCs w:val="24"/>
                <w:shd w:val="clear" w:color="auto" w:fill="FFFFFF"/>
              </w:rPr>
              <w:t>A deeply distressing or disturbing experience or emotional shock following a stressful event or a physical injury, which may lead to long-term neurosis.</w:t>
            </w:r>
          </w:p>
        </w:tc>
      </w:tr>
      <w:tr w:rsidRPr="001F41B0" w:rsidR="00F13EC7" w:rsidTr="00F03315" w14:paraId="49044D05" w14:textId="77777777">
        <w:trPr>
          <w:trHeight w:val="1141"/>
        </w:trPr>
        <w:tc>
          <w:tcPr>
            <w:tcW w:w="1228" w:type="dxa"/>
          </w:tcPr>
          <w:p w:rsidRPr="003917B7" w:rsidR="00F13EC7" w:rsidP="005E642E" w:rsidRDefault="00F13EC7" w14:paraId="07CAD0C5" w14:textId="77777777">
            <w:pPr>
              <w:spacing w:line="360" w:lineRule="auto"/>
              <w:ind w:right="283"/>
              <w:contextualSpacing/>
              <w:rPr>
                <w:rFonts w:cs="Arial"/>
                <w:color w:val="auto"/>
                <w:szCs w:val="24"/>
              </w:rPr>
            </w:pPr>
            <w:r w:rsidRPr="003917B7">
              <w:rPr>
                <w:rFonts w:cs="Arial"/>
                <w:color w:val="auto"/>
                <w:szCs w:val="24"/>
              </w:rPr>
              <w:t>Trauma-informed</w:t>
            </w:r>
          </w:p>
        </w:tc>
        <w:tc>
          <w:tcPr>
            <w:tcW w:w="8558" w:type="dxa"/>
          </w:tcPr>
          <w:p w:rsidRPr="003917B7" w:rsidR="00F13EC7" w:rsidP="005E642E" w:rsidRDefault="00F13EC7" w14:paraId="0AB7D21D" w14:textId="77777777">
            <w:pPr>
              <w:spacing w:line="360" w:lineRule="auto"/>
              <w:ind w:right="283"/>
              <w:contextualSpacing/>
              <w:jc w:val="both"/>
              <w:rPr>
                <w:rFonts w:cs="Arial"/>
                <w:color w:val="auto"/>
                <w:szCs w:val="24"/>
              </w:rPr>
            </w:pPr>
            <w:r w:rsidRPr="003917B7">
              <w:rPr>
                <w:rFonts w:cs="Arial"/>
                <w:color w:val="auto"/>
                <w:szCs w:val="24"/>
                <w:shd w:val="clear" w:color="auto" w:fill="FFFFFF"/>
              </w:rPr>
              <w:t>Trauma-informed care could be described as a framework for human service delivery that is based on knowledge and understanding of how Trauma affects people's lives and their service needs.</w:t>
            </w:r>
          </w:p>
        </w:tc>
      </w:tr>
      <w:tr w:rsidRPr="001F41B0" w:rsidR="00F13EC7" w:rsidTr="00F03315" w14:paraId="2328A954" w14:textId="77777777">
        <w:trPr>
          <w:trHeight w:val="846"/>
        </w:trPr>
        <w:tc>
          <w:tcPr>
            <w:tcW w:w="1228" w:type="dxa"/>
          </w:tcPr>
          <w:p w:rsidRPr="003917B7" w:rsidR="00F13EC7" w:rsidP="005E642E" w:rsidRDefault="00F13EC7" w14:paraId="450B9248" w14:textId="77777777">
            <w:pPr>
              <w:spacing w:line="360" w:lineRule="auto"/>
              <w:ind w:right="283"/>
              <w:contextualSpacing/>
              <w:rPr>
                <w:rFonts w:cs="Arial"/>
                <w:color w:val="auto"/>
                <w:szCs w:val="24"/>
              </w:rPr>
            </w:pPr>
            <w:r w:rsidRPr="003917B7">
              <w:rPr>
                <w:rFonts w:cs="Arial"/>
                <w:color w:val="auto"/>
                <w:szCs w:val="24"/>
              </w:rPr>
              <w:t>Domestic Violence</w:t>
            </w:r>
          </w:p>
        </w:tc>
        <w:tc>
          <w:tcPr>
            <w:tcW w:w="8558" w:type="dxa"/>
          </w:tcPr>
          <w:p w:rsidRPr="003917B7" w:rsidR="00F13EC7" w:rsidP="005E642E" w:rsidRDefault="00F13EC7" w14:paraId="67F7A959" w14:textId="77777777">
            <w:pPr>
              <w:spacing w:line="360" w:lineRule="auto"/>
              <w:ind w:right="283"/>
              <w:contextualSpacing/>
              <w:jc w:val="both"/>
              <w:rPr>
                <w:rFonts w:cs="Arial"/>
                <w:color w:val="auto"/>
                <w:szCs w:val="24"/>
                <w:shd w:val="clear" w:color="auto" w:fill="FFFFFF"/>
              </w:rPr>
            </w:pPr>
            <w:r w:rsidRPr="003917B7">
              <w:rPr>
                <w:rFonts w:cs="Arial"/>
                <w:color w:val="auto"/>
                <w:szCs w:val="24"/>
              </w:rPr>
              <w:t>Domestic Violence</w:t>
            </w:r>
            <w:r w:rsidRPr="003917B7">
              <w:rPr>
                <w:rFonts w:cs="Arial"/>
                <w:color w:val="auto"/>
                <w:szCs w:val="24"/>
                <w:shd w:val="clear" w:color="auto" w:fill="FFFFFF"/>
              </w:rPr>
              <w:t> is made up of a variety of abusive and intimating actions against an intimate current or former partner. </w:t>
            </w:r>
          </w:p>
        </w:tc>
      </w:tr>
      <w:tr w:rsidRPr="001F41B0" w:rsidR="00F13EC7" w:rsidTr="00F03315" w14:paraId="34F6CC01" w14:textId="77777777">
        <w:trPr>
          <w:trHeight w:val="1708"/>
        </w:trPr>
        <w:tc>
          <w:tcPr>
            <w:tcW w:w="1228" w:type="dxa"/>
          </w:tcPr>
          <w:p w:rsidRPr="003917B7" w:rsidR="00F13EC7" w:rsidP="005E642E" w:rsidRDefault="00F13EC7" w14:paraId="69F4C7DE" w14:textId="77777777">
            <w:pPr>
              <w:spacing w:line="360" w:lineRule="auto"/>
              <w:ind w:right="283"/>
              <w:contextualSpacing/>
              <w:rPr>
                <w:rFonts w:cs="Arial"/>
                <w:color w:val="auto"/>
                <w:szCs w:val="24"/>
              </w:rPr>
            </w:pPr>
            <w:r w:rsidRPr="003917B7">
              <w:rPr>
                <w:rFonts w:cs="Arial"/>
                <w:color w:val="auto"/>
                <w:szCs w:val="24"/>
              </w:rPr>
              <w:t>Care Leaver</w:t>
            </w:r>
          </w:p>
        </w:tc>
        <w:tc>
          <w:tcPr>
            <w:tcW w:w="8558" w:type="dxa"/>
          </w:tcPr>
          <w:p w:rsidRPr="003917B7" w:rsidR="00F13EC7" w:rsidP="005E642E" w:rsidRDefault="00F13EC7" w14:paraId="6EA46D02" w14:textId="77777777">
            <w:pPr>
              <w:spacing w:line="360" w:lineRule="auto"/>
              <w:ind w:right="283"/>
              <w:contextualSpacing/>
              <w:jc w:val="both"/>
              <w:rPr>
                <w:rFonts w:cs="Arial"/>
                <w:color w:val="auto"/>
                <w:szCs w:val="24"/>
                <w:shd w:val="clear" w:color="auto" w:fill="FFFFFF"/>
              </w:rPr>
            </w:pPr>
            <w:r w:rsidRPr="003917B7">
              <w:rPr>
                <w:rFonts w:cs="Arial"/>
                <w:color w:val="auto"/>
                <w:szCs w:val="24"/>
                <w:shd w:val="clear" w:color="auto" w:fill="FFFFFF"/>
              </w:rPr>
              <w:t>Many of those who spent time in institutions or out-of-home care as children were deprived of love and a sense of belonging. Most were denied family support and contact and experienced separation, loss and abandonment. They were often taken from their families without permission.</w:t>
            </w:r>
          </w:p>
        </w:tc>
      </w:tr>
      <w:tr w:rsidRPr="001F41B0" w:rsidR="00F13EC7" w:rsidTr="00F03315" w14:paraId="66EDACFB" w14:textId="77777777">
        <w:trPr>
          <w:trHeight w:val="983"/>
        </w:trPr>
        <w:tc>
          <w:tcPr>
            <w:tcW w:w="1228" w:type="dxa"/>
          </w:tcPr>
          <w:p w:rsidRPr="003917B7" w:rsidR="00F13EC7" w:rsidP="005E642E" w:rsidRDefault="00F13EC7" w14:paraId="7AFD19F4" w14:textId="77777777">
            <w:pPr>
              <w:spacing w:line="360" w:lineRule="auto"/>
              <w:ind w:right="283"/>
              <w:contextualSpacing/>
              <w:rPr>
                <w:rFonts w:cs="Arial"/>
                <w:color w:val="auto"/>
                <w:szCs w:val="24"/>
              </w:rPr>
            </w:pPr>
            <w:r w:rsidRPr="003917B7">
              <w:rPr>
                <w:rFonts w:cs="Arial"/>
                <w:color w:val="auto"/>
                <w:szCs w:val="24"/>
              </w:rPr>
              <w:t>Gender Fluid</w:t>
            </w:r>
          </w:p>
        </w:tc>
        <w:tc>
          <w:tcPr>
            <w:tcW w:w="8558" w:type="dxa"/>
          </w:tcPr>
          <w:p w:rsidRPr="003917B7" w:rsidR="00F13EC7" w:rsidP="005E642E" w:rsidRDefault="00F13EC7" w14:paraId="5AD98C71" w14:textId="77777777">
            <w:pPr>
              <w:spacing w:line="360" w:lineRule="auto"/>
              <w:ind w:right="283"/>
              <w:contextualSpacing/>
              <w:jc w:val="both"/>
              <w:rPr>
                <w:rFonts w:cs="Arial"/>
                <w:color w:val="auto"/>
                <w:szCs w:val="24"/>
                <w:shd w:val="clear" w:color="auto" w:fill="FFFFFF"/>
              </w:rPr>
            </w:pPr>
            <w:r w:rsidRPr="003917B7">
              <w:rPr>
                <w:rFonts w:cs="Arial"/>
                <w:color w:val="auto"/>
                <w:szCs w:val="24"/>
                <w:shd w:val="clear" w:color="auto" w:fill="FFFFFF"/>
              </w:rPr>
              <w:t>Also known as non-binary, is a category of gender identities that are not exclusively masculine or feminine. Some identify outside the gender binary of male or female in their gender expression.</w:t>
            </w:r>
          </w:p>
        </w:tc>
      </w:tr>
    </w:tbl>
    <w:p w:rsidR="00F13EC7" w:rsidP="005E642E" w:rsidRDefault="00F13EC7" w14:paraId="35512CD4" w14:textId="77777777">
      <w:pPr>
        <w:spacing w:line="360" w:lineRule="auto"/>
        <w:contextualSpacing/>
        <w:rPr>
          <w:rFonts w:cs="Arial"/>
          <w:color w:val="auto"/>
          <w:szCs w:val="24"/>
        </w:rPr>
      </w:pPr>
    </w:p>
    <w:p w:rsidRPr="003917B7" w:rsidR="00E036DE" w:rsidP="005E642E" w:rsidRDefault="00E036DE" w14:paraId="7C6FF3D2" w14:textId="77777777">
      <w:pPr>
        <w:spacing w:line="360" w:lineRule="auto"/>
        <w:contextualSpacing/>
        <w:rPr>
          <w:rFonts w:cs="Arial"/>
          <w:color w:val="auto"/>
          <w:szCs w:val="24"/>
        </w:rPr>
      </w:pPr>
    </w:p>
    <w:p w:rsidRPr="003917B7" w:rsidR="00C05CFC" w:rsidP="787DA298" w:rsidRDefault="00C05CFC" w14:paraId="6FE07A31" w14:textId="68BBEFB1">
      <w:pPr>
        <w:pStyle w:val="BNGHeading3"/>
        <w:numPr>
          <w:ilvl w:val="0"/>
          <w:numId w:val="0"/>
        </w:numPr>
        <w:ind w:left="0"/>
      </w:pPr>
      <w:r w:rsidR="17704F53">
        <w:rPr/>
        <w:t>POLICY</w:t>
      </w:r>
    </w:p>
    <w:p w:rsidR="2FDD446A" w:rsidP="2FDD446A" w:rsidRDefault="2FDD446A" w14:paraId="0565FE59" w14:textId="386A3E66">
      <w:pPr>
        <w:pStyle w:val="BNGHeading3"/>
        <w:numPr>
          <w:ilvl w:val="0"/>
          <w:numId w:val="0"/>
        </w:numPr>
      </w:pPr>
    </w:p>
    <w:p w:rsidRPr="003917B7" w:rsidR="00C05CFC" w:rsidP="005E642E" w:rsidRDefault="00C05CFC" w14:paraId="0A158541" w14:textId="3ADDB550">
      <w:pPr>
        <w:spacing w:line="360" w:lineRule="auto"/>
        <w:contextualSpacing/>
        <w:rPr>
          <w:rFonts w:cs="Arial"/>
          <w:b/>
          <w:color w:val="auto"/>
          <w:szCs w:val="24"/>
        </w:rPr>
      </w:pPr>
      <w:r w:rsidRPr="003917B7">
        <w:rPr>
          <w:rFonts w:cs="Arial"/>
          <w:b/>
          <w:color w:val="auto"/>
          <w:szCs w:val="24"/>
        </w:rPr>
        <w:t xml:space="preserve">This policy will underpin our actions to </w:t>
      </w:r>
      <w:r w:rsidRPr="003917B7" w:rsidR="00B67559">
        <w:rPr>
          <w:rFonts w:cs="Arial"/>
          <w:b/>
          <w:color w:val="auto"/>
          <w:szCs w:val="24"/>
        </w:rPr>
        <w:t>ensure</w:t>
      </w:r>
      <w:r w:rsidRPr="003917B7" w:rsidR="22434138">
        <w:rPr>
          <w:rFonts w:cs="Arial"/>
          <w:b/>
          <w:color w:val="auto"/>
          <w:szCs w:val="24"/>
        </w:rPr>
        <w:t xml:space="preserve"> </w:t>
      </w:r>
      <w:r w:rsidR="00BE3D38">
        <w:rPr>
          <w:rFonts w:cs="Arial"/>
          <w:b/>
          <w:color w:val="auto"/>
          <w:szCs w:val="24"/>
        </w:rPr>
        <w:t xml:space="preserve">Felix SCC </w:t>
      </w:r>
      <w:r w:rsidRPr="003917B7">
        <w:rPr>
          <w:rFonts w:cs="Arial"/>
          <w:b/>
          <w:color w:val="auto"/>
          <w:szCs w:val="24"/>
        </w:rPr>
        <w:t>is:</w:t>
      </w:r>
    </w:p>
    <w:p w:rsidRPr="003917B7" w:rsidR="00C05CFC" w:rsidP="00717FEA" w:rsidRDefault="00C05CFC" w14:paraId="76A5C6CE" w14:textId="77777777">
      <w:pPr>
        <w:numPr>
          <w:ilvl w:val="0"/>
          <w:numId w:val="81"/>
        </w:numPr>
        <w:spacing w:line="360" w:lineRule="auto"/>
        <w:contextualSpacing/>
        <w:rPr>
          <w:rFonts w:cs="Arial"/>
          <w:color w:val="auto"/>
          <w:szCs w:val="24"/>
        </w:rPr>
      </w:pPr>
      <w:r w:rsidRPr="003917B7">
        <w:rPr>
          <w:rFonts w:cs="Arial"/>
          <w:color w:val="auto"/>
          <w:szCs w:val="24"/>
        </w:rPr>
        <w:t>A supportive workplace that respects and values diversity of customs, cultures and beliefs</w:t>
      </w:r>
    </w:p>
    <w:p w:rsidRPr="003917B7" w:rsidR="00C05CFC" w:rsidP="00717FEA" w:rsidRDefault="00C05CFC" w14:paraId="50C8D5E1" w14:textId="231BFA4B">
      <w:pPr>
        <w:numPr>
          <w:ilvl w:val="0"/>
          <w:numId w:val="81"/>
        </w:numPr>
        <w:spacing w:line="360" w:lineRule="auto"/>
        <w:contextualSpacing/>
        <w:rPr>
          <w:rFonts w:cs="Arial"/>
          <w:color w:val="auto"/>
          <w:szCs w:val="24"/>
        </w:rPr>
      </w:pPr>
      <w:r w:rsidRPr="003917B7">
        <w:rPr>
          <w:rFonts w:cs="Arial"/>
          <w:color w:val="auto"/>
          <w:szCs w:val="24"/>
        </w:rPr>
        <w:t xml:space="preserve">Ensures that its services are delivered in a manner that respects and values the customs, cultures and beliefs of its </w:t>
      </w:r>
      <w:r w:rsidRPr="003917B7" w:rsidR="00365FE0">
        <w:rPr>
          <w:rFonts w:cs="Arial"/>
          <w:color w:val="auto"/>
          <w:szCs w:val="24"/>
        </w:rPr>
        <w:t>client</w:t>
      </w:r>
      <w:r w:rsidRPr="003917B7">
        <w:rPr>
          <w:rFonts w:cs="Arial"/>
          <w:color w:val="auto"/>
          <w:szCs w:val="24"/>
        </w:rPr>
        <w:t>s and by preventing harassment or discrimination of any kind</w:t>
      </w:r>
    </w:p>
    <w:p w:rsidRPr="003917B7" w:rsidR="00C05CFC" w:rsidP="00717FEA" w:rsidRDefault="00C05CFC" w14:paraId="43C1FB1F" w14:textId="4445485B">
      <w:pPr>
        <w:numPr>
          <w:ilvl w:val="0"/>
          <w:numId w:val="81"/>
        </w:numPr>
        <w:spacing w:line="360" w:lineRule="auto"/>
        <w:contextualSpacing/>
        <w:rPr>
          <w:rFonts w:cs="Arial"/>
          <w:color w:val="auto"/>
          <w:szCs w:val="24"/>
        </w:rPr>
      </w:pPr>
      <w:r w:rsidRPr="003917B7">
        <w:rPr>
          <w:rFonts w:cs="Arial"/>
          <w:color w:val="auto"/>
          <w:szCs w:val="24"/>
        </w:rPr>
        <w:t xml:space="preserve">Will welcome </w:t>
      </w:r>
      <w:r w:rsidRPr="003917B7" w:rsidR="00365FE0">
        <w:rPr>
          <w:rFonts w:cs="Arial"/>
          <w:color w:val="auto"/>
          <w:szCs w:val="24"/>
        </w:rPr>
        <w:t>client</w:t>
      </w:r>
      <w:r w:rsidRPr="003917B7">
        <w:rPr>
          <w:rFonts w:cs="Arial"/>
          <w:color w:val="auto"/>
          <w:szCs w:val="24"/>
        </w:rPr>
        <w:t>s, visitors and employees, that reflects its ethos, values diversity, expresses a commitment to access and equity, and demonstrates ethical conduct</w:t>
      </w:r>
    </w:p>
    <w:p w:rsidRPr="003917B7" w:rsidR="00C05CFC" w:rsidP="00717FEA" w:rsidRDefault="00C05CFC" w14:paraId="03CB9AB3" w14:textId="5920301B">
      <w:pPr>
        <w:numPr>
          <w:ilvl w:val="0"/>
          <w:numId w:val="81"/>
        </w:numPr>
        <w:spacing w:line="360" w:lineRule="auto"/>
        <w:contextualSpacing/>
        <w:rPr>
          <w:rFonts w:cs="Arial"/>
          <w:color w:val="auto"/>
          <w:szCs w:val="24"/>
        </w:rPr>
      </w:pPr>
      <w:r w:rsidRPr="003917B7">
        <w:rPr>
          <w:rFonts w:cs="Arial"/>
          <w:color w:val="auto"/>
          <w:szCs w:val="24"/>
        </w:rPr>
        <w:t xml:space="preserve">We value the </w:t>
      </w:r>
      <w:r w:rsidRPr="003917B7" w:rsidR="00C345E1">
        <w:rPr>
          <w:rFonts w:cs="Arial"/>
          <w:color w:val="auto"/>
          <w:szCs w:val="24"/>
        </w:rPr>
        <w:t>choice and control</w:t>
      </w:r>
      <w:r w:rsidRPr="003917B7">
        <w:rPr>
          <w:rFonts w:cs="Arial"/>
          <w:color w:val="auto"/>
          <w:szCs w:val="24"/>
        </w:rPr>
        <w:t xml:space="preserve"> of our </w:t>
      </w:r>
      <w:r w:rsidRPr="003917B7" w:rsidR="00365FE0">
        <w:rPr>
          <w:rFonts w:cs="Arial"/>
          <w:color w:val="auto"/>
          <w:szCs w:val="24"/>
        </w:rPr>
        <w:t>client</w:t>
      </w:r>
      <w:r w:rsidRPr="003917B7">
        <w:rPr>
          <w:rFonts w:cs="Arial"/>
          <w:color w:val="auto"/>
          <w:szCs w:val="24"/>
        </w:rPr>
        <w:t>s to receive services that will sit their needs and wishes</w:t>
      </w:r>
    </w:p>
    <w:p w:rsidRPr="003917B7" w:rsidR="00C05CFC" w:rsidP="005E642E" w:rsidRDefault="00C05CFC" w14:paraId="34FA6E9D" w14:textId="77777777">
      <w:pPr>
        <w:spacing w:line="360" w:lineRule="auto"/>
        <w:contextualSpacing/>
        <w:rPr>
          <w:rFonts w:cs="Arial"/>
          <w:color w:val="auto"/>
          <w:szCs w:val="24"/>
        </w:rPr>
      </w:pPr>
    </w:p>
    <w:p w:rsidRPr="003917B7" w:rsidR="00C05CFC" w:rsidP="005E642E" w:rsidRDefault="00C05CFC" w14:paraId="6A64CD97" w14:textId="40A9E95A">
      <w:pPr>
        <w:spacing w:line="360" w:lineRule="auto"/>
        <w:contextualSpacing/>
        <w:rPr>
          <w:rFonts w:cs="Arial"/>
          <w:color w:val="auto"/>
          <w:szCs w:val="24"/>
        </w:rPr>
      </w:pPr>
      <w:r w:rsidRPr="003917B7">
        <w:rPr>
          <w:rFonts w:cs="Arial"/>
          <w:color w:val="auto"/>
          <w:szCs w:val="24"/>
        </w:rPr>
        <w:t>Diversity and cultural inclusion refer to creating and maintaining a workplace and culture that is respectful of all people. In particular this applies to:</w:t>
      </w:r>
    </w:p>
    <w:p w:rsidRPr="003917B7" w:rsidR="00C05CFC" w:rsidP="00717FEA" w:rsidRDefault="00C05CFC" w14:paraId="3830035B" w14:textId="77777777">
      <w:pPr>
        <w:numPr>
          <w:ilvl w:val="0"/>
          <w:numId w:val="82"/>
        </w:numPr>
        <w:spacing w:line="360" w:lineRule="auto"/>
        <w:contextualSpacing/>
        <w:rPr>
          <w:rFonts w:cs="Arial"/>
          <w:color w:val="auto"/>
          <w:szCs w:val="24"/>
        </w:rPr>
      </w:pPr>
      <w:r w:rsidRPr="003917B7">
        <w:rPr>
          <w:rFonts w:cs="Arial"/>
          <w:color w:val="auto"/>
          <w:szCs w:val="24"/>
        </w:rPr>
        <w:t>Aboriginal and Torres Strait Islander people</w:t>
      </w:r>
    </w:p>
    <w:p w:rsidRPr="003917B7" w:rsidR="00C05CFC" w:rsidP="00717FEA" w:rsidRDefault="00C05CFC" w14:paraId="24FD8A4F" w14:textId="77777777">
      <w:pPr>
        <w:numPr>
          <w:ilvl w:val="0"/>
          <w:numId w:val="82"/>
        </w:numPr>
        <w:spacing w:line="360" w:lineRule="auto"/>
        <w:contextualSpacing/>
        <w:rPr>
          <w:rFonts w:cs="Arial"/>
          <w:color w:val="auto"/>
          <w:szCs w:val="24"/>
        </w:rPr>
      </w:pPr>
      <w:r w:rsidRPr="003917B7">
        <w:rPr>
          <w:rFonts w:cs="Arial"/>
          <w:color w:val="auto"/>
          <w:szCs w:val="24"/>
        </w:rPr>
        <w:t>Religious and non-religious people</w:t>
      </w:r>
    </w:p>
    <w:p w:rsidRPr="003917B7" w:rsidR="00C05CFC" w:rsidP="00717FEA" w:rsidRDefault="00C05CFC" w14:paraId="2DAFC0C8" w14:textId="77777777">
      <w:pPr>
        <w:numPr>
          <w:ilvl w:val="0"/>
          <w:numId w:val="82"/>
        </w:numPr>
        <w:spacing w:line="360" w:lineRule="auto"/>
        <w:contextualSpacing/>
        <w:rPr>
          <w:rFonts w:cs="Arial"/>
          <w:color w:val="auto"/>
          <w:szCs w:val="24"/>
        </w:rPr>
      </w:pPr>
      <w:r w:rsidRPr="003917B7">
        <w:rPr>
          <w:rFonts w:cs="Arial"/>
          <w:color w:val="auto"/>
          <w:szCs w:val="24"/>
        </w:rPr>
        <w:t>People at risk of homelessness or ‘leaving care’</w:t>
      </w:r>
    </w:p>
    <w:p w:rsidRPr="003917B7" w:rsidR="00C05CFC" w:rsidP="00717FEA" w:rsidRDefault="00C05CFC" w14:paraId="4A838874" w14:textId="77777777">
      <w:pPr>
        <w:numPr>
          <w:ilvl w:val="0"/>
          <w:numId w:val="82"/>
        </w:numPr>
        <w:spacing w:line="360" w:lineRule="auto"/>
        <w:contextualSpacing/>
        <w:rPr>
          <w:rFonts w:cs="Arial"/>
          <w:color w:val="auto"/>
          <w:szCs w:val="24"/>
        </w:rPr>
      </w:pPr>
      <w:r w:rsidRPr="003917B7">
        <w:rPr>
          <w:rFonts w:cs="Arial"/>
          <w:color w:val="auto"/>
          <w:szCs w:val="24"/>
        </w:rPr>
        <w:t>People of diverse genders and sexualities</w:t>
      </w:r>
    </w:p>
    <w:p w:rsidRPr="003917B7" w:rsidR="00C05CFC" w:rsidP="00717FEA" w:rsidRDefault="00C05CFC" w14:paraId="3316B524" w14:textId="77777777">
      <w:pPr>
        <w:numPr>
          <w:ilvl w:val="0"/>
          <w:numId w:val="82"/>
        </w:numPr>
        <w:spacing w:line="360" w:lineRule="auto"/>
        <w:contextualSpacing/>
        <w:rPr>
          <w:rFonts w:cs="Arial"/>
          <w:color w:val="auto"/>
          <w:szCs w:val="24"/>
        </w:rPr>
      </w:pPr>
      <w:r w:rsidRPr="003917B7">
        <w:rPr>
          <w:rFonts w:cs="Arial"/>
          <w:color w:val="auto"/>
          <w:szCs w:val="24"/>
        </w:rPr>
        <w:t xml:space="preserve">People from non-English speaking backgrounds </w:t>
      </w:r>
    </w:p>
    <w:p w:rsidRPr="003917B7" w:rsidR="00C05CFC" w:rsidP="00717FEA" w:rsidRDefault="00C05CFC" w14:paraId="092FE83E" w14:textId="77777777">
      <w:pPr>
        <w:numPr>
          <w:ilvl w:val="0"/>
          <w:numId w:val="82"/>
        </w:numPr>
        <w:spacing w:line="360" w:lineRule="auto"/>
        <w:contextualSpacing/>
        <w:rPr>
          <w:rFonts w:cs="Arial"/>
          <w:color w:val="auto"/>
          <w:szCs w:val="24"/>
        </w:rPr>
      </w:pPr>
      <w:r w:rsidRPr="003917B7">
        <w:rPr>
          <w:rFonts w:cs="Arial"/>
          <w:color w:val="auto"/>
          <w:szCs w:val="24"/>
        </w:rPr>
        <w:t>People living with a disability</w:t>
      </w:r>
    </w:p>
    <w:p w:rsidRPr="003917B7" w:rsidR="00C05CFC" w:rsidP="00717FEA" w:rsidRDefault="00C05CFC" w14:paraId="0DED54EA" w14:textId="77777777">
      <w:pPr>
        <w:numPr>
          <w:ilvl w:val="0"/>
          <w:numId w:val="82"/>
        </w:numPr>
        <w:spacing w:line="360" w:lineRule="auto"/>
        <w:contextualSpacing/>
        <w:rPr>
          <w:rFonts w:cs="Arial"/>
          <w:color w:val="auto"/>
          <w:szCs w:val="24"/>
        </w:rPr>
      </w:pPr>
      <w:r w:rsidRPr="003917B7">
        <w:rPr>
          <w:rFonts w:cs="Arial"/>
          <w:color w:val="auto"/>
          <w:szCs w:val="24"/>
        </w:rPr>
        <w:t>People at risk of in the face of domestic violence</w:t>
      </w:r>
    </w:p>
    <w:p w:rsidRPr="003917B7" w:rsidR="00C05CFC" w:rsidP="005E642E" w:rsidRDefault="00C05CFC" w14:paraId="64DF45EF" w14:textId="51E83FAA">
      <w:pPr>
        <w:pStyle w:val="ListParagraph"/>
        <w:widowControl/>
        <w:numPr>
          <w:ilvl w:val="0"/>
          <w:numId w:val="3"/>
        </w:numPr>
        <w:autoSpaceDE/>
        <w:autoSpaceDN/>
        <w:spacing w:line="360" w:lineRule="auto"/>
        <w:contextualSpacing/>
        <w:rPr>
          <w:rFonts w:cs="Arial"/>
          <w:color w:val="auto"/>
          <w:szCs w:val="24"/>
        </w:rPr>
      </w:pPr>
      <w:r w:rsidRPr="003917B7">
        <w:rPr>
          <w:rFonts w:cs="Arial"/>
          <w:color w:val="auto"/>
          <w:szCs w:val="24"/>
        </w:rPr>
        <w:t>People impacted by trauma</w:t>
      </w:r>
    </w:p>
    <w:p w:rsidRPr="003917B7" w:rsidR="00BA4B51" w:rsidP="005E642E" w:rsidRDefault="0034383F" w14:paraId="55DF420F" w14:textId="15EC8474">
      <w:pPr>
        <w:pStyle w:val="ListParagraph"/>
        <w:widowControl/>
        <w:numPr>
          <w:ilvl w:val="0"/>
          <w:numId w:val="3"/>
        </w:numPr>
        <w:autoSpaceDE/>
        <w:autoSpaceDN/>
        <w:spacing w:line="360" w:lineRule="auto"/>
        <w:contextualSpacing/>
        <w:rPr>
          <w:rFonts w:cs="Arial"/>
          <w:color w:val="auto"/>
          <w:szCs w:val="24"/>
        </w:rPr>
      </w:pPr>
      <w:r w:rsidRPr="003917B7">
        <w:rPr>
          <w:rFonts w:cs="Arial"/>
          <w:color w:val="auto"/>
          <w:szCs w:val="24"/>
        </w:rPr>
        <w:t xml:space="preserve">Australia’s </w:t>
      </w:r>
      <w:r w:rsidRPr="003917B7" w:rsidR="00282E6A">
        <w:rPr>
          <w:rFonts w:cs="Arial"/>
          <w:color w:val="auto"/>
          <w:szCs w:val="24"/>
        </w:rPr>
        <w:t>First Peoples (cultural needs)</w:t>
      </w:r>
    </w:p>
    <w:p w:rsidRPr="003917B7" w:rsidR="00C05CFC" w:rsidP="005E642E" w:rsidRDefault="00BA4B51" w14:paraId="64B19E39" w14:textId="4B3F2E83">
      <w:pPr>
        <w:spacing w:line="360" w:lineRule="auto"/>
        <w:contextualSpacing/>
        <w:rPr>
          <w:rFonts w:cs="Arial"/>
          <w:color w:val="auto"/>
          <w:szCs w:val="24"/>
        </w:rPr>
      </w:pPr>
      <w:r w:rsidRPr="003917B7">
        <w:rPr>
          <w:rFonts w:cs="Arial"/>
          <w:noProof/>
          <w:color w:val="auto"/>
          <w:szCs w:val="24"/>
        </w:rPr>
        <w:drawing>
          <wp:anchor distT="0" distB="0" distL="114300" distR="114300" simplePos="0" relativeHeight="251658240" behindDoc="1" locked="0" layoutInCell="1" allowOverlap="1" wp14:anchorId="742F7E51" wp14:editId="40A39131">
            <wp:simplePos x="0" y="0"/>
            <wp:positionH relativeFrom="column">
              <wp:posOffset>584200</wp:posOffset>
            </wp:positionH>
            <wp:positionV relativeFrom="paragraph">
              <wp:posOffset>233034</wp:posOffset>
            </wp:positionV>
            <wp:extent cx="4743450" cy="5671196"/>
            <wp:effectExtent l="0" t="0" r="0" b="5715"/>
            <wp:wrapTopAndBottom/>
            <wp:docPr id="1" name="Picture 1" descr="I:\Customer Assurance\Monte Policy System - CA\Development - P&amp;WI&amp;FC\= GINA holding bay\= 1.54P DiversCultInclv holding for MKSDs\Diversity Framewor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Customer Assurance\Monte Policy System - CA\Development - P&amp;WI&amp;FC\= GINA holding bay\= 1.54P DiversCultInclv holding for MKSDs\Diversity Framework.JPG"/>
                    <pic:cNvPicPr>
                      <a:picLocks noChangeAspect="1" noChangeArrowheads="1"/>
                    </pic:cNvPicPr>
                  </pic:nvPicPr>
                  <pic:blipFill>
                    <a:blip r:embed="rId18" cstate="print">
                      <a:extLst>
                        <a:ext uri="{BEBA8EAE-BF5A-486C-A8C5-ECC9F3942E4B}">
                          <a14:imgProps xmlns:a14="http://schemas.microsoft.com/office/drawing/2010/main">
                            <a14:imgLayer r:embed="rId19">
                              <a14:imgEffect>
                                <a14:sharpenSoften amount="25000"/>
                              </a14:imgEffect>
                              <a14:imgEffect>
                                <a14:brightnessContrast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4743506" cy="5671263"/>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Pr="003917B7" w:rsidR="00282E6A" w:rsidP="005E642E" w:rsidRDefault="00282E6A" w14:paraId="0D0FCED2" w14:textId="30BE318D">
      <w:pPr>
        <w:widowControl/>
        <w:autoSpaceDE/>
        <w:autoSpaceDN/>
        <w:spacing w:line="360" w:lineRule="auto"/>
        <w:contextualSpacing/>
        <w:rPr>
          <w:rFonts w:cs="Arial"/>
          <w:color w:val="auto"/>
          <w:szCs w:val="24"/>
        </w:rPr>
      </w:pPr>
    </w:p>
    <w:p w:rsidRPr="003917B7" w:rsidR="00C05CFC" w:rsidP="005E642E" w:rsidRDefault="00C05CFC" w14:paraId="3CA84073" w14:textId="77777777">
      <w:pPr>
        <w:spacing w:line="360" w:lineRule="auto"/>
        <w:contextualSpacing/>
        <w:rPr>
          <w:rFonts w:cs="Arial"/>
          <w:color w:val="auto"/>
          <w:szCs w:val="24"/>
        </w:rPr>
      </w:pPr>
    </w:p>
    <w:p w:rsidRPr="003917B7" w:rsidR="00C05CFC" w:rsidP="005E642E" w:rsidRDefault="00C05CFC" w14:paraId="327E0729" w14:textId="77777777">
      <w:pPr>
        <w:spacing w:line="360" w:lineRule="auto"/>
        <w:contextualSpacing/>
        <w:rPr>
          <w:rFonts w:cs="Arial"/>
          <w:color w:val="auto"/>
          <w:szCs w:val="24"/>
        </w:rPr>
      </w:pPr>
      <w:r w:rsidRPr="003917B7">
        <w:rPr>
          <w:rFonts w:cs="Arial"/>
          <w:b/>
          <w:color w:val="auto"/>
          <w:szCs w:val="24"/>
        </w:rPr>
        <w:t>PROCEDURE</w:t>
      </w:r>
    </w:p>
    <w:p w:rsidRPr="003917B7" w:rsidR="00473928" w:rsidP="005E642E" w:rsidRDefault="00FC2677" w14:paraId="0410C9D9" w14:textId="1EB55D5F">
      <w:pPr>
        <w:spacing w:line="360" w:lineRule="auto"/>
        <w:contextualSpacing/>
        <w:rPr>
          <w:rFonts w:cs="Arial"/>
          <w:color w:val="auto"/>
          <w:szCs w:val="24"/>
        </w:rPr>
      </w:pPr>
      <w:r w:rsidRPr="003917B7">
        <w:rPr>
          <w:rFonts w:cs="Arial"/>
          <w:color w:val="auto"/>
          <w:szCs w:val="24"/>
        </w:rPr>
        <w:t>All staff</w:t>
      </w:r>
      <w:r w:rsidRPr="003917B7" w:rsidR="00841772">
        <w:rPr>
          <w:rFonts w:cs="Arial"/>
          <w:color w:val="auto"/>
          <w:szCs w:val="24"/>
        </w:rPr>
        <w:t xml:space="preserve"> employees and contractors </w:t>
      </w:r>
      <w:r w:rsidRPr="003917B7" w:rsidR="00B408F8">
        <w:rPr>
          <w:rFonts w:cs="Arial"/>
          <w:color w:val="auto"/>
          <w:szCs w:val="24"/>
        </w:rPr>
        <w:t xml:space="preserve">recruited in positions working </w:t>
      </w:r>
      <w:r w:rsidRPr="003917B7" w:rsidR="00642D98">
        <w:rPr>
          <w:rFonts w:cs="Arial"/>
          <w:color w:val="auto"/>
          <w:szCs w:val="24"/>
        </w:rPr>
        <w:t>within service delivery or allied health</w:t>
      </w:r>
      <w:r w:rsidRPr="003917B7" w:rsidR="00F70F3D">
        <w:rPr>
          <w:rFonts w:cs="Arial"/>
          <w:color w:val="auto"/>
          <w:szCs w:val="24"/>
        </w:rPr>
        <w:t xml:space="preserve">, will be required to complete a range of mandatory induction </w:t>
      </w:r>
      <w:r w:rsidRPr="003917B7" w:rsidR="00F01CA1">
        <w:rPr>
          <w:rFonts w:cs="Arial"/>
          <w:color w:val="auto"/>
          <w:szCs w:val="24"/>
        </w:rPr>
        <w:t>processes</w:t>
      </w:r>
      <w:r w:rsidRPr="003917B7" w:rsidR="000A2650">
        <w:rPr>
          <w:rFonts w:cs="Arial"/>
          <w:color w:val="auto"/>
          <w:szCs w:val="24"/>
        </w:rPr>
        <w:t xml:space="preserve"> as well as </w:t>
      </w:r>
      <w:r w:rsidRPr="003917B7" w:rsidR="00967F16">
        <w:rPr>
          <w:rFonts w:cs="Arial"/>
          <w:color w:val="auto"/>
          <w:szCs w:val="24"/>
        </w:rPr>
        <w:t xml:space="preserve">a number of additional </w:t>
      </w:r>
      <w:r w:rsidRPr="003917B7" w:rsidR="006C00BE">
        <w:rPr>
          <w:rFonts w:cs="Arial"/>
          <w:color w:val="auto"/>
          <w:szCs w:val="24"/>
        </w:rPr>
        <w:t xml:space="preserve">induction or training </w:t>
      </w:r>
      <w:r w:rsidRPr="003917B7" w:rsidR="00414DC7">
        <w:rPr>
          <w:rFonts w:cs="Arial"/>
          <w:color w:val="auto"/>
          <w:szCs w:val="24"/>
        </w:rPr>
        <w:t>processes</w:t>
      </w:r>
      <w:r w:rsidRPr="003917B7" w:rsidR="00512BD2">
        <w:rPr>
          <w:rFonts w:cs="Arial"/>
          <w:color w:val="auto"/>
          <w:szCs w:val="24"/>
        </w:rPr>
        <w:t xml:space="preserve"> as determined by the </w:t>
      </w:r>
      <w:r w:rsidR="001B0B59">
        <w:rPr>
          <w:rFonts w:cs="Arial"/>
          <w:color w:val="auto"/>
          <w:szCs w:val="24"/>
        </w:rPr>
        <w:t>director</w:t>
      </w:r>
      <w:r w:rsidRPr="003917B7" w:rsidR="00512BD2">
        <w:rPr>
          <w:rFonts w:cs="Arial"/>
          <w:color w:val="auto"/>
          <w:szCs w:val="24"/>
        </w:rPr>
        <w:t xml:space="preserve"> </w:t>
      </w:r>
      <w:r w:rsidRPr="003917B7" w:rsidR="003101E9">
        <w:rPr>
          <w:rFonts w:cs="Arial"/>
          <w:color w:val="auto"/>
          <w:szCs w:val="24"/>
        </w:rPr>
        <w:t>or their delegated officer.</w:t>
      </w:r>
    </w:p>
    <w:p w:rsidRPr="003917B7" w:rsidR="003101E9" w:rsidP="005E642E" w:rsidRDefault="003101E9" w14:paraId="175FC6DD" w14:textId="505CD1BE">
      <w:pPr>
        <w:spacing w:line="360" w:lineRule="auto"/>
        <w:contextualSpacing/>
        <w:rPr>
          <w:rFonts w:cs="Arial"/>
          <w:color w:val="auto"/>
          <w:szCs w:val="24"/>
        </w:rPr>
      </w:pPr>
    </w:p>
    <w:p w:rsidRPr="003917B7" w:rsidR="003101E9" w:rsidP="005E642E" w:rsidRDefault="00EE19DD" w14:paraId="13E74E7A" w14:textId="03D9667E">
      <w:pPr>
        <w:spacing w:line="360" w:lineRule="auto"/>
        <w:contextualSpacing/>
        <w:rPr>
          <w:rFonts w:cs="Arial"/>
          <w:color w:val="auto"/>
          <w:szCs w:val="24"/>
        </w:rPr>
      </w:pPr>
      <w:r w:rsidRPr="003917B7">
        <w:rPr>
          <w:rFonts w:cs="Arial"/>
          <w:color w:val="auto"/>
          <w:szCs w:val="24"/>
        </w:rPr>
        <w:t xml:space="preserve">One of these modules or processes </w:t>
      </w:r>
      <w:r w:rsidRPr="003917B7" w:rsidR="007A7F8C">
        <w:rPr>
          <w:rFonts w:cs="Arial"/>
          <w:color w:val="auto"/>
          <w:szCs w:val="24"/>
        </w:rPr>
        <w:t xml:space="preserve">will be </w:t>
      </w:r>
      <w:r w:rsidRPr="003917B7" w:rsidR="00F53B28">
        <w:rPr>
          <w:rFonts w:cs="Arial"/>
          <w:color w:val="auto"/>
          <w:szCs w:val="24"/>
        </w:rPr>
        <w:t xml:space="preserve">diversity </w:t>
      </w:r>
      <w:r w:rsidRPr="003917B7" w:rsidR="00D0280C">
        <w:rPr>
          <w:rFonts w:cs="Arial"/>
          <w:color w:val="auto"/>
          <w:szCs w:val="24"/>
        </w:rPr>
        <w:t>and complexity within the NDIS.</w:t>
      </w:r>
      <w:r w:rsidRPr="003917B7" w:rsidR="00C8639C">
        <w:rPr>
          <w:rFonts w:cs="Arial"/>
          <w:color w:val="auto"/>
          <w:szCs w:val="24"/>
        </w:rPr>
        <w:t xml:space="preserve"> The </w:t>
      </w:r>
      <w:r w:rsidRPr="003917B7" w:rsidR="00B67559">
        <w:rPr>
          <w:rFonts w:cs="Arial"/>
          <w:color w:val="auto"/>
          <w:szCs w:val="24"/>
        </w:rPr>
        <w:t>induction to</w:t>
      </w:r>
      <w:r w:rsidRPr="003917B7" w:rsidR="008E7E7B">
        <w:rPr>
          <w:rFonts w:cs="Arial"/>
          <w:color w:val="auto"/>
          <w:szCs w:val="24"/>
        </w:rPr>
        <w:t xml:space="preserve"> training content will be informed by the </w:t>
      </w:r>
      <w:r w:rsidRPr="003917B7" w:rsidR="00B53D77">
        <w:rPr>
          <w:rFonts w:cs="Arial"/>
          <w:color w:val="auto"/>
          <w:szCs w:val="24"/>
        </w:rPr>
        <w:t xml:space="preserve">characteristics of the </w:t>
      </w:r>
      <w:r w:rsidRPr="003917B7" w:rsidR="00365FE0">
        <w:rPr>
          <w:rFonts w:cs="Arial"/>
          <w:color w:val="auto"/>
          <w:szCs w:val="24"/>
        </w:rPr>
        <w:t>client</w:t>
      </w:r>
      <w:r w:rsidRPr="003917B7" w:rsidR="00B53D77">
        <w:rPr>
          <w:rFonts w:cs="Arial"/>
          <w:color w:val="auto"/>
          <w:szCs w:val="24"/>
        </w:rPr>
        <w:t xml:space="preserve"> and </w:t>
      </w:r>
      <w:r w:rsidRPr="003917B7" w:rsidR="007E4AA5">
        <w:rPr>
          <w:rFonts w:cs="Arial"/>
          <w:color w:val="auto"/>
          <w:szCs w:val="24"/>
        </w:rPr>
        <w:t>staff member.</w:t>
      </w:r>
    </w:p>
    <w:p w:rsidRPr="003917B7" w:rsidR="007E4AA5" w:rsidP="005E642E" w:rsidRDefault="007E4AA5" w14:paraId="69DAC542" w14:textId="08CE76DE">
      <w:pPr>
        <w:spacing w:line="360" w:lineRule="auto"/>
        <w:contextualSpacing/>
        <w:rPr>
          <w:rFonts w:cs="Arial"/>
          <w:color w:val="auto"/>
          <w:szCs w:val="24"/>
        </w:rPr>
      </w:pPr>
    </w:p>
    <w:p w:rsidRPr="003917B7" w:rsidR="007E4AA5" w:rsidP="005E642E" w:rsidRDefault="007E4AA5" w14:paraId="73B2E46F" w14:textId="168D54FF">
      <w:pPr>
        <w:spacing w:line="360" w:lineRule="auto"/>
        <w:contextualSpacing/>
        <w:rPr>
          <w:rFonts w:cs="Arial"/>
          <w:color w:val="auto"/>
          <w:szCs w:val="24"/>
        </w:rPr>
      </w:pPr>
      <w:r w:rsidRPr="003917B7">
        <w:rPr>
          <w:rFonts w:cs="Arial"/>
          <w:color w:val="auto"/>
          <w:szCs w:val="24"/>
        </w:rPr>
        <w:t xml:space="preserve">For example, </w:t>
      </w:r>
      <w:r w:rsidRPr="003917B7" w:rsidR="00B769E5">
        <w:rPr>
          <w:rFonts w:cs="Arial"/>
          <w:color w:val="auto"/>
          <w:szCs w:val="24"/>
        </w:rPr>
        <w:t xml:space="preserve">if </w:t>
      </w:r>
      <w:r w:rsidRPr="003917B7" w:rsidR="00B67559">
        <w:rPr>
          <w:rFonts w:cs="Arial"/>
          <w:color w:val="auto"/>
          <w:szCs w:val="24"/>
        </w:rPr>
        <w:t>a</w:t>
      </w:r>
      <w:r w:rsidRPr="003917B7" w:rsidR="22434138">
        <w:rPr>
          <w:rFonts w:cs="Arial"/>
          <w:color w:val="auto"/>
          <w:szCs w:val="24"/>
        </w:rPr>
        <w:t xml:space="preserve"> </w:t>
      </w:r>
      <w:r w:rsidR="00BE3D38">
        <w:rPr>
          <w:rFonts w:cs="Arial"/>
          <w:color w:val="auto"/>
          <w:szCs w:val="24"/>
        </w:rPr>
        <w:t xml:space="preserve">Felix SCC </w:t>
      </w:r>
      <w:r w:rsidRPr="003917B7" w:rsidR="00365FE0">
        <w:rPr>
          <w:rFonts w:cs="Arial"/>
          <w:color w:val="auto"/>
          <w:szCs w:val="24"/>
        </w:rPr>
        <w:t>client</w:t>
      </w:r>
      <w:r w:rsidRPr="003917B7" w:rsidR="00B769E5">
        <w:rPr>
          <w:rFonts w:cs="Arial"/>
          <w:color w:val="auto"/>
          <w:szCs w:val="24"/>
        </w:rPr>
        <w:t xml:space="preserve"> i</w:t>
      </w:r>
      <w:r w:rsidRPr="003917B7" w:rsidR="007E0D8D">
        <w:rPr>
          <w:rFonts w:cs="Arial"/>
          <w:color w:val="auto"/>
          <w:szCs w:val="24"/>
        </w:rPr>
        <w:t xml:space="preserve">s strongly influenced by their </w:t>
      </w:r>
      <w:r w:rsidRPr="003917B7" w:rsidR="00AB7654">
        <w:rPr>
          <w:rFonts w:cs="Arial"/>
          <w:color w:val="auto"/>
          <w:szCs w:val="24"/>
        </w:rPr>
        <w:t xml:space="preserve">cultural </w:t>
      </w:r>
      <w:r w:rsidRPr="003917B7" w:rsidR="002F450A">
        <w:rPr>
          <w:rFonts w:cs="Arial"/>
          <w:color w:val="auto"/>
          <w:szCs w:val="24"/>
        </w:rPr>
        <w:t xml:space="preserve">heritage or </w:t>
      </w:r>
      <w:r w:rsidRPr="003917B7" w:rsidR="00C527D6">
        <w:rPr>
          <w:rFonts w:cs="Arial"/>
          <w:color w:val="auto"/>
          <w:szCs w:val="24"/>
        </w:rPr>
        <w:t xml:space="preserve">family ties, and a </w:t>
      </w:r>
      <w:r w:rsidRPr="003917B7" w:rsidR="00BB0B49">
        <w:rPr>
          <w:rFonts w:cs="Arial"/>
          <w:color w:val="auto"/>
          <w:szCs w:val="24"/>
        </w:rPr>
        <w:t>staff member is sourced and is from the same cultur</w:t>
      </w:r>
      <w:r w:rsidRPr="003917B7" w:rsidR="0046547E">
        <w:rPr>
          <w:rFonts w:cs="Arial"/>
          <w:color w:val="auto"/>
          <w:szCs w:val="24"/>
        </w:rPr>
        <w:t xml:space="preserve">e, it is unlikely that staff member will require </w:t>
      </w:r>
      <w:r w:rsidRPr="003917B7" w:rsidR="008E213E">
        <w:rPr>
          <w:rFonts w:cs="Arial"/>
          <w:color w:val="auto"/>
          <w:szCs w:val="24"/>
        </w:rPr>
        <w:t xml:space="preserve">additional training </w:t>
      </w:r>
      <w:r w:rsidRPr="003917B7" w:rsidR="004803AA">
        <w:rPr>
          <w:rFonts w:cs="Arial"/>
          <w:color w:val="auto"/>
          <w:szCs w:val="24"/>
        </w:rPr>
        <w:t xml:space="preserve">in cultural diversity. This situation will vary from </w:t>
      </w:r>
      <w:r w:rsidRPr="003917B7" w:rsidR="00365FE0">
        <w:rPr>
          <w:rFonts w:cs="Arial"/>
          <w:color w:val="auto"/>
          <w:szCs w:val="24"/>
        </w:rPr>
        <w:t>client</w:t>
      </w:r>
      <w:r w:rsidRPr="003917B7" w:rsidR="004803AA">
        <w:rPr>
          <w:rFonts w:cs="Arial"/>
          <w:color w:val="auto"/>
          <w:szCs w:val="24"/>
        </w:rPr>
        <w:t xml:space="preserve"> to </w:t>
      </w:r>
      <w:r w:rsidRPr="003917B7" w:rsidR="00365FE0">
        <w:rPr>
          <w:rFonts w:cs="Arial"/>
          <w:color w:val="auto"/>
          <w:szCs w:val="24"/>
        </w:rPr>
        <w:t>client</w:t>
      </w:r>
      <w:r w:rsidRPr="003917B7" w:rsidR="004803AA">
        <w:rPr>
          <w:rFonts w:cs="Arial"/>
          <w:color w:val="auto"/>
          <w:szCs w:val="24"/>
        </w:rPr>
        <w:t>.</w:t>
      </w:r>
    </w:p>
    <w:p w:rsidRPr="003917B7" w:rsidR="004803AA" w:rsidP="005E642E" w:rsidRDefault="004803AA" w14:paraId="40ED48A2" w14:textId="6A08568D">
      <w:pPr>
        <w:spacing w:line="360" w:lineRule="auto"/>
        <w:contextualSpacing/>
        <w:rPr>
          <w:rFonts w:cs="Arial"/>
          <w:color w:val="auto"/>
          <w:szCs w:val="24"/>
        </w:rPr>
      </w:pPr>
    </w:p>
    <w:p w:rsidRPr="003917B7" w:rsidR="004803AA" w:rsidP="005E642E" w:rsidRDefault="00EA4F56" w14:paraId="5CED480C" w14:textId="6BB536C3">
      <w:pPr>
        <w:spacing w:line="360" w:lineRule="auto"/>
        <w:contextualSpacing/>
        <w:rPr>
          <w:rFonts w:cs="Arial"/>
          <w:b/>
          <w:color w:val="auto"/>
          <w:szCs w:val="24"/>
        </w:rPr>
      </w:pPr>
      <w:r w:rsidRPr="003917B7">
        <w:rPr>
          <w:rFonts w:cs="Arial"/>
          <w:b/>
          <w:color w:val="auto"/>
          <w:szCs w:val="24"/>
        </w:rPr>
        <w:t>Assessment</w:t>
      </w:r>
    </w:p>
    <w:p w:rsidRPr="003917B7" w:rsidR="00EA4F56" w:rsidP="005E642E" w:rsidRDefault="00EA4F56" w14:paraId="2202D120" w14:textId="438EFCF9">
      <w:pPr>
        <w:spacing w:line="360" w:lineRule="auto"/>
        <w:contextualSpacing/>
        <w:rPr>
          <w:rFonts w:cs="Arial"/>
          <w:color w:val="auto"/>
          <w:szCs w:val="24"/>
        </w:rPr>
      </w:pPr>
      <w:r w:rsidRPr="003917B7">
        <w:rPr>
          <w:rFonts w:cs="Arial"/>
          <w:color w:val="auto"/>
          <w:szCs w:val="24"/>
        </w:rPr>
        <w:t xml:space="preserve">It is the intake and assessment stage </w:t>
      </w:r>
      <w:r w:rsidRPr="003917B7" w:rsidR="00BE7D67">
        <w:rPr>
          <w:rFonts w:cs="Arial"/>
          <w:color w:val="auto"/>
          <w:szCs w:val="24"/>
        </w:rPr>
        <w:t xml:space="preserve">of a </w:t>
      </w:r>
      <w:r w:rsidRPr="003917B7" w:rsidR="00365FE0">
        <w:rPr>
          <w:rFonts w:cs="Arial"/>
          <w:color w:val="auto"/>
          <w:szCs w:val="24"/>
        </w:rPr>
        <w:t>client</w:t>
      </w:r>
      <w:r w:rsidRPr="003917B7" w:rsidR="0075271C">
        <w:rPr>
          <w:rFonts w:cs="Arial"/>
          <w:color w:val="auto"/>
          <w:szCs w:val="24"/>
        </w:rPr>
        <w:t>’</w:t>
      </w:r>
      <w:r w:rsidRPr="003917B7" w:rsidR="00C1063E">
        <w:rPr>
          <w:rFonts w:cs="Arial"/>
          <w:color w:val="auto"/>
          <w:szCs w:val="24"/>
        </w:rPr>
        <w:t>s</w:t>
      </w:r>
      <w:r w:rsidRPr="003917B7" w:rsidR="00BE7D67">
        <w:rPr>
          <w:rFonts w:cs="Arial"/>
          <w:color w:val="auto"/>
          <w:szCs w:val="24"/>
        </w:rPr>
        <w:t xml:space="preserve"> </w:t>
      </w:r>
      <w:r w:rsidRPr="003917B7" w:rsidR="00C1063E">
        <w:rPr>
          <w:rFonts w:cs="Arial"/>
          <w:color w:val="auto"/>
          <w:szCs w:val="24"/>
        </w:rPr>
        <w:t>journey</w:t>
      </w:r>
      <w:r w:rsidRPr="003917B7" w:rsidR="00BE7D67">
        <w:rPr>
          <w:rFonts w:cs="Arial"/>
          <w:color w:val="auto"/>
          <w:szCs w:val="24"/>
        </w:rPr>
        <w:t xml:space="preserve"> </w:t>
      </w:r>
      <w:r w:rsidRPr="003917B7" w:rsidR="00B67559">
        <w:rPr>
          <w:rFonts w:cs="Arial"/>
          <w:color w:val="auto"/>
          <w:szCs w:val="24"/>
        </w:rPr>
        <w:t>with</w:t>
      </w:r>
      <w:r w:rsidRPr="003917B7" w:rsidR="22434138">
        <w:rPr>
          <w:rFonts w:cs="Arial"/>
          <w:color w:val="auto"/>
          <w:szCs w:val="24"/>
        </w:rPr>
        <w:t xml:space="preserve"> </w:t>
      </w:r>
      <w:r w:rsidR="00BE3D38">
        <w:rPr>
          <w:rFonts w:cs="Arial"/>
          <w:color w:val="auto"/>
          <w:szCs w:val="24"/>
        </w:rPr>
        <w:t xml:space="preserve">Felix SCC </w:t>
      </w:r>
      <w:r w:rsidRPr="003917B7" w:rsidR="00C1063E">
        <w:rPr>
          <w:rFonts w:cs="Arial"/>
          <w:color w:val="auto"/>
          <w:szCs w:val="24"/>
        </w:rPr>
        <w:t xml:space="preserve">which is </w:t>
      </w:r>
      <w:r w:rsidRPr="003917B7" w:rsidR="00857D44">
        <w:rPr>
          <w:rFonts w:cs="Arial"/>
          <w:color w:val="auto"/>
          <w:szCs w:val="24"/>
        </w:rPr>
        <w:t xml:space="preserve">of most importance to gather the valuable information about a </w:t>
      </w:r>
      <w:r w:rsidRPr="003917B7" w:rsidR="00365FE0">
        <w:rPr>
          <w:rFonts w:cs="Arial"/>
          <w:color w:val="auto"/>
          <w:szCs w:val="24"/>
        </w:rPr>
        <w:t>client</w:t>
      </w:r>
      <w:r w:rsidRPr="003917B7" w:rsidR="00857D44">
        <w:rPr>
          <w:rFonts w:cs="Arial"/>
          <w:color w:val="auto"/>
          <w:szCs w:val="24"/>
        </w:rPr>
        <w:t xml:space="preserve"> which will </w:t>
      </w:r>
      <w:r w:rsidRPr="003917B7" w:rsidR="00623C7C">
        <w:rPr>
          <w:rFonts w:cs="Arial"/>
          <w:color w:val="auto"/>
          <w:szCs w:val="24"/>
        </w:rPr>
        <w:t xml:space="preserve">help to build a person </w:t>
      </w:r>
      <w:r w:rsidRPr="003917B7" w:rsidR="000703AA">
        <w:rPr>
          <w:rFonts w:cs="Arial"/>
          <w:color w:val="auto"/>
          <w:szCs w:val="24"/>
        </w:rPr>
        <w:t>centred</w:t>
      </w:r>
      <w:r w:rsidRPr="003917B7" w:rsidR="003F5D16">
        <w:rPr>
          <w:rFonts w:cs="Arial"/>
          <w:color w:val="auto"/>
          <w:szCs w:val="24"/>
        </w:rPr>
        <w:t xml:space="preserve"> and cul</w:t>
      </w:r>
      <w:r w:rsidRPr="003917B7" w:rsidR="00283CCA">
        <w:rPr>
          <w:rFonts w:cs="Arial"/>
          <w:color w:val="auto"/>
          <w:szCs w:val="24"/>
        </w:rPr>
        <w:t xml:space="preserve">turally </w:t>
      </w:r>
      <w:r w:rsidRPr="003917B7" w:rsidR="00E47B6A">
        <w:rPr>
          <w:rFonts w:cs="Arial"/>
          <w:color w:val="auto"/>
          <w:szCs w:val="24"/>
        </w:rPr>
        <w:t>responsive support plan.</w:t>
      </w:r>
    </w:p>
    <w:p w:rsidRPr="003917B7" w:rsidR="00E47B6A" w:rsidP="005E642E" w:rsidRDefault="00E47B6A" w14:paraId="1DAC5F8E" w14:textId="1201F181">
      <w:pPr>
        <w:spacing w:line="360" w:lineRule="auto"/>
        <w:contextualSpacing/>
        <w:rPr>
          <w:rFonts w:cs="Arial"/>
          <w:color w:val="auto"/>
          <w:szCs w:val="24"/>
        </w:rPr>
      </w:pPr>
    </w:p>
    <w:p w:rsidRPr="003917B7" w:rsidR="004B5316" w:rsidP="005E642E" w:rsidRDefault="00DD7AE3" w14:paraId="1E09FCCA" w14:textId="1B153293">
      <w:pPr>
        <w:spacing w:line="360" w:lineRule="auto"/>
        <w:contextualSpacing/>
        <w:rPr>
          <w:rFonts w:cs="Arial"/>
          <w:b/>
          <w:color w:val="auto"/>
          <w:szCs w:val="24"/>
        </w:rPr>
      </w:pPr>
      <w:r w:rsidRPr="003917B7">
        <w:rPr>
          <w:rFonts w:cs="Arial"/>
          <w:b/>
          <w:color w:val="auto"/>
          <w:szCs w:val="24"/>
        </w:rPr>
        <w:t>Person centred</w:t>
      </w:r>
      <w:r w:rsidRPr="003917B7" w:rsidR="00F0684B">
        <w:rPr>
          <w:rFonts w:cs="Arial"/>
          <w:b/>
          <w:color w:val="auto"/>
          <w:szCs w:val="24"/>
        </w:rPr>
        <w:t xml:space="preserve"> enabled</w:t>
      </w:r>
    </w:p>
    <w:p w:rsidRPr="003917B7" w:rsidR="004B5FB9" w:rsidP="005E642E" w:rsidRDefault="000C1EE4" w14:paraId="6F9A9DBA" w14:textId="2A2BBA84">
      <w:pPr>
        <w:spacing w:line="360" w:lineRule="auto"/>
        <w:contextualSpacing/>
        <w:rPr>
          <w:rFonts w:cs="Arial"/>
          <w:color w:val="auto"/>
          <w:szCs w:val="24"/>
        </w:rPr>
      </w:pPr>
      <w:r w:rsidRPr="003917B7">
        <w:rPr>
          <w:rFonts w:cs="Arial"/>
          <w:color w:val="auto"/>
          <w:szCs w:val="24"/>
        </w:rPr>
        <w:t>Any</w:t>
      </w:r>
      <w:r w:rsidRPr="003917B7" w:rsidR="00E8325B">
        <w:rPr>
          <w:rFonts w:cs="Arial"/>
          <w:color w:val="auto"/>
          <w:szCs w:val="24"/>
        </w:rPr>
        <w:t xml:space="preserve"> </w:t>
      </w:r>
      <w:r w:rsidRPr="003917B7" w:rsidR="0015722D">
        <w:rPr>
          <w:rFonts w:cs="Arial"/>
          <w:color w:val="auto"/>
          <w:szCs w:val="24"/>
        </w:rPr>
        <w:t xml:space="preserve">responses </w:t>
      </w:r>
      <w:r w:rsidRPr="003917B7" w:rsidR="00B67559">
        <w:rPr>
          <w:rFonts w:cs="Arial"/>
          <w:color w:val="auto"/>
          <w:szCs w:val="24"/>
        </w:rPr>
        <w:t>from</w:t>
      </w:r>
      <w:r w:rsidRPr="003917B7" w:rsidR="22434138">
        <w:rPr>
          <w:rFonts w:cs="Arial"/>
          <w:color w:val="auto"/>
          <w:szCs w:val="24"/>
        </w:rPr>
        <w:t xml:space="preserve"> </w:t>
      </w:r>
      <w:r w:rsidR="00BE3D38">
        <w:rPr>
          <w:rFonts w:cs="Arial"/>
          <w:color w:val="auto"/>
          <w:szCs w:val="24"/>
        </w:rPr>
        <w:t xml:space="preserve">Felix SCC </w:t>
      </w:r>
      <w:r w:rsidRPr="003917B7" w:rsidR="0015722D">
        <w:rPr>
          <w:rFonts w:cs="Arial"/>
          <w:color w:val="auto"/>
          <w:szCs w:val="24"/>
        </w:rPr>
        <w:t>in relation to culture, diversity, values, beliefs</w:t>
      </w:r>
      <w:r w:rsidRPr="003917B7" w:rsidR="00FF6C16">
        <w:rPr>
          <w:rFonts w:cs="Arial"/>
          <w:color w:val="auto"/>
          <w:szCs w:val="24"/>
        </w:rPr>
        <w:t xml:space="preserve"> or other </w:t>
      </w:r>
      <w:r w:rsidRPr="003917B7" w:rsidR="00F53119">
        <w:rPr>
          <w:rFonts w:cs="Arial"/>
          <w:color w:val="auto"/>
          <w:szCs w:val="24"/>
        </w:rPr>
        <w:t>sensitivities</w:t>
      </w:r>
      <w:r w:rsidRPr="003917B7" w:rsidR="00FF6C16">
        <w:rPr>
          <w:rFonts w:cs="Arial"/>
          <w:color w:val="auto"/>
          <w:szCs w:val="24"/>
        </w:rPr>
        <w:t xml:space="preserve"> will be </w:t>
      </w:r>
      <w:r w:rsidRPr="003917B7" w:rsidR="00E75B08">
        <w:rPr>
          <w:rFonts w:cs="Arial"/>
          <w:color w:val="auto"/>
          <w:szCs w:val="24"/>
        </w:rPr>
        <w:t xml:space="preserve">instigated only on the request of the </w:t>
      </w:r>
      <w:r w:rsidRPr="003917B7" w:rsidR="00365FE0">
        <w:rPr>
          <w:rFonts w:cs="Arial"/>
          <w:color w:val="auto"/>
          <w:szCs w:val="24"/>
        </w:rPr>
        <w:t>client</w:t>
      </w:r>
      <w:r w:rsidRPr="003917B7" w:rsidR="00E75B08">
        <w:rPr>
          <w:rFonts w:cs="Arial"/>
          <w:color w:val="auto"/>
          <w:szCs w:val="24"/>
        </w:rPr>
        <w:t>.</w:t>
      </w:r>
      <w:r w:rsidRPr="003917B7" w:rsidR="22434138">
        <w:rPr>
          <w:rFonts w:cs="Arial"/>
          <w:color w:val="auto"/>
          <w:szCs w:val="24"/>
        </w:rPr>
        <w:t xml:space="preserve"> </w:t>
      </w:r>
      <w:r w:rsidR="00BE3D38">
        <w:rPr>
          <w:rFonts w:cs="Arial"/>
          <w:color w:val="auto"/>
          <w:szCs w:val="24"/>
        </w:rPr>
        <w:t xml:space="preserve">Felix SCC </w:t>
      </w:r>
      <w:r w:rsidRPr="003917B7" w:rsidR="00E75B08">
        <w:rPr>
          <w:rFonts w:cs="Arial"/>
          <w:color w:val="auto"/>
          <w:szCs w:val="24"/>
        </w:rPr>
        <w:t xml:space="preserve">staff will not make </w:t>
      </w:r>
      <w:r w:rsidRPr="003917B7" w:rsidR="00F53119">
        <w:rPr>
          <w:rFonts w:cs="Arial"/>
          <w:color w:val="auto"/>
          <w:szCs w:val="24"/>
        </w:rPr>
        <w:t>judgments</w:t>
      </w:r>
      <w:r w:rsidRPr="003917B7" w:rsidR="00E97DF2">
        <w:rPr>
          <w:rFonts w:cs="Arial"/>
          <w:color w:val="auto"/>
          <w:szCs w:val="24"/>
        </w:rPr>
        <w:t xml:space="preserve"> about the needs or wishes of any </w:t>
      </w:r>
      <w:r w:rsidRPr="003917B7" w:rsidR="00365FE0">
        <w:rPr>
          <w:rFonts w:cs="Arial"/>
          <w:color w:val="auto"/>
          <w:szCs w:val="24"/>
        </w:rPr>
        <w:t>client</w:t>
      </w:r>
      <w:r w:rsidRPr="003917B7" w:rsidR="00F53119">
        <w:rPr>
          <w:rFonts w:cs="Arial"/>
          <w:color w:val="auto"/>
          <w:szCs w:val="24"/>
        </w:rPr>
        <w:t xml:space="preserve"> or their family members.</w:t>
      </w:r>
    </w:p>
    <w:p w:rsidRPr="003917B7" w:rsidR="00F13C7C" w:rsidP="005E642E" w:rsidRDefault="00F13C7C" w14:paraId="5FE7A405" w14:textId="548C4AA7">
      <w:pPr>
        <w:spacing w:line="360" w:lineRule="auto"/>
        <w:contextualSpacing/>
        <w:rPr>
          <w:rFonts w:cs="Arial"/>
          <w:color w:val="auto"/>
          <w:szCs w:val="24"/>
        </w:rPr>
      </w:pPr>
    </w:p>
    <w:p w:rsidRPr="003917B7" w:rsidR="00F13C7C" w:rsidP="005E642E" w:rsidRDefault="00F13C7C" w14:paraId="2518C5A8" w14:textId="75260BDC">
      <w:pPr>
        <w:spacing w:line="360" w:lineRule="auto"/>
        <w:contextualSpacing/>
        <w:rPr>
          <w:rFonts w:cs="Arial"/>
          <w:color w:val="auto"/>
          <w:szCs w:val="24"/>
        </w:rPr>
      </w:pPr>
      <w:r w:rsidRPr="003917B7">
        <w:rPr>
          <w:rFonts w:cs="Arial"/>
          <w:color w:val="auto"/>
          <w:szCs w:val="24"/>
        </w:rPr>
        <w:t xml:space="preserve">Where a </w:t>
      </w:r>
      <w:r w:rsidRPr="003917B7" w:rsidR="00365FE0">
        <w:rPr>
          <w:rFonts w:cs="Arial"/>
          <w:color w:val="auto"/>
          <w:szCs w:val="24"/>
        </w:rPr>
        <w:t>client</w:t>
      </w:r>
      <w:r w:rsidRPr="003917B7">
        <w:rPr>
          <w:rFonts w:cs="Arial"/>
          <w:color w:val="auto"/>
          <w:szCs w:val="24"/>
        </w:rPr>
        <w:t xml:space="preserve"> has a community of choice, and social circle establish</w:t>
      </w:r>
      <w:r w:rsidRPr="003917B7" w:rsidR="00FC5560">
        <w:rPr>
          <w:rFonts w:cs="Arial"/>
          <w:color w:val="auto"/>
          <w:szCs w:val="24"/>
        </w:rPr>
        <w:t>ed</w:t>
      </w:r>
      <w:r w:rsidRPr="003917B7">
        <w:rPr>
          <w:rFonts w:cs="Arial"/>
          <w:color w:val="auto"/>
          <w:szCs w:val="24"/>
        </w:rPr>
        <w:t>,</w:t>
      </w:r>
      <w:r w:rsidRPr="003917B7" w:rsidR="22434138">
        <w:rPr>
          <w:rFonts w:cs="Arial"/>
          <w:color w:val="auto"/>
          <w:szCs w:val="24"/>
        </w:rPr>
        <w:t xml:space="preserve"> </w:t>
      </w:r>
      <w:r w:rsidR="00BE3D38">
        <w:rPr>
          <w:rFonts w:cs="Arial"/>
          <w:color w:val="auto"/>
          <w:szCs w:val="24"/>
        </w:rPr>
        <w:t xml:space="preserve">Felix SCC </w:t>
      </w:r>
      <w:r w:rsidRPr="003917B7">
        <w:rPr>
          <w:rFonts w:cs="Arial"/>
          <w:color w:val="auto"/>
          <w:szCs w:val="24"/>
        </w:rPr>
        <w:t xml:space="preserve">will ensure that those connections are maintained and where there is difficulty in supporting a person to maintain those connections ‘of choice’ the support worker or staff member will alert the </w:t>
      </w:r>
      <w:r w:rsidR="001B0B59">
        <w:rPr>
          <w:rFonts w:cs="Arial"/>
          <w:color w:val="auto"/>
          <w:szCs w:val="24"/>
        </w:rPr>
        <w:t>director</w:t>
      </w:r>
      <w:r w:rsidRPr="003917B7">
        <w:rPr>
          <w:rFonts w:cs="Arial"/>
          <w:color w:val="auto"/>
          <w:szCs w:val="24"/>
        </w:rPr>
        <w:t xml:space="preserve"> (or their delegate) to develop strategies to ensure those connections are not lost.</w:t>
      </w:r>
    </w:p>
    <w:p w:rsidRPr="003917B7" w:rsidR="00E47B6A" w:rsidP="005E642E" w:rsidRDefault="00E47B6A" w14:paraId="72EEE8CA" w14:textId="50EF6D59">
      <w:pPr>
        <w:spacing w:line="360" w:lineRule="auto"/>
        <w:contextualSpacing/>
        <w:rPr>
          <w:rFonts w:cs="Arial"/>
          <w:color w:val="auto"/>
          <w:szCs w:val="24"/>
        </w:rPr>
      </w:pPr>
    </w:p>
    <w:p w:rsidRPr="003917B7" w:rsidR="00DD7AE3" w:rsidP="005E642E" w:rsidRDefault="00DD7AE3" w14:paraId="0C42C607" w14:textId="1741ED33">
      <w:pPr>
        <w:spacing w:line="360" w:lineRule="auto"/>
        <w:contextualSpacing/>
        <w:rPr>
          <w:rFonts w:cs="Arial"/>
          <w:b/>
          <w:color w:val="auto"/>
          <w:szCs w:val="24"/>
        </w:rPr>
      </w:pPr>
      <w:r w:rsidRPr="003917B7">
        <w:rPr>
          <w:rFonts w:cs="Arial"/>
          <w:b/>
          <w:color w:val="auto"/>
          <w:szCs w:val="24"/>
        </w:rPr>
        <w:t xml:space="preserve">System </w:t>
      </w:r>
      <w:r w:rsidRPr="003917B7" w:rsidR="004964FE">
        <w:rPr>
          <w:rFonts w:cs="Arial"/>
          <w:b/>
          <w:color w:val="auto"/>
          <w:szCs w:val="24"/>
        </w:rPr>
        <w:t>support</w:t>
      </w:r>
      <w:r w:rsidRPr="003917B7" w:rsidR="00F0684B">
        <w:rPr>
          <w:rFonts w:cs="Arial"/>
          <w:b/>
          <w:color w:val="auto"/>
          <w:szCs w:val="24"/>
        </w:rPr>
        <w:t>s</w:t>
      </w:r>
    </w:p>
    <w:p w:rsidRPr="003917B7" w:rsidR="008F44FD" w:rsidP="005E642E" w:rsidRDefault="004B5316" w14:paraId="4913BDF7" w14:textId="122548B9">
      <w:pPr>
        <w:spacing w:line="360" w:lineRule="auto"/>
        <w:contextualSpacing/>
        <w:rPr>
          <w:rFonts w:cs="Arial"/>
          <w:color w:val="auto"/>
          <w:szCs w:val="24"/>
        </w:rPr>
      </w:pPr>
      <w:bookmarkStart w:name="page43" w:id="70"/>
      <w:bookmarkEnd w:id="70"/>
      <w:r w:rsidRPr="003917B7">
        <w:rPr>
          <w:rFonts w:cs="Arial"/>
          <w:color w:val="auto"/>
          <w:szCs w:val="24"/>
        </w:rPr>
        <w:t>Whatever</w:t>
      </w:r>
      <w:r w:rsidRPr="003917B7" w:rsidR="00E44473">
        <w:rPr>
          <w:rFonts w:cs="Arial"/>
          <w:color w:val="auto"/>
          <w:szCs w:val="24"/>
        </w:rPr>
        <w:t xml:space="preserve"> the cultural practices of the </w:t>
      </w:r>
      <w:r w:rsidRPr="003917B7" w:rsidR="00365FE0">
        <w:rPr>
          <w:rFonts w:cs="Arial"/>
          <w:color w:val="auto"/>
          <w:szCs w:val="24"/>
        </w:rPr>
        <w:t>client</w:t>
      </w:r>
      <w:r w:rsidRPr="003917B7" w:rsidR="00E44473">
        <w:rPr>
          <w:rFonts w:cs="Arial"/>
          <w:color w:val="auto"/>
          <w:szCs w:val="24"/>
        </w:rPr>
        <w:t xml:space="preserve"> </w:t>
      </w:r>
      <w:r w:rsidRPr="003917B7" w:rsidR="00B67559">
        <w:rPr>
          <w:rFonts w:cs="Arial"/>
          <w:color w:val="auto"/>
          <w:szCs w:val="24"/>
        </w:rPr>
        <w:t>are</w:t>
      </w:r>
      <w:r w:rsidRPr="003917B7" w:rsidR="22434138">
        <w:rPr>
          <w:rFonts w:cs="Arial"/>
          <w:color w:val="auto"/>
          <w:szCs w:val="24"/>
        </w:rPr>
        <w:t xml:space="preserve"> </w:t>
      </w:r>
      <w:r w:rsidR="00BE3D38">
        <w:rPr>
          <w:rFonts w:cs="Arial"/>
          <w:color w:val="auto"/>
          <w:szCs w:val="24"/>
        </w:rPr>
        <w:t xml:space="preserve">Felix SCC </w:t>
      </w:r>
      <w:r w:rsidRPr="003917B7" w:rsidR="00D20D50">
        <w:rPr>
          <w:rFonts w:cs="Arial"/>
          <w:color w:val="auto"/>
          <w:szCs w:val="24"/>
        </w:rPr>
        <w:t>will</w:t>
      </w:r>
      <w:r w:rsidRPr="003917B7" w:rsidR="00193532">
        <w:rPr>
          <w:rFonts w:cs="Arial"/>
          <w:color w:val="auto"/>
          <w:szCs w:val="24"/>
        </w:rPr>
        <w:t xml:space="preserve"> support staff to support </w:t>
      </w:r>
      <w:r w:rsidRPr="003917B7" w:rsidR="004964FE">
        <w:rPr>
          <w:rFonts w:cs="Arial"/>
          <w:color w:val="auto"/>
          <w:szCs w:val="24"/>
        </w:rPr>
        <w:t xml:space="preserve">a </w:t>
      </w:r>
      <w:r w:rsidRPr="003917B7" w:rsidR="00365FE0">
        <w:rPr>
          <w:rFonts w:cs="Arial"/>
          <w:color w:val="auto"/>
          <w:szCs w:val="24"/>
        </w:rPr>
        <w:t>client</w:t>
      </w:r>
      <w:r w:rsidRPr="003917B7" w:rsidR="00A32403">
        <w:rPr>
          <w:rFonts w:cs="Arial"/>
          <w:color w:val="auto"/>
          <w:szCs w:val="24"/>
        </w:rPr>
        <w:t>. This may include the use of interpreters, or translators</w:t>
      </w:r>
      <w:r w:rsidRPr="003917B7" w:rsidR="008F44FD">
        <w:rPr>
          <w:rFonts w:cs="Arial"/>
          <w:color w:val="auto"/>
          <w:szCs w:val="24"/>
        </w:rPr>
        <w:t xml:space="preserve"> and arrangement for program materials to be available in other languages. </w:t>
      </w:r>
    </w:p>
    <w:p w:rsidRPr="003917B7" w:rsidR="008F44FD" w:rsidP="005E642E" w:rsidRDefault="008F44FD" w14:paraId="56A97CA5" w14:textId="77777777">
      <w:pPr>
        <w:spacing w:line="360" w:lineRule="auto"/>
        <w:contextualSpacing/>
        <w:rPr>
          <w:rFonts w:cs="Arial"/>
          <w:color w:val="auto"/>
          <w:szCs w:val="24"/>
        </w:rPr>
      </w:pPr>
    </w:p>
    <w:p w:rsidRPr="003917B7" w:rsidR="002A45E4" w:rsidP="005E642E" w:rsidRDefault="00BE3D38" w14:paraId="7B673060" w14:textId="79EC4578">
      <w:pPr>
        <w:spacing w:line="360" w:lineRule="auto"/>
        <w:contextualSpacing/>
        <w:rPr>
          <w:rFonts w:cs="Arial"/>
          <w:color w:val="auto"/>
          <w:szCs w:val="24"/>
        </w:rPr>
      </w:pPr>
      <w:r>
        <w:rPr>
          <w:rFonts w:cs="Arial"/>
          <w:color w:val="auto"/>
          <w:szCs w:val="24"/>
        </w:rPr>
        <w:t xml:space="preserve">Felix SCC </w:t>
      </w:r>
      <w:r w:rsidRPr="003917B7" w:rsidR="008E56E2">
        <w:rPr>
          <w:rFonts w:cs="Arial"/>
          <w:color w:val="auto"/>
          <w:szCs w:val="24"/>
        </w:rPr>
        <w:t xml:space="preserve">will </w:t>
      </w:r>
      <w:r w:rsidRPr="003917B7" w:rsidR="00B036B3">
        <w:rPr>
          <w:rFonts w:cs="Arial"/>
          <w:color w:val="auto"/>
          <w:szCs w:val="24"/>
        </w:rPr>
        <w:t xml:space="preserve">ensure </w:t>
      </w:r>
      <w:r w:rsidRPr="003917B7" w:rsidR="00B633AD">
        <w:rPr>
          <w:rFonts w:cs="Arial"/>
          <w:color w:val="auto"/>
          <w:szCs w:val="24"/>
        </w:rPr>
        <w:t xml:space="preserve">feedback and consultation are </w:t>
      </w:r>
      <w:r w:rsidRPr="003917B7" w:rsidR="0090045F">
        <w:rPr>
          <w:rFonts w:cs="Arial"/>
          <w:color w:val="auto"/>
          <w:szCs w:val="24"/>
        </w:rPr>
        <w:t>targeted to capture the</w:t>
      </w:r>
      <w:r w:rsidRPr="003917B7" w:rsidR="00231FC8">
        <w:rPr>
          <w:rFonts w:cs="Arial"/>
          <w:color w:val="auto"/>
          <w:szCs w:val="24"/>
        </w:rPr>
        <w:t xml:space="preserve"> </w:t>
      </w:r>
      <w:r w:rsidRPr="003917B7" w:rsidR="00A50187">
        <w:rPr>
          <w:rFonts w:cs="Arial"/>
          <w:color w:val="auto"/>
          <w:szCs w:val="24"/>
        </w:rPr>
        <w:t xml:space="preserve">demographic of its </w:t>
      </w:r>
      <w:r w:rsidRPr="003917B7" w:rsidR="00365FE0">
        <w:rPr>
          <w:rFonts w:cs="Arial"/>
          <w:color w:val="auto"/>
          <w:szCs w:val="24"/>
        </w:rPr>
        <w:t>client</w:t>
      </w:r>
      <w:r w:rsidRPr="003917B7" w:rsidR="00A71451">
        <w:rPr>
          <w:rFonts w:cs="Arial"/>
          <w:color w:val="auto"/>
          <w:szCs w:val="24"/>
        </w:rPr>
        <w:t>s,</w:t>
      </w:r>
      <w:r w:rsidRPr="003917B7" w:rsidR="002A45E4">
        <w:rPr>
          <w:rFonts w:cs="Arial"/>
          <w:color w:val="auto"/>
          <w:szCs w:val="24"/>
        </w:rPr>
        <w:t xml:space="preserve"> Australia wide. </w:t>
      </w:r>
    </w:p>
    <w:p w:rsidRPr="003917B7" w:rsidR="00C05CFC" w:rsidP="005E642E" w:rsidRDefault="00C05CFC" w14:paraId="74B7907B" w14:textId="77777777">
      <w:pPr>
        <w:spacing w:line="360" w:lineRule="auto"/>
        <w:contextualSpacing/>
        <w:rPr>
          <w:rFonts w:cs="Arial"/>
          <w:color w:val="auto"/>
          <w:szCs w:val="24"/>
        </w:rPr>
      </w:pPr>
    </w:p>
    <w:p w:rsidRPr="003917B7" w:rsidR="00C05CFC" w:rsidP="005E642E" w:rsidRDefault="00C05CFC" w14:paraId="3AAB4D36" w14:textId="64D04280">
      <w:pPr>
        <w:spacing w:line="360" w:lineRule="auto"/>
        <w:contextualSpacing/>
        <w:rPr>
          <w:rFonts w:cs="Arial"/>
          <w:color w:val="auto"/>
          <w:szCs w:val="24"/>
        </w:rPr>
      </w:pPr>
      <w:r w:rsidRPr="003917B7">
        <w:rPr>
          <w:rFonts w:cs="Arial"/>
          <w:b/>
          <w:color w:val="auto"/>
          <w:szCs w:val="24"/>
        </w:rPr>
        <w:t>RELATED DOCUMENTS</w:t>
      </w:r>
    </w:p>
    <w:p w:rsidRPr="003917B7" w:rsidR="00C05CFC" w:rsidRDefault="00C05CFC" w14:paraId="58BDDF4A" w14:textId="77777777">
      <w:pPr>
        <w:numPr>
          <w:ilvl w:val="0"/>
          <w:numId w:val="130"/>
        </w:numPr>
        <w:spacing w:line="360" w:lineRule="auto"/>
        <w:contextualSpacing/>
        <w:rPr>
          <w:rFonts w:cs="Arial"/>
          <w:color w:val="auto"/>
          <w:szCs w:val="24"/>
        </w:rPr>
      </w:pPr>
      <w:r w:rsidRPr="003917B7">
        <w:rPr>
          <w:rFonts w:cs="Arial"/>
          <w:color w:val="auto"/>
          <w:szCs w:val="24"/>
        </w:rPr>
        <w:t>Human Resource Management Policy</w:t>
      </w:r>
    </w:p>
    <w:p w:rsidRPr="003917B7" w:rsidR="00C05CFC" w:rsidRDefault="00F71750" w14:paraId="072C0F73" w14:textId="64625123">
      <w:pPr>
        <w:numPr>
          <w:ilvl w:val="0"/>
          <w:numId w:val="130"/>
        </w:numPr>
        <w:spacing w:line="360" w:lineRule="auto"/>
        <w:contextualSpacing/>
        <w:rPr>
          <w:rFonts w:cs="Arial"/>
          <w:color w:val="auto"/>
          <w:szCs w:val="24"/>
        </w:rPr>
      </w:pPr>
      <w:r w:rsidRPr="003917B7">
        <w:rPr>
          <w:rFonts w:cs="Arial"/>
          <w:color w:val="auto"/>
          <w:szCs w:val="24"/>
        </w:rPr>
        <w:t>Complaint or Feedback Form</w:t>
      </w:r>
    </w:p>
    <w:p w:rsidRPr="003917B7" w:rsidR="00C05CFC" w:rsidRDefault="00365FE0" w14:paraId="40596207" w14:textId="0E9E4631">
      <w:pPr>
        <w:numPr>
          <w:ilvl w:val="0"/>
          <w:numId w:val="130"/>
        </w:numPr>
        <w:spacing w:line="360" w:lineRule="auto"/>
        <w:contextualSpacing/>
        <w:rPr>
          <w:rFonts w:cs="Arial"/>
          <w:color w:val="auto"/>
          <w:szCs w:val="24"/>
        </w:rPr>
      </w:pPr>
      <w:r w:rsidRPr="003917B7">
        <w:rPr>
          <w:rFonts w:cs="Arial"/>
          <w:color w:val="auto"/>
          <w:szCs w:val="24"/>
        </w:rPr>
        <w:t>Client</w:t>
      </w:r>
      <w:r w:rsidRPr="003917B7" w:rsidR="00C05CFC">
        <w:rPr>
          <w:rFonts w:cs="Arial"/>
          <w:color w:val="auto"/>
          <w:szCs w:val="24"/>
        </w:rPr>
        <w:t>/Staff Handbook</w:t>
      </w:r>
    </w:p>
    <w:p w:rsidRPr="003917B7" w:rsidR="00C05CFC" w:rsidRDefault="00365FE0" w14:paraId="401289AC" w14:textId="7C052728">
      <w:pPr>
        <w:numPr>
          <w:ilvl w:val="0"/>
          <w:numId w:val="130"/>
        </w:numPr>
        <w:spacing w:line="360" w:lineRule="auto"/>
        <w:contextualSpacing/>
        <w:rPr>
          <w:rFonts w:cs="Arial"/>
          <w:color w:val="auto"/>
          <w:szCs w:val="24"/>
        </w:rPr>
      </w:pPr>
      <w:r w:rsidRPr="003917B7">
        <w:rPr>
          <w:rFonts w:cs="Arial"/>
          <w:color w:val="auto"/>
          <w:szCs w:val="24"/>
        </w:rPr>
        <w:t>Client</w:t>
      </w:r>
      <w:r w:rsidRPr="003917B7" w:rsidR="00C05CFC">
        <w:rPr>
          <w:rFonts w:cs="Arial"/>
          <w:color w:val="auto"/>
          <w:szCs w:val="24"/>
        </w:rPr>
        <w:t xml:space="preserve"> Service Agreement</w:t>
      </w:r>
    </w:p>
    <w:p w:rsidRPr="003917B7" w:rsidR="00C05CFC" w:rsidRDefault="00365FE0" w14:paraId="2238713D" w14:textId="07A8997F">
      <w:pPr>
        <w:numPr>
          <w:ilvl w:val="0"/>
          <w:numId w:val="130"/>
        </w:numPr>
        <w:spacing w:line="360" w:lineRule="auto"/>
        <w:contextualSpacing/>
        <w:rPr>
          <w:rFonts w:cs="Arial"/>
          <w:color w:val="auto"/>
          <w:szCs w:val="24"/>
        </w:rPr>
      </w:pPr>
      <w:r w:rsidRPr="003917B7">
        <w:rPr>
          <w:rFonts w:cs="Arial"/>
          <w:color w:val="auto"/>
          <w:szCs w:val="24"/>
        </w:rPr>
        <w:t>Client</w:t>
      </w:r>
      <w:r w:rsidRPr="003917B7" w:rsidR="00C05CFC">
        <w:rPr>
          <w:rFonts w:cs="Arial"/>
          <w:color w:val="auto"/>
          <w:szCs w:val="24"/>
        </w:rPr>
        <w:t xml:space="preserve"> Intake form</w:t>
      </w:r>
    </w:p>
    <w:p w:rsidRPr="003917B7" w:rsidR="00C05CFC" w:rsidRDefault="00C05CFC" w14:paraId="6A5CFE42" w14:textId="2494135A">
      <w:pPr>
        <w:numPr>
          <w:ilvl w:val="0"/>
          <w:numId w:val="130"/>
        </w:numPr>
        <w:spacing w:line="360" w:lineRule="auto"/>
        <w:contextualSpacing/>
        <w:rPr>
          <w:rFonts w:cs="Arial"/>
          <w:color w:val="auto"/>
          <w:szCs w:val="24"/>
        </w:rPr>
      </w:pPr>
      <w:r w:rsidRPr="003917B7">
        <w:rPr>
          <w:rFonts w:cs="Arial"/>
          <w:color w:val="auto"/>
          <w:szCs w:val="24"/>
        </w:rPr>
        <w:t>Staff Training</w:t>
      </w:r>
    </w:p>
    <w:p w:rsidRPr="003917B7" w:rsidR="00C05CFC" w:rsidP="005E642E" w:rsidRDefault="00C05CFC" w14:paraId="5EE844F8" w14:textId="77777777">
      <w:pPr>
        <w:spacing w:line="360" w:lineRule="auto"/>
        <w:contextualSpacing/>
        <w:rPr>
          <w:rFonts w:cs="Arial"/>
          <w:color w:val="auto"/>
          <w:szCs w:val="24"/>
        </w:rPr>
      </w:pPr>
    </w:p>
    <w:p w:rsidRPr="003917B7" w:rsidR="00C05CFC" w:rsidP="005E642E" w:rsidRDefault="00C05CFC" w14:paraId="0FAAB5FD" w14:textId="77777777">
      <w:pPr>
        <w:spacing w:line="360" w:lineRule="auto"/>
        <w:contextualSpacing/>
        <w:rPr>
          <w:rFonts w:cs="Arial"/>
          <w:color w:val="auto"/>
          <w:szCs w:val="24"/>
        </w:rPr>
      </w:pPr>
      <w:r w:rsidRPr="003917B7">
        <w:rPr>
          <w:rFonts w:cs="Arial"/>
          <w:b/>
          <w:color w:val="auto"/>
          <w:szCs w:val="24"/>
        </w:rPr>
        <w:t>REFERENCES</w:t>
      </w:r>
    </w:p>
    <w:p w:rsidRPr="003917B7" w:rsidR="00C05CFC" w:rsidRDefault="00C05CFC" w14:paraId="231460DC" w14:textId="77777777">
      <w:pPr>
        <w:numPr>
          <w:ilvl w:val="0"/>
          <w:numId w:val="131"/>
        </w:numPr>
        <w:spacing w:line="360" w:lineRule="auto"/>
        <w:contextualSpacing/>
        <w:rPr>
          <w:rFonts w:cs="Arial"/>
          <w:color w:val="auto"/>
          <w:szCs w:val="24"/>
        </w:rPr>
      </w:pPr>
      <w:r w:rsidRPr="003917B7">
        <w:rPr>
          <w:rFonts w:cs="Arial"/>
          <w:color w:val="auto"/>
          <w:szCs w:val="24"/>
        </w:rPr>
        <w:t>The Racial Discrimination Act (1975)</w:t>
      </w:r>
    </w:p>
    <w:p w:rsidRPr="003917B7" w:rsidR="00C05CFC" w:rsidRDefault="00C05CFC" w14:paraId="5FD4A95E" w14:textId="77777777">
      <w:pPr>
        <w:numPr>
          <w:ilvl w:val="0"/>
          <w:numId w:val="131"/>
        </w:numPr>
        <w:spacing w:line="360" w:lineRule="auto"/>
        <w:contextualSpacing/>
        <w:rPr>
          <w:rFonts w:cs="Arial"/>
          <w:color w:val="auto"/>
          <w:szCs w:val="24"/>
        </w:rPr>
      </w:pPr>
      <w:r w:rsidRPr="003917B7">
        <w:rPr>
          <w:rFonts w:cs="Arial"/>
          <w:color w:val="auto"/>
          <w:szCs w:val="24"/>
        </w:rPr>
        <w:t>NDIS Practice Standards and Quality Indicators 2018</w:t>
      </w:r>
    </w:p>
    <w:p w:rsidRPr="003917B7" w:rsidR="00C05CFC" w:rsidRDefault="00C05CFC" w14:paraId="7C7265FE" w14:textId="77777777">
      <w:pPr>
        <w:numPr>
          <w:ilvl w:val="0"/>
          <w:numId w:val="131"/>
        </w:numPr>
        <w:spacing w:line="360" w:lineRule="auto"/>
        <w:contextualSpacing/>
        <w:rPr>
          <w:rFonts w:cs="Arial"/>
          <w:color w:val="auto"/>
          <w:szCs w:val="24"/>
        </w:rPr>
      </w:pPr>
      <w:r w:rsidRPr="003917B7">
        <w:rPr>
          <w:rFonts w:cs="Arial"/>
          <w:color w:val="auto"/>
          <w:szCs w:val="24"/>
        </w:rPr>
        <w:t>The Human Rights and Equal Opportunity Omission Act (1986)</w:t>
      </w:r>
    </w:p>
    <w:p w:rsidRPr="003917B7" w:rsidR="00C05CFC" w:rsidRDefault="00C05CFC" w14:paraId="4BBFC23A" w14:textId="77777777">
      <w:pPr>
        <w:numPr>
          <w:ilvl w:val="0"/>
          <w:numId w:val="131"/>
        </w:numPr>
        <w:spacing w:line="360" w:lineRule="auto"/>
        <w:contextualSpacing/>
        <w:rPr>
          <w:rFonts w:cs="Arial"/>
          <w:color w:val="auto"/>
          <w:szCs w:val="24"/>
        </w:rPr>
      </w:pPr>
      <w:r w:rsidRPr="003917B7">
        <w:rPr>
          <w:rFonts w:cs="Arial"/>
          <w:color w:val="auto"/>
          <w:szCs w:val="24"/>
        </w:rPr>
        <w:t>The Disability Act (1995)</w:t>
      </w:r>
      <w:bookmarkStart w:name="page44" w:id="71"/>
      <w:bookmarkEnd w:id="71"/>
    </w:p>
    <w:p w:rsidRPr="003917B7" w:rsidR="00A650D1" w:rsidP="005E642E" w:rsidRDefault="00A650D1" w14:paraId="1D7D8A4D" w14:textId="79E63C56">
      <w:pPr>
        <w:widowControl/>
        <w:autoSpaceDE/>
        <w:autoSpaceDN/>
        <w:spacing w:line="360" w:lineRule="auto"/>
        <w:contextualSpacing/>
        <w:rPr>
          <w:rFonts w:cs="Arial"/>
          <w:color w:val="auto"/>
          <w:szCs w:val="24"/>
        </w:rPr>
      </w:pPr>
      <w:r w:rsidRPr="003917B7">
        <w:rPr>
          <w:rFonts w:cs="Arial"/>
          <w:color w:val="auto"/>
          <w:szCs w:val="24"/>
        </w:rPr>
        <w:br w:type="page"/>
      </w:r>
    </w:p>
    <w:p w:rsidR="00854FA4" w:rsidP="00704DAD" w:rsidRDefault="53BB4564" w14:paraId="746DF3A6" w14:textId="77777777">
      <w:pPr>
        <w:pStyle w:val="Heading2"/>
      </w:pPr>
      <w:bookmarkStart w:name="_Toc49346314" w:id="72"/>
      <w:bookmarkStart w:name="_Toc56426839" w:id="73"/>
      <w:bookmarkStart w:name="_Toc99102360" w:id="74"/>
      <w:bookmarkStart w:name="_Toc1914553283" w:id="75"/>
      <w:bookmarkStart w:name="_Toc1159388924" w:id="76"/>
      <w:bookmarkStart w:name="_Toc109127701" w:id="77"/>
      <w:bookmarkStart w:name="_Toc1460169325" w:id="78"/>
      <w:bookmarkStart w:name="_Toc133844890" w:id="79"/>
      <w:bookmarkStart w:name="_Toc404401199" w:id="80"/>
      <w:bookmarkStart w:name="_Toc49346316" w:id="82"/>
      <w:bookmarkStart w:name="_Toc56426840" w:id="83"/>
      <w:bookmarkStart w:name="_Toc525425603" w:id="298419799"/>
      <w:r w:rsidR="6F1169FC">
        <w:rPr/>
        <w:t>Aboriginal and Torres Strait Islander People Policy and Procedures</w:t>
      </w:r>
      <w:bookmarkEnd w:id="72"/>
      <w:bookmarkEnd w:id="73"/>
      <w:bookmarkEnd w:id="74"/>
      <w:bookmarkEnd w:id="75"/>
      <w:bookmarkEnd w:id="76"/>
      <w:bookmarkEnd w:id="77"/>
      <w:bookmarkEnd w:id="78"/>
      <w:bookmarkEnd w:id="79"/>
      <w:bookmarkEnd w:id="80"/>
      <w:bookmarkEnd w:id="298419799"/>
    </w:p>
    <w:p w:rsidR="0045563C" w:rsidP="0045563C" w:rsidRDefault="0045563C" w14:paraId="4351767D" w14:textId="77777777"/>
    <w:tbl>
      <w:tblPr>
        <w:tblW w:w="10115" w:type="dxa"/>
        <w:tbl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insideH w:val="single" w:color="808080" w:themeColor="background1" w:themeShade="80" w:sz="4" w:space="0"/>
          <w:insideV w:val="single" w:color="808080" w:themeColor="background1" w:themeShade="80" w:sz="4" w:space="0"/>
        </w:tblBorders>
        <w:tblLook w:val="04A0" w:firstRow="1" w:lastRow="0" w:firstColumn="1" w:lastColumn="0" w:noHBand="0" w:noVBand="1"/>
      </w:tblPr>
      <w:tblGrid>
        <w:gridCol w:w="1312"/>
        <w:gridCol w:w="2096"/>
        <w:gridCol w:w="2395"/>
        <w:gridCol w:w="1946"/>
        <w:gridCol w:w="2366"/>
      </w:tblGrid>
      <w:tr w:rsidRPr="001F41B0" w:rsidR="0045563C" w:rsidTr="787DA298" w14:paraId="4B0188C1" w14:textId="77777777">
        <w:trPr>
          <w:trHeight w:val="400"/>
        </w:trPr>
        <w:tc>
          <w:tcPr>
            <w:tcW w:w="10115" w:type="dxa"/>
            <w:gridSpan w:val="5"/>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Mar/>
          </w:tcPr>
          <w:p w:rsidRPr="00574D1D" w:rsidR="0045563C" w:rsidP="00391BB4" w:rsidRDefault="0045563C" w14:paraId="37080DAD" w14:textId="77777777">
            <w:pPr>
              <w:spacing w:line="360" w:lineRule="auto"/>
              <w:contextualSpacing/>
              <w:rPr>
                <w:rFonts w:cs="Arial"/>
                <w:b/>
                <w:bCs/>
                <w:color w:val="auto"/>
                <w:szCs w:val="24"/>
              </w:rPr>
            </w:pPr>
            <w:r w:rsidRPr="00574D1D">
              <w:rPr>
                <w:rFonts w:cs="Arial"/>
                <w:b/>
                <w:bCs/>
                <w:color w:val="auto"/>
                <w:szCs w:val="24"/>
              </w:rPr>
              <w:t>Record of policy development</w:t>
            </w:r>
          </w:p>
        </w:tc>
      </w:tr>
      <w:tr w:rsidRPr="001F41B0" w:rsidR="0045563C" w:rsidTr="787DA298" w14:paraId="79F6531F" w14:textId="77777777">
        <w:trPr>
          <w:trHeight w:val="400"/>
        </w:trPr>
        <w:tc>
          <w:tcPr>
            <w:tcW w:w="1312"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Mar/>
          </w:tcPr>
          <w:p w:rsidRPr="00574D1D" w:rsidR="0045563C" w:rsidP="00391BB4" w:rsidRDefault="0045563C" w14:paraId="14E824F7" w14:textId="77777777">
            <w:pPr>
              <w:spacing w:line="360" w:lineRule="auto"/>
              <w:contextualSpacing/>
              <w:rPr>
                <w:rFonts w:cs="Arial"/>
                <w:b/>
                <w:bCs/>
                <w:color w:val="auto"/>
                <w:szCs w:val="24"/>
              </w:rPr>
            </w:pPr>
            <w:r w:rsidRPr="00574D1D">
              <w:rPr>
                <w:rFonts w:cs="Arial"/>
                <w:b/>
                <w:bCs/>
                <w:color w:val="auto"/>
                <w:szCs w:val="24"/>
              </w:rPr>
              <w:t>Version</w:t>
            </w:r>
          </w:p>
        </w:tc>
        <w:tc>
          <w:tcPr>
            <w:tcW w:w="209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Mar/>
          </w:tcPr>
          <w:p w:rsidRPr="00574D1D" w:rsidR="0045563C" w:rsidP="00391BB4" w:rsidRDefault="0045563C" w14:paraId="28DECAD5" w14:textId="77777777">
            <w:pPr>
              <w:spacing w:line="360" w:lineRule="auto"/>
              <w:contextualSpacing/>
              <w:rPr>
                <w:rFonts w:cs="Arial"/>
                <w:b/>
                <w:bCs/>
                <w:color w:val="auto"/>
                <w:szCs w:val="24"/>
              </w:rPr>
            </w:pPr>
            <w:r w:rsidRPr="00574D1D">
              <w:rPr>
                <w:rFonts w:cs="Arial"/>
                <w:b/>
                <w:bCs/>
                <w:color w:val="auto"/>
                <w:szCs w:val="24"/>
              </w:rPr>
              <w:t>Date approved</w:t>
            </w:r>
          </w:p>
        </w:tc>
        <w:tc>
          <w:tcPr>
            <w:tcW w:w="239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Mar/>
          </w:tcPr>
          <w:p w:rsidRPr="00574D1D" w:rsidR="0045563C" w:rsidP="00391BB4" w:rsidRDefault="0045563C" w14:paraId="06182294" w14:textId="77777777">
            <w:pPr>
              <w:spacing w:line="360" w:lineRule="auto"/>
              <w:contextualSpacing/>
              <w:rPr>
                <w:rFonts w:cs="Arial"/>
                <w:b/>
                <w:bCs/>
                <w:color w:val="auto"/>
                <w:szCs w:val="24"/>
              </w:rPr>
            </w:pPr>
            <w:r w:rsidRPr="00574D1D">
              <w:rPr>
                <w:rFonts w:cs="Arial"/>
                <w:b/>
                <w:bCs/>
                <w:color w:val="auto"/>
                <w:szCs w:val="24"/>
              </w:rPr>
              <w:t>Nature of amendments</w:t>
            </w:r>
          </w:p>
        </w:tc>
        <w:tc>
          <w:tcPr>
            <w:tcW w:w="194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Mar/>
          </w:tcPr>
          <w:p w:rsidRPr="00574D1D" w:rsidR="0045563C" w:rsidP="00391BB4" w:rsidRDefault="0045563C" w14:paraId="66F32908" w14:textId="77777777">
            <w:pPr>
              <w:spacing w:line="360" w:lineRule="auto"/>
              <w:contextualSpacing/>
              <w:rPr>
                <w:rFonts w:cs="Arial"/>
                <w:b/>
                <w:bCs/>
                <w:color w:val="auto"/>
                <w:szCs w:val="24"/>
              </w:rPr>
            </w:pPr>
            <w:r w:rsidRPr="00574D1D">
              <w:rPr>
                <w:rFonts w:cs="Arial"/>
                <w:b/>
                <w:bCs/>
                <w:color w:val="auto"/>
                <w:szCs w:val="24"/>
              </w:rPr>
              <w:t>Approved by</w:t>
            </w:r>
          </w:p>
        </w:tc>
        <w:tc>
          <w:tcPr>
            <w:tcW w:w="236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Mar/>
          </w:tcPr>
          <w:p w:rsidRPr="00574D1D" w:rsidR="0045563C" w:rsidP="00391BB4" w:rsidRDefault="0045563C" w14:paraId="197A0AA0" w14:textId="77777777">
            <w:pPr>
              <w:spacing w:line="360" w:lineRule="auto"/>
              <w:contextualSpacing/>
              <w:rPr>
                <w:rFonts w:cs="Arial"/>
                <w:b/>
                <w:bCs/>
                <w:color w:val="auto"/>
                <w:szCs w:val="24"/>
              </w:rPr>
            </w:pPr>
            <w:r w:rsidRPr="00574D1D">
              <w:rPr>
                <w:rFonts w:cs="Arial"/>
                <w:b/>
                <w:bCs/>
                <w:color w:val="auto"/>
                <w:szCs w:val="24"/>
              </w:rPr>
              <w:t>Date for Review</w:t>
            </w:r>
          </w:p>
        </w:tc>
      </w:tr>
      <w:tr w:rsidRPr="001F41B0" w:rsidR="0045563C" w:rsidTr="787DA298" w14:paraId="6B4C5D1D" w14:textId="77777777">
        <w:trPr>
          <w:trHeight w:val="392"/>
        </w:trPr>
        <w:tc>
          <w:tcPr>
            <w:tcW w:w="1312"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787DA298" w:rsidP="787DA298" w:rsidRDefault="787DA298" w14:paraId="12F03430" w14:textId="590423B9">
            <w:pPr>
              <w:spacing w:line="360" w:lineRule="auto"/>
              <w:contextualSpacing w:val="1"/>
            </w:pPr>
            <w:r w:rsidRPr="787DA298" w:rsidR="787DA298">
              <w:rPr>
                <w:rFonts w:cs="Arial"/>
                <w:color w:val="auto"/>
              </w:rPr>
              <w:t>1.0</w:t>
            </w:r>
          </w:p>
        </w:tc>
        <w:tc>
          <w:tcPr>
            <w:tcW w:w="209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787DA298" w:rsidP="787DA298" w:rsidRDefault="787DA298" w14:paraId="39F8D7C3" w14:textId="5E3FB635">
            <w:pPr>
              <w:spacing w:line="360" w:lineRule="auto"/>
              <w:contextualSpacing w:val="1"/>
            </w:pPr>
            <w:r w:rsidRPr="787DA298" w:rsidR="787DA298">
              <w:rPr>
                <w:rFonts w:cs="Arial"/>
                <w:color w:val="auto"/>
              </w:rPr>
              <w:t>16/09/2026</w:t>
            </w:r>
          </w:p>
        </w:tc>
        <w:tc>
          <w:tcPr>
            <w:tcW w:w="239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787DA298" w:rsidP="787DA298" w:rsidRDefault="787DA298" w14:paraId="456C497E" w14:textId="2E2B3322">
            <w:pPr>
              <w:spacing w:line="360" w:lineRule="auto"/>
              <w:contextualSpacing w:val="1"/>
              <w:rPr>
                <w:rFonts w:cs="Arial"/>
                <w:color w:val="auto"/>
              </w:rPr>
            </w:pPr>
            <w:r w:rsidRPr="787DA298" w:rsidR="787DA298">
              <w:rPr>
                <w:rFonts w:cs="Arial"/>
                <w:color w:val="auto"/>
              </w:rPr>
              <w:t>Initial copywriting</w:t>
            </w:r>
          </w:p>
        </w:tc>
        <w:tc>
          <w:tcPr>
            <w:tcW w:w="194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787DA298" w:rsidP="787DA298" w:rsidRDefault="787DA298" w14:paraId="54349068" w14:textId="0A274AEB">
            <w:pPr>
              <w:spacing w:line="360" w:lineRule="auto"/>
            </w:pPr>
            <w:r w:rsidRPr="787DA298" w:rsidR="787DA298">
              <w:rPr>
                <w:rFonts w:cs="Arial"/>
                <w:color w:val="auto"/>
              </w:rPr>
              <w:t>Steve Psaltis</w:t>
            </w:r>
          </w:p>
        </w:tc>
        <w:tc>
          <w:tcPr>
            <w:tcW w:w="236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787DA298" w:rsidP="787DA298" w:rsidRDefault="787DA298" w14:paraId="792089A9" w14:textId="1B4CCC9D">
            <w:pPr>
              <w:spacing w:line="360" w:lineRule="auto"/>
              <w:contextualSpacing w:val="1"/>
            </w:pPr>
            <w:r w:rsidRPr="787DA298" w:rsidR="787DA298">
              <w:rPr>
                <w:rFonts w:cs="Arial"/>
                <w:color w:val="auto"/>
              </w:rPr>
              <w:t>16/03/2027</w:t>
            </w:r>
          </w:p>
        </w:tc>
      </w:tr>
      <w:tr w:rsidRPr="001F41B0" w:rsidR="0045563C" w:rsidTr="787DA298" w14:paraId="227CAAD5" w14:textId="77777777">
        <w:trPr>
          <w:trHeight w:val="392"/>
        </w:trPr>
        <w:tc>
          <w:tcPr>
            <w:tcW w:w="1312"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Pr="003917B7" w:rsidR="0045563C" w:rsidP="787DA298" w:rsidRDefault="0045563C" w14:paraId="6B9D14B3" w14:textId="42B8BAAC">
            <w:pPr>
              <w:spacing w:line="360" w:lineRule="auto"/>
              <w:contextualSpacing w:val="1"/>
              <w:rPr>
                <w:rFonts w:cs="Arial"/>
                <w:color w:val="auto"/>
              </w:rPr>
            </w:pPr>
          </w:p>
        </w:tc>
        <w:tc>
          <w:tcPr>
            <w:tcW w:w="209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Pr="003917B7" w:rsidR="0045563C" w:rsidP="787DA298" w:rsidRDefault="0045563C" w14:paraId="042FF7EA" w14:textId="0B05105A">
            <w:pPr>
              <w:spacing w:line="360" w:lineRule="auto"/>
              <w:contextualSpacing w:val="1"/>
              <w:rPr>
                <w:rFonts w:cs="Arial"/>
                <w:color w:val="auto"/>
              </w:rPr>
            </w:pPr>
          </w:p>
        </w:tc>
        <w:tc>
          <w:tcPr>
            <w:tcW w:w="239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Pr="003917B7" w:rsidR="0045563C" w:rsidP="787DA298" w:rsidRDefault="0045563C" w14:paraId="3F467A3D" w14:textId="77902593">
            <w:pPr>
              <w:spacing w:line="360" w:lineRule="auto"/>
              <w:contextualSpacing w:val="1"/>
              <w:rPr>
                <w:rFonts w:cs="Arial"/>
                <w:color w:val="auto"/>
              </w:rPr>
            </w:pPr>
          </w:p>
        </w:tc>
        <w:tc>
          <w:tcPr>
            <w:tcW w:w="194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Pr="003917B7" w:rsidR="0045563C" w:rsidP="787DA298" w:rsidRDefault="0045563C" w14:paraId="0DCC52C6" w14:textId="2614D7FA">
            <w:pPr>
              <w:spacing w:line="360" w:lineRule="auto"/>
              <w:contextualSpacing w:val="1"/>
              <w:rPr>
                <w:rFonts w:cs="Arial"/>
                <w:color w:val="auto"/>
              </w:rPr>
            </w:pPr>
          </w:p>
        </w:tc>
        <w:tc>
          <w:tcPr>
            <w:tcW w:w="236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Pr="003917B7" w:rsidR="0045563C" w:rsidP="787DA298" w:rsidRDefault="0045563C" w14:paraId="72903CE2" w14:textId="1E23A423">
            <w:pPr>
              <w:spacing w:line="360" w:lineRule="auto"/>
              <w:contextualSpacing w:val="1"/>
              <w:rPr>
                <w:rFonts w:cs="Arial"/>
                <w:color w:val="auto"/>
              </w:rPr>
            </w:pPr>
          </w:p>
        </w:tc>
      </w:tr>
      <w:tr w:rsidR="0045563C" w:rsidTr="787DA298" w14:paraId="6542D0C1" w14:textId="77777777">
        <w:trPr>
          <w:trHeight w:val="300"/>
        </w:trPr>
        <w:tc>
          <w:tcPr>
            <w:tcW w:w="1312"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Pr="002F59F8" w:rsidR="0045563C" w:rsidP="00391BB4" w:rsidRDefault="0045563C" w14:paraId="23B26341" w14:textId="166FAF1D">
            <w:pPr>
              <w:spacing w:line="360" w:lineRule="auto"/>
              <w:rPr>
                <w:rFonts w:cs="Arial"/>
                <w:color w:val="auto"/>
              </w:rPr>
            </w:pPr>
          </w:p>
        </w:tc>
        <w:tc>
          <w:tcPr>
            <w:tcW w:w="209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Pr="002F59F8" w:rsidR="0045563C" w:rsidP="00391BB4" w:rsidRDefault="000C6439" w14:paraId="0D967F18" w14:textId="25EDE342">
            <w:pPr>
              <w:spacing w:line="360" w:lineRule="auto"/>
              <w:rPr>
                <w:rFonts w:cs="Arial"/>
                <w:color w:val="auto"/>
              </w:rPr>
            </w:pPr>
          </w:p>
        </w:tc>
        <w:tc>
          <w:tcPr>
            <w:tcW w:w="239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Pr="002F59F8" w:rsidR="0045563C" w:rsidP="00391BB4" w:rsidRDefault="0045563C" w14:paraId="61968453" w14:textId="432FB190">
            <w:pPr>
              <w:spacing w:line="360" w:lineRule="auto"/>
              <w:rPr>
                <w:rFonts w:cs="Arial"/>
                <w:color w:val="auto"/>
              </w:rPr>
            </w:pPr>
          </w:p>
        </w:tc>
        <w:tc>
          <w:tcPr>
            <w:tcW w:w="194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Pr="002F59F8" w:rsidR="0045563C" w:rsidP="00391BB4" w:rsidRDefault="000C6439" w14:paraId="665F3E5D" w14:textId="276A8B06">
            <w:pPr>
              <w:spacing w:line="360" w:lineRule="auto"/>
              <w:rPr>
                <w:rFonts w:cs="Arial"/>
                <w:color w:val="auto"/>
              </w:rPr>
            </w:pPr>
          </w:p>
        </w:tc>
        <w:tc>
          <w:tcPr>
            <w:tcW w:w="236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Pr="002F59F8" w:rsidR="0045563C" w:rsidP="00391BB4" w:rsidRDefault="000C6439" w14:paraId="6EE86A4C" w14:textId="780BD9D8">
            <w:pPr>
              <w:spacing w:line="360" w:lineRule="auto"/>
              <w:rPr>
                <w:rFonts w:cs="Arial"/>
                <w:color w:val="auto"/>
              </w:rPr>
            </w:pPr>
          </w:p>
        </w:tc>
      </w:tr>
    </w:tbl>
    <w:p w:rsidRPr="0045563C" w:rsidR="0045563C" w:rsidP="0045563C" w:rsidRDefault="0045563C" w14:paraId="2BECD083" w14:textId="77777777"/>
    <w:p w:rsidRPr="003917B7" w:rsidR="00854FA4" w:rsidP="005E642E" w:rsidRDefault="00854FA4" w14:paraId="4AF7E0F8" w14:textId="77777777">
      <w:pPr>
        <w:spacing w:line="360" w:lineRule="auto"/>
        <w:contextualSpacing/>
        <w:rPr>
          <w:rFonts w:cs="Arial"/>
          <w:b/>
          <w:color w:val="auto"/>
          <w:szCs w:val="24"/>
        </w:rPr>
      </w:pPr>
      <w:bookmarkStart w:name="_Hlk15396233" w:id="84"/>
    </w:p>
    <w:p w:rsidRPr="003917B7" w:rsidR="00854FA4" w:rsidP="787DA298" w:rsidRDefault="00854FA4" w14:paraId="227E5566" w14:textId="77777777">
      <w:pPr>
        <w:pStyle w:val="BNGHeading3"/>
        <w:numPr>
          <w:ilvl w:val="0"/>
          <w:numId w:val="0"/>
        </w:numPr>
        <w:ind w:left="0"/>
      </w:pPr>
      <w:r w:rsidR="7C120DD6">
        <w:rPr/>
        <w:t>POLICY PURPOSE AND SCOPE</w:t>
      </w:r>
      <w:bookmarkEnd w:id="84"/>
    </w:p>
    <w:p w:rsidRPr="003917B7" w:rsidR="00854FA4" w:rsidP="005E642E" w:rsidRDefault="00854FA4" w14:paraId="639EF295" w14:textId="77777777">
      <w:pPr>
        <w:spacing w:line="360" w:lineRule="auto"/>
        <w:contextualSpacing/>
        <w:rPr>
          <w:rFonts w:cs="Arial"/>
          <w:color w:val="auto"/>
          <w:szCs w:val="24"/>
        </w:rPr>
      </w:pPr>
      <w:r w:rsidRPr="003917B7">
        <w:rPr>
          <w:rFonts w:cs="Arial"/>
          <w:color w:val="auto"/>
          <w:szCs w:val="24"/>
        </w:rPr>
        <w:t>This Policy deals with the way in which the organisation ensures that it provides services in a culturally safe and appropriate manner and that it responds to the particular needs of Aboriginal and Torres Strait Islander Peoples.</w:t>
      </w:r>
    </w:p>
    <w:p w:rsidRPr="003917B7" w:rsidR="00854FA4" w:rsidP="005E642E" w:rsidRDefault="00854FA4" w14:paraId="63CD37BC" w14:textId="77777777">
      <w:pPr>
        <w:spacing w:line="360" w:lineRule="auto"/>
        <w:contextualSpacing/>
        <w:rPr>
          <w:rFonts w:cs="Arial"/>
          <w:color w:val="auto"/>
          <w:szCs w:val="24"/>
        </w:rPr>
      </w:pPr>
    </w:p>
    <w:p w:rsidRPr="003917B7" w:rsidR="00854FA4" w:rsidP="005E642E" w:rsidRDefault="00854FA4" w14:paraId="7B35D83B" w14:textId="3D5450AA">
      <w:pPr>
        <w:spacing w:line="360" w:lineRule="auto"/>
        <w:contextualSpacing/>
        <w:rPr>
          <w:rFonts w:cs="Arial"/>
          <w:i/>
          <w:color w:val="auto"/>
          <w:szCs w:val="24"/>
        </w:rPr>
      </w:pPr>
      <w:r w:rsidRPr="003917B7">
        <w:rPr>
          <w:rFonts w:cs="Arial"/>
          <w:i/>
          <w:color w:val="auto"/>
          <w:szCs w:val="24"/>
        </w:rPr>
        <w:t>This policy applies to all staff, volunteers and stakeholders.</w:t>
      </w:r>
    </w:p>
    <w:p w:rsidRPr="003917B7" w:rsidR="00854FA4" w:rsidP="005E642E" w:rsidRDefault="00854FA4" w14:paraId="5BB5496A" w14:textId="77777777">
      <w:pPr>
        <w:spacing w:line="360" w:lineRule="auto"/>
        <w:contextualSpacing/>
        <w:rPr>
          <w:rFonts w:cs="Arial"/>
          <w:color w:val="auto"/>
          <w:szCs w:val="24"/>
        </w:rPr>
      </w:pPr>
    </w:p>
    <w:p w:rsidRPr="003917B7" w:rsidR="00854FA4" w:rsidP="787DA298" w:rsidRDefault="00854FA4" w14:paraId="54CE5C9F" w14:textId="409028D5">
      <w:pPr>
        <w:pStyle w:val="BNGHeading3"/>
        <w:numPr>
          <w:ilvl w:val="0"/>
          <w:numId w:val="0"/>
        </w:numPr>
        <w:ind w:left="0"/>
      </w:pPr>
      <w:r w:rsidR="7C120DD6">
        <w:rPr/>
        <w:t>POLICY</w:t>
      </w:r>
      <w:r w:rsidR="6538C541">
        <w:rPr/>
        <w:t xml:space="preserve"> </w:t>
      </w:r>
    </w:p>
    <w:p w:rsidRPr="003917B7" w:rsidR="00854FA4" w:rsidP="005E642E" w:rsidRDefault="00BE3D38" w14:paraId="0BC415EF" w14:textId="34CE0C83">
      <w:pPr>
        <w:spacing w:line="360" w:lineRule="auto"/>
        <w:contextualSpacing/>
        <w:rPr>
          <w:rFonts w:cs="Arial"/>
          <w:color w:val="auto"/>
          <w:szCs w:val="24"/>
        </w:rPr>
      </w:pPr>
      <w:r>
        <w:rPr>
          <w:rFonts w:cs="Arial"/>
          <w:color w:val="auto"/>
          <w:szCs w:val="24"/>
        </w:rPr>
        <w:t xml:space="preserve">Felix SCC </w:t>
      </w:r>
      <w:r w:rsidRPr="003917B7" w:rsidR="00854FA4">
        <w:rPr>
          <w:rFonts w:cs="Arial"/>
          <w:color w:val="auto"/>
          <w:szCs w:val="24"/>
        </w:rPr>
        <w:t xml:space="preserve">is committed to creating a safe and welcoming environment for all people. In keeping with the NDIS remit of ‘choice and control’, this policy supports </w:t>
      </w:r>
      <w:r w:rsidRPr="003917B7" w:rsidR="00A71451">
        <w:rPr>
          <w:rFonts w:cs="Arial"/>
          <w:color w:val="auto"/>
          <w:szCs w:val="24"/>
        </w:rPr>
        <w:t>that individual</w:t>
      </w:r>
      <w:r w:rsidRPr="003917B7" w:rsidR="00854FA4">
        <w:rPr>
          <w:rFonts w:cs="Arial"/>
          <w:color w:val="auto"/>
          <w:szCs w:val="24"/>
        </w:rPr>
        <w:t xml:space="preserve"> have the right to engage with their Aboriginal and Torres Strait Islander community members and to access appropriate support as required. Staff are to work with Aboriginal and Torres Strait Islander community members and </w:t>
      </w:r>
      <w:r w:rsidRPr="003917B7" w:rsidR="00365FE0">
        <w:rPr>
          <w:rFonts w:cs="Arial"/>
          <w:color w:val="auto"/>
          <w:szCs w:val="24"/>
        </w:rPr>
        <w:t>client</w:t>
      </w:r>
      <w:r w:rsidRPr="003917B7" w:rsidR="00854FA4">
        <w:rPr>
          <w:rFonts w:cs="Arial"/>
          <w:color w:val="auto"/>
          <w:szCs w:val="24"/>
        </w:rPr>
        <w:t xml:space="preserve">s in </w:t>
      </w:r>
      <w:r w:rsidRPr="003917B7" w:rsidR="005035E4">
        <w:rPr>
          <w:rFonts w:cs="Arial"/>
          <w:color w:val="auto"/>
          <w:szCs w:val="24"/>
        </w:rPr>
        <w:t xml:space="preserve">order </w:t>
      </w:r>
      <w:r w:rsidRPr="003917B7" w:rsidR="00854FA4">
        <w:rPr>
          <w:rFonts w:cs="Arial"/>
          <w:color w:val="auto"/>
          <w:szCs w:val="24"/>
        </w:rPr>
        <w:t xml:space="preserve">to fulfil the </w:t>
      </w:r>
      <w:r w:rsidRPr="003917B7" w:rsidR="00D12E25">
        <w:rPr>
          <w:rFonts w:cs="Arial"/>
          <w:color w:val="auto"/>
          <w:szCs w:val="24"/>
        </w:rPr>
        <w:t>clients’</w:t>
      </w:r>
      <w:r w:rsidRPr="003917B7" w:rsidR="00854FA4">
        <w:rPr>
          <w:rFonts w:cs="Arial"/>
          <w:color w:val="auto"/>
          <w:szCs w:val="24"/>
        </w:rPr>
        <w:t xml:space="preserve"> goals and aspirations as per the NDIS Plan.</w:t>
      </w:r>
    </w:p>
    <w:p w:rsidRPr="003917B7" w:rsidR="00854FA4" w:rsidP="005E642E" w:rsidRDefault="00854FA4" w14:paraId="5A1F1425" w14:textId="77777777">
      <w:pPr>
        <w:spacing w:line="360" w:lineRule="auto"/>
        <w:contextualSpacing/>
        <w:rPr>
          <w:rFonts w:cs="Arial"/>
          <w:color w:val="auto"/>
          <w:szCs w:val="24"/>
        </w:rPr>
      </w:pPr>
    </w:p>
    <w:p w:rsidRPr="003917B7" w:rsidR="00854FA4" w:rsidP="787DA298" w:rsidRDefault="00854FA4" w14:paraId="4D30F258" w14:textId="6D1F5235">
      <w:pPr>
        <w:pStyle w:val="BNGHeading3"/>
        <w:numPr>
          <w:ilvl w:val="0"/>
          <w:numId w:val="0"/>
        </w:numPr>
        <w:ind w:left="0"/>
      </w:pPr>
      <w:r w:rsidR="7C120DD6">
        <w:rPr/>
        <w:t>PROCEDURE</w:t>
      </w:r>
    </w:p>
    <w:p w:rsidRPr="003917B7" w:rsidR="00854FA4" w:rsidRDefault="00BE3D38" w14:paraId="69CDF24F" w14:textId="50B869AB">
      <w:pPr>
        <w:numPr>
          <w:ilvl w:val="0"/>
          <w:numId w:val="132"/>
        </w:numPr>
        <w:spacing w:line="360" w:lineRule="auto"/>
        <w:contextualSpacing/>
        <w:rPr>
          <w:rFonts w:cs="Arial"/>
          <w:color w:val="auto"/>
          <w:szCs w:val="24"/>
        </w:rPr>
      </w:pPr>
      <w:r>
        <w:rPr>
          <w:rFonts w:cs="Arial"/>
          <w:color w:val="auto"/>
          <w:szCs w:val="24"/>
        </w:rPr>
        <w:t xml:space="preserve">Felix SCC </w:t>
      </w:r>
      <w:r w:rsidRPr="003917B7" w:rsidR="00854FA4">
        <w:rPr>
          <w:rFonts w:cs="Arial"/>
          <w:color w:val="auto"/>
          <w:szCs w:val="24"/>
        </w:rPr>
        <w:t xml:space="preserve">will ensure that its’ resources are responsive to Aboriginal people’s needs. This may include brochures, websites and images used in </w:t>
      </w:r>
      <w:r w:rsidRPr="003917B7" w:rsidR="00E97C34">
        <w:rPr>
          <w:rFonts w:cs="Arial"/>
          <w:color w:val="auto"/>
          <w:szCs w:val="24"/>
        </w:rPr>
        <w:t>day-to-day</w:t>
      </w:r>
      <w:r w:rsidRPr="003917B7" w:rsidR="00854FA4">
        <w:rPr>
          <w:rFonts w:cs="Arial"/>
          <w:color w:val="auto"/>
          <w:szCs w:val="24"/>
        </w:rPr>
        <w:t xml:space="preserve"> service provision and business management strategy. </w:t>
      </w:r>
    </w:p>
    <w:p w:rsidRPr="003917B7" w:rsidR="00854FA4" w:rsidRDefault="00BE3D38" w14:paraId="1CD5A076" w14:textId="0A90DF21">
      <w:pPr>
        <w:numPr>
          <w:ilvl w:val="0"/>
          <w:numId w:val="132"/>
        </w:numPr>
        <w:spacing w:line="360" w:lineRule="auto"/>
        <w:contextualSpacing/>
        <w:rPr>
          <w:rFonts w:cs="Arial"/>
          <w:color w:val="auto"/>
          <w:szCs w:val="24"/>
        </w:rPr>
      </w:pPr>
      <w:r>
        <w:rPr>
          <w:rFonts w:cs="Arial"/>
          <w:color w:val="auto"/>
          <w:szCs w:val="24"/>
        </w:rPr>
        <w:t xml:space="preserve">Felix SCC </w:t>
      </w:r>
      <w:r w:rsidRPr="003917B7" w:rsidR="00854FA4">
        <w:rPr>
          <w:rFonts w:cs="Arial"/>
          <w:color w:val="auto"/>
          <w:szCs w:val="24"/>
        </w:rPr>
        <w:t>will display a Statement of Traditional Owners.</w:t>
      </w:r>
    </w:p>
    <w:p w:rsidRPr="003917B7" w:rsidR="00854FA4" w:rsidRDefault="00854FA4" w14:paraId="4A798796" w14:textId="5538856C">
      <w:pPr>
        <w:numPr>
          <w:ilvl w:val="0"/>
          <w:numId w:val="132"/>
        </w:numPr>
        <w:spacing w:line="360" w:lineRule="auto"/>
        <w:contextualSpacing/>
        <w:rPr>
          <w:rFonts w:cs="Arial"/>
          <w:color w:val="auto"/>
          <w:szCs w:val="24"/>
        </w:rPr>
      </w:pPr>
      <w:r w:rsidRPr="003917B7">
        <w:rPr>
          <w:rFonts w:cs="Arial"/>
          <w:color w:val="auto"/>
          <w:szCs w:val="24"/>
        </w:rPr>
        <w:t xml:space="preserve">All </w:t>
      </w:r>
      <w:r w:rsidRPr="003917B7" w:rsidR="00365FE0">
        <w:rPr>
          <w:rFonts w:cs="Arial"/>
          <w:color w:val="auto"/>
          <w:szCs w:val="24"/>
        </w:rPr>
        <w:t>client</w:t>
      </w:r>
      <w:r w:rsidRPr="003917B7">
        <w:rPr>
          <w:rFonts w:cs="Arial"/>
          <w:color w:val="auto"/>
          <w:szCs w:val="24"/>
        </w:rPr>
        <w:t>s who access the services will be asked if they identify and have an Aboriginal and Torres Strait Islander background.</w:t>
      </w:r>
    </w:p>
    <w:p w:rsidRPr="003917B7" w:rsidR="00854FA4" w:rsidRDefault="00854FA4" w14:paraId="33537297" w14:textId="77777777">
      <w:pPr>
        <w:numPr>
          <w:ilvl w:val="0"/>
          <w:numId w:val="132"/>
        </w:numPr>
        <w:spacing w:line="360" w:lineRule="auto"/>
        <w:contextualSpacing/>
        <w:rPr>
          <w:rFonts w:cs="Arial"/>
          <w:color w:val="auto"/>
          <w:szCs w:val="24"/>
        </w:rPr>
      </w:pPr>
      <w:r w:rsidRPr="003917B7">
        <w:rPr>
          <w:rFonts w:cs="Arial"/>
          <w:color w:val="auto"/>
          <w:szCs w:val="24"/>
        </w:rPr>
        <w:t>Contacting and maintaining networks with local Aboriginal and Torres Strait Islander communities.</w:t>
      </w:r>
    </w:p>
    <w:p w:rsidRPr="003917B7" w:rsidR="00854FA4" w:rsidRDefault="00854FA4" w14:paraId="235FD051" w14:textId="0F0D115E">
      <w:pPr>
        <w:numPr>
          <w:ilvl w:val="0"/>
          <w:numId w:val="132"/>
        </w:numPr>
        <w:spacing w:line="360" w:lineRule="auto"/>
        <w:contextualSpacing/>
        <w:rPr>
          <w:rFonts w:cs="Arial"/>
          <w:color w:val="auto"/>
          <w:szCs w:val="24"/>
        </w:rPr>
      </w:pPr>
      <w:r w:rsidRPr="003917B7">
        <w:rPr>
          <w:rFonts w:cs="Arial"/>
          <w:color w:val="auto"/>
          <w:szCs w:val="24"/>
        </w:rPr>
        <w:t xml:space="preserve">Contacting the </w:t>
      </w:r>
      <w:r w:rsidRPr="003917B7" w:rsidR="00365FE0">
        <w:rPr>
          <w:rFonts w:cs="Arial"/>
          <w:color w:val="auto"/>
          <w:szCs w:val="24"/>
        </w:rPr>
        <w:t>client</w:t>
      </w:r>
      <w:r w:rsidRPr="003917B7">
        <w:rPr>
          <w:rFonts w:cs="Arial"/>
          <w:color w:val="auto"/>
          <w:szCs w:val="24"/>
        </w:rPr>
        <w:t xml:space="preserve">’s family, extended family and community when requested to by the </w:t>
      </w:r>
      <w:r w:rsidRPr="003917B7" w:rsidR="00365FE0">
        <w:rPr>
          <w:rFonts w:cs="Arial"/>
          <w:color w:val="auto"/>
          <w:szCs w:val="24"/>
        </w:rPr>
        <w:t>client</w:t>
      </w:r>
      <w:r w:rsidRPr="003917B7">
        <w:rPr>
          <w:rFonts w:cs="Arial"/>
          <w:color w:val="auto"/>
          <w:szCs w:val="24"/>
        </w:rPr>
        <w:t>.</w:t>
      </w:r>
    </w:p>
    <w:p w:rsidRPr="003917B7" w:rsidR="00854FA4" w:rsidRDefault="00854FA4" w14:paraId="2DC77584" w14:textId="125A3740">
      <w:pPr>
        <w:numPr>
          <w:ilvl w:val="0"/>
          <w:numId w:val="132"/>
        </w:numPr>
        <w:spacing w:line="360" w:lineRule="auto"/>
        <w:contextualSpacing/>
        <w:rPr>
          <w:rFonts w:cs="Arial"/>
          <w:color w:val="auto"/>
          <w:szCs w:val="24"/>
        </w:rPr>
      </w:pPr>
      <w:bookmarkStart w:name="page5" w:id="85"/>
      <w:bookmarkEnd w:id="85"/>
      <w:r w:rsidRPr="003917B7">
        <w:rPr>
          <w:rFonts w:cs="Arial"/>
          <w:color w:val="auto"/>
          <w:szCs w:val="24"/>
        </w:rPr>
        <w:t xml:space="preserve">Establishing communication processes for maintaining individual’s indigenous supports; and being prepared to do this in a manner which demonstrated respect and understanding for the cultural need expressed by the </w:t>
      </w:r>
      <w:r w:rsidRPr="003917B7" w:rsidR="00365FE0">
        <w:rPr>
          <w:rFonts w:cs="Arial"/>
          <w:color w:val="auto"/>
          <w:szCs w:val="24"/>
        </w:rPr>
        <w:t>client</w:t>
      </w:r>
      <w:r w:rsidRPr="003917B7">
        <w:rPr>
          <w:rFonts w:cs="Arial"/>
          <w:color w:val="auto"/>
          <w:szCs w:val="24"/>
        </w:rPr>
        <w:t>.</w:t>
      </w:r>
    </w:p>
    <w:p w:rsidRPr="003917B7" w:rsidR="009921ED" w:rsidRDefault="00854FA4" w14:paraId="0B46EE96" w14:textId="4E9977A3">
      <w:pPr>
        <w:numPr>
          <w:ilvl w:val="0"/>
          <w:numId w:val="132"/>
        </w:numPr>
        <w:spacing w:line="360" w:lineRule="auto"/>
        <w:contextualSpacing/>
        <w:rPr>
          <w:rFonts w:cs="Arial"/>
          <w:color w:val="auto"/>
          <w:szCs w:val="24"/>
        </w:rPr>
      </w:pPr>
      <w:r w:rsidRPr="003917B7">
        <w:rPr>
          <w:rFonts w:cs="Arial"/>
          <w:color w:val="auto"/>
          <w:szCs w:val="24"/>
        </w:rPr>
        <w:t xml:space="preserve">Work with other services in a coordinated manner to ensure appropriate services are engaged for the </w:t>
      </w:r>
      <w:r w:rsidRPr="003917B7" w:rsidR="00365FE0">
        <w:rPr>
          <w:rFonts w:cs="Arial"/>
          <w:color w:val="auto"/>
          <w:szCs w:val="24"/>
        </w:rPr>
        <w:t>client</w:t>
      </w:r>
      <w:r w:rsidRPr="003917B7">
        <w:rPr>
          <w:rFonts w:cs="Arial"/>
          <w:color w:val="auto"/>
          <w:szCs w:val="24"/>
        </w:rPr>
        <w:t>.</w:t>
      </w:r>
    </w:p>
    <w:p w:rsidRPr="003917B7" w:rsidR="00854FA4" w:rsidP="005E642E" w:rsidRDefault="00854FA4" w14:paraId="6C6ED39D" w14:textId="66A75E46">
      <w:pPr>
        <w:spacing w:line="360" w:lineRule="auto"/>
        <w:ind w:left="720"/>
        <w:contextualSpacing/>
        <w:rPr>
          <w:rFonts w:cs="Arial"/>
          <w:color w:val="auto"/>
          <w:szCs w:val="24"/>
        </w:rPr>
      </w:pPr>
      <w:r w:rsidRPr="003917B7">
        <w:rPr>
          <w:rFonts w:cs="Arial"/>
          <w:color w:val="auto"/>
          <w:szCs w:val="24"/>
        </w:rPr>
        <w:t xml:space="preserve"> </w:t>
      </w:r>
    </w:p>
    <w:p w:rsidRPr="003917B7" w:rsidR="00854FA4" w:rsidP="005E642E" w:rsidRDefault="00854FA4" w14:paraId="72B922EC" w14:textId="77777777">
      <w:pPr>
        <w:spacing w:line="360" w:lineRule="auto"/>
        <w:contextualSpacing/>
        <w:rPr>
          <w:rFonts w:cs="Arial"/>
          <w:b/>
          <w:color w:val="auto"/>
          <w:szCs w:val="24"/>
        </w:rPr>
      </w:pPr>
      <w:r w:rsidRPr="003917B7">
        <w:rPr>
          <w:rFonts w:cs="Arial"/>
          <w:b/>
          <w:color w:val="auto"/>
          <w:szCs w:val="24"/>
        </w:rPr>
        <w:t>Care and Support Plans</w:t>
      </w:r>
    </w:p>
    <w:p w:rsidRPr="003917B7" w:rsidR="00854FA4" w:rsidP="00717FEA" w:rsidRDefault="00854FA4" w14:paraId="437D9F5C" w14:textId="77777777">
      <w:pPr>
        <w:pStyle w:val="ListParagraph"/>
        <w:widowControl/>
        <w:numPr>
          <w:ilvl w:val="0"/>
          <w:numId w:val="12"/>
        </w:numPr>
        <w:autoSpaceDE/>
        <w:autoSpaceDN/>
        <w:spacing w:line="360" w:lineRule="auto"/>
        <w:contextualSpacing/>
        <w:rPr>
          <w:rFonts w:cs="Arial"/>
          <w:color w:val="auto"/>
          <w:szCs w:val="24"/>
        </w:rPr>
      </w:pPr>
      <w:r w:rsidRPr="003917B7">
        <w:rPr>
          <w:rFonts w:cs="Arial"/>
          <w:color w:val="auto"/>
          <w:szCs w:val="24"/>
        </w:rPr>
        <w:t>Will include actions that promote cultural safety and connectedness and respect for the cultural and spiritual identity of Aboriginal and Torres Strait Islanders.</w:t>
      </w:r>
    </w:p>
    <w:p w:rsidRPr="003917B7" w:rsidR="00854FA4" w:rsidP="00717FEA" w:rsidRDefault="00854FA4" w14:paraId="45576E5A" w14:textId="0E74816B">
      <w:pPr>
        <w:pStyle w:val="ListParagraph"/>
        <w:widowControl/>
        <w:numPr>
          <w:ilvl w:val="0"/>
          <w:numId w:val="12"/>
        </w:numPr>
        <w:autoSpaceDE/>
        <w:autoSpaceDN/>
        <w:spacing w:line="360" w:lineRule="auto"/>
        <w:contextualSpacing/>
        <w:rPr>
          <w:rFonts w:cs="Arial"/>
          <w:color w:val="auto"/>
          <w:szCs w:val="24"/>
        </w:rPr>
      </w:pPr>
      <w:r w:rsidRPr="003917B7">
        <w:rPr>
          <w:rFonts w:cs="Arial"/>
          <w:color w:val="auto"/>
          <w:szCs w:val="24"/>
        </w:rPr>
        <w:t xml:space="preserve">The service commits to recognising culturally significant days, </w:t>
      </w:r>
      <w:r w:rsidRPr="003917B7" w:rsidR="00E97C34">
        <w:rPr>
          <w:rFonts w:cs="Arial"/>
          <w:color w:val="auto"/>
          <w:szCs w:val="24"/>
        </w:rPr>
        <w:t>events,</w:t>
      </w:r>
      <w:r w:rsidRPr="003917B7">
        <w:rPr>
          <w:rFonts w:cs="Arial"/>
          <w:color w:val="auto"/>
          <w:szCs w:val="24"/>
        </w:rPr>
        <w:t xml:space="preserve"> and collaborations available in the community.</w:t>
      </w:r>
    </w:p>
    <w:p w:rsidRPr="003917B7" w:rsidR="00854FA4" w:rsidP="00717FEA" w:rsidRDefault="00854FA4" w14:paraId="6EA4FAAB" w14:textId="28CA676B">
      <w:pPr>
        <w:pStyle w:val="ListParagraph"/>
        <w:widowControl/>
        <w:numPr>
          <w:ilvl w:val="0"/>
          <w:numId w:val="12"/>
        </w:numPr>
        <w:autoSpaceDE/>
        <w:autoSpaceDN/>
        <w:spacing w:line="360" w:lineRule="auto"/>
        <w:contextualSpacing/>
        <w:rPr>
          <w:rFonts w:cs="Arial"/>
          <w:color w:val="auto"/>
          <w:szCs w:val="24"/>
        </w:rPr>
      </w:pPr>
      <w:r w:rsidRPr="003917B7">
        <w:rPr>
          <w:rFonts w:cs="Arial"/>
          <w:color w:val="auto"/>
          <w:szCs w:val="24"/>
        </w:rPr>
        <w:t xml:space="preserve">The </w:t>
      </w:r>
      <w:r w:rsidR="001B0B59">
        <w:rPr>
          <w:rFonts w:cs="Arial"/>
          <w:color w:val="auto"/>
          <w:szCs w:val="24"/>
        </w:rPr>
        <w:t>director</w:t>
      </w:r>
      <w:r w:rsidRPr="003917B7">
        <w:rPr>
          <w:rFonts w:cs="Arial"/>
          <w:color w:val="auto"/>
          <w:szCs w:val="24"/>
        </w:rPr>
        <w:t xml:space="preserve"> (or their delegate) will take responsibility for ensuring events and significant days are disseminated within the service.</w:t>
      </w:r>
    </w:p>
    <w:p w:rsidRPr="003917B7" w:rsidR="00854FA4" w:rsidP="005E642E" w:rsidRDefault="00854FA4" w14:paraId="4A3168CF" w14:textId="77777777">
      <w:pPr>
        <w:spacing w:line="360" w:lineRule="auto"/>
        <w:contextualSpacing/>
        <w:rPr>
          <w:rFonts w:cs="Arial"/>
          <w:color w:val="auto"/>
          <w:szCs w:val="24"/>
        </w:rPr>
      </w:pPr>
    </w:p>
    <w:p w:rsidRPr="003917B7" w:rsidR="00854FA4" w:rsidP="005E642E" w:rsidRDefault="00854FA4" w14:paraId="648E9C3F" w14:textId="77777777">
      <w:pPr>
        <w:spacing w:line="360" w:lineRule="auto"/>
        <w:contextualSpacing/>
        <w:rPr>
          <w:rFonts w:cs="Arial"/>
          <w:b/>
          <w:color w:val="auto"/>
          <w:szCs w:val="24"/>
        </w:rPr>
      </w:pPr>
      <w:r w:rsidRPr="003917B7">
        <w:rPr>
          <w:rFonts w:cs="Arial"/>
          <w:b/>
          <w:color w:val="auto"/>
          <w:szCs w:val="24"/>
        </w:rPr>
        <w:t>Resource</w:t>
      </w:r>
    </w:p>
    <w:p w:rsidRPr="003917B7" w:rsidR="00854FA4" w:rsidP="005E642E" w:rsidRDefault="00854FA4" w14:paraId="4E0D0EED" w14:textId="32841697">
      <w:pPr>
        <w:spacing w:line="360" w:lineRule="auto"/>
        <w:contextualSpacing/>
        <w:rPr>
          <w:rFonts w:cs="Arial"/>
          <w:color w:val="auto"/>
          <w:szCs w:val="24"/>
        </w:rPr>
      </w:pPr>
      <w:r w:rsidRPr="003917B7">
        <w:rPr>
          <w:rFonts w:cs="Arial"/>
          <w:color w:val="auto"/>
          <w:szCs w:val="24"/>
        </w:rPr>
        <w:t xml:space="preserve">Management and staff </w:t>
      </w:r>
      <w:r w:rsidRPr="003917B7" w:rsidR="00B67559">
        <w:rPr>
          <w:rFonts w:cs="Arial"/>
          <w:color w:val="auto"/>
          <w:szCs w:val="24"/>
        </w:rPr>
        <w:t>of</w:t>
      </w:r>
      <w:r w:rsidRPr="003917B7" w:rsidR="22434138">
        <w:rPr>
          <w:rFonts w:cs="Arial"/>
          <w:color w:val="auto"/>
          <w:szCs w:val="24"/>
        </w:rPr>
        <w:t xml:space="preserve"> </w:t>
      </w:r>
      <w:r w:rsidR="00BE3D38">
        <w:rPr>
          <w:rFonts w:cs="Arial"/>
          <w:color w:val="auto"/>
          <w:szCs w:val="24"/>
        </w:rPr>
        <w:t xml:space="preserve">Felix SCC </w:t>
      </w:r>
      <w:r w:rsidRPr="003917B7">
        <w:rPr>
          <w:rFonts w:cs="Arial"/>
          <w:color w:val="auto"/>
          <w:szCs w:val="24"/>
        </w:rPr>
        <w:t xml:space="preserve">will refer to evidence based (and Aboriginal approved) resources in their commitment to deliver culturally competent and appropriate service to any Aboriginal or Torres Strait Islander Peoples </w:t>
      </w:r>
    </w:p>
    <w:p w:rsidRPr="003917B7" w:rsidR="00854FA4" w:rsidP="005E642E" w:rsidRDefault="00854FA4" w14:paraId="66028578" w14:textId="77777777">
      <w:pPr>
        <w:spacing w:line="360" w:lineRule="auto"/>
        <w:contextualSpacing/>
        <w:rPr>
          <w:rFonts w:cs="Arial"/>
          <w:color w:val="auto"/>
          <w:szCs w:val="24"/>
        </w:rPr>
      </w:pPr>
    </w:p>
    <w:p w:rsidRPr="003917B7" w:rsidR="00854FA4" w:rsidP="005E642E" w:rsidRDefault="00854FA4" w14:paraId="09C7319A" w14:textId="77777777">
      <w:pPr>
        <w:pStyle w:val="Title"/>
        <w:spacing w:line="360" w:lineRule="auto"/>
        <w:rPr>
          <w:rFonts w:ascii="Arial" w:hAnsi="Arial" w:cs="Arial" w:eastAsiaTheme="minorEastAsia"/>
          <w:color w:val="auto"/>
          <w:spacing w:val="0"/>
          <w:kern w:val="0"/>
          <w:sz w:val="24"/>
          <w:szCs w:val="24"/>
        </w:rPr>
      </w:pPr>
      <w:r w:rsidRPr="003917B7">
        <w:rPr>
          <w:rFonts w:ascii="Arial" w:hAnsi="Arial" w:cs="Arial" w:eastAsiaTheme="minorEastAsia"/>
          <w:b/>
          <w:color w:val="auto"/>
          <w:spacing w:val="0"/>
          <w:kern w:val="0"/>
          <w:sz w:val="24"/>
          <w:szCs w:val="24"/>
        </w:rPr>
        <w:t>Resource</w:t>
      </w:r>
      <w:r w:rsidRPr="003917B7">
        <w:rPr>
          <w:rFonts w:ascii="Arial" w:hAnsi="Arial" w:cs="Arial" w:eastAsiaTheme="minorEastAsia"/>
          <w:color w:val="auto"/>
          <w:spacing w:val="0"/>
          <w:kern w:val="0"/>
          <w:sz w:val="24"/>
          <w:szCs w:val="24"/>
        </w:rPr>
        <w:t xml:space="preserve">: </w:t>
      </w:r>
      <w:hyperlink w:history="1" r:id="rId20">
        <w:r w:rsidRPr="003917B7">
          <w:rPr>
            <w:rStyle w:val="Hyperlink"/>
            <w:rFonts w:ascii="Arial" w:hAnsi="Arial" w:cs="Arial" w:eastAsiaTheme="minorEastAsia"/>
            <w:color w:val="auto"/>
            <w:spacing w:val="0"/>
            <w:kern w:val="0"/>
            <w:sz w:val="24"/>
            <w:szCs w:val="24"/>
          </w:rPr>
          <w:t>Aboriginal and Torres Strait Islander Engagement Strategy (NDIS)</w:t>
        </w:r>
      </w:hyperlink>
    </w:p>
    <w:p w:rsidRPr="003917B7" w:rsidR="00854FA4" w:rsidP="005E642E" w:rsidRDefault="00854FA4" w14:paraId="39C68EBA" w14:textId="77777777">
      <w:pPr>
        <w:pStyle w:val="Title"/>
        <w:spacing w:line="360" w:lineRule="auto"/>
        <w:rPr>
          <w:rFonts w:ascii="Arial" w:hAnsi="Arial" w:cs="Arial" w:eastAsiaTheme="minorEastAsia"/>
          <w:color w:val="auto"/>
          <w:spacing w:val="0"/>
          <w:kern w:val="0"/>
          <w:sz w:val="24"/>
          <w:szCs w:val="24"/>
        </w:rPr>
      </w:pPr>
    </w:p>
    <w:p w:rsidRPr="003917B7" w:rsidR="00854FA4" w:rsidP="005E642E" w:rsidRDefault="00854FA4" w14:paraId="115E4EBD" w14:textId="77777777">
      <w:pPr>
        <w:pStyle w:val="Title"/>
        <w:spacing w:line="360" w:lineRule="auto"/>
        <w:rPr>
          <w:rFonts w:ascii="Arial" w:hAnsi="Arial" w:cs="Arial" w:eastAsiaTheme="minorEastAsia"/>
          <w:b/>
          <w:color w:val="auto"/>
          <w:spacing w:val="0"/>
          <w:kern w:val="0"/>
          <w:sz w:val="24"/>
          <w:szCs w:val="24"/>
        </w:rPr>
      </w:pPr>
      <w:r w:rsidRPr="003917B7">
        <w:rPr>
          <w:rFonts w:ascii="Arial" w:hAnsi="Arial" w:cs="Arial" w:eastAsiaTheme="minorEastAsia"/>
          <w:b/>
          <w:color w:val="auto"/>
          <w:spacing w:val="0"/>
          <w:kern w:val="0"/>
          <w:sz w:val="24"/>
          <w:szCs w:val="24"/>
        </w:rPr>
        <w:t>Underpinning the Principles of</w:t>
      </w:r>
    </w:p>
    <w:p w:rsidRPr="003917B7" w:rsidR="00854FA4" w:rsidRDefault="00854FA4" w14:paraId="69FF61FA" w14:textId="77777777">
      <w:pPr>
        <w:numPr>
          <w:ilvl w:val="0"/>
          <w:numId w:val="133"/>
        </w:numPr>
        <w:spacing w:line="360" w:lineRule="auto"/>
        <w:contextualSpacing/>
        <w:rPr>
          <w:rFonts w:cs="Arial"/>
          <w:color w:val="auto"/>
          <w:szCs w:val="24"/>
        </w:rPr>
      </w:pPr>
      <w:r w:rsidRPr="003917B7">
        <w:rPr>
          <w:rFonts w:cs="Arial"/>
          <w:color w:val="auto"/>
          <w:szCs w:val="24"/>
        </w:rPr>
        <w:t xml:space="preserve">What is the ‘proper way’? </w:t>
      </w:r>
    </w:p>
    <w:p w:rsidRPr="003917B7" w:rsidR="00854FA4" w:rsidRDefault="00854FA4" w14:paraId="055EB24E" w14:textId="16B2CA7E">
      <w:pPr>
        <w:numPr>
          <w:ilvl w:val="0"/>
          <w:numId w:val="133"/>
        </w:numPr>
        <w:spacing w:line="360" w:lineRule="auto"/>
        <w:contextualSpacing/>
        <w:rPr>
          <w:rFonts w:cs="Arial"/>
          <w:color w:val="auto"/>
          <w:szCs w:val="24"/>
        </w:rPr>
      </w:pPr>
      <w:r w:rsidRPr="003917B7">
        <w:rPr>
          <w:rFonts w:cs="Arial"/>
          <w:color w:val="auto"/>
          <w:szCs w:val="24"/>
        </w:rPr>
        <w:t>Importance of cultural competence</w:t>
      </w:r>
      <w:r w:rsidRPr="003917B7" w:rsidR="003E0531">
        <w:rPr>
          <w:rFonts w:cs="Arial"/>
          <w:color w:val="auto"/>
          <w:szCs w:val="24"/>
        </w:rPr>
        <w:t xml:space="preserve"> </w:t>
      </w:r>
    </w:p>
    <w:p w:rsidRPr="003917B7" w:rsidR="00854FA4" w:rsidRDefault="00854FA4" w14:paraId="1CEAFED4" w14:textId="77777777">
      <w:pPr>
        <w:numPr>
          <w:ilvl w:val="0"/>
          <w:numId w:val="133"/>
        </w:numPr>
        <w:spacing w:line="360" w:lineRule="auto"/>
        <w:contextualSpacing/>
        <w:rPr>
          <w:rFonts w:cs="Arial"/>
          <w:color w:val="auto"/>
          <w:szCs w:val="24"/>
        </w:rPr>
      </w:pPr>
      <w:r w:rsidRPr="003917B7">
        <w:rPr>
          <w:rFonts w:cs="Arial"/>
          <w:color w:val="auto"/>
          <w:szCs w:val="24"/>
        </w:rPr>
        <w:t>Understanding Country, Culture and Community</w:t>
      </w:r>
    </w:p>
    <w:p w:rsidRPr="003917B7" w:rsidR="00854FA4" w:rsidRDefault="00854FA4" w14:paraId="7E3ED019" w14:textId="77777777">
      <w:pPr>
        <w:numPr>
          <w:ilvl w:val="0"/>
          <w:numId w:val="133"/>
        </w:numPr>
        <w:spacing w:line="360" w:lineRule="auto"/>
        <w:contextualSpacing/>
        <w:rPr>
          <w:rFonts w:cs="Arial"/>
          <w:color w:val="auto"/>
          <w:szCs w:val="24"/>
        </w:rPr>
      </w:pPr>
      <w:r w:rsidRPr="003917B7">
        <w:rPr>
          <w:rFonts w:cs="Arial"/>
          <w:color w:val="auto"/>
          <w:szCs w:val="24"/>
        </w:rPr>
        <w:t>Importance of communication</w:t>
      </w:r>
    </w:p>
    <w:p w:rsidRPr="003917B7" w:rsidR="00854FA4" w:rsidP="005E642E" w:rsidRDefault="00854FA4" w14:paraId="18605830" w14:textId="77777777">
      <w:pPr>
        <w:spacing w:line="360" w:lineRule="auto"/>
        <w:contextualSpacing/>
        <w:rPr>
          <w:rFonts w:cs="Arial"/>
          <w:color w:val="auto"/>
          <w:szCs w:val="24"/>
        </w:rPr>
      </w:pPr>
    </w:p>
    <w:p w:rsidRPr="003917B7" w:rsidR="00854FA4" w:rsidP="005E642E" w:rsidRDefault="00854FA4" w14:paraId="4323E395" w14:textId="77777777">
      <w:pPr>
        <w:spacing w:line="360" w:lineRule="auto"/>
        <w:contextualSpacing/>
        <w:rPr>
          <w:rFonts w:cs="Arial"/>
          <w:b/>
          <w:color w:val="auto"/>
          <w:szCs w:val="24"/>
        </w:rPr>
      </w:pPr>
      <w:r w:rsidRPr="003917B7">
        <w:rPr>
          <w:rFonts w:cs="Arial"/>
          <w:b/>
          <w:color w:val="auto"/>
          <w:szCs w:val="24"/>
        </w:rPr>
        <w:t>Governance</w:t>
      </w:r>
    </w:p>
    <w:p w:rsidRPr="003917B7" w:rsidR="00854FA4" w:rsidRDefault="00854FA4" w14:paraId="52DEA32B" w14:textId="0ACC4071">
      <w:pPr>
        <w:numPr>
          <w:ilvl w:val="0"/>
          <w:numId w:val="134"/>
        </w:numPr>
        <w:spacing w:line="360" w:lineRule="auto"/>
        <w:contextualSpacing/>
        <w:rPr>
          <w:rFonts w:cs="Arial"/>
          <w:color w:val="auto"/>
          <w:szCs w:val="24"/>
        </w:rPr>
      </w:pPr>
      <w:r w:rsidRPr="003917B7">
        <w:rPr>
          <w:rFonts w:cs="Arial"/>
          <w:color w:val="auto"/>
          <w:szCs w:val="24"/>
        </w:rPr>
        <w:t xml:space="preserve">The </w:t>
      </w:r>
      <w:r w:rsidR="001B0B59">
        <w:rPr>
          <w:rFonts w:cs="Arial"/>
          <w:color w:val="auto"/>
          <w:szCs w:val="24"/>
        </w:rPr>
        <w:t>director</w:t>
      </w:r>
      <w:r w:rsidRPr="003917B7">
        <w:rPr>
          <w:rFonts w:cs="Arial"/>
          <w:color w:val="auto"/>
          <w:szCs w:val="24"/>
        </w:rPr>
        <w:t xml:space="preserve"> (or their delegate) will oversee that </w:t>
      </w:r>
      <w:r w:rsidRPr="003917B7" w:rsidR="00365FE0">
        <w:rPr>
          <w:rFonts w:cs="Arial"/>
          <w:color w:val="auto"/>
          <w:szCs w:val="24"/>
        </w:rPr>
        <w:t>client</w:t>
      </w:r>
      <w:r w:rsidRPr="003917B7">
        <w:rPr>
          <w:rFonts w:cs="Arial"/>
          <w:color w:val="auto"/>
          <w:szCs w:val="24"/>
        </w:rPr>
        <w:t xml:space="preserve"> files reflect the culturally appropriate activities and supports as reflected in this Policy and Procedure.</w:t>
      </w:r>
    </w:p>
    <w:p w:rsidRPr="003917B7" w:rsidR="00854FA4" w:rsidRDefault="00854FA4" w14:paraId="422692DF" w14:textId="2F924845">
      <w:pPr>
        <w:numPr>
          <w:ilvl w:val="0"/>
          <w:numId w:val="134"/>
        </w:numPr>
        <w:spacing w:line="360" w:lineRule="auto"/>
        <w:contextualSpacing/>
        <w:rPr>
          <w:rFonts w:cs="Arial"/>
          <w:color w:val="auto"/>
          <w:szCs w:val="24"/>
        </w:rPr>
      </w:pPr>
      <w:r w:rsidRPr="003917B7">
        <w:rPr>
          <w:rFonts w:cs="Arial"/>
          <w:color w:val="auto"/>
          <w:szCs w:val="24"/>
        </w:rPr>
        <w:t xml:space="preserve">Annually, </w:t>
      </w:r>
      <w:r w:rsidRPr="003917B7" w:rsidR="00365FE0">
        <w:rPr>
          <w:rFonts w:cs="Arial"/>
          <w:color w:val="auto"/>
          <w:szCs w:val="24"/>
        </w:rPr>
        <w:t>client</w:t>
      </w:r>
      <w:r w:rsidRPr="003917B7">
        <w:rPr>
          <w:rFonts w:cs="Arial"/>
          <w:color w:val="auto"/>
          <w:szCs w:val="24"/>
        </w:rPr>
        <w:t xml:space="preserve"> files will be audited during a ‘Surveillance Audit’.</w:t>
      </w:r>
    </w:p>
    <w:p w:rsidRPr="003917B7" w:rsidR="00854FA4" w:rsidRDefault="00854FA4" w14:paraId="5CDD3E37" w14:textId="607DE77D">
      <w:pPr>
        <w:numPr>
          <w:ilvl w:val="0"/>
          <w:numId w:val="134"/>
        </w:numPr>
        <w:spacing w:line="360" w:lineRule="auto"/>
        <w:contextualSpacing/>
        <w:rPr>
          <w:rFonts w:cs="Arial"/>
          <w:color w:val="auto"/>
          <w:szCs w:val="24"/>
        </w:rPr>
      </w:pPr>
      <w:r w:rsidRPr="003917B7">
        <w:rPr>
          <w:rFonts w:cs="Arial"/>
          <w:color w:val="auto"/>
          <w:szCs w:val="24"/>
        </w:rPr>
        <w:t xml:space="preserve">The </w:t>
      </w:r>
      <w:r w:rsidR="001B0B59">
        <w:rPr>
          <w:rFonts w:cs="Arial"/>
          <w:color w:val="auto"/>
          <w:szCs w:val="24"/>
        </w:rPr>
        <w:t>director</w:t>
      </w:r>
      <w:r w:rsidRPr="003917B7">
        <w:rPr>
          <w:rFonts w:cs="Arial"/>
          <w:color w:val="auto"/>
          <w:szCs w:val="24"/>
        </w:rPr>
        <w:t xml:space="preserve"> (or their delegate) will assign a staff member or external person to conduct random file audits and random </w:t>
      </w:r>
      <w:r w:rsidRPr="003917B7" w:rsidR="00365FE0">
        <w:rPr>
          <w:rFonts w:cs="Arial"/>
          <w:color w:val="auto"/>
          <w:szCs w:val="24"/>
        </w:rPr>
        <w:t>client</w:t>
      </w:r>
      <w:r w:rsidRPr="003917B7">
        <w:rPr>
          <w:rFonts w:cs="Arial"/>
          <w:color w:val="auto"/>
          <w:szCs w:val="24"/>
        </w:rPr>
        <w:t xml:space="preserve"> interviews as resources permit.</w:t>
      </w:r>
    </w:p>
    <w:p w:rsidRPr="003917B7" w:rsidR="00854FA4" w:rsidRDefault="00854FA4" w14:paraId="2EA8AF94" w14:textId="77777777">
      <w:pPr>
        <w:numPr>
          <w:ilvl w:val="0"/>
          <w:numId w:val="134"/>
        </w:numPr>
        <w:spacing w:line="360" w:lineRule="auto"/>
        <w:contextualSpacing/>
        <w:rPr>
          <w:rFonts w:cs="Arial"/>
          <w:color w:val="auto"/>
          <w:szCs w:val="24"/>
        </w:rPr>
      </w:pPr>
      <w:r w:rsidRPr="003917B7">
        <w:rPr>
          <w:rFonts w:cs="Arial"/>
          <w:color w:val="auto"/>
          <w:szCs w:val="24"/>
        </w:rPr>
        <w:t>Training Gap Analysis, which is utilised at annual employee performance appraisal and within the first 3 months of employment, will measure and record cultural competencies of the personnel.</w:t>
      </w:r>
    </w:p>
    <w:p w:rsidRPr="003917B7" w:rsidR="00854FA4" w:rsidP="005E642E" w:rsidRDefault="00854FA4" w14:paraId="659A88D8" w14:textId="7BE19612">
      <w:pPr>
        <w:spacing w:line="360" w:lineRule="auto"/>
        <w:contextualSpacing/>
        <w:rPr>
          <w:rFonts w:cs="Arial"/>
          <w:color w:val="auto"/>
          <w:szCs w:val="24"/>
        </w:rPr>
      </w:pPr>
    </w:p>
    <w:p w:rsidRPr="003917B7" w:rsidR="00854FA4" w:rsidP="005E642E" w:rsidRDefault="00854FA4" w14:paraId="7480A0C1" w14:textId="77777777">
      <w:pPr>
        <w:spacing w:line="360" w:lineRule="auto"/>
        <w:contextualSpacing/>
        <w:rPr>
          <w:rFonts w:cs="Arial"/>
          <w:b/>
          <w:color w:val="auto"/>
          <w:szCs w:val="24"/>
        </w:rPr>
      </w:pPr>
      <w:r w:rsidRPr="003917B7">
        <w:rPr>
          <w:rFonts w:cs="Arial"/>
          <w:b/>
          <w:color w:val="auto"/>
          <w:szCs w:val="24"/>
        </w:rPr>
        <w:t>Staff and Volunteer Training</w:t>
      </w:r>
    </w:p>
    <w:p w:rsidRPr="003917B7" w:rsidR="00854FA4" w:rsidP="005E642E" w:rsidRDefault="00BE3D38" w14:paraId="05A40799" w14:textId="51EF23C9">
      <w:pPr>
        <w:spacing w:line="360" w:lineRule="auto"/>
        <w:contextualSpacing/>
        <w:rPr>
          <w:rFonts w:cs="Arial"/>
          <w:color w:val="auto"/>
          <w:szCs w:val="24"/>
        </w:rPr>
      </w:pPr>
      <w:r>
        <w:rPr>
          <w:rFonts w:cs="Arial"/>
          <w:color w:val="auto"/>
          <w:szCs w:val="24"/>
        </w:rPr>
        <w:t xml:space="preserve">Felix SCC </w:t>
      </w:r>
      <w:r w:rsidRPr="003917B7" w:rsidR="00854FA4">
        <w:rPr>
          <w:rFonts w:cs="Arial"/>
          <w:color w:val="auto"/>
          <w:szCs w:val="24"/>
        </w:rPr>
        <w:t>will train all staff and volunteers to ensure staff are aware of strategies for cultural competence in Aboriginal or Torres Strait Islander cultural identity. The aim of this training is to increase access to the service by Aboriginal and Torres Strait Islander people.</w:t>
      </w:r>
    </w:p>
    <w:p w:rsidRPr="003917B7" w:rsidR="00854FA4" w:rsidP="005E642E" w:rsidRDefault="00854FA4" w14:paraId="3EFC0469" w14:textId="77777777">
      <w:pPr>
        <w:spacing w:line="360" w:lineRule="auto"/>
        <w:contextualSpacing/>
        <w:rPr>
          <w:rFonts w:cs="Arial"/>
          <w:color w:val="auto"/>
          <w:szCs w:val="24"/>
        </w:rPr>
      </w:pPr>
    </w:p>
    <w:p w:rsidRPr="003917B7" w:rsidR="00854FA4" w:rsidP="00194B3C" w:rsidRDefault="00854FA4" w14:paraId="6541FF14" w14:textId="77777777">
      <w:pPr>
        <w:pStyle w:val="BNGHeading3"/>
      </w:pPr>
      <w:r w:rsidRPr="003917B7">
        <w:t>RELATED DOCUMENTS</w:t>
      </w:r>
    </w:p>
    <w:p w:rsidRPr="003917B7" w:rsidR="00854FA4" w:rsidRDefault="2DDD6A6E" w14:paraId="2FE38612" w14:textId="77777777">
      <w:pPr>
        <w:numPr>
          <w:ilvl w:val="0"/>
          <w:numId w:val="135"/>
        </w:numPr>
        <w:spacing w:line="360" w:lineRule="auto"/>
        <w:contextualSpacing/>
        <w:rPr>
          <w:rFonts w:cs="Arial"/>
          <w:color w:val="auto"/>
          <w:szCs w:val="24"/>
        </w:rPr>
      </w:pPr>
      <w:bookmarkStart w:name="page6" w:id="86"/>
      <w:bookmarkEnd w:id="86"/>
      <w:r w:rsidRPr="003917B7">
        <w:rPr>
          <w:rFonts w:cs="Arial"/>
          <w:color w:val="auto"/>
          <w:szCs w:val="24"/>
        </w:rPr>
        <w:t>Support Plans</w:t>
      </w:r>
    </w:p>
    <w:p w:rsidRPr="003917B7" w:rsidR="2DDD6A6E" w:rsidRDefault="2DDD6A6E" w14:paraId="7233B1BF" w14:textId="3F9B39D5">
      <w:pPr>
        <w:numPr>
          <w:ilvl w:val="0"/>
          <w:numId w:val="135"/>
        </w:numPr>
        <w:spacing w:line="360" w:lineRule="auto"/>
        <w:contextualSpacing/>
        <w:rPr>
          <w:rFonts w:cs="Arial"/>
          <w:color w:val="auto"/>
          <w:szCs w:val="24"/>
        </w:rPr>
      </w:pPr>
      <w:r w:rsidRPr="003917B7">
        <w:rPr>
          <w:rFonts w:cs="Arial"/>
          <w:color w:val="auto"/>
          <w:szCs w:val="24"/>
        </w:rPr>
        <w:t>Support Planning Policy and Procedure</w:t>
      </w:r>
    </w:p>
    <w:p w:rsidRPr="003917B7" w:rsidR="00854FA4" w:rsidRDefault="2DDD6A6E" w14:paraId="4BCAF088" w14:textId="7112FCE3">
      <w:pPr>
        <w:numPr>
          <w:ilvl w:val="0"/>
          <w:numId w:val="135"/>
        </w:numPr>
        <w:spacing w:line="360" w:lineRule="auto"/>
        <w:contextualSpacing/>
        <w:rPr>
          <w:rFonts w:cs="Arial" w:eastAsiaTheme="minorEastAsia"/>
          <w:color w:val="auto"/>
          <w:szCs w:val="24"/>
        </w:rPr>
      </w:pPr>
      <w:r w:rsidRPr="003917B7">
        <w:rPr>
          <w:rFonts w:cs="Arial"/>
          <w:color w:val="auto"/>
          <w:szCs w:val="24"/>
        </w:rPr>
        <w:t>Inclusion Policy</w:t>
      </w:r>
    </w:p>
    <w:p w:rsidRPr="003917B7" w:rsidR="00854FA4" w:rsidP="005E642E" w:rsidRDefault="00854FA4" w14:paraId="437A6B18" w14:textId="77777777">
      <w:pPr>
        <w:spacing w:line="360" w:lineRule="auto"/>
        <w:contextualSpacing/>
        <w:rPr>
          <w:rFonts w:cs="Arial"/>
          <w:color w:val="auto"/>
          <w:szCs w:val="24"/>
        </w:rPr>
      </w:pPr>
    </w:p>
    <w:p w:rsidRPr="003917B7" w:rsidR="00854FA4" w:rsidP="00194B3C" w:rsidRDefault="00854FA4" w14:paraId="4A6B61D1" w14:textId="77777777">
      <w:pPr>
        <w:pStyle w:val="BNGHeading3"/>
      </w:pPr>
      <w:r w:rsidRPr="003917B7">
        <w:t>REFERENCES</w:t>
      </w:r>
    </w:p>
    <w:p w:rsidRPr="003917B7" w:rsidR="00854FA4" w:rsidRDefault="00854FA4" w14:paraId="1494708F" w14:textId="77777777">
      <w:pPr>
        <w:numPr>
          <w:ilvl w:val="0"/>
          <w:numId w:val="136"/>
        </w:numPr>
        <w:spacing w:line="360" w:lineRule="auto"/>
        <w:contextualSpacing/>
        <w:rPr>
          <w:rFonts w:cs="Arial"/>
          <w:color w:val="auto"/>
          <w:szCs w:val="24"/>
        </w:rPr>
      </w:pPr>
      <w:r w:rsidRPr="003917B7">
        <w:rPr>
          <w:rFonts w:cs="Arial"/>
          <w:color w:val="auto"/>
          <w:szCs w:val="24"/>
        </w:rPr>
        <w:t>Human Rights and Equal Opportunity Commission Act 1986</w:t>
      </w:r>
    </w:p>
    <w:p w:rsidRPr="00DB5E6C" w:rsidR="005F22CB" w:rsidRDefault="005F22CB" w14:paraId="26E8AC5F" w14:textId="77777777">
      <w:pPr>
        <w:numPr>
          <w:ilvl w:val="0"/>
          <w:numId w:val="136"/>
        </w:numPr>
        <w:spacing w:line="360" w:lineRule="auto"/>
        <w:contextualSpacing/>
        <w:rPr>
          <w:rFonts w:cs="Arial"/>
          <w:color w:val="auto"/>
          <w:szCs w:val="24"/>
        </w:rPr>
      </w:pPr>
      <w:r w:rsidRPr="00DB5E6C">
        <w:rPr>
          <w:rFonts w:cs="Arial"/>
          <w:color w:val="auto"/>
          <w:szCs w:val="24"/>
        </w:rPr>
        <w:t>Equal Opportunity Act 1984 (WA)</w:t>
      </w:r>
    </w:p>
    <w:p w:rsidRPr="003917B7" w:rsidR="00854FA4" w:rsidRDefault="00854FA4" w14:paraId="5A8A8764" w14:textId="26B5C8E4">
      <w:pPr>
        <w:numPr>
          <w:ilvl w:val="0"/>
          <w:numId w:val="136"/>
        </w:numPr>
        <w:spacing w:line="360" w:lineRule="auto"/>
        <w:contextualSpacing/>
        <w:rPr>
          <w:rFonts w:cs="Arial"/>
          <w:color w:val="auto"/>
          <w:szCs w:val="24"/>
        </w:rPr>
      </w:pPr>
      <w:r w:rsidRPr="003917B7">
        <w:rPr>
          <w:rFonts w:cs="Arial"/>
          <w:color w:val="auto"/>
          <w:szCs w:val="24"/>
        </w:rPr>
        <w:t>Discrimination Act 1991 (ACT)</w:t>
      </w:r>
    </w:p>
    <w:p w:rsidRPr="003917B7" w:rsidR="00854FA4" w:rsidRDefault="00854FA4" w14:paraId="0F78FC85" w14:textId="77777777">
      <w:pPr>
        <w:numPr>
          <w:ilvl w:val="0"/>
          <w:numId w:val="136"/>
        </w:numPr>
        <w:spacing w:line="360" w:lineRule="auto"/>
        <w:contextualSpacing/>
        <w:rPr>
          <w:rFonts w:cs="Arial"/>
          <w:color w:val="auto"/>
          <w:szCs w:val="24"/>
        </w:rPr>
      </w:pPr>
      <w:r w:rsidRPr="003917B7">
        <w:rPr>
          <w:rFonts w:cs="Arial"/>
          <w:color w:val="auto"/>
          <w:szCs w:val="24"/>
        </w:rPr>
        <w:t>Disability Discrimination Action 1992 (Commonwealth)</w:t>
      </w:r>
    </w:p>
    <w:p w:rsidRPr="003917B7" w:rsidR="00854FA4" w:rsidRDefault="00854FA4" w14:paraId="2F7C3117" w14:textId="77777777">
      <w:pPr>
        <w:numPr>
          <w:ilvl w:val="0"/>
          <w:numId w:val="136"/>
        </w:numPr>
        <w:spacing w:line="360" w:lineRule="auto"/>
        <w:contextualSpacing/>
        <w:rPr>
          <w:rFonts w:cs="Arial"/>
          <w:color w:val="auto"/>
          <w:szCs w:val="24"/>
        </w:rPr>
      </w:pPr>
      <w:r w:rsidRPr="003917B7">
        <w:rPr>
          <w:rFonts w:cs="Arial"/>
          <w:color w:val="auto"/>
          <w:szCs w:val="24"/>
        </w:rPr>
        <w:t>Racial Discrimination Act 1975</w:t>
      </w:r>
    </w:p>
    <w:p w:rsidRPr="003917B7" w:rsidR="00854FA4" w:rsidRDefault="00854FA4" w14:paraId="4A7410BA" w14:textId="77777777">
      <w:pPr>
        <w:numPr>
          <w:ilvl w:val="0"/>
          <w:numId w:val="136"/>
        </w:numPr>
        <w:spacing w:line="360" w:lineRule="auto"/>
        <w:contextualSpacing/>
        <w:rPr>
          <w:rFonts w:cs="Arial"/>
          <w:color w:val="auto"/>
          <w:szCs w:val="24"/>
        </w:rPr>
      </w:pPr>
      <w:r w:rsidRPr="003917B7">
        <w:rPr>
          <w:rFonts w:cs="Arial"/>
          <w:color w:val="auto"/>
          <w:szCs w:val="24"/>
        </w:rPr>
        <w:t>Sex Discrimination Act 1984</w:t>
      </w:r>
    </w:p>
    <w:p w:rsidRPr="003917B7" w:rsidR="00854FA4" w:rsidRDefault="00854FA4" w14:paraId="61B29373" w14:textId="77777777">
      <w:pPr>
        <w:numPr>
          <w:ilvl w:val="0"/>
          <w:numId w:val="136"/>
        </w:numPr>
        <w:spacing w:line="360" w:lineRule="auto"/>
        <w:contextualSpacing/>
        <w:rPr>
          <w:rFonts w:cs="Arial"/>
          <w:color w:val="auto"/>
          <w:szCs w:val="24"/>
        </w:rPr>
      </w:pPr>
      <w:r w:rsidRPr="003917B7">
        <w:rPr>
          <w:rFonts w:cs="Arial"/>
          <w:color w:val="auto"/>
          <w:szCs w:val="24"/>
        </w:rPr>
        <w:t>Privacy Act (1988)</w:t>
      </w:r>
    </w:p>
    <w:p w:rsidRPr="003917B7" w:rsidR="00854FA4" w:rsidRDefault="00854FA4" w14:paraId="1ACF817D" w14:textId="77777777">
      <w:pPr>
        <w:numPr>
          <w:ilvl w:val="0"/>
          <w:numId w:val="136"/>
        </w:numPr>
        <w:spacing w:line="360" w:lineRule="auto"/>
        <w:contextualSpacing/>
        <w:rPr>
          <w:rFonts w:cs="Arial"/>
          <w:color w:val="auto"/>
          <w:szCs w:val="24"/>
        </w:rPr>
      </w:pPr>
      <w:r w:rsidRPr="003917B7">
        <w:rPr>
          <w:rFonts w:cs="Arial"/>
          <w:color w:val="auto"/>
          <w:szCs w:val="24"/>
        </w:rPr>
        <w:t>NDIS Practice Standards and Quality Indicators 2018</w:t>
      </w:r>
    </w:p>
    <w:p w:rsidRPr="008B7770" w:rsidR="000C6439" w:rsidRDefault="000C6439" w14:paraId="0E9E616C" w14:textId="77777777">
      <w:pPr>
        <w:numPr>
          <w:ilvl w:val="0"/>
          <w:numId w:val="136"/>
        </w:numPr>
        <w:spacing w:line="360" w:lineRule="auto"/>
        <w:contextualSpacing/>
        <w:rPr>
          <w:rFonts w:cs="Arial"/>
          <w:color w:val="auto"/>
          <w:szCs w:val="24"/>
        </w:rPr>
      </w:pPr>
      <w:r w:rsidRPr="008B7770">
        <w:rPr>
          <w:rFonts w:cs="Arial"/>
          <w:color w:val="auto"/>
          <w:szCs w:val="24"/>
        </w:rPr>
        <w:t>Disability Services Act 1993 (WA) and associated regulations</w:t>
      </w:r>
    </w:p>
    <w:p w:rsidRPr="003917B7" w:rsidR="00854FA4" w:rsidRDefault="00854FA4" w14:paraId="18A59D45" w14:textId="6F50ECEE">
      <w:pPr>
        <w:numPr>
          <w:ilvl w:val="0"/>
          <w:numId w:val="136"/>
        </w:numPr>
        <w:spacing w:line="360" w:lineRule="auto"/>
        <w:contextualSpacing/>
        <w:rPr>
          <w:rFonts w:cs="Arial"/>
          <w:color w:val="auto"/>
          <w:szCs w:val="24"/>
        </w:rPr>
      </w:pPr>
      <w:r w:rsidRPr="003917B7">
        <w:rPr>
          <w:rFonts w:cs="Arial"/>
          <w:color w:val="auto"/>
          <w:szCs w:val="24"/>
        </w:rPr>
        <w:br w:type="page"/>
      </w:r>
    </w:p>
    <w:p w:rsidR="00564878" w:rsidP="00704DAD" w:rsidRDefault="53BB4564" w14:paraId="54DC0C87" w14:textId="1DE86B3D">
      <w:pPr>
        <w:pStyle w:val="Heading2"/>
      </w:pPr>
      <w:bookmarkStart w:name="_Advocacy_Support_Policy" w:id="87"/>
      <w:bookmarkStart w:name="_Toc99102361" w:id="88"/>
      <w:bookmarkStart w:name="_Toc877812717" w:id="89"/>
      <w:bookmarkStart w:name="_Toc681329249" w:id="90"/>
      <w:bookmarkStart w:name="_Toc109127702" w:id="91"/>
      <w:bookmarkStart w:name="_Toc557597599" w:id="92"/>
      <w:bookmarkStart w:name="_Toc133844891" w:id="93"/>
      <w:bookmarkStart w:name="_Toc1602655592" w:id="94"/>
      <w:bookmarkEnd w:id="87"/>
      <w:bookmarkStart w:name="_Toc1424225143" w:id="2111253860"/>
      <w:r w:rsidR="6F1169FC">
        <w:rPr/>
        <w:t>Advocacy Support Policy and Procedure</w:t>
      </w:r>
      <w:bookmarkEnd w:id="82"/>
      <w:bookmarkEnd w:id="83"/>
      <w:bookmarkEnd w:id="88"/>
      <w:bookmarkEnd w:id="89"/>
      <w:bookmarkEnd w:id="90"/>
      <w:bookmarkEnd w:id="91"/>
      <w:bookmarkEnd w:id="92"/>
      <w:bookmarkEnd w:id="93"/>
      <w:bookmarkEnd w:id="94"/>
      <w:bookmarkEnd w:id="2111253860"/>
    </w:p>
    <w:p w:rsidR="0045563C" w:rsidP="0045563C" w:rsidRDefault="0045563C" w14:paraId="0D757313" w14:textId="77777777"/>
    <w:tbl>
      <w:tblPr>
        <w:tblW w:w="10115" w:type="dxa"/>
        <w:tbl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insideH w:val="single" w:color="808080" w:themeColor="background1" w:themeShade="80" w:sz="4" w:space="0"/>
          <w:insideV w:val="single" w:color="808080" w:themeColor="background1" w:themeShade="80" w:sz="4" w:space="0"/>
        </w:tblBorders>
        <w:tblLook w:val="04A0" w:firstRow="1" w:lastRow="0" w:firstColumn="1" w:lastColumn="0" w:noHBand="0" w:noVBand="1"/>
      </w:tblPr>
      <w:tblGrid>
        <w:gridCol w:w="1312"/>
        <w:gridCol w:w="2096"/>
        <w:gridCol w:w="2395"/>
        <w:gridCol w:w="1946"/>
        <w:gridCol w:w="2366"/>
      </w:tblGrid>
      <w:tr w:rsidRPr="001F41B0" w:rsidR="0045563C" w:rsidTr="00574D1D" w14:paraId="30E1087A" w14:textId="77777777">
        <w:trPr>
          <w:trHeight w:val="400"/>
        </w:trPr>
        <w:tc>
          <w:tcPr>
            <w:tcW w:w="10115" w:type="dxa"/>
            <w:gridSpan w:val="5"/>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Pr>
          <w:p w:rsidRPr="00574D1D" w:rsidR="0045563C" w:rsidP="00391BB4" w:rsidRDefault="0045563C" w14:paraId="33DFEF03" w14:textId="77777777">
            <w:pPr>
              <w:spacing w:line="360" w:lineRule="auto"/>
              <w:contextualSpacing/>
              <w:rPr>
                <w:rFonts w:cs="Arial"/>
                <w:b/>
                <w:bCs/>
                <w:color w:val="auto"/>
                <w:szCs w:val="24"/>
              </w:rPr>
            </w:pPr>
            <w:r w:rsidRPr="00574D1D">
              <w:rPr>
                <w:rFonts w:cs="Arial"/>
                <w:b/>
                <w:bCs/>
                <w:color w:val="auto"/>
                <w:szCs w:val="24"/>
              </w:rPr>
              <w:t>Record of policy development</w:t>
            </w:r>
          </w:p>
        </w:tc>
      </w:tr>
      <w:tr w:rsidRPr="001F41B0" w:rsidR="0045563C" w:rsidTr="00574D1D" w14:paraId="1E079625" w14:textId="77777777">
        <w:trPr>
          <w:trHeight w:val="400"/>
        </w:trPr>
        <w:tc>
          <w:tcPr>
            <w:tcW w:w="1312"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Pr>
          <w:p w:rsidRPr="00574D1D" w:rsidR="0045563C" w:rsidP="00391BB4" w:rsidRDefault="0045563C" w14:paraId="440F079D" w14:textId="77777777">
            <w:pPr>
              <w:spacing w:line="360" w:lineRule="auto"/>
              <w:contextualSpacing/>
              <w:rPr>
                <w:rFonts w:cs="Arial"/>
                <w:b/>
                <w:bCs/>
                <w:color w:val="auto"/>
                <w:szCs w:val="24"/>
              </w:rPr>
            </w:pPr>
            <w:r w:rsidRPr="00574D1D">
              <w:rPr>
                <w:rFonts w:cs="Arial"/>
                <w:b/>
                <w:bCs/>
                <w:color w:val="auto"/>
                <w:szCs w:val="24"/>
              </w:rPr>
              <w:t>Version</w:t>
            </w:r>
          </w:p>
        </w:tc>
        <w:tc>
          <w:tcPr>
            <w:tcW w:w="209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Pr>
          <w:p w:rsidRPr="00574D1D" w:rsidR="0045563C" w:rsidP="00391BB4" w:rsidRDefault="0045563C" w14:paraId="0FA3DCF7" w14:textId="77777777">
            <w:pPr>
              <w:spacing w:line="360" w:lineRule="auto"/>
              <w:contextualSpacing/>
              <w:rPr>
                <w:rFonts w:cs="Arial"/>
                <w:b/>
                <w:bCs/>
                <w:color w:val="auto"/>
                <w:szCs w:val="24"/>
              </w:rPr>
            </w:pPr>
            <w:r w:rsidRPr="00574D1D">
              <w:rPr>
                <w:rFonts w:cs="Arial"/>
                <w:b/>
                <w:bCs/>
                <w:color w:val="auto"/>
                <w:szCs w:val="24"/>
              </w:rPr>
              <w:t>Date approved</w:t>
            </w:r>
          </w:p>
        </w:tc>
        <w:tc>
          <w:tcPr>
            <w:tcW w:w="239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Pr>
          <w:p w:rsidRPr="00574D1D" w:rsidR="0045563C" w:rsidP="00391BB4" w:rsidRDefault="0045563C" w14:paraId="1C60BBC9" w14:textId="77777777">
            <w:pPr>
              <w:spacing w:line="360" w:lineRule="auto"/>
              <w:contextualSpacing/>
              <w:rPr>
                <w:rFonts w:cs="Arial"/>
                <w:b/>
                <w:bCs/>
                <w:color w:val="auto"/>
                <w:szCs w:val="24"/>
              </w:rPr>
            </w:pPr>
            <w:r w:rsidRPr="00574D1D">
              <w:rPr>
                <w:rFonts w:cs="Arial"/>
                <w:b/>
                <w:bCs/>
                <w:color w:val="auto"/>
                <w:szCs w:val="24"/>
              </w:rPr>
              <w:t>Nature of amendments</w:t>
            </w:r>
          </w:p>
        </w:tc>
        <w:tc>
          <w:tcPr>
            <w:tcW w:w="194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Pr>
          <w:p w:rsidRPr="00574D1D" w:rsidR="0045563C" w:rsidP="00391BB4" w:rsidRDefault="0045563C" w14:paraId="4610CF82" w14:textId="77777777">
            <w:pPr>
              <w:spacing w:line="360" w:lineRule="auto"/>
              <w:contextualSpacing/>
              <w:rPr>
                <w:rFonts w:cs="Arial"/>
                <w:b/>
                <w:bCs/>
                <w:color w:val="auto"/>
                <w:szCs w:val="24"/>
              </w:rPr>
            </w:pPr>
            <w:r w:rsidRPr="00574D1D">
              <w:rPr>
                <w:rFonts w:cs="Arial"/>
                <w:b/>
                <w:bCs/>
                <w:color w:val="auto"/>
                <w:szCs w:val="24"/>
              </w:rPr>
              <w:t>Approved by</w:t>
            </w:r>
          </w:p>
        </w:tc>
        <w:tc>
          <w:tcPr>
            <w:tcW w:w="236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Pr>
          <w:p w:rsidRPr="00574D1D" w:rsidR="0045563C" w:rsidP="00391BB4" w:rsidRDefault="0045563C" w14:paraId="0DF57EA1" w14:textId="77777777">
            <w:pPr>
              <w:spacing w:line="360" w:lineRule="auto"/>
              <w:contextualSpacing/>
              <w:rPr>
                <w:rFonts w:cs="Arial"/>
                <w:b/>
                <w:bCs/>
                <w:color w:val="auto"/>
                <w:szCs w:val="24"/>
              </w:rPr>
            </w:pPr>
            <w:r w:rsidRPr="00574D1D">
              <w:rPr>
                <w:rFonts w:cs="Arial"/>
                <w:b/>
                <w:bCs/>
                <w:color w:val="auto"/>
                <w:szCs w:val="24"/>
              </w:rPr>
              <w:t>Date for Review</w:t>
            </w:r>
          </w:p>
        </w:tc>
      </w:tr>
      <w:tr w:rsidRPr="001F41B0" w:rsidR="0045563C" w:rsidTr="00391BB4" w14:paraId="13DA797E" w14:textId="77777777">
        <w:trPr>
          <w:trHeight w:val="392"/>
        </w:trPr>
        <w:tc>
          <w:tcPr>
            <w:tcW w:w="1312"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Pr>
          <w:p w:rsidRPr="003917B7" w:rsidR="0045563C" w:rsidP="00391BB4" w:rsidRDefault="0045563C" w14:paraId="2417D100" w14:textId="77777777">
            <w:pPr>
              <w:spacing w:line="360" w:lineRule="auto"/>
              <w:contextualSpacing/>
              <w:rPr>
                <w:rFonts w:cs="Arial"/>
                <w:color w:val="auto"/>
                <w:szCs w:val="24"/>
              </w:rPr>
            </w:pPr>
            <w:r w:rsidRPr="003917B7">
              <w:rPr>
                <w:rFonts w:cs="Arial"/>
                <w:color w:val="auto"/>
                <w:szCs w:val="24"/>
              </w:rPr>
              <w:t>1.1</w:t>
            </w:r>
          </w:p>
        </w:tc>
        <w:tc>
          <w:tcPr>
            <w:tcW w:w="209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Pr>
          <w:p w:rsidRPr="003917B7" w:rsidR="0045563C" w:rsidP="00391BB4" w:rsidRDefault="0045563C" w14:paraId="40B9B262" w14:textId="77777777">
            <w:pPr>
              <w:spacing w:line="360" w:lineRule="auto"/>
              <w:contextualSpacing/>
              <w:rPr>
                <w:rFonts w:cs="Arial"/>
                <w:color w:val="auto"/>
                <w:szCs w:val="24"/>
              </w:rPr>
            </w:pPr>
            <w:r w:rsidRPr="003917B7">
              <w:rPr>
                <w:rFonts w:cs="Arial"/>
                <w:color w:val="auto"/>
                <w:szCs w:val="24"/>
              </w:rPr>
              <w:t>April 2023</w:t>
            </w:r>
          </w:p>
        </w:tc>
        <w:tc>
          <w:tcPr>
            <w:tcW w:w="239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Pr>
          <w:p w:rsidRPr="003917B7" w:rsidR="0045563C" w:rsidP="00391BB4" w:rsidRDefault="0045563C" w14:paraId="2EFD3B16" w14:textId="77777777">
            <w:pPr>
              <w:spacing w:line="360" w:lineRule="auto"/>
              <w:contextualSpacing/>
              <w:rPr>
                <w:rFonts w:cs="Arial"/>
                <w:color w:val="auto"/>
                <w:szCs w:val="24"/>
              </w:rPr>
            </w:pPr>
          </w:p>
        </w:tc>
        <w:tc>
          <w:tcPr>
            <w:tcW w:w="194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Pr>
          <w:p w:rsidRPr="003917B7" w:rsidR="0045563C" w:rsidP="00391BB4" w:rsidRDefault="0045563C" w14:paraId="43D07A88" w14:textId="77777777">
            <w:pPr>
              <w:spacing w:line="360" w:lineRule="auto"/>
              <w:contextualSpacing/>
              <w:rPr>
                <w:rFonts w:cs="Arial"/>
                <w:color w:val="auto"/>
                <w:szCs w:val="24"/>
              </w:rPr>
            </w:pPr>
            <w:r w:rsidRPr="003917B7">
              <w:rPr>
                <w:rFonts w:cs="Arial"/>
                <w:color w:val="auto"/>
                <w:szCs w:val="24"/>
              </w:rPr>
              <w:t>S. Tear</w:t>
            </w:r>
          </w:p>
        </w:tc>
        <w:tc>
          <w:tcPr>
            <w:tcW w:w="236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Pr>
          <w:p w:rsidRPr="003917B7" w:rsidR="0045563C" w:rsidP="00391BB4" w:rsidRDefault="0045563C" w14:paraId="2FF98E72" w14:textId="77777777">
            <w:pPr>
              <w:spacing w:line="360" w:lineRule="auto"/>
              <w:contextualSpacing/>
              <w:rPr>
                <w:rFonts w:cs="Arial"/>
                <w:color w:val="auto"/>
                <w:szCs w:val="24"/>
              </w:rPr>
            </w:pPr>
            <w:r w:rsidRPr="003917B7">
              <w:rPr>
                <w:rFonts w:cs="Arial"/>
                <w:color w:val="auto"/>
                <w:szCs w:val="24"/>
              </w:rPr>
              <w:t>April 2025</w:t>
            </w:r>
          </w:p>
        </w:tc>
      </w:tr>
      <w:tr w:rsidRPr="001F41B0" w:rsidR="0045563C" w:rsidTr="00391BB4" w14:paraId="337A0358" w14:textId="77777777">
        <w:trPr>
          <w:trHeight w:val="392"/>
        </w:trPr>
        <w:tc>
          <w:tcPr>
            <w:tcW w:w="1312"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Pr>
          <w:p w:rsidRPr="003917B7" w:rsidR="0045563C" w:rsidP="00391BB4" w:rsidRDefault="0045563C" w14:paraId="3F739497" w14:textId="77777777">
            <w:pPr>
              <w:spacing w:line="360" w:lineRule="auto"/>
              <w:contextualSpacing/>
              <w:rPr>
                <w:rFonts w:cs="Arial"/>
                <w:color w:val="auto"/>
              </w:rPr>
            </w:pPr>
            <w:r w:rsidRPr="7F3A96B0">
              <w:rPr>
                <w:rFonts w:cs="Arial"/>
                <w:color w:val="auto"/>
              </w:rPr>
              <w:t>1.2</w:t>
            </w:r>
          </w:p>
        </w:tc>
        <w:tc>
          <w:tcPr>
            <w:tcW w:w="209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Pr>
          <w:p w:rsidRPr="003917B7" w:rsidR="0045563C" w:rsidP="00391BB4" w:rsidRDefault="0045563C" w14:paraId="50183913" w14:textId="77777777">
            <w:pPr>
              <w:spacing w:line="360" w:lineRule="auto"/>
              <w:contextualSpacing/>
              <w:rPr>
                <w:rFonts w:cs="Arial"/>
                <w:color w:val="auto"/>
                <w:szCs w:val="24"/>
              </w:rPr>
            </w:pPr>
            <w:r w:rsidRPr="003917B7">
              <w:rPr>
                <w:rFonts w:cs="Arial"/>
                <w:color w:val="auto"/>
                <w:szCs w:val="24"/>
              </w:rPr>
              <w:t>April 2025</w:t>
            </w:r>
          </w:p>
        </w:tc>
        <w:tc>
          <w:tcPr>
            <w:tcW w:w="239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Pr>
          <w:p w:rsidRPr="003917B7" w:rsidR="0045563C" w:rsidP="00391BB4" w:rsidRDefault="0045563C" w14:paraId="4C526E09" w14:textId="77777777">
            <w:pPr>
              <w:spacing w:line="360" w:lineRule="auto"/>
              <w:contextualSpacing/>
              <w:rPr>
                <w:rFonts w:cs="Arial"/>
                <w:color w:val="auto"/>
              </w:rPr>
            </w:pPr>
            <w:r w:rsidRPr="7F3A96B0">
              <w:rPr>
                <w:rFonts w:cs="Arial"/>
                <w:color w:val="auto"/>
              </w:rPr>
              <w:t>Reviewed again at Audit in Sept 2024</w:t>
            </w:r>
          </w:p>
        </w:tc>
        <w:tc>
          <w:tcPr>
            <w:tcW w:w="194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Pr>
          <w:p w:rsidRPr="003917B7" w:rsidR="0045563C" w:rsidP="00391BB4" w:rsidRDefault="0045563C" w14:paraId="11542AD6" w14:textId="77777777">
            <w:pPr>
              <w:spacing w:line="360" w:lineRule="auto"/>
              <w:contextualSpacing/>
              <w:rPr>
                <w:rFonts w:cs="Arial"/>
                <w:color w:val="auto"/>
              </w:rPr>
            </w:pPr>
            <w:r w:rsidRPr="7F3A96B0">
              <w:rPr>
                <w:rFonts w:cs="Arial"/>
                <w:color w:val="auto"/>
              </w:rPr>
              <w:t>S. Tear</w:t>
            </w:r>
          </w:p>
        </w:tc>
        <w:tc>
          <w:tcPr>
            <w:tcW w:w="236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Pr>
          <w:p w:rsidRPr="003917B7" w:rsidR="0045563C" w:rsidP="00391BB4" w:rsidRDefault="0045563C" w14:paraId="64FC05DE" w14:textId="77777777">
            <w:pPr>
              <w:spacing w:line="360" w:lineRule="auto"/>
              <w:contextualSpacing/>
              <w:rPr>
                <w:rFonts w:cs="Arial"/>
                <w:color w:val="auto"/>
              </w:rPr>
            </w:pPr>
            <w:r w:rsidRPr="7F3A96B0">
              <w:rPr>
                <w:rFonts w:cs="Arial"/>
                <w:color w:val="auto"/>
              </w:rPr>
              <w:t>Sept 2026</w:t>
            </w:r>
          </w:p>
        </w:tc>
      </w:tr>
      <w:tr w:rsidR="00513F49" w:rsidTr="00391BB4" w14:paraId="3C5584DD" w14:textId="77777777">
        <w:trPr>
          <w:trHeight w:val="300"/>
        </w:trPr>
        <w:tc>
          <w:tcPr>
            <w:tcW w:w="1312"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Pr>
          <w:p w:rsidRPr="00D230CC" w:rsidR="00513F49" w:rsidP="00513F49" w:rsidRDefault="00513F49" w14:paraId="6ADF1DCF" w14:textId="72B22DB2">
            <w:pPr>
              <w:spacing w:line="360" w:lineRule="auto"/>
              <w:rPr>
                <w:rFonts w:cs="Arial"/>
                <w:color w:val="auto"/>
                <w:highlight w:val="yellow"/>
              </w:rPr>
            </w:pPr>
            <w:r w:rsidRPr="00A92717">
              <w:rPr>
                <w:rFonts w:cs="Arial"/>
                <w:color w:val="auto"/>
                <w:highlight w:val="yellow"/>
              </w:rPr>
              <w:t>1.3</w:t>
            </w:r>
          </w:p>
        </w:tc>
        <w:tc>
          <w:tcPr>
            <w:tcW w:w="209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Pr>
          <w:p w:rsidRPr="00D230CC" w:rsidR="00513F49" w:rsidP="00513F49" w:rsidRDefault="00513F49" w14:paraId="0C877C0C" w14:textId="046C935F">
            <w:pPr>
              <w:spacing w:line="360" w:lineRule="auto"/>
              <w:rPr>
                <w:rFonts w:cs="Arial"/>
                <w:color w:val="auto"/>
                <w:highlight w:val="yellow"/>
              </w:rPr>
            </w:pPr>
            <w:r w:rsidRPr="00A92717">
              <w:rPr>
                <w:rFonts w:cs="Arial"/>
                <w:color w:val="auto"/>
                <w:highlight w:val="yellow"/>
              </w:rPr>
              <w:t>May 2026</w:t>
            </w:r>
          </w:p>
        </w:tc>
        <w:tc>
          <w:tcPr>
            <w:tcW w:w="239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Pr>
          <w:p w:rsidRPr="00D230CC" w:rsidR="00513F49" w:rsidP="00513F49" w:rsidRDefault="00513F49" w14:paraId="44AE96ED" w14:textId="545E4B39">
            <w:pPr>
              <w:spacing w:line="360" w:lineRule="auto"/>
              <w:rPr>
                <w:rFonts w:cs="Arial"/>
                <w:color w:val="auto"/>
                <w:highlight w:val="yellow"/>
              </w:rPr>
            </w:pPr>
            <w:r w:rsidRPr="00A92717">
              <w:rPr>
                <w:rFonts w:cs="Arial"/>
                <w:color w:val="auto"/>
                <w:highlight w:val="yellow"/>
              </w:rPr>
              <w:t>Reviewed Policy</w:t>
            </w:r>
          </w:p>
        </w:tc>
        <w:tc>
          <w:tcPr>
            <w:tcW w:w="194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Pr>
          <w:p w:rsidRPr="00D230CC" w:rsidR="00513F49" w:rsidP="00513F49" w:rsidRDefault="00513F49" w14:paraId="78E0CF45" w14:textId="70B3B1AE">
            <w:pPr>
              <w:spacing w:line="360" w:lineRule="auto"/>
              <w:rPr>
                <w:rFonts w:cs="Arial"/>
                <w:color w:val="auto"/>
                <w:highlight w:val="yellow"/>
              </w:rPr>
            </w:pPr>
            <w:r w:rsidRPr="00A92717">
              <w:rPr>
                <w:rFonts w:cs="Arial"/>
                <w:color w:val="auto"/>
                <w:highlight w:val="yellow"/>
              </w:rPr>
              <w:t>T. Rossouw</w:t>
            </w:r>
          </w:p>
        </w:tc>
        <w:tc>
          <w:tcPr>
            <w:tcW w:w="236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Pr>
          <w:p w:rsidRPr="00D230CC" w:rsidR="00513F49" w:rsidP="00513F49" w:rsidRDefault="00513F49" w14:paraId="637C8DB7" w14:textId="7BD50963">
            <w:pPr>
              <w:spacing w:line="360" w:lineRule="auto"/>
              <w:rPr>
                <w:rFonts w:cs="Arial"/>
                <w:color w:val="auto"/>
                <w:highlight w:val="yellow"/>
              </w:rPr>
            </w:pPr>
            <w:r w:rsidRPr="00A92717">
              <w:rPr>
                <w:rFonts w:cs="Arial"/>
                <w:color w:val="auto"/>
                <w:highlight w:val="yellow"/>
              </w:rPr>
              <w:t>May 2028</w:t>
            </w:r>
          </w:p>
        </w:tc>
      </w:tr>
    </w:tbl>
    <w:p w:rsidRPr="0045563C" w:rsidR="0045563C" w:rsidP="0045563C" w:rsidRDefault="0045563C" w14:paraId="558A40AC" w14:textId="77777777"/>
    <w:p w:rsidRPr="003917B7" w:rsidR="00F71750" w:rsidP="005E642E" w:rsidRDefault="00F71750" w14:paraId="1B85AC3C" w14:textId="77777777">
      <w:pPr>
        <w:spacing w:line="360" w:lineRule="auto"/>
        <w:contextualSpacing/>
        <w:rPr>
          <w:rFonts w:cs="Arial"/>
          <w:b/>
          <w:color w:val="auto"/>
          <w:szCs w:val="24"/>
        </w:rPr>
      </w:pPr>
    </w:p>
    <w:p w:rsidRPr="003917B7" w:rsidR="00F71750" w:rsidP="005E642E" w:rsidRDefault="00F71750" w14:paraId="50EE467C" w14:textId="268A93A8">
      <w:pPr>
        <w:spacing w:line="360" w:lineRule="auto"/>
        <w:contextualSpacing/>
        <w:rPr>
          <w:rFonts w:cs="Arial"/>
          <w:color w:val="auto"/>
          <w:szCs w:val="24"/>
        </w:rPr>
      </w:pPr>
      <w:r w:rsidRPr="003917B7">
        <w:rPr>
          <w:rFonts w:cs="Arial"/>
          <w:b/>
          <w:color w:val="auto"/>
          <w:szCs w:val="24"/>
        </w:rPr>
        <w:t>POLICY PURPOSE AND SCOPE</w:t>
      </w:r>
      <w:r w:rsidRPr="003917B7" w:rsidR="003E0531">
        <w:rPr>
          <w:rFonts w:cs="Arial"/>
          <w:color w:val="auto"/>
          <w:szCs w:val="24"/>
        </w:rPr>
        <w:t xml:space="preserve"> </w:t>
      </w:r>
    </w:p>
    <w:p w:rsidRPr="003917B7" w:rsidR="00F71750" w:rsidP="005E642E" w:rsidRDefault="00F71750" w14:paraId="6012DD1C" w14:textId="77777777">
      <w:pPr>
        <w:spacing w:line="360" w:lineRule="auto"/>
        <w:contextualSpacing/>
        <w:rPr>
          <w:rFonts w:cs="Arial"/>
          <w:color w:val="auto"/>
          <w:szCs w:val="24"/>
        </w:rPr>
      </w:pPr>
      <w:r w:rsidRPr="003917B7">
        <w:rPr>
          <w:rFonts w:cs="Arial"/>
          <w:color w:val="auto"/>
          <w:szCs w:val="24"/>
        </w:rPr>
        <w:t>This Policy provides a guide about the way in which the organisation assists service users to access independent services to support them in planning and decision making.</w:t>
      </w:r>
    </w:p>
    <w:p w:rsidRPr="003917B7" w:rsidR="00F71750" w:rsidP="005E642E" w:rsidRDefault="00F71750" w14:paraId="4EB961C0" w14:textId="77777777">
      <w:pPr>
        <w:spacing w:line="360" w:lineRule="auto"/>
        <w:contextualSpacing/>
        <w:rPr>
          <w:rFonts w:cs="Arial"/>
          <w:color w:val="auto"/>
          <w:szCs w:val="24"/>
        </w:rPr>
      </w:pPr>
    </w:p>
    <w:p w:rsidRPr="003917B7" w:rsidR="00ED0745" w:rsidP="005E642E" w:rsidRDefault="00F71750" w14:paraId="1DDB5A8F" w14:textId="7866C1A6">
      <w:pPr>
        <w:spacing w:line="360" w:lineRule="auto"/>
        <w:contextualSpacing/>
        <w:rPr>
          <w:rFonts w:cs="Arial"/>
          <w:i/>
          <w:color w:val="auto"/>
          <w:szCs w:val="24"/>
        </w:rPr>
      </w:pPr>
      <w:r w:rsidRPr="003917B7">
        <w:rPr>
          <w:rFonts w:cs="Arial"/>
          <w:i/>
          <w:color w:val="auto"/>
          <w:szCs w:val="24"/>
        </w:rPr>
        <w:t>This policy applies to all staff, volunteers and stakeholders.</w:t>
      </w:r>
    </w:p>
    <w:p w:rsidRPr="003917B7" w:rsidR="00670F54" w:rsidP="005E642E" w:rsidRDefault="00670F54" w14:paraId="4D63C1DA" w14:textId="77777777">
      <w:pPr>
        <w:spacing w:line="360" w:lineRule="auto"/>
        <w:contextualSpacing/>
        <w:rPr>
          <w:rFonts w:cs="Arial"/>
          <w:color w:val="auto"/>
          <w:szCs w:val="24"/>
        </w:rPr>
      </w:pPr>
    </w:p>
    <w:p w:rsidRPr="003917B7" w:rsidR="00564878" w:rsidP="005E642E" w:rsidRDefault="00564878" w14:paraId="3131DF28" w14:textId="4789F0B3">
      <w:pPr>
        <w:spacing w:line="360" w:lineRule="auto"/>
        <w:contextualSpacing/>
        <w:rPr>
          <w:rFonts w:cs="Arial"/>
          <w:b/>
          <w:color w:val="auto"/>
          <w:szCs w:val="24"/>
        </w:rPr>
      </w:pPr>
      <w:r w:rsidRPr="003917B7">
        <w:rPr>
          <w:rFonts w:cs="Arial"/>
          <w:b/>
          <w:color w:val="auto"/>
          <w:szCs w:val="24"/>
        </w:rPr>
        <w:t>DEFINITIONS</w:t>
      </w:r>
    </w:p>
    <w:p w:rsidRPr="003917B7" w:rsidR="00ED0745" w:rsidP="005E642E" w:rsidRDefault="00ED0745" w14:paraId="11E3DE4B" w14:textId="77777777">
      <w:pPr>
        <w:spacing w:line="360" w:lineRule="auto"/>
        <w:contextualSpacing/>
        <w:rPr>
          <w:rFonts w:cs="Arial"/>
          <w:b/>
          <w:color w:val="auto"/>
          <w:szCs w:val="24"/>
        </w:rPr>
      </w:pPr>
    </w:p>
    <w:tbl>
      <w:tblPr>
        <w:tblStyle w:val="TableGrid"/>
        <w:tblW w:w="9833" w:type="dxa"/>
        <w:tblLook w:val="04A0" w:firstRow="1" w:lastRow="0" w:firstColumn="1" w:lastColumn="0" w:noHBand="0" w:noVBand="1"/>
      </w:tblPr>
      <w:tblGrid>
        <w:gridCol w:w="1430"/>
        <w:gridCol w:w="8403"/>
      </w:tblGrid>
      <w:tr w:rsidRPr="001F41B0" w:rsidR="00564878" w:rsidTr="00574D1D" w14:paraId="6CE38E0E" w14:textId="77777777">
        <w:trPr>
          <w:trHeight w:val="571"/>
          <w:tblHeader/>
        </w:trPr>
        <w:tc>
          <w:tcPr>
            <w:tcW w:w="1329" w:type="dxa"/>
            <w:shd w:val="clear" w:color="auto" w:fill="B4C6E7" w:themeFill="accent1" w:themeFillTint="66"/>
          </w:tcPr>
          <w:p w:rsidRPr="003917B7" w:rsidR="00564878" w:rsidP="005E642E" w:rsidRDefault="00ED0745" w14:paraId="614AD839" w14:textId="2E8D4049">
            <w:pPr>
              <w:spacing w:line="360" w:lineRule="auto"/>
              <w:contextualSpacing/>
              <w:rPr>
                <w:rFonts w:cs="Arial"/>
                <w:b/>
                <w:color w:val="auto"/>
                <w:szCs w:val="24"/>
              </w:rPr>
            </w:pPr>
            <w:r w:rsidRPr="003917B7">
              <w:rPr>
                <w:rFonts w:cs="Arial"/>
                <w:b/>
                <w:color w:val="auto"/>
                <w:szCs w:val="24"/>
              </w:rPr>
              <w:t>Word</w:t>
            </w:r>
          </w:p>
        </w:tc>
        <w:tc>
          <w:tcPr>
            <w:tcW w:w="8504" w:type="dxa"/>
            <w:shd w:val="clear" w:color="auto" w:fill="B4C6E7" w:themeFill="accent1" w:themeFillTint="66"/>
          </w:tcPr>
          <w:p w:rsidRPr="003917B7" w:rsidR="00564878" w:rsidP="005E642E" w:rsidRDefault="00ED0745" w14:paraId="0F55E29E" w14:textId="4A2C7C5C">
            <w:pPr>
              <w:spacing w:line="360" w:lineRule="auto"/>
              <w:contextualSpacing/>
              <w:rPr>
                <w:rFonts w:cs="Arial"/>
                <w:b/>
                <w:color w:val="auto"/>
                <w:szCs w:val="24"/>
              </w:rPr>
            </w:pPr>
            <w:r w:rsidRPr="003917B7">
              <w:rPr>
                <w:rFonts w:cs="Arial"/>
                <w:b/>
                <w:color w:val="auto"/>
                <w:szCs w:val="24"/>
              </w:rPr>
              <w:t>Definition</w:t>
            </w:r>
          </w:p>
        </w:tc>
      </w:tr>
      <w:tr w:rsidRPr="001F41B0" w:rsidR="00564878" w:rsidTr="00ED0745" w14:paraId="799328B9" w14:textId="77777777">
        <w:trPr>
          <w:trHeight w:val="1459"/>
          <w:tblHeader/>
        </w:trPr>
        <w:tc>
          <w:tcPr>
            <w:tcW w:w="1329" w:type="dxa"/>
          </w:tcPr>
          <w:p w:rsidRPr="003917B7" w:rsidR="00564878" w:rsidP="005E642E" w:rsidRDefault="00564878" w14:paraId="70CD93F0" w14:textId="77777777">
            <w:pPr>
              <w:spacing w:line="360" w:lineRule="auto"/>
              <w:contextualSpacing/>
              <w:rPr>
                <w:rFonts w:cs="Arial"/>
                <w:color w:val="auto"/>
                <w:szCs w:val="24"/>
              </w:rPr>
            </w:pPr>
            <w:r w:rsidRPr="003917B7">
              <w:rPr>
                <w:rFonts w:cs="Arial"/>
                <w:b/>
                <w:color w:val="auto"/>
                <w:szCs w:val="24"/>
              </w:rPr>
              <w:t>Advocacy:</w:t>
            </w:r>
          </w:p>
        </w:tc>
        <w:tc>
          <w:tcPr>
            <w:tcW w:w="8504" w:type="dxa"/>
          </w:tcPr>
          <w:p w:rsidRPr="003917B7" w:rsidR="00564878" w:rsidP="005E642E" w:rsidRDefault="00564878" w14:paraId="55E2D1B0" w14:textId="7BE801F7">
            <w:pPr>
              <w:spacing w:line="360" w:lineRule="auto"/>
              <w:contextualSpacing/>
              <w:rPr>
                <w:rFonts w:cs="Arial"/>
                <w:color w:val="auto"/>
                <w:szCs w:val="24"/>
              </w:rPr>
            </w:pPr>
            <w:r w:rsidRPr="003917B7">
              <w:rPr>
                <w:rFonts w:cs="Arial"/>
                <w:color w:val="auto"/>
                <w:szCs w:val="24"/>
              </w:rPr>
              <w:t>is active support for a cause or position and in this context, it is an expression of support for a person who may find it difficult to speak for him or herself. It may include matters such as achieving social justice, improving a person’s well-being, prevention of abusive or discriminatory treatment, stopping unjust and unfair treatment, so that a person’s fundamental needs and interests can be met.</w:t>
            </w:r>
          </w:p>
        </w:tc>
      </w:tr>
    </w:tbl>
    <w:p w:rsidRPr="003917B7" w:rsidR="00564878" w:rsidP="005E642E" w:rsidRDefault="00564878" w14:paraId="1031DF36" w14:textId="4163F077">
      <w:pPr>
        <w:spacing w:line="360" w:lineRule="auto"/>
        <w:contextualSpacing/>
        <w:rPr>
          <w:rFonts w:cs="Arial"/>
          <w:color w:val="auto"/>
          <w:szCs w:val="24"/>
        </w:rPr>
      </w:pPr>
      <w:bookmarkStart w:name="page182" w:id="96"/>
      <w:bookmarkEnd w:id="96"/>
    </w:p>
    <w:p w:rsidRPr="003917B7" w:rsidR="0059676B" w:rsidP="005E642E" w:rsidRDefault="0059676B" w14:paraId="34ADF201" w14:textId="77777777">
      <w:pPr>
        <w:spacing w:line="360" w:lineRule="auto"/>
        <w:contextualSpacing/>
        <w:rPr>
          <w:rFonts w:cs="Arial"/>
          <w:color w:val="auto"/>
          <w:szCs w:val="24"/>
        </w:rPr>
      </w:pPr>
      <w:r w:rsidRPr="003917B7">
        <w:rPr>
          <w:rFonts w:cs="Arial"/>
          <w:b/>
          <w:color w:val="auto"/>
          <w:szCs w:val="24"/>
        </w:rPr>
        <w:t xml:space="preserve">POLICY </w:t>
      </w:r>
    </w:p>
    <w:p w:rsidRPr="003917B7" w:rsidR="0059676B" w:rsidP="005E642E" w:rsidRDefault="0059676B" w14:paraId="1029D214" w14:textId="77777777">
      <w:pPr>
        <w:spacing w:line="360" w:lineRule="auto"/>
        <w:contextualSpacing/>
        <w:rPr>
          <w:rFonts w:cs="Arial"/>
          <w:color w:val="auto"/>
          <w:szCs w:val="24"/>
        </w:rPr>
      </w:pPr>
      <w:r w:rsidRPr="003917B7">
        <w:rPr>
          <w:rFonts w:cs="Arial"/>
          <w:color w:val="auto"/>
          <w:szCs w:val="24"/>
        </w:rPr>
        <w:t xml:space="preserve">Disability advocacy is acting, speaking or writing to promote, protect and defend the human rights of people with disability. The NDIS is about choice and control. </w:t>
      </w:r>
    </w:p>
    <w:p w:rsidRPr="003917B7" w:rsidR="0059676B" w:rsidP="005E642E" w:rsidRDefault="0059676B" w14:paraId="2F6D0835" w14:textId="77777777">
      <w:pPr>
        <w:spacing w:line="360" w:lineRule="auto"/>
        <w:contextualSpacing/>
        <w:rPr>
          <w:rFonts w:cs="Arial"/>
          <w:color w:val="auto"/>
          <w:szCs w:val="24"/>
        </w:rPr>
      </w:pPr>
    </w:p>
    <w:p w:rsidRPr="003917B7" w:rsidR="0059676B" w:rsidP="5C4C67C8" w:rsidRDefault="0059676B" w14:paraId="04E0A2EA" w14:textId="36D2D7E5">
      <w:pPr>
        <w:spacing w:line="360" w:lineRule="auto"/>
        <w:contextualSpacing/>
        <w:rPr>
          <w:rFonts w:cs="Arial"/>
          <w:color w:val="auto"/>
        </w:rPr>
      </w:pPr>
      <w:r w:rsidRPr="5C4C67C8">
        <w:rPr>
          <w:rFonts w:cs="Arial"/>
          <w:color w:val="auto"/>
        </w:rPr>
        <w:t xml:space="preserve">The Australian Government, and some state and territory governments, fund independent advocacy to help people with disability who face complex challenges or are unable to advocate for themselves, and do not have family, friends or peers who can support them as informal advocates, to access advocacy support. Refer </w:t>
      </w:r>
      <w:r w:rsidRPr="5C4C67C8" w:rsidR="00B67559">
        <w:rPr>
          <w:rFonts w:cs="Arial"/>
          <w:color w:val="auto"/>
        </w:rPr>
        <w:t>to</w:t>
      </w:r>
      <w:r w:rsidRPr="5C4C67C8" w:rsidR="22434138">
        <w:rPr>
          <w:rFonts w:cs="Arial"/>
          <w:color w:val="auto"/>
        </w:rPr>
        <w:t xml:space="preserve"> </w:t>
      </w:r>
      <w:r w:rsidR="00BE3D38">
        <w:rPr>
          <w:rFonts w:cs="Arial"/>
          <w:color w:val="auto"/>
        </w:rPr>
        <w:t xml:space="preserve">Felix SCC </w:t>
      </w:r>
      <w:r w:rsidRPr="5C4C67C8">
        <w:rPr>
          <w:rFonts w:cs="Arial"/>
          <w:color w:val="auto"/>
        </w:rPr>
        <w:t>Disability Advocacy Info Sheet.</w:t>
      </w:r>
    </w:p>
    <w:p w:rsidRPr="003917B7" w:rsidR="0059676B" w:rsidP="5C4C67C8" w:rsidRDefault="5968A323" w14:paraId="39319E06" w14:textId="448502D8">
      <w:pPr>
        <w:spacing w:line="360" w:lineRule="auto"/>
        <w:contextualSpacing/>
        <w:rPr>
          <w:rFonts w:cs="Arial"/>
          <w:color w:val="auto"/>
        </w:rPr>
      </w:pPr>
      <w:r w:rsidRPr="5C4C67C8">
        <w:rPr>
          <w:rFonts w:cs="Arial"/>
          <w:color w:val="auto"/>
        </w:rPr>
        <w:t>Further information can be found in the NDIS Disability Advocacy Finder link is below:</w:t>
      </w:r>
    </w:p>
    <w:p w:rsidRPr="003917B7" w:rsidR="0059676B" w:rsidP="5C4C67C8" w:rsidRDefault="21E9BBB9" w14:paraId="7A90645F" w14:textId="6F88A941">
      <w:pPr>
        <w:spacing w:line="360" w:lineRule="auto"/>
        <w:contextualSpacing/>
        <w:rPr>
          <w:rFonts w:eastAsia="Arial" w:cs="Arial"/>
          <w:szCs w:val="24"/>
        </w:rPr>
      </w:pPr>
      <w:hyperlink r:id="rId21">
        <w:r w:rsidRPr="5C4C67C8">
          <w:rPr>
            <w:rStyle w:val="Hyperlink"/>
            <w:rFonts w:eastAsia="Arial" w:cs="Arial"/>
            <w:szCs w:val="24"/>
          </w:rPr>
          <w:t>Find an advocate | NDIS Quality and Safeguards Commission (ndiscommission.gov.au)</w:t>
        </w:r>
      </w:hyperlink>
    </w:p>
    <w:p w:rsidRPr="003917B7" w:rsidR="0059676B" w:rsidP="5C4C67C8" w:rsidRDefault="0059676B" w14:paraId="38D68D53" w14:textId="2968611E">
      <w:pPr>
        <w:spacing w:line="360" w:lineRule="auto"/>
        <w:contextualSpacing/>
        <w:rPr>
          <w:rFonts w:eastAsia="Arial" w:cs="Arial"/>
          <w:szCs w:val="24"/>
        </w:rPr>
      </w:pPr>
    </w:p>
    <w:p w:rsidRPr="003917B7" w:rsidR="0059676B" w:rsidP="005E642E" w:rsidRDefault="0059676B" w14:paraId="19F88A56" w14:textId="77777777">
      <w:pPr>
        <w:spacing w:line="360" w:lineRule="auto"/>
        <w:contextualSpacing/>
        <w:rPr>
          <w:rFonts w:cs="Arial"/>
          <w:color w:val="auto"/>
          <w:szCs w:val="24"/>
        </w:rPr>
      </w:pPr>
      <w:r w:rsidRPr="003917B7">
        <w:rPr>
          <w:rFonts w:cs="Arial"/>
          <w:color w:val="auto"/>
          <w:szCs w:val="24"/>
        </w:rPr>
        <w:t>An independent advocate, in relation to a person with disability, means a person who:</w:t>
      </w:r>
    </w:p>
    <w:p w:rsidRPr="003917B7" w:rsidR="0059676B" w:rsidRDefault="0059676B" w14:paraId="6EDFCF45" w14:textId="77777777">
      <w:pPr>
        <w:numPr>
          <w:ilvl w:val="0"/>
          <w:numId w:val="137"/>
        </w:numPr>
        <w:spacing w:line="360" w:lineRule="auto"/>
        <w:contextualSpacing/>
        <w:rPr>
          <w:rFonts w:cs="Arial"/>
          <w:color w:val="auto"/>
          <w:szCs w:val="24"/>
        </w:rPr>
      </w:pPr>
      <w:r w:rsidRPr="003917B7">
        <w:rPr>
          <w:rFonts w:cs="Arial"/>
          <w:color w:val="auto"/>
          <w:szCs w:val="24"/>
        </w:rPr>
        <w:t>Is independent of the organisations providing supports or services to the person with disability; and</w:t>
      </w:r>
    </w:p>
    <w:p w:rsidRPr="003917B7" w:rsidR="0059676B" w:rsidRDefault="0059676B" w14:paraId="1B1F7597" w14:textId="77777777">
      <w:pPr>
        <w:numPr>
          <w:ilvl w:val="0"/>
          <w:numId w:val="137"/>
        </w:numPr>
        <w:spacing w:line="360" w:lineRule="auto"/>
        <w:contextualSpacing/>
        <w:rPr>
          <w:rFonts w:cs="Arial"/>
          <w:color w:val="auto"/>
          <w:szCs w:val="24"/>
        </w:rPr>
      </w:pPr>
      <w:r w:rsidRPr="003917B7">
        <w:rPr>
          <w:rFonts w:cs="Arial"/>
          <w:color w:val="auto"/>
          <w:szCs w:val="24"/>
        </w:rPr>
        <w:t>Provides independent advocacy for the person with disability, to assist the person with disability to exercise choice and control and to have their voice heard in matters that affect them; and</w:t>
      </w:r>
    </w:p>
    <w:p w:rsidRPr="003917B7" w:rsidR="0059676B" w:rsidRDefault="0059676B" w14:paraId="20EEEE82" w14:textId="77777777">
      <w:pPr>
        <w:numPr>
          <w:ilvl w:val="0"/>
          <w:numId w:val="137"/>
        </w:numPr>
        <w:spacing w:line="360" w:lineRule="auto"/>
        <w:contextualSpacing/>
        <w:rPr>
          <w:rFonts w:cs="Arial"/>
          <w:color w:val="auto"/>
          <w:szCs w:val="24"/>
        </w:rPr>
      </w:pPr>
      <w:r w:rsidRPr="003917B7">
        <w:rPr>
          <w:rFonts w:cs="Arial"/>
          <w:color w:val="auto"/>
          <w:szCs w:val="24"/>
        </w:rPr>
        <w:t>Acts at the direction of the person with disability, reflecting the person with disability’s expressed wishes, will, preferences and rights; and</w:t>
      </w:r>
    </w:p>
    <w:p w:rsidRPr="003917B7" w:rsidR="0059676B" w:rsidRDefault="0059676B" w14:paraId="0940C41A" w14:textId="77777777">
      <w:pPr>
        <w:numPr>
          <w:ilvl w:val="0"/>
          <w:numId w:val="137"/>
        </w:numPr>
        <w:spacing w:line="360" w:lineRule="auto"/>
        <w:contextualSpacing/>
        <w:rPr>
          <w:rFonts w:cs="Arial"/>
          <w:color w:val="auto"/>
          <w:szCs w:val="24"/>
        </w:rPr>
      </w:pPr>
      <w:r w:rsidRPr="003917B7">
        <w:rPr>
          <w:rFonts w:cs="Arial"/>
          <w:color w:val="auto"/>
          <w:szCs w:val="24"/>
        </w:rPr>
        <w:t>Is free of relevant conflicts of interest</w:t>
      </w:r>
    </w:p>
    <w:p w:rsidRPr="003917B7" w:rsidR="0059676B" w:rsidP="005E642E" w:rsidRDefault="0059676B" w14:paraId="14AFC8E1" w14:textId="77777777">
      <w:pPr>
        <w:spacing w:line="360" w:lineRule="auto"/>
        <w:contextualSpacing/>
        <w:rPr>
          <w:rFonts w:cs="Arial"/>
          <w:color w:val="auto"/>
          <w:szCs w:val="24"/>
        </w:rPr>
      </w:pPr>
    </w:p>
    <w:p w:rsidRPr="003917B7" w:rsidR="0059676B" w:rsidP="005E642E" w:rsidRDefault="00BE3D38" w14:paraId="36BA1264" w14:textId="185FB803">
      <w:pPr>
        <w:spacing w:line="360" w:lineRule="auto"/>
        <w:contextualSpacing/>
        <w:rPr>
          <w:rFonts w:cs="Arial"/>
          <w:color w:val="auto"/>
          <w:szCs w:val="24"/>
        </w:rPr>
      </w:pPr>
      <w:r>
        <w:rPr>
          <w:rFonts w:cs="Arial"/>
          <w:color w:val="auto"/>
          <w:szCs w:val="24"/>
        </w:rPr>
        <w:t xml:space="preserve">Felix SCC </w:t>
      </w:r>
      <w:r w:rsidRPr="003917B7" w:rsidR="0059676B">
        <w:rPr>
          <w:rFonts w:cs="Arial"/>
          <w:color w:val="auto"/>
          <w:szCs w:val="24"/>
        </w:rPr>
        <w:t xml:space="preserve">will also provide all </w:t>
      </w:r>
      <w:r w:rsidRPr="003917B7" w:rsidR="00365FE0">
        <w:rPr>
          <w:rFonts w:cs="Arial"/>
          <w:color w:val="auto"/>
          <w:szCs w:val="24"/>
        </w:rPr>
        <w:t>client</w:t>
      </w:r>
      <w:r w:rsidRPr="003917B7" w:rsidR="0059676B">
        <w:rPr>
          <w:rFonts w:cs="Arial"/>
          <w:color w:val="auto"/>
          <w:szCs w:val="24"/>
        </w:rPr>
        <w:t>s with a list of government funded Disability Advocacy Services.</w:t>
      </w:r>
    </w:p>
    <w:p w:rsidRPr="003917B7" w:rsidR="0059676B" w:rsidP="005E642E" w:rsidRDefault="0059676B" w14:paraId="1B605814" w14:textId="77777777">
      <w:pPr>
        <w:spacing w:line="360" w:lineRule="auto"/>
        <w:contextualSpacing/>
        <w:rPr>
          <w:rFonts w:cs="Arial"/>
          <w:color w:val="auto"/>
          <w:szCs w:val="24"/>
        </w:rPr>
      </w:pPr>
    </w:p>
    <w:p w:rsidRPr="003917B7" w:rsidR="0059676B" w:rsidP="005E642E" w:rsidRDefault="0059676B" w14:paraId="5A1FB142" w14:textId="7CF6E017">
      <w:pPr>
        <w:spacing w:line="360" w:lineRule="auto"/>
        <w:contextualSpacing/>
        <w:rPr>
          <w:rFonts w:cs="Arial"/>
          <w:color w:val="auto"/>
          <w:szCs w:val="24"/>
        </w:rPr>
      </w:pPr>
      <w:r w:rsidRPr="003917B7">
        <w:rPr>
          <w:rFonts w:cs="Arial"/>
          <w:b/>
          <w:color w:val="auto"/>
          <w:szCs w:val="24"/>
        </w:rPr>
        <w:t xml:space="preserve">The types of </w:t>
      </w:r>
      <w:r w:rsidRPr="003917B7" w:rsidR="00A71451">
        <w:rPr>
          <w:rFonts w:cs="Arial"/>
          <w:b/>
          <w:color w:val="auto"/>
          <w:szCs w:val="24"/>
        </w:rPr>
        <w:t>Advocacies</w:t>
      </w:r>
    </w:p>
    <w:p w:rsidRPr="003917B7" w:rsidR="0059676B" w:rsidRDefault="0059676B" w14:paraId="0CE02173" w14:textId="77777777">
      <w:pPr>
        <w:numPr>
          <w:ilvl w:val="0"/>
          <w:numId w:val="139"/>
        </w:numPr>
        <w:spacing w:line="360" w:lineRule="auto"/>
        <w:contextualSpacing/>
        <w:rPr>
          <w:rFonts w:cs="Arial"/>
          <w:color w:val="auto"/>
          <w:szCs w:val="24"/>
        </w:rPr>
      </w:pPr>
      <w:r w:rsidRPr="003917B7">
        <w:rPr>
          <w:rFonts w:cs="Arial"/>
          <w:b/>
          <w:color w:val="auto"/>
          <w:szCs w:val="24"/>
        </w:rPr>
        <w:t>Individual Advocacy</w:t>
      </w:r>
      <w:r w:rsidRPr="003917B7">
        <w:rPr>
          <w:rFonts w:cs="Arial"/>
          <w:color w:val="auto"/>
          <w:szCs w:val="24"/>
        </w:rPr>
        <w:t>: a one-on-one approach, aiming to prevent or address instances of discrimination or abuse.</w:t>
      </w:r>
    </w:p>
    <w:p w:rsidRPr="003917B7" w:rsidR="0059676B" w:rsidRDefault="0059676B" w14:paraId="0D6FDE8B" w14:textId="77777777">
      <w:pPr>
        <w:numPr>
          <w:ilvl w:val="0"/>
          <w:numId w:val="139"/>
        </w:numPr>
        <w:spacing w:line="360" w:lineRule="auto"/>
        <w:contextualSpacing/>
        <w:rPr>
          <w:rFonts w:cs="Arial"/>
          <w:color w:val="auto"/>
          <w:szCs w:val="24"/>
        </w:rPr>
      </w:pPr>
      <w:r w:rsidRPr="003917B7">
        <w:rPr>
          <w:rFonts w:cs="Arial"/>
          <w:b/>
          <w:color w:val="auto"/>
          <w:szCs w:val="24"/>
        </w:rPr>
        <w:t xml:space="preserve">Systemic Advocacy: </w:t>
      </w:r>
      <w:r w:rsidRPr="003917B7">
        <w:rPr>
          <w:rFonts w:cs="Arial"/>
          <w:color w:val="auto"/>
          <w:szCs w:val="24"/>
        </w:rPr>
        <w:t>working to influence or secure long-term changes to ensure the collective rights and interests of people with disability.</w:t>
      </w:r>
    </w:p>
    <w:p w:rsidRPr="003917B7" w:rsidR="0059676B" w:rsidRDefault="0059676B" w14:paraId="17B942F4" w14:textId="77777777">
      <w:pPr>
        <w:numPr>
          <w:ilvl w:val="0"/>
          <w:numId w:val="139"/>
        </w:numPr>
        <w:spacing w:line="360" w:lineRule="auto"/>
        <w:contextualSpacing/>
        <w:rPr>
          <w:rFonts w:cs="Arial"/>
          <w:color w:val="auto"/>
          <w:szCs w:val="24"/>
        </w:rPr>
      </w:pPr>
      <w:r w:rsidRPr="003917B7">
        <w:rPr>
          <w:rFonts w:cs="Arial"/>
          <w:b/>
          <w:color w:val="auto"/>
          <w:szCs w:val="24"/>
        </w:rPr>
        <w:t>Family Advocacy</w:t>
      </w:r>
      <w:r w:rsidRPr="003917B7">
        <w:rPr>
          <w:rFonts w:cs="Arial"/>
          <w:color w:val="auto"/>
          <w:szCs w:val="24"/>
        </w:rPr>
        <w:t>: when a parent or family member advocates with and on behalf of a family member with disability.</w:t>
      </w:r>
    </w:p>
    <w:p w:rsidRPr="003917B7" w:rsidR="0059676B" w:rsidRDefault="0059676B" w14:paraId="394A56EB" w14:textId="77777777">
      <w:pPr>
        <w:numPr>
          <w:ilvl w:val="0"/>
          <w:numId w:val="139"/>
        </w:numPr>
        <w:spacing w:line="360" w:lineRule="auto"/>
        <w:contextualSpacing/>
        <w:rPr>
          <w:rFonts w:cs="Arial"/>
          <w:color w:val="auto"/>
          <w:szCs w:val="24"/>
        </w:rPr>
      </w:pPr>
      <w:r w:rsidRPr="003917B7">
        <w:rPr>
          <w:rFonts w:cs="Arial"/>
          <w:b/>
          <w:color w:val="auto"/>
          <w:szCs w:val="24"/>
        </w:rPr>
        <w:t>Citizen Advocacy</w:t>
      </w:r>
      <w:r w:rsidRPr="003917B7">
        <w:rPr>
          <w:rFonts w:cs="Arial"/>
          <w:color w:val="auto"/>
          <w:szCs w:val="24"/>
        </w:rPr>
        <w:t>: matches people with disability with volunteers.</w:t>
      </w:r>
    </w:p>
    <w:p w:rsidRPr="003917B7" w:rsidR="0059676B" w:rsidRDefault="0059676B" w14:paraId="73F54BC3" w14:textId="77777777">
      <w:pPr>
        <w:numPr>
          <w:ilvl w:val="0"/>
          <w:numId w:val="139"/>
        </w:numPr>
        <w:spacing w:line="360" w:lineRule="auto"/>
        <w:contextualSpacing/>
        <w:rPr>
          <w:rFonts w:cs="Arial"/>
          <w:color w:val="auto"/>
          <w:szCs w:val="24"/>
        </w:rPr>
      </w:pPr>
      <w:r w:rsidRPr="003917B7">
        <w:rPr>
          <w:rFonts w:cs="Arial"/>
          <w:b/>
          <w:color w:val="auto"/>
          <w:szCs w:val="24"/>
        </w:rPr>
        <w:t>Legal Advocacy</w:t>
      </w:r>
      <w:r w:rsidRPr="003917B7">
        <w:rPr>
          <w:rFonts w:cs="Arial"/>
          <w:color w:val="auto"/>
          <w:szCs w:val="24"/>
        </w:rPr>
        <w:t>: upholds the rights and interests of individual people with disability by addressing the legal aspects of discrimination, abuse and neglect.</w:t>
      </w:r>
    </w:p>
    <w:p w:rsidRPr="003917B7" w:rsidR="0059676B" w:rsidRDefault="0059676B" w14:paraId="538D954D" w14:textId="5C7989E0">
      <w:pPr>
        <w:numPr>
          <w:ilvl w:val="0"/>
          <w:numId w:val="139"/>
        </w:numPr>
        <w:spacing w:line="360" w:lineRule="auto"/>
        <w:contextualSpacing/>
        <w:rPr>
          <w:rFonts w:cs="Arial"/>
          <w:color w:val="auto"/>
          <w:szCs w:val="24"/>
        </w:rPr>
      </w:pPr>
      <w:r w:rsidRPr="003917B7">
        <w:rPr>
          <w:rFonts w:cs="Arial"/>
          <w:b/>
          <w:color w:val="auto"/>
          <w:szCs w:val="24"/>
        </w:rPr>
        <w:t>Self-Advocacy:</w:t>
      </w:r>
      <w:r w:rsidRPr="003917B7">
        <w:rPr>
          <w:rFonts w:cs="Arial"/>
          <w:color w:val="auto"/>
          <w:szCs w:val="24"/>
        </w:rPr>
        <w:t xml:space="preserve"> supports people with disability to advocate for themselves, or as a group.</w:t>
      </w:r>
    </w:p>
    <w:p w:rsidRPr="003917B7" w:rsidR="00564878" w:rsidP="005E642E" w:rsidRDefault="00564878" w14:paraId="644CD37C" w14:textId="77777777">
      <w:pPr>
        <w:spacing w:line="360" w:lineRule="auto"/>
        <w:contextualSpacing/>
        <w:rPr>
          <w:rFonts w:cs="Arial"/>
          <w:color w:val="auto"/>
          <w:szCs w:val="24"/>
        </w:rPr>
      </w:pPr>
    </w:p>
    <w:p w:rsidR="1445BF54" w:rsidP="787DA298" w:rsidRDefault="1445BF54" w14:paraId="36C2487E" w14:textId="3BC4CED4">
      <w:pPr>
        <w:pStyle w:val="BNGHeading3"/>
        <w:numPr>
          <w:ilvl w:val="0"/>
          <w:numId w:val="0"/>
        </w:numPr>
        <w:ind w:left="0"/>
      </w:pPr>
      <w:r w:rsidR="1445BF54">
        <w:rPr/>
        <w:t>PROCEDURE</w:t>
      </w:r>
    </w:p>
    <w:p w:rsidRPr="003917B7" w:rsidR="00262121" w:rsidP="005E642E" w:rsidRDefault="00262121" w14:paraId="75605EA6" w14:textId="77777777">
      <w:pPr>
        <w:spacing w:line="360" w:lineRule="auto"/>
        <w:contextualSpacing/>
        <w:rPr>
          <w:rFonts w:cs="Arial"/>
          <w:b/>
          <w:color w:val="auto"/>
          <w:szCs w:val="24"/>
        </w:rPr>
      </w:pPr>
      <w:bookmarkStart w:name="_Toc347389742" w:id="97"/>
      <w:bookmarkStart w:name="_Toc510077211" w:id="98"/>
      <w:r w:rsidRPr="003917B7">
        <w:rPr>
          <w:rFonts w:cs="Arial"/>
          <w:b/>
          <w:color w:val="auto"/>
          <w:szCs w:val="24"/>
        </w:rPr>
        <w:t>Supporting advocacy</w:t>
      </w:r>
      <w:bookmarkEnd w:id="97"/>
      <w:bookmarkEnd w:id="98"/>
    </w:p>
    <w:p w:rsidRPr="003917B7" w:rsidR="00262121" w:rsidP="005E642E" w:rsidRDefault="00B67559" w14:paraId="0D1C07C9" w14:textId="7B6CB13D">
      <w:pPr>
        <w:spacing w:line="360" w:lineRule="auto"/>
        <w:contextualSpacing/>
        <w:rPr>
          <w:rFonts w:cs="Arial"/>
          <w:color w:val="auto"/>
          <w:szCs w:val="24"/>
        </w:rPr>
      </w:pPr>
      <w:r w:rsidRPr="003917B7">
        <w:rPr>
          <w:rFonts w:cs="Arial"/>
          <w:color w:val="auto"/>
          <w:szCs w:val="24"/>
        </w:rPr>
        <w:t>The</w:t>
      </w:r>
      <w:r w:rsidRPr="003917B7" w:rsidR="22434138">
        <w:rPr>
          <w:rFonts w:cs="Arial"/>
          <w:color w:val="auto"/>
          <w:szCs w:val="24"/>
        </w:rPr>
        <w:t xml:space="preserve"> </w:t>
      </w:r>
      <w:r w:rsidR="00BE3D38">
        <w:rPr>
          <w:rFonts w:cs="Arial"/>
          <w:color w:val="auto"/>
          <w:szCs w:val="24"/>
        </w:rPr>
        <w:t xml:space="preserve">Felix SCC </w:t>
      </w:r>
      <w:r w:rsidR="001B0B59">
        <w:rPr>
          <w:rFonts w:cs="Arial"/>
          <w:color w:val="auto"/>
          <w:szCs w:val="24"/>
        </w:rPr>
        <w:t>director</w:t>
      </w:r>
      <w:r w:rsidRPr="003917B7" w:rsidR="0059676B">
        <w:rPr>
          <w:rFonts w:cs="Arial"/>
          <w:color w:val="auto"/>
          <w:szCs w:val="24"/>
        </w:rPr>
        <w:t xml:space="preserve"> (or their delegate) </w:t>
      </w:r>
      <w:r w:rsidRPr="003917B7" w:rsidR="00262121">
        <w:rPr>
          <w:rFonts w:cs="Arial"/>
          <w:color w:val="auto"/>
          <w:szCs w:val="24"/>
        </w:rPr>
        <w:t>will be responsible for ensuring:</w:t>
      </w:r>
    </w:p>
    <w:p w:rsidRPr="003917B7" w:rsidR="00262121" w:rsidRDefault="00262121" w14:paraId="076358B4" w14:textId="26959C32">
      <w:pPr>
        <w:numPr>
          <w:ilvl w:val="0"/>
          <w:numId w:val="140"/>
        </w:numPr>
        <w:spacing w:line="360" w:lineRule="auto"/>
        <w:contextualSpacing/>
        <w:rPr>
          <w:rFonts w:cs="Arial"/>
          <w:color w:val="auto"/>
          <w:szCs w:val="24"/>
        </w:rPr>
      </w:pPr>
      <w:r w:rsidRPr="003917B7">
        <w:rPr>
          <w:rFonts w:cs="Arial"/>
          <w:color w:val="auto"/>
          <w:szCs w:val="24"/>
        </w:rPr>
        <w:t xml:space="preserve">All staff receive training in the use of advocates </w:t>
      </w:r>
    </w:p>
    <w:p w:rsidRPr="003917B7" w:rsidR="00262121" w:rsidRDefault="00262121" w14:paraId="094EAB17" w14:textId="7EE17EBB">
      <w:pPr>
        <w:numPr>
          <w:ilvl w:val="0"/>
          <w:numId w:val="140"/>
        </w:numPr>
        <w:spacing w:line="360" w:lineRule="auto"/>
        <w:contextualSpacing/>
        <w:rPr>
          <w:rFonts w:cs="Arial"/>
          <w:color w:val="auto"/>
          <w:szCs w:val="24"/>
        </w:rPr>
      </w:pPr>
      <w:r w:rsidRPr="003917B7">
        <w:rPr>
          <w:rFonts w:cs="Arial"/>
          <w:color w:val="auto"/>
          <w:szCs w:val="24"/>
        </w:rPr>
        <w:t>Maintenance of printed materials on relevant advocacy services for distribution to service users</w:t>
      </w:r>
    </w:p>
    <w:p w:rsidRPr="003917B7" w:rsidR="00262121" w:rsidRDefault="00262121" w14:paraId="2A063F97" w14:textId="1C80DB0A">
      <w:pPr>
        <w:numPr>
          <w:ilvl w:val="0"/>
          <w:numId w:val="140"/>
        </w:numPr>
        <w:spacing w:line="360" w:lineRule="auto"/>
        <w:contextualSpacing/>
        <w:rPr>
          <w:rFonts w:cs="Arial"/>
          <w:color w:val="auto"/>
          <w:szCs w:val="24"/>
        </w:rPr>
      </w:pPr>
      <w:r w:rsidRPr="003917B7">
        <w:rPr>
          <w:rFonts w:cs="Arial"/>
          <w:color w:val="auto"/>
          <w:szCs w:val="24"/>
        </w:rPr>
        <w:t xml:space="preserve">Maintenance of local advocacy resources/contact lists </w:t>
      </w:r>
    </w:p>
    <w:p w:rsidRPr="003917B7" w:rsidR="00262121" w:rsidRDefault="00262121" w14:paraId="4CC23A1A" w14:textId="5BDB3A12">
      <w:pPr>
        <w:numPr>
          <w:ilvl w:val="0"/>
          <w:numId w:val="140"/>
        </w:numPr>
        <w:spacing w:line="360" w:lineRule="auto"/>
        <w:contextualSpacing/>
        <w:rPr>
          <w:rFonts w:cs="Arial"/>
          <w:color w:val="auto"/>
          <w:szCs w:val="24"/>
        </w:rPr>
      </w:pPr>
      <w:bookmarkStart w:name="_Toc347389743" w:id="99"/>
      <w:bookmarkStart w:name="_Toc510077212" w:id="100"/>
      <w:r w:rsidRPr="003917B7">
        <w:rPr>
          <w:rFonts w:cs="Arial"/>
          <w:color w:val="auto"/>
          <w:szCs w:val="24"/>
        </w:rPr>
        <w:t>Providing service users with information</w:t>
      </w:r>
      <w:bookmarkEnd w:id="99"/>
      <w:bookmarkEnd w:id="100"/>
      <w:r w:rsidRPr="003917B7" w:rsidR="003D7C8C">
        <w:rPr>
          <w:rFonts w:cs="Arial"/>
          <w:color w:val="auto"/>
          <w:szCs w:val="24"/>
        </w:rPr>
        <w:t xml:space="preserve"> about how to access an advocate</w:t>
      </w:r>
    </w:p>
    <w:p w:rsidRPr="003917B7" w:rsidR="00877CAB" w:rsidRDefault="00262121" w14:paraId="27C770E1" w14:textId="77777777">
      <w:pPr>
        <w:numPr>
          <w:ilvl w:val="0"/>
          <w:numId w:val="140"/>
        </w:numPr>
        <w:spacing w:line="360" w:lineRule="auto"/>
        <w:contextualSpacing/>
        <w:rPr>
          <w:rFonts w:cs="Arial"/>
          <w:color w:val="auto"/>
          <w:szCs w:val="24"/>
        </w:rPr>
      </w:pPr>
      <w:r w:rsidRPr="003917B7">
        <w:rPr>
          <w:rFonts w:cs="Arial"/>
          <w:color w:val="auto"/>
          <w:szCs w:val="24"/>
        </w:rPr>
        <w:t xml:space="preserve">Information on the use of advocates is included in the Service User Handbook and is explained to each service user at the point of first contact or as soon as practical. </w:t>
      </w:r>
    </w:p>
    <w:p w:rsidRPr="003917B7" w:rsidR="00877CAB" w:rsidP="005E642E" w:rsidRDefault="00877CAB" w14:paraId="727E246A" w14:textId="77777777">
      <w:pPr>
        <w:spacing w:line="360" w:lineRule="auto"/>
        <w:contextualSpacing/>
        <w:rPr>
          <w:rFonts w:cs="Arial"/>
          <w:color w:val="auto"/>
          <w:szCs w:val="24"/>
        </w:rPr>
      </w:pPr>
    </w:p>
    <w:p w:rsidRPr="003917B7" w:rsidR="00262121" w:rsidP="005E642E" w:rsidRDefault="00BE3D38" w14:paraId="523BE4C4" w14:textId="6E90B06A">
      <w:pPr>
        <w:spacing w:line="360" w:lineRule="auto"/>
        <w:contextualSpacing/>
        <w:rPr>
          <w:rFonts w:cs="Arial"/>
          <w:color w:val="auto"/>
          <w:szCs w:val="24"/>
        </w:rPr>
      </w:pPr>
      <w:r>
        <w:rPr>
          <w:rFonts w:cs="Arial"/>
          <w:color w:val="auto"/>
          <w:szCs w:val="24"/>
        </w:rPr>
        <w:t xml:space="preserve">Felix SCC </w:t>
      </w:r>
      <w:r w:rsidRPr="003917B7" w:rsidR="00877CAB">
        <w:rPr>
          <w:rFonts w:cs="Arial"/>
          <w:color w:val="auto"/>
          <w:szCs w:val="24"/>
        </w:rPr>
        <w:t xml:space="preserve">staff </w:t>
      </w:r>
      <w:r w:rsidRPr="003917B7" w:rsidR="00262121">
        <w:rPr>
          <w:rFonts w:cs="Arial"/>
          <w:color w:val="auto"/>
          <w:szCs w:val="24"/>
        </w:rPr>
        <w:t xml:space="preserve">will provide </w:t>
      </w:r>
      <w:r w:rsidR="00576E33">
        <w:rPr>
          <w:rFonts w:cs="Arial"/>
          <w:color w:val="auto"/>
          <w:szCs w:val="24"/>
        </w:rPr>
        <w:t>clients</w:t>
      </w:r>
      <w:r w:rsidRPr="003917B7" w:rsidR="00262121">
        <w:rPr>
          <w:rFonts w:cs="Arial"/>
          <w:color w:val="auto"/>
          <w:szCs w:val="24"/>
        </w:rPr>
        <w:t xml:space="preserve"> with names of local advocacy services available and respect their choice of advocate. </w:t>
      </w:r>
    </w:p>
    <w:p w:rsidRPr="003917B7" w:rsidR="00877CAB" w:rsidP="005E642E" w:rsidRDefault="00877CAB" w14:paraId="6BF558DD" w14:textId="77777777">
      <w:pPr>
        <w:spacing w:line="360" w:lineRule="auto"/>
        <w:ind w:left="720"/>
        <w:contextualSpacing/>
        <w:rPr>
          <w:rFonts w:cs="Arial"/>
          <w:color w:val="auto"/>
          <w:szCs w:val="24"/>
        </w:rPr>
      </w:pPr>
    </w:p>
    <w:p w:rsidRPr="003917B7" w:rsidR="00262121" w:rsidP="005E642E" w:rsidRDefault="00262121" w14:paraId="5EC40D91" w14:textId="3700200E">
      <w:pPr>
        <w:spacing w:line="360" w:lineRule="auto"/>
        <w:contextualSpacing/>
        <w:rPr>
          <w:rFonts w:cs="Arial"/>
          <w:color w:val="auto"/>
          <w:szCs w:val="24"/>
        </w:rPr>
      </w:pPr>
      <w:r w:rsidRPr="003917B7">
        <w:rPr>
          <w:rFonts w:cs="Arial"/>
          <w:color w:val="auto"/>
          <w:szCs w:val="24"/>
        </w:rPr>
        <w:t xml:space="preserve">Staff will ensure service users are aware of their right to use an advocate and remind them of this option whenever appropriate, including when a complaint is </w:t>
      </w:r>
      <w:r w:rsidRPr="003917B7" w:rsidR="00B67559">
        <w:rPr>
          <w:rFonts w:cs="Arial"/>
          <w:color w:val="auto"/>
          <w:szCs w:val="24"/>
        </w:rPr>
        <w:t>lodged,</w:t>
      </w:r>
      <w:r w:rsidRPr="003917B7">
        <w:rPr>
          <w:rFonts w:cs="Arial"/>
          <w:color w:val="auto"/>
          <w:szCs w:val="24"/>
        </w:rPr>
        <w:t xml:space="preserve"> or the staff member believes an advocate may be beneficial to the service user. </w:t>
      </w:r>
    </w:p>
    <w:p w:rsidRPr="003917B7" w:rsidR="00877CAB" w:rsidP="005E642E" w:rsidRDefault="00877CAB" w14:paraId="5F6D5C7C" w14:textId="77777777">
      <w:pPr>
        <w:spacing w:line="360" w:lineRule="auto"/>
        <w:contextualSpacing/>
        <w:rPr>
          <w:rFonts w:cs="Arial"/>
          <w:color w:val="auto"/>
          <w:szCs w:val="24"/>
        </w:rPr>
      </w:pPr>
    </w:p>
    <w:p w:rsidRPr="003917B7" w:rsidR="00262121" w:rsidP="005E642E" w:rsidRDefault="00262121" w14:paraId="22494FC4" w14:textId="77777777">
      <w:pPr>
        <w:spacing w:line="360" w:lineRule="auto"/>
        <w:contextualSpacing/>
        <w:rPr>
          <w:rFonts w:cs="Arial"/>
          <w:b/>
          <w:color w:val="auto"/>
          <w:szCs w:val="24"/>
        </w:rPr>
      </w:pPr>
      <w:bookmarkStart w:name="_Toc347389744" w:id="101"/>
      <w:bookmarkStart w:name="_Toc510077213" w:id="102"/>
      <w:r w:rsidRPr="003917B7">
        <w:rPr>
          <w:rFonts w:cs="Arial"/>
          <w:b/>
          <w:color w:val="auto"/>
          <w:szCs w:val="24"/>
        </w:rPr>
        <w:t>Appointment of advocates</w:t>
      </w:r>
      <w:bookmarkEnd w:id="101"/>
      <w:bookmarkEnd w:id="102"/>
    </w:p>
    <w:p w:rsidRPr="003917B7" w:rsidR="00262121" w:rsidRDefault="00262121" w14:paraId="7185CEBE" w14:textId="2BCB6F2F">
      <w:pPr>
        <w:numPr>
          <w:ilvl w:val="0"/>
          <w:numId w:val="140"/>
        </w:numPr>
        <w:spacing w:line="360" w:lineRule="auto"/>
        <w:contextualSpacing/>
        <w:rPr>
          <w:rFonts w:cs="Arial"/>
          <w:color w:val="auto"/>
          <w:szCs w:val="24"/>
        </w:rPr>
      </w:pPr>
      <w:r w:rsidRPr="003917B7">
        <w:rPr>
          <w:rFonts w:cs="Arial"/>
          <w:color w:val="auto"/>
          <w:szCs w:val="24"/>
        </w:rPr>
        <w:t xml:space="preserve">Service users wishing to use an advocate should </w:t>
      </w:r>
      <w:r w:rsidRPr="003917B7" w:rsidR="00B67559">
        <w:rPr>
          <w:rFonts w:cs="Arial"/>
          <w:color w:val="auto"/>
          <w:szCs w:val="24"/>
        </w:rPr>
        <w:t>inform</w:t>
      </w:r>
      <w:r w:rsidRPr="003917B7" w:rsidR="22434138">
        <w:rPr>
          <w:rFonts w:cs="Arial"/>
          <w:color w:val="auto"/>
          <w:szCs w:val="24"/>
        </w:rPr>
        <w:t xml:space="preserve"> </w:t>
      </w:r>
      <w:r w:rsidR="00BE3D38">
        <w:rPr>
          <w:rFonts w:cs="Arial"/>
          <w:color w:val="auto"/>
          <w:szCs w:val="24"/>
        </w:rPr>
        <w:t xml:space="preserve">Felix SCC </w:t>
      </w:r>
      <w:r w:rsidRPr="003917B7">
        <w:rPr>
          <w:rFonts w:cs="Arial"/>
          <w:color w:val="auto"/>
          <w:szCs w:val="24"/>
        </w:rPr>
        <w:t>in writing of the name of the person they wish to negotiate on their behalf and the capacity in which the person can act. Service users should complete the Authority to Act as an Advocate form.</w:t>
      </w:r>
    </w:p>
    <w:p w:rsidRPr="003917B7" w:rsidR="00262121" w:rsidRDefault="00262121" w14:paraId="3559463C" w14:textId="77777777">
      <w:pPr>
        <w:numPr>
          <w:ilvl w:val="0"/>
          <w:numId w:val="140"/>
        </w:numPr>
        <w:spacing w:line="360" w:lineRule="auto"/>
        <w:contextualSpacing/>
        <w:rPr>
          <w:rFonts w:cs="Arial"/>
          <w:color w:val="auto"/>
          <w:szCs w:val="24"/>
        </w:rPr>
      </w:pPr>
      <w:r w:rsidRPr="003917B7">
        <w:rPr>
          <w:rFonts w:cs="Arial"/>
          <w:color w:val="auto"/>
          <w:szCs w:val="24"/>
        </w:rPr>
        <w:t>Service users may change their advocate at any time and inform us in writing using the Authority to Act as an Advocate form. If a service user has difficulty completing this form, a staff member will assist them or refer them to an advocacy agency that can assist them in this task.</w:t>
      </w:r>
    </w:p>
    <w:p w:rsidRPr="003917B7" w:rsidR="00E64620" w:rsidRDefault="00262121" w14:paraId="6EC62C43" w14:textId="77777777">
      <w:pPr>
        <w:numPr>
          <w:ilvl w:val="0"/>
          <w:numId w:val="140"/>
        </w:numPr>
        <w:spacing w:line="360" w:lineRule="auto"/>
        <w:contextualSpacing/>
        <w:rPr>
          <w:rFonts w:cs="Arial"/>
          <w:color w:val="auto"/>
          <w:szCs w:val="24"/>
        </w:rPr>
      </w:pPr>
      <w:r w:rsidRPr="003917B7">
        <w:rPr>
          <w:rFonts w:cs="Arial"/>
          <w:color w:val="auto"/>
          <w:szCs w:val="24"/>
        </w:rPr>
        <w:t xml:space="preserve">Completed authority forms are kept in the service user’s record. </w:t>
      </w:r>
    </w:p>
    <w:p w:rsidRPr="003917B7" w:rsidR="00E64620" w:rsidRDefault="00E64620" w14:paraId="7EF03D3B" w14:textId="227652D5">
      <w:pPr>
        <w:numPr>
          <w:ilvl w:val="0"/>
          <w:numId w:val="140"/>
        </w:numPr>
        <w:spacing w:line="360" w:lineRule="auto"/>
        <w:contextualSpacing/>
        <w:rPr>
          <w:rFonts w:cs="Arial"/>
          <w:color w:val="auto"/>
          <w:szCs w:val="24"/>
        </w:rPr>
      </w:pPr>
      <w:r w:rsidRPr="003917B7">
        <w:rPr>
          <w:rFonts w:eastAsia="Times New Roman" w:cs="Arial"/>
          <w:color w:val="auto"/>
          <w:szCs w:val="24"/>
          <w:lang w:eastAsia="en-GB"/>
        </w:rPr>
        <w:t xml:space="preserve">Whenever a </w:t>
      </w:r>
      <w:r w:rsidRPr="003917B7" w:rsidR="00365FE0">
        <w:rPr>
          <w:rFonts w:eastAsia="Times New Roman" w:cs="Arial"/>
          <w:color w:val="auto"/>
          <w:szCs w:val="24"/>
          <w:lang w:eastAsia="en-GB"/>
        </w:rPr>
        <w:t>client</w:t>
      </w:r>
      <w:r w:rsidRPr="003917B7">
        <w:rPr>
          <w:rFonts w:eastAsia="Times New Roman" w:cs="Arial"/>
          <w:color w:val="auto"/>
          <w:szCs w:val="24"/>
          <w:lang w:eastAsia="en-GB"/>
        </w:rPr>
        <w:t xml:space="preserve"> experiences trauma or reports an incident of violence, abuse, neglect, exploitation, or discrimination we must provide, or at least offer access to, an independent advocate. Until such time that we can obtain an independent advocate, a suitable person will be appointed as in interim measure, and this must be in agreement with the </w:t>
      </w:r>
      <w:r w:rsidRPr="003917B7" w:rsidR="00365FE0">
        <w:rPr>
          <w:rFonts w:eastAsia="Times New Roman" w:cs="Arial"/>
          <w:color w:val="auto"/>
          <w:szCs w:val="24"/>
          <w:lang w:eastAsia="en-GB"/>
        </w:rPr>
        <w:t>client</w:t>
      </w:r>
      <w:r w:rsidRPr="003917B7">
        <w:rPr>
          <w:rFonts w:eastAsia="Times New Roman" w:cs="Arial"/>
          <w:color w:val="auto"/>
          <w:szCs w:val="24"/>
          <w:lang w:eastAsia="en-GB"/>
        </w:rPr>
        <w:t xml:space="preserve"> or their nominated representative. </w:t>
      </w:r>
    </w:p>
    <w:p w:rsidRPr="003917B7" w:rsidR="00E64620" w:rsidP="005E642E" w:rsidRDefault="00E64620" w14:paraId="7FFF984E" w14:textId="77777777">
      <w:pPr>
        <w:spacing w:line="360" w:lineRule="auto"/>
        <w:contextualSpacing/>
        <w:rPr>
          <w:rFonts w:cs="Arial"/>
          <w:color w:val="auto"/>
          <w:szCs w:val="24"/>
        </w:rPr>
      </w:pPr>
    </w:p>
    <w:p w:rsidRPr="003917B7" w:rsidR="00877CAB" w:rsidP="005E642E" w:rsidRDefault="00877CAB" w14:paraId="70F5C2C2" w14:textId="77777777">
      <w:pPr>
        <w:spacing w:line="360" w:lineRule="auto"/>
        <w:ind w:left="720"/>
        <w:contextualSpacing/>
        <w:rPr>
          <w:rFonts w:cs="Arial"/>
          <w:color w:val="auto"/>
          <w:szCs w:val="24"/>
        </w:rPr>
      </w:pPr>
    </w:p>
    <w:p w:rsidRPr="003917B7" w:rsidR="00262121" w:rsidP="005E642E" w:rsidRDefault="576ED5F9" w14:paraId="35B8D068" w14:textId="59D5EADC">
      <w:pPr>
        <w:spacing w:line="360" w:lineRule="auto"/>
        <w:contextualSpacing/>
        <w:rPr>
          <w:rFonts w:cs="Arial"/>
          <w:b/>
          <w:color w:val="auto"/>
          <w:szCs w:val="24"/>
        </w:rPr>
      </w:pPr>
      <w:bookmarkStart w:name="_Toc347389745" w:id="103"/>
      <w:bookmarkStart w:name="_Toc510077214" w:id="104"/>
      <w:r w:rsidRPr="003917B7">
        <w:rPr>
          <w:rFonts w:cs="Arial"/>
          <w:b/>
          <w:color w:val="auto"/>
          <w:szCs w:val="24"/>
        </w:rPr>
        <w:t>Arrangement lines</w:t>
      </w:r>
      <w:r w:rsidRPr="003917B7" w:rsidR="00262121">
        <w:rPr>
          <w:rFonts w:cs="Arial"/>
          <w:b/>
          <w:color w:val="auto"/>
          <w:szCs w:val="24"/>
        </w:rPr>
        <w:t xml:space="preserve"> for advocates</w:t>
      </w:r>
      <w:bookmarkEnd w:id="103"/>
      <w:bookmarkEnd w:id="104"/>
    </w:p>
    <w:p w:rsidRPr="003917B7" w:rsidR="00262121" w:rsidP="005E642E" w:rsidRDefault="3DA98F96" w14:paraId="0E1FE94C" w14:textId="2CB32DEB">
      <w:pPr>
        <w:spacing w:line="360" w:lineRule="auto"/>
        <w:contextualSpacing/>
        <w:rPr>
          <w:rFonts w:cs="Arial"/>
          <w:color w:val="auto"/>
          <w:szCs w:val="24"/>
        </w:rPr>
      </w:pPr>
      <w:r w:rsidRPr="003917B7">
        <w:rPr>
          <w:rFonts w:cs="Arial"/>
          <w:color w:val="auto"/>
          <w:szCs w:val="24"/>
        </w:rPr>
        <w:t>Arrangement lines</w:t>
      </w:r>
      <w:r w:rsidRPr="003917B7" w:rsidR="00262121">
        <w:rPr>
          <w:rFonts w:cs="Arial"/>
          <w:color w:val="auto"/>
          <w:szCs w:val="24"/>
        </w:rPr>
        <w:t xml:space="preserve"> for advocates are detailed on the Authority to Act as an Advocate form; this is given to the service user and explained to them if they wish to appoint an advocate. </w:t>
      </w:r>
    </w:p>
    <w:p w:rsidRPr="003917B7" w:rsidR="00877CAB" w:rsidP="005E642E" w:rsidRDefault="00877CAB" w14:paraId="1A698848" w14:textId="77777777">
      <w:pPr>
        <w:spacing w:line="360" w:lineRule="auto"/>
        <w:contextualSpacing/>
        <w:rPr>
          <w:rFonts w:cs="Arial"/>
          <w:color w:val="auto"/>
          <w:szCs w:val="24"/>
        </w:rPr>
      </w:pPr>
      <w:bookmarkStart w:name="_Toc347389746" w:id="105"/>
      <w:bookmarkStart w:name="_Toc510077215" w:id="106"/>
    </w:p>
    <w:p w:rsidRPr="003917B7" w:rsidR="00262121" w:rsidP="005E642E" w:rsidRDefault="00262121" w14:paraId="7945AEF8" w14:textId="2D9724BF">
      <w:pPr>
        <w:spacing w:line="360" w:lineRule="auto"/>
        <w:contextualSpacing/>
        <w:rPr>
          <w:rFonts w:cs="Arial"/>
          <w:b/>
          <w:color w:val="auto"/>
          <w:szCs w:val="24"/>
        </w:rPr>
      </w:pPr>
      <w:r w:rsidRPr="003917B7">
        <w:rPr>
          <w:rFonts w:cs="Arial"/>
          <w:b/>
          <w:color w:val="auto"/>
          <w:szCs w:val="24"/>
        </w:rPr>
        <w:t>Working with advocates</w:t>
      </w:r>
      <w:bookmarkEnd w:id="105"/>
      <w:bookmarkEnd w:id="106"/>
    </w:p>
    <w:p w:rsidRPr="003917B7" w:rsidR="00262121" w:rsidP="005E642E" w:rsidRDefault="00262121" w14:paraId="0156604D" w14:textId="482B91FC">
      <w:pPr>
        <w:spacing w:line="360" w:lineRule="auto"/>
        <w:contextualSpacing/>
        <w:rPr>
          <w:rFonts w:cs="Arial"/>
          <w:color w:val="auto"/>
          <w:szCs w:val="24"/>
        </w:rPr>
      </w:pPr>
      <w:r w:rsidRPr="003917B7">
        <w:rPr>
          <w:rFonts w:cs="Arial"/>
          <w:color w:val="auto"/>
          <w:szCs w:val="24"/>
        </w:rPr>
        <w:t xml:space="preserve">Where a service user has identified and nominated an </w:t>
      </w:r>
      <w:r w:rsidRPr="003917B7" w:rsidR="00B67559">
        <w:rPr>
          <w:rFonts w:cs="Arial"/>
          <w:color w:val="auto"/>
          <w:szCs w:val="24"/>
        </w:rPr>
        <w:t>advocate</w:t>
      </w:r>
      <w:r w:rsidRPr="003917B7" w:rsidR="22434138">
        <w:rPr>
          <w:rFonts w:cs="Arial"/>
          <w:color w:val="auto"/>
          <w:szCs w:val="24"/>
        </w:rPr>
        <w:t xml:space="preserve"> </w:t>
      </w:r>
      <w:r w:rsidR="00BE3D38">
        <w:rPr>
          <w:rFonts w:cs="Arial"/>
          <w:color w:val="auto"/>
          <w:szCs w:val="24"/>
        </w:rPr>
        <w:t xml:space="preserve">Felix SCC </w:t>
      </w:r>
      <w:r w:rsidRPr="003917B7">
        <w:rPr>
          <w:rFonts w:cs="Arial"/>
          <w:color w:val="auto"/>
          <w:szCs w:val="24"/>
        </w:rPr>
        <w:t>will:</w:t>
      </w:r>
    </w:p>
    <w:p w:rsidRPr="003917B7" w:rsidR="00262121" w:rsidRDefault="00262121" w14:paraId="69B9155B" w14:textId="3908E704">
      <w:pPr>
        <w:numPr>
          <w:ilvl w:val="0"/>
          <w:numId w:val="140"/>
        </w:numPr>
        <w:spacing w:line="360" w:lineRule="auto"/>
        <w:contextualSpacing/>
        <w:rPr>
          <w:rFonts w:cs="Arial"/>
          <w:color w:val="auto"/>
          <w:szCs w:val="24"/>
        </w:rPr>
      </w:pPr>
      <w:r w:rsidRPr="003917B7">
        <w:rPr>
          <w:rFonts w:cs="Arial"/>
          <w:color w:val="auto"/>
          <w:szCs w:val="24"/>
        </w:rPr>
        <w:t xml:space="preserve">Ensure the advocate knows they have been nominated as an advocate and for what </w:t>
      </w:r>
      <w:r w:rsidRPr="003917B7" w:rsidR="00A71451">
        <w:rPr>
          <w:rFonts w:cs="Arial"/>
          <w:color w:val="auto"/>
          <w:szCs w:val="24"/>
        </w:rPr>
        <w:t>purpose.</w:t>
      </w:r>
    </w:p>
    <w:p w:rsidRPr="003917B7" w:rsidR="00262121" w:rsidRDefault="00262121" w14:paraId="7C75246A" w14:textId="0FF390BA">
      <w:pPr>
        <w:numPr>
          <w:ilvl w:val="0"/>
          <w:numId w:val="140"/>
        </w:numPr>
        <w:spacing w:line="360" w:lineRule="auto"/>
        <w:contextualSpacing/>
        <w:rPr>
          <w:rFonts w:cs="Arial"/>
          <w:color w:val="auto"/>
          <w:szCs w:val="24"/>
        </w:rPr>
      </w:pPr>
      <w:r w:rsidRPr="003917B7">
        <w:rPr>
          <w:rFonts w:cs="Arial"/>
          <w:color w:val="auto"/>
          <w:szCs w:val="24"/>
        </w:rPr>
        <w:t xml:space="preserve">Ensure any identified advocate is present at assessment, planning, review or other relevant </w:t>
      </w:r>
      <w:r w:rsidRPr="003917B7" w:rsidR="00A71451">
        <w:rPr>
          <w:rFonts w:cs="Arial"/>
          <w:color w:val="auto"/>
          <w:szCs w:val="24"/>
        </w:rPr>
        <w:t>meetings.</w:t>
      </w:r>
    </w:p>
    <w:p w:rsidRPr="003917B7" w:rsidR="00262121" w:rsidRDefault="00262121" w14:paraId="3502F271" w14:textId="43ADE757">
      <w:pPr>
        <w:numPr>
          <w:ilvl w:val="0"/>
          <w:numId w:val="140"/>
        </w:numPr>
        <w:spacing w:line="360" w:lineRule="auto"/>
        <w:contextualSpacing/>
        <w:rPr>
          <w:rFonts w:cs="Arial"/>
          <w:color w:val="auto"/>
          <w:szCs w:val="24"/>
        </w:rPr>
      </w:pPr>
      <w:r w:rsidRPr="003917B7">
        <w:rPr>
          <w:rFonts w:cs="Arial"/>
          <w:color w:val="auto"/>
          <w:szCs w:val="24"/>
        </w:rPr>
        <w:t>Communicate and work co-operatively with the advocate</w:t>
      </w:r>
      <w:r w:rsidRPr="003917B7" w:rsidR="00A60584">
        <w:rPr>
          <w:rFonts w:cs="Arial"/>
          <w:color w:val="auto"/>
          <w:szCs w:val="24"/>
        </w:rPr>
        <w:t>; and</w:t>
      </w:r>
    </w:p>
    <w:p w:rsidRPr="003917B7" w:rsidR="00262121" w:rsidRDefault="00262121" w14:paraId="4D1B9D4F" w14:textId="4A0C3755">
      <w:pPr>
        <w:numPr>
          <w:ilvl w:val="0"/>
          <w:numId w:val="140"/>
        </w:numPr>
        <w:spacing w:line="360" w:lineRule="auto"/>
        <w:contextualSpacing/>
        <w:rPr>
          <w:rFonts w:cs="Arial"/>
          <w:color w:val="auto"/>
          <w:szCs w:val="24"/>
        </w:rPr>
      </w:pPr>
      <w:r w:rsidRPr="003917B7">
        <w:rPr>
          <w:rFonts w:cs="Arial"/>
          <w:color w:val="auto"/>
          <w:szCs w:val="24"/>
        </w:rPr>
        <w:t xml:space="preserve">Communicate comprehensively with the advocate in accordance with the service user’s </w:t>
      </w:r>
      <w:r w:rsidRPr="003917B7" w:rsidR="00B67559">
        <w:rPr>
          <w:rFonts w:cs="Arial"/>
          <w:color w:val="auto"/>
          <w:szCs w:val="24"/>
        </w:rPr>
        <w:t>wishes and</w:t>
      </w:r>
      <w:r w:rsidRPr="003917B7">
        <w:rPr>
          <w:rFonts w:cs="Arial"/>
          <w:color w:val="auto"/>
          <w:szCs w:val="24"/>
        </w:rPr>
        <w:t xml:space="preserve"> involve them in the care and service planning.</w:t>
      </w:r>
    </w:p>
    <w:p w:rsidRPr="003917B7" w:rsidR="00262121" w:rsidP="005E642E" w:rsidRDefault="00262121" w14:paraId="376ECBBF" w14:textId="77777777">
      <w:pPr>
        <w:spacing w:line="360" w:lineRule="auto"/>
        <w:contextualSpacing/>
        <w:rPr>
          <w:rFonts w:cs="Arial"/>
          <w:color w:val="auto"/>
          <w:szCs w:val="24"/>
        </w:rPr>
      </w:pPr>
    </w:p>
    <w:p w:rsidRPr="003917B7" w:rsidR="00262121" w:rsidP="005E642E" w:rsidRDefault="00262121" w14:paraId="308B3561" w14:textId="0236F357">
      <w:pPr>
        <w:spacing w:line="360" w:lineRule="auto"/>
        <w:contextualSpacing/>
        <w:rPr>
          <w:rFonts w:cs="Arial"/>
          <w:color w:val="auto"/>
          <w:szCs w:val="24"/>
        </w:rPr>
      </w:pPr>
      <w:r w:rsidRPr="003917B7">
        <w:rPr>
          <w:rFonts w:cs="Arial"/>
          <w:color w:val="auto"/>
          <w:szCs w:val="24"/>
        </w:rPr>
        <w:t xml:space="preserve">If an authorised representative is acting on behalf of a service </w:t>
      </w:r>
      <w:r w:rsidRPr="003917B7" w:rsidR="00B67559">
        <w:rPr>
          <w:rFonts w:cs="Arial"/>
          <w:color w:val="auto"/>
          <w:szCs w:val="24"/>
        </w:rPr>
        <w:t>user,</w:t>
      </w:r>
      <w:r w:rsidRPr="003917B7" w:rsidR="22434138">
        <w:rPr>
          <w:rFonts w:cs="Arial"/>
          <w:color w:val="auto"/>
          <w:szCs w:val="24"/>
        </w:rPr>
        <w:t xml:space="preserve"> </w:t>
      </w:r>
      <w:r w:rsidR="00BE3D38">
        <w:rPr>
          <w:rFonts w:cs="Arial"/>
          <w:color w:val="auto"/>
          <w:szCs w:val="24"/>
        </w:rPr>
        <w:t xml:space="preserve">Felix SCC </w:t>
      </w:r>
      <w:r w:rsidRPr="003917B7" w:rsidR="00877CAB">
        <w:rPr>
          <w:rFonts w:cs="Arial"/>
          <w:color w:val="auto"/>
          <w:szCs w:val="24"/>
        </w:rPr>
        <w:t xml:space="preserve">staff </w:t>
      </w:r>
      <w:r w:rsidRPr="003917B7">
        <w:rPr>
          <w:rFonts w:cs="Arial"/>
          <w:color w:val="auto"/>
          <w:szCs w:val="24"/>
        </w:rPr>
        <w:t>will require proof of the representing authority. Authorised representatives include:</w:t>
      </w:r>
    </w:p>
    <w:p w:rsidRPr="003917B7" w:rsidR="00262121" w:rsidRDefault="00262121" w14:paraId="678B9FA8" w14:textId="77777777">
      <w:pPr>
        <w:numPr>
          <w:ilvl w:val="0"/>
          <w:numId w:val="141"/>
        </w:numPr>
        <w:spacing w:line="360" w:lineRule="auto"/>
        <w:contextualSpacing/>
        <w:rPr>
          <w:rFonts w:cs="Arial"/>
          <w:color w:val="auto"/>
          <w:szCs w:val="24"/>
        </w:rPr>
      </w:pPr>
      <w:r w:rsidRPr="003917B7">
        <w:rPr>
          <w:rFonts w:cs="Arial"/>
          <w:color w:val="auto"/>
          <w:szCs w:val="24"/>
        </w:rPr>
        <w:t>Guardians</w:t>
      </w:r>
    </w:p>
    <w:p w:rsidRPr="003917B7" w:rsidR="00262121" w:rsidRDefault="00262121" w14:paraId="7278CC91" w14:textId="77777777">
      <w:pPr>
        <w:numPr>
          <w:ilvl w:val="0"/>
          <w:numId w:val="141"/>
        </w:numPr>
        <w:spacing w:line="360" w:lineRule="auto"/>
        <w:contextualSpacing/>
        <w:rPr>
          <w:rFonts w:cs="Arial"/>
          <w:color w:val="auto"/>
          <w:szCs w:val="24"/>
        </w:rPr>
      </w:pPr>
      <w:r w:rsidRPr="003917B7">
        <w:rPr>
          <w:rFonts w:cs="Arial"/>
          <w:color w:val="auto"/>
          <w:szCs w:val="24"/>
        </w:rPr>
        <w:t xml:space="preserve">Attorneys under enduring powers of attorney </w:t>
      </w:r>
    </w:p>
    <w:p w:rsidRPr="003917B7" w:rsidR="00262121" w:rsidRDefault="00262121" w14:paraId="1F4CBD08" w14:textId="77777777">
      <w:pPr>
        <w:numPr>
          <w:ilvl w:val="0"/>
          <w:numId w:val="141"/>
        </w:numPr>
        <w:spacing w:line="360" w:lineRule="auto"/>
        <w:contextualSpacing/>
        <w:rPr>
          <w:rFonts w:cs="Arial"/>
          <w:color w:val="auto"/>
          <w:szCs w:val="24"/>
        </w:rPr>
      </w:pPr>
      <w:r w:rsidRPr="003917B7">
        <w:rPr>
          <w:rFonts w:cs="Arial"/>
          <w:color w:val="auto"/>
          <w:szCs w:val="24"/>
        </w:rPr>
        <w:t>Agents under the Medical Treatments Act 1988</w:t>
      </w:r>
    </w:p>
    <w:p w:rsidRPr="003917B7" w:rsidR="00262121" w:rsidRDefault="00262121" w14:paraId="5DFC942D" w14:textId="044FB396">
      <w:pPr>
        <w:numPr>
          <w:ilvl w:val="0"/>
          <w:numId w:val="141"/>
        </w:numPr>
        <w:spacing w:line="360" w:lineRule="auto"/>
        <w:contextualSpacing/>
        <w:rPr>
          <w:rFonts w:cs="Arial"/>
          <w:color w:val="auto"/>
          <w:szCs w:val="24"/>
        </w:rPr>
      </w:pPr>
      <w:r w:rsidRPr="003917B7">
        <w:rPr>
          <w:rFonts w:cs="Arial"/>
          <w:color w:val="auto"/>
          <w:szCs w:val="24"/>
        </w:rPr>
        <w:t>Administrators under the Guardianship and Administration Act 1986</w:t>
      </w:r>
    </w:p>
    <w:p w:rsidRPr="003917B7" w:rsidR="00262121" w:rsidRDefault="00262121" w14:paraId="3DCD6BFF" w14:textId="77777777">
      <w:pPr>
        <w:numPr>
          <w:ilvl w:val="0"/>
          <w:numId w:val="141"/>
        </w:numPr>
        <w:spacing w:line="360" w:lineRule="auto"/>
        <w:contextualSpacing/>
        <w:rPr>
          <w:rFonts w:cs="Arial"/>
          <w:color w:val="auto"/>
          <w:szCs w:val="24"/>
        </w:rPr>
      </w:pPr>
      <w:r w:rsidRPr="003917B7">
        <w:rPr>
          <w:rFonts w:cs="Arial"/>
          <w:color w:val="auto"/>
          <w:szCs w:val="24"/>
        </w:rPr>
        <w:t>A person otherwise empowered by the service user to act or make decisions in their best interest.</w:t>
      </w:r>
    </w:p>
    <w:p w:rsidRPr="003917B7" w:rsidR="00262121" w:rsidP="005E642E" w:rsidRDefault="00262121" w14:paraId="0CB4F3D3" w14:textId="77777777">
      <w:pPr>
        <w:spacing w:line="360" w:lineRule="auto"/>
        <w:contextualSpacing/>
        <w:rPr>
          <w:rFonts w:cs="Arial"/>
          <w:color w:val="auto"/>
          <w:szCs w:val="24"/>
        </w:rPr>
      </w:pPr>
    </w:p>
    <w:p w:rsidRPr="003917B7" w:rsidR="00262121" w:rsidP="005E642E" w:rsidRDefault="00262121" w14:paraId="14FAA57F" w14:textId="4EEC1454">
      <w:pPr>
        <w:spacing w:line="360" w:lineRule="auto"/>
        <w:contextualSpacing/>
        <w:rPr>
          <w:rFonts w:cs="Arial"/>
          <w:color w:val="auto"/>
          <w:szCs w:val="24"/>
        </w:rPr>
      </w:pPr>
      <w:r w:rsidRPr="003917B7">
        <w:rPr>
          <w:rFonts w:cs="Arial"/>
          <w:color w:val="auto"/>
          <w:szCs w:val="24"/>
        </w:rPr>
        <w:t xml:space="preserve">Proof of representative authority will be </w:t>
      </w:r>
      <w:r w:rsidRPr="003917B7" w:rsidR="00B67559">
        <w:rPr>
          <w:rFonts w:cs="Arial"/>
          <w:color w:val="auto"/>
          <w:szCs w:val="24"/>
        </w:rPr>
        <w:t>sighted,</w:t>
      </w:r>
      <w:r w:rsidRPr="003917B7">
        <w:rPr>
          <w:rFonts w:cs="Arial"/>
          <w:color w:val="auto"/>
          <w:szCs w:val="24"/>
        </w:rPr>
        <w:t xml:space="preserve"> and a copy of the documentation placed in the service user’s record. </w:t>
      </w:r>
    </w:p>
    <w:p w:rsidRPr="003917B7" w:rsidR="00564878" w:rsidP="005E642E" w:rsidRDefault="00564878" w14:paraId="0604C422" w14:textId="77777777">
      <w:pPr>
        <w:spacing w:line="360" w:lineRule="auto"/>
        <w:contextualSpacing/>
        <w:rPr>
          <w:rFonts w:cs="Arial"/>
          <w:color w:val="auto"/>
          <w:szCs w:val="24"/>
        </w:rPr>
      </w:pPr>
    </w:p>
    <w:p w:rsidRPr="003917B7" w:rsidR="00564878" w:rsidP="00194B3C" w:rsidRDefault="00564878" w14:paraId="7FE4F15D" w14:textId="77777777">
      <w:pPr>
        <w:pStyle w:val="BNGHeading3"/>
      </w:pPr>
      <w:r w:rsidRPr="003917B7">
        <w:t>RELATED DOCUMENTS</w:t>
      </w:r>
    </w:p>
    <w:p w:rsidRPr="003917B7" w:rsidR="00564878" w:rsidRDefault="00564878" w14:paraId="0D0C72A7" w14:textId="77777777">
      <w:pPr>
        <w:numPr>
          <w:ilvl w:val="0"/>
          <w:numId w:val="142"/>
        </w:numPr>
        <w:spacing w:line="360" w:lineRule="auto"/>
        <w:contextualSpacing/>
        <w:rPr>
          <w:rFonts w:cs="Arial"/>
          <w:color w:val="auto"/>
          <w:szCs w:val="24"/>
        </w:rPr>
      </w:pPr>
      <w:r w:rsidRPr="003917B7">
        <w:rPr>
          <w:rFonts w:cs="Arial"/>
          <w:color w:val="auto"/>
          <w:szCs w:val="24"/>
        </w:rPr>
        <w:t>Authority to Act as an Advocate</w:t>
      </w:r>
    </w:p>
    <w:p w:rsidRPr="003917B7" w:rsidR="00564878" w:rsidRDefault="00564878" w14:paraId="31971981" w14:textId="7764FB19">
      <w:pPr>
        <w:numPr>
          <w:ilvl w:val="0"/>
          <w:numId w:val="142"/>
        </w:numPr>
        <w:spacing w:line="360" w:lineRule="auto"/>
        <w:contextualSpacing/>
        <w:rPr>
          <w:rFonts w:cs="Arial"/>
          <w:color w:val="auto"/>
          <w:szCs w:val="24"/>
        </w:rPr>
      </w:pPr>
      <w:r w:rsidRPr="003917B7">
        <w:rPr>
          <w:rFonts w:cs="Arial"/>
          <w:color w:val="auto"/>
          <w:szCs w:val="24"/>
        </w:rPr>
        <w:t>Advocacy Information Insert</w:t>
      </w:r>
      <w:r w:rsidRPr="003917B7" w:rsidR="00ED0745">
        <w:rPr>
          <w:rFonts w:cs="Arial"/>
          <w:color w:val="auto"/>
          <w:szCs w:val="24"/>
        </w:rPr>
        <w:t>.</w:t>
      </w:r>
    </w:p>
    <w:p w:rsidRPr="003917B7" w:rsidR="00564878" w:rsidP="005E642E" w:rsidRDefault="00564878" w14:paraId="0CBA437B" w14:textId="77777777">
      <w:pPr>
        <w:spacing w:line="360" w:lineRule="auto"/>
        <w:contextualSpacing/>
        <w:rPr>
          <w:rFonts w:cs="Arial"/>
          <w:color w:val="auto"/>
          <w:szCs w:val="24"/>
        </w:rPr>
      </w:pPr>
    </w:p>
    <w:p w:rsidRPr="003917B7" w:rsidR="00564878" w:rsidP="00194B3C" w:rsidRDefault="00564878" w14:paraId="60BB8273" w14:textId="77777777">
      <w:pPr>
        <w:pStyle w:val="BNGHeading3"/>
      </w:pPr>
      <w:r w:rsidRPr="003917B7">
        <w:t>REFERENCES</w:t>
      </w:r>
    </w:p>
    <w:p w:rsidRPr="003917B7" w:rsidR="00564878" w:rsidRDefault="00564878" w14:paraId="14885B88" w14:textId="77777777">
      <w:pPr>
        <w:numPr>
          <w:ilvl w:val="0"/>
          <w:numId w:val="143"/>
        </w:numPr>
        <w:spacing w:line="360" w:lineRule="auto"/>
        <w:contextualSpacing/>
        <w:rPr>
          <w:rFonts w:cs="Arial"/>
          <w:color w:val="auto"/>
          <w:szCs w:val="24"/>
        </w:rPr>
      </w:pPr>
      <w:r w:rsidRPr="003917B7">
        <w:rPr>
          <w:rFonts w:cs="Arial"/>
          <w:color w:val="auto"/>
          <w:szCs w:val="24"/>
        </w:rPr>
        <w:t>National Disability Insurance Agency</w:t>
      </w:r>
    </w:p>
    <w:p w:rsidRPr="003917B7" w:rsidR="00564878" w:rsidRDefault="00564878" w14:paraId="4E2C3D82" w14:textId="77777777">
      <w:pPr>
        <w:numPr>
          <w:ilvl w:val="0"/>
          <w:numId w:val="143"/>
        </w:numPr>
        <w:spacing w:line="360" w:lineRule="auto"/>
        <w:contextualSpacing/>
        <w:rPr>
          <w:rFonts w:cs="Arial"/>
          <w:color w:val="auto"/>
          <w:szCs w:val="24"/>
        </w:rPr>
      </w:pPr>
      <w:r w:rsidRPr="003917B7">
        <w:rPr>
          <w:rFonts w:cs="Arial"/>
          <w:color w:val="auto"/>
          <w:szCs w:val="24"/>
        </w:rPr>
        <w:t>NDIS Practice Standards and Quality Indicators 2018</w:t>
      </w:r>
    </w:p>
    <w:p w:rsidRPr="003917B7" w:rsidR="00564878" w:rsidRDefault="00564878" w14:paraId="12407A8C" w14:textId="77777777">
      <w:pPr>
        <w:numPr>
          <w:ilvl w:val="0"/>
          <w:numId w:val="143"/>
        </w:numPr>
        <w:spacing w:line="360" w:lineRule="auto"/>
        <w:contextualSpacing/>
        <w:rPr>
          <w:rFonts w:cs="Arial"/>
          <w:color w:val="auto"/>
          <w:szCs w:val="24"/>
        </w:rPr>
      </w:pPr>
      <w:r w:rsidRPr="003917B7">
        <w:rPr>
          <w:rFonts w:cs="Arial"/>
          <w:color w:val="auto"/>
          <w:szCs w:val="24"/>
        </w:rPr>
        <w:t>Disability Inclusion Act and Regulation 2014</w:t>
      </w:r>
    </w:p>
    <w:p w:rsidRPr="003917B7" w:rsidR="00564878" w:rsidRDefault="00564878" w14:paraId="4EAA09ED" w14:textId="77777777">
      <w:pPr>
        <w:numPr>
          <w:ilvl w:val="0"/>
          <w:numId w:val="143"/>
        </w:numPr>
        <w:spacing w:line="360" w:lineRule="auto"/>
        <w:contextualSpacing/>
        <w:rPr>
          <w:rFonts w:cs="Arial"/>
          <w:color w:val="auto"/>
          <w:szCs w:val="24"/>
        </w:rPr>
      </w:pPr>
      <w:r w:rsidRPr="003917B7">
        <w:rPr>
          <w:rFonts w:cs="Arial"/>
          <w:color w:val="auto"/>
          <w:szCs w:val="24"/>
        </w:rPr>
        <w:t>Privacy Act (1988)</w:t>
      </w:r>
    </w:p>
    <w:p w:rsidRPr="003917B7" w:rsidR="00262121" w:rsidRDefault="00262121" w14:paraId="0248435F" w14:textId="77777777">
      <w:pPr>
        <w:numPr>
          <w:ilvl w:val="0"/>
          <w:numId w:val="143"/>
        </w:numPr>
        <w:spacing w:line="360" w:lineRule="auto"/>
        <w:contextualSpacing/>
        <w:rPr>
          <w:rFonts w:cs="Arial"/>
          <w:color w:val="auto"/>
          <w:szCs w:val="24"/>
        </w:rPr>
      </w:pPr>
      <w:r w:rsidRPr="003917B7">
        <w:rPr>
          <w:rFonts w:cs="Arial"/>
          <w:color w:val="auto"/>
          <w:szCs w:val="24"/>
        </w:rPr>
        <w:t>Privacy Act 1988 (</w:t>
      </w:r>
      <w:proofErr w:type="spellStart"/>
      <w:r w:rsidRPr="003917B7">
        <w:rPr>
          <w:rFonts w:cs="Arial"/>
          <w:color w:val="auto"/>
          <w:szCs w:val="24"/>
        </w:rPr>
        <w:t>Cth</w:t>
      </w:r>
      <w:proofErr w:type="spellEnd"/>
      <w:r w:rsidRPr="003917B7">
        <w:rPr>
          <w:rFonts w:cs="Arial"/>
          <w:color w:val="auto"/>
          <w:szCs w:val="24"/>
        </w:rPr>
        <w:t xml:space="preserve">) </w:t>
      </w:r>
    </w:p>
    <w:p w:rsidRPr="003917B7" w:rsidR="00564878" w:rsidRDefault="00262121" w14:paraId="556FBE03" w14:textId="3EC191D2">
      <w:pPr>
        <w:numPr>
          <w:ilvl w:val="0"/>
          <w:numId w:val="143"/>
        </w:numPr>
        <w:spacing w:line="360" w:lineRule="auto"/>
        <w:contextualSpacing/>
        <w:rPr>
          <w:rFonts w:cs="Arial"/>
          <w:color w:val="auto"/>
          <w:szCs w:val="24"/>
        </w:rPr>
      </w:pPr>
      <w:r w:rsidRPr="003917B7">
        <w:rPr>
          <w:rFonts w:cs="Arial"/>
          <w:color w:val="auto"/>
          <w:szCs w:val="24"/>
        </w:rPr>
        <w:t>Australian Human Rights Commission Act 1986 (</w:t>
      </w:r>
      <w:proofErr w:type="spellStart"/>
      <w:r w:rsidRPr="003917B7">
        <w:rPr>
          <w:rFonts w:cs="Arial"/>
          <w:color w:val="auto"/>
          <w:szCs w:val="24"/>
        </w:rPr>
        <w:t>Cth</w:t>
      </w:r>
      <w:proofErr w:type="spellEnd"/>
      <w:r w:rsidRPr="003917B7">
        <w:rPr>
          <w:rFonts w:cs="Arial"/>
          <w:color w:val="auto"/>
          <w:szCs w:val="24"/>
        </w:rPr>
        <w:t>)</w:t>
      </w:r>
    </w:p>
    <w:p w:rsidRPr="003917B7" w:rsidR="001D75AC" w:rsidP="005E642E" w:rsidRDefault="001D75AC" w14:paraId="114222D0" w14:textId="7AB0988E">
      <w:pPr>
        <w:widowControl/>
        <w:autoSpaceDE/>
        <w:autoSpaceDN/>
        <w:spacing w:line="360" w:lineRule="auto"/>
        <w:contextualSpacing/>
        <w:rPr>
          <w:rFonts w:cs="Arial"/>
          <w:color w:val="auto"/>
          <w:szCs w:val="24"/>
        </w:rPr>
      </w:pPr>
      <w:bookmarkStart w:name="_Toc49346352" w:id="107"/>
      <w:r w:rsidRPr="003917B7">
        <w:rPr>
          <w:rFonts w:cs="Arial"/>
          <w:color w:val="auto"/>
          <w:szCs w:val="24"/>
        </w:rPr>
        <w:br w:type="page"/>
      </w:r>
    </w:p>
    <w:p w:rsidRPr="001F41B0" w:rsidR="000D0226" w:rsidP="005E642E" w:rsidRDefault="13E11FCE" w14:paraId="7CB72A9A" w14:textId="0656FD24">
      <w:pPr>
        <w:pStyle w:val="Heading1"/>
      </w:pPr>
      <w:bookmarkStart w:name="_Toc56426842" w:id="108"/>
      <w:bookmarkStart w:name="_Toc99102362" w:id="109"/>
      <w:bookmarkStart w:name="_Toc1204330986" w:id="110"/>
      <w:bookmarkStart w:name="_Toc1879913463" w:id="111"/>
      <w:bookmarkStart w:name="_Toc109127703" w:id="112"/>
      <w:bookmarkStart w:name="_Toc2106912431" w:id="113"/>
      <w:bookmarkStart w:name="_Toc133844892" w:id="114"/>
      <w:bookmarkStart w:name="_Toc2069868075" w:id="115"/>
      <w:bookmarkStart w:name="_Toc1702242104" w:id="2043717454"/>
      <w:r w:rsidR="0039A6B7">
        <w:rPr/>
        <w:t>Standard</w:t>
      </w:r>
      <w:r w:rsidR="6F1169FC">
        <w:rPr/>
        <w:t xml:space="preserve"> 2 – Governance and Operations</w:t>
      </w:r>
      <w:bookmarkEnd w:id="108"/>
      <w:bookmarkEnd w:id="109"/>
      <w:bookmarkEnd w:id="110"/>
      <w:bookmarkEnd w:id="111"/>
      <w:bookmarkEnd w:id="112"/>
      <w:bookmarkEnd w:id="113"/>
      <w:bookmarkEnd w:id="114"/>
      <w:bookmarkEnd w:id="115"/>
      <w:bookmarkEnd w:id="2043717454"/>
    </w:p>
    <w:p w:rsidR="004D4A88" w:rsidP="00704DAD" w:rsidRDefault="53BB4564" w14:paraId="017EB5F2" w14:textId="3D97CA24">
      <w:pPr>
        <w:pStyle w:val="Heading2"/>
      </w:pPr>
      <w:bookmarkStart w:name="_Incidents,_Accidents_and" w:id="117"/>
      <w:bookmarkStart w:name="_Toc56426843" w:id="118"/>
      <w:bookmarkStart w:name="_Toc99102363" w:id="119"/>
      <w:bookmarkStart w:name="_Toc379437432" w:id="120"/>
      <w:bookmarkStart w:name="_Toc1848401164" w:id="121"/>
      <w:bookmarkStart w:name="_Toc109127704" w:id="122"/>
      <w:bookmarkStart w:name="_Toc1096509527" w:id="123"/>
      <w:bookmarkStart w:name="_Toc133844893" w:id="124"/>
      <w:bookmarkStart w:name="_Toc456467187" w:id="125"/>
      <w:bookmarkEnd w:id="117"/>
      <w:bookmarkStart w:name="_Toc2009652338" w:id="1184800937"/>
      <w:r w:rsidR="6F1169FC">
        <w:rPr/>
        <w:t>Incidents, Accidents and Emergencies Policy and Procedures</w:t>
      </w:r>
      <w:bookmarkEnd w:id="107"/>
      <w:bookmarkEnd w:id="118"/>
      <w:bookmarkEnd w:id="119"/>
      <w:bookmarkEnd w:id="120"/>
      <w:bookmarkEnd w:id="121"/>
      <w:bookmarkEnd w:id="122"/>
      <w:bookmarkEnd w:id="123"/>
      <w:bookmarkEnd w:id="124"/>
      <w:bookmarkEnd w:id="125"/>
      <w:bookmarkEnd w:id="1184800937"/>
    </w:p>
    <w:p w:rsidR="0045563C" w:rsidP="0045563C" w:rsidRDefault="0045563C" w14:paraId="08C90115" w14:textId="77777777"/>
    <w:tbl>
      <w:tblPr>
        <w:tblW w:w="10115" w:type="dxa"/>
        <w:tbl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insideH w:val="single" w:color="808080" w:themeColor="background1" w:themeShade="80" w:sz="4" w:space="0"/>
          <w:insideV w:val="single" w:color="808080" w:themeColor="background1" w:themeShade="80" w:sz="4" w:space="0"/>
        </w:tblBorders>
        <w:tblLook w:val="04A0" w:firstRow="1" w:lastRow="0" w:firstColumn="1" w:lastColumn="0" w:noHBand="0" w:noVBand="1"/>
      </w:tblPr>
      <w:tblGrid>
        <w:gridCol w:w="1312"/>
        <w:gridCol w:w="2096"/>
        <w:gridCol w:w="2395"/>
        <w:gridCol w:w="1946"/>
        <w:gridCol w:w="2366"/>
      </w:tblGrid>
      <w:tr w:rsidRPr="001F41B0" w:rsidR="0045563C" w:rsidTr="787DA298" w14:paraId="2D37DB9A" w14:textId="77777777">
        <w:trPr>
          <w:trHeight w:val="400"/>
        </w:trPr>
        <w:tc>
          <w:tcPr>
            <w:tcW w:w="10115" w:type="dxa"/>
            <w:gridSpan w:val="5"/>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Mar/>
          </w:tcPr>
          <w:p w:rsidRPr="00574D1D" w:rsidR="0045563C" w:rsidP="00391BB4" w:rsidRDefault="0045563C" w14:paraId="7A265FD8" w14:textId="77777777">
            <w:pPr>
              <w:spacing w:line="360" w:lineRule="auto"/>
              <w:contextualSpacing/>
              <w:rPr>
                <w:rFonts w:cs="Arial"/>
                <w:b/>
                <w:bCs/>
                <w:color w:val="auto"/>
                <w:szCs w:val="24"/>
              </w:rPr>
            </w:pPr>
            <w:r w:rsidRPr="00574D1D">
              <w:rPr>
                <w:rFonts w:cs="Arial"/>
                <w:b/>
                <w:bCs/>
                <w:color w:val="auto"/>
                <w:szCs w:val="24"/>
              </w:rPr>
              <w:t>Record of policy development</w:t>
            </w:r>
          </w:p>
        </w:tc>
      </w:tr>
      <w:tr w:rsidRPr="001F41B0" w:rsidR="0045563C" w:rsidTr="787DA298" w14:paraId="5981F53C" w14:textId="77777777">
        <w:trPr>
          <w:trHeight w:val="400"/>
        </w:trPr>
        <w:tc>
          <w:tcPr>
            <w:tcW w:w="1312"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Mar/>
          </w:tcPr>
          <w:p w:rsidRPr="00574D1D" w:rsidR="0045563C" w:rsidP="00391BB4" w:rsidRDefault="0045563C" w14:paraId="52F07FC8" w14:textId="77777777">
            <w:pPr>
              <w:spacing w:line="360" w:lineRule="auto"/>
              <w:contextualSpacing/>
              <w:rPr>
                <w:rFonts w:cs="Arial"/>
                <w:b/>
                <w:bCs/>
                <w:color w:val="auto"/>
                <w:szCs w:val="24"/>
              </w:rPr>
            </w:pPr>
            <w:r w:rsidRPr="00574D1D">
              <w:rPr>
                <w:rFonts w:cs="Arial"/>
                <w:b/>
                <w:bCs/>
                <w:color w:val="auto"/>
                <w:szCs w:val="24"/>
              </w:rPr>
              <w:t>Version</w:t>
            </w:r>
          </w:p>
        </w:tc>
        <w:tc>
          <w:tcPr>
            <w:tcW w:w="209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Mar/>
          </w:tcPr>
          <w:p w:rsidRPr="00574D1D" w:rsidR="0045563C" w:rsidP="00391BB4" w:rsidRDefault="0045563C" w14:paraId="6F62F784" w14:textId="77777777">
            <w:pPr>
              <w:spacing w:line="360" w:lineRule="auto"/>
              <w:contextualSpacing/>
              <w:rPr>
                <w:rFonts w:cs="Arial"/>
                <w:b/>
                <w:bCs/>
                <w:color w:val="auto"/>
                <w:szCs w:val="24"/>
              </w:rPr>
            </w:pPr>
            <w:r w:rsidRPr="00574D1D">
              <w:rPr>
                <w:rFonts w:cs="Arial"/>
                <w:b/>
                <w:bCs/>
                <w:color w:val="auto"/>
                <w:szCs w:val="24"/>
              </w:rPr>
              <w:t>Date approved</w:t>
            </w:r>
          </w:p>
        </w:tc>
        <w:tc>
          <w:tcPr>
            <w:tcW w:w="239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Mar/>
          </w:tcPr>
          <w:p w:rsidRPr="00574D1D" w:rsidR="0045563C" w:rsidP="00391BB4" w:rsidRDefault="0045563C" w14:paraId="42BE7751" w14:textId="77777777">
            <w:pPr>
              <w:spacing w:line="360" w:lineRule="auto"/>
              <w:contextualSpacing/>
              <w:rPr>
                <w:rFonts w:cs="Arial"/>
                <w:b/>
                <w:bCs/>
                <w:color w:val="auto"/>
                <w:szCs w:val="24"/>
              </w:rPr>
            </w:pPr>
            <w:r w:rsidRPr="00574D1D">
              <w:rPr>
                <w:rFonts w:cs="Arial"/>
                <w:b/>
                <w:bCs/>
                <w:color w:val="auto"/>
                <w:szCs w:val="24"/>
              </w:rPr>
              <w:t>Nature of amendments</w:t>
            </w:r>
          </w:p>
        </w:tc>
        <w:tc>
          <w:tcPr>
            <w:tcW w:w="194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Mar/>
          </w:tcPr>
          <w:p w:rsidRPr="00574D1D" w:rsidR="0045563C" w:rsidP="00391BB4" w:rsidRDefault="0045563C" w14:paraId="1FF43BB7" w14:textId="77777777">
            <w:pPr>
              <w:spacing w:line="360" w:lineRule="auto"/>
              <w:contextualSpacing/>
              <w:rPr>
                <w:rFonts w:cs="Arial"/>
                <w:b/>
                <w:bCs/>
                <w:color w:val="auto"/>
                <w:szCs w:val="24"/>
              </w:rPr>
            </w:pPr>
            <w:r w:rsidRPr="00574D1D">
              <w:rPr>
                <w:rFonts w:cs="Arial"/>
                <w:b/>
                <w:bCs/>
                <w:color w:val="auto"/>
                <w:szCs w:val="24"/>
              </w:rPr>
              <w:t>Approved by</w:t>
            </w:r>
          </w:p>
        </w:tc>
        <w:tc>
          <w:tcPr>
            <w:tcW w:w="236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Mar/>
          </w:tcPr>
          <w:p w:rsidRPr="00574D1D" w:rsidR="0045563C" w:rsidP="00391BB4" w:rsidRDefault="0045563C" w14:paraId="77A3946C" w14:textId="77777777">
            <w:pPr>
              <w:spacing w:line="360" w:lineRule="auto"/>
              <w:contextualSpacing/>
              <w:rPr>
                <w:rFonts w:cs="Arial"/>
                <w:b/>
                <w:bCs/>
                <w:color w:val="auto"/>
                <w:szCs w:val="24"/>
              </w:rPr>
            </w:pPr>
            <w:r w:rsidRPr="00574D1D">
              <w:rPr>
                <w:rFonts w:cs="Arial"/>
                <w:b/>
                <w:bCs/>
                <w:color w:val="auto"/>
                <w:szCs w:val="24"/>
              </w:rPr>
              <w:t>Date for Review</w:t>
            </w:r>
          </w:p>
        </w:tc>
      </w:tr>
      <w:tr w:rsidRPr="001F41B0" w:rsidR="0045563C" w:rsidTr="787DA298" w14:paraId="0AD714CD" w14:textId="77777777">
        <w:trPr>
          <w:trHeight w:val="392"/>
        </w:trPr>
        <w:tc>
          <w:tcPr>
            <w:tcW w:w="1312"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787DA298" w:rsidP="787DA298" w:rsidRDefault="787DA298" w14:paraId="71A8C17E" w14:textId="590423B9">
            <w:pPr>
              <w:spacing w:line="360" w:lineRule="auto"/>
              <w:contextualSpacing w:val="1"/>
            </w:pPr>
            <w:r w:rsidRPr="787DA298" w:rsidR="787DA298">
              <w:rPr>
                <w:rFonts w:cs="Arial"/>
                <w:color w:val="auto"/>
              </w:rPr>
              <w:t>1.0</w:t>
            </w:r>
          </w:p>
        </w:tc>
        <w:tc>
          <w:tcPr>
            <w:tcW w:w="209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787DA298" w:rsidP="787DA298" w:rsidRDefault="787DA298" w14:paraId="68C25C20" w14:textId="5E3FB635">
            <w:pPr>
              <w:spacing w:line="360" w:lineRule="auto"/>
              <w:contextualSpacing w:val="1"/>
            </w:pPr>
            <w:r w:rsidRPr="787DA298" w:rsidR="787DA298">
              <w:rPr>
                <w:rFonts w:cs="Arial"/>
                <w:color w:val="auto"/>
              </w:rPr>
              <w:t>16/09/2026</w:t>
            </w:r>
          </w:p>
        </w:tc>
        <w:tc>
          <w:tcPr>
            <w:tcW w:w="239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787DA298" w:rsidP="787DA298" w:rsidRDefault="787DA298" w14:paraId="2D202EA3" w14:textId="2E2B3322">
            <w:pPr>
              <w:spacing w:line="360" w:lineRule="auto"/>
              <w:contextualSpacing w:val="1"/>
              <w:rPr>
                <w:rFonts w:cs="Arial"/>
                <w:color w:val="auto"/>
              </w:rPr>
            </w:pPr>
            <w:r w:rsidRPr="787DA298" w:rsidR="787DA298">
              <w:rPr>
                <w:rFonts w:cs="Arial"/>
                <w:color w:val="auto"/>
              </w:rPr>
              <w:t>Initial copywriting</w:t>
            </w:r>
          </w:p>
        </w:tc>
        <w:tc>
          <w:tcPr>
            <w:tcW w:w="194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787DA298" w:rsidP="787DA298" w:rsidRDefault="787DA298" w14:paraId="53E04A7F" w14:textId="0A274AEB">
            <w:pPr>
              <w:spacing w:line="360" w:lineRule="auto"/>
            </w:pPr>
            <w:r w:rsidRPr="787DA298" w:rsidR="787DA298">
              <w:rPr>
                <w:rFonts w:cs="Arial"/>
                <w:color w:val="auto"/>
              </w:rPr>
              <w:t>Steve Psaltis</w:t>
            </w:r>
          </w:p>
        </w:tc>
        <w:tc>
          <w:tcPr>
            <w:tcW w:w="236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787DA298" w:rsidP="787DA298" w:rsidRDefault="787DA298" w14:paraId="497DC27F" w14:textId="1B4CCC9D">
            <w:pPr>
              <w:spacing w:line="360" w:lineRule="auto"/>
              <w:contextualSpacing w:val="1"/>
            </w:pPr>
            <w:r w:rsidRPr="787DA298" w:rsidR="787DA298">
              <w:rPr>
                <w:rFonts w:cs="Arial"/>
                <w:color w:val="auto"/>
              </w:rPr>
              <w:t>16/03/2027</w:t>
            </w:r>
          </w:p>
        </w:tc>
      </w:tr>
      <w:tr w:rsidRPr="001F41B0" w:rsidR="0045563C" w:rsidTr="787DA298" w14:paraId="67B3EFC3" w14:textId="77777777">
        <w:trPr>
          <w:trHeight w:val="392"/>
        </w:trPr>
        <w:tc>
          <w:tcPr>
            <w:tcW w:w="1312"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Pr="003917B7" w:rsidR="0045563C" w:rsidP="787DA298" w:rsidRDefault="0045563C" w14:paraId="7845ABE6" w14:textId="58384665">
            <w:pPr>
              <w:spacing w:line="360" w:lineRule="auto"/>
              <w:contextualSpacing w:val="1"/>
              <w:rPr>
                <w:rFonts w:cs="Arial"/>
                <w:color w:val="auto"/>
              </w:rPr>
            </w:pPr>
          </w:p>
        </w:tc>
        <w:tc>
          <w:tcPr>
            <w:tcW w:w="209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Pr="003917B7" w:rsidR="0045563C" w:rsidP="787DA298" w:rsidRDefault="0045563C" w14:paraId="23E095EF" w14:textId="715D3781">
            <w:pPr>
              <w:spacing w:line="360" w:lineRule="auto"/>
              <w:contextualSpacing w:val="1"/>
              <w:rPr>
                <w:rFonts w:cs="Arial"/>
                <w:color w:val="auto"/>
              </w:rPr>
            </w:pPr>
          </w:p>
        </w:tc>
        <w:tc>
          <w:tcPr>
            <w:tcW w:w="239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Pr="003917B7" w:rsidR="0045563C" w:rsidP="787DA298" w:rsidRDefault="0045563C" w14:paraId="79E4C391" w14:textId="1D26C7FE">
            <w:pPr>
              <w:spacing w:line="360" w:lineRule="auto"/>
              <w:contextualSpacing w:val="1"/>
              <w:rPr>
                <w:rFonts w:cs="Arial"/>
                <w:color w:val="auto"/>
              </w:rPr>
            </w:pPr>
          </w:p>
        </w:tc>
        <w:tc>
          <w:tcPr>
            <w:tcW w:w="194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Pr="003917B7" w:rsidR="0045563C" w:rsidP="787DA298" w:rsidRDefault="0045563C" w14:paraId="582F9865" w14:textId="5250625A">
            <w:pPr>
              <w:spacing w:line="360" w:lineRule="auto"/>
              <w:contextualSpacing w:val="1"/>
              <w:rPr>
                <w:rFonts w:cs="Arial"/>
                <w:color w:val="auto"/>
              </w:rPr>
            </w:pPr>
          </w:p>
        </w:tc>
        <w:tc>
          <w:tcPr>
            <w:tcW w:w="236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Pr="003917B7" w:rsidR="0045563C" w:rsidP="787DA298" w:rsidRDefault="0045563C" w14:paraId="34F64B4F" w14:textId="2CD91DCF">
            <w:pPr>
              <w:spacing w:line="360" w:lineRule="auto"/>
              <w:contextualSpacing w:val="1"/>
              <w:rPr>
                <w:rFonts w:cs="Arial"/>
                <w:color w:val="auto"/>
              </w:rPr>
            </w:pPr>
          </w:p>
        </w:tc>
      </w:tr>
      <w:tr w:rsidR="00513F49" w:rsidTr="787DA298" w14:paraId="5AF5CD2F" w14:textId="77777777">
        <w:trPr>
          <w:trHeight w:val="300"/>
        </w:trPr>
        <w:tc>
          <w:tcPr>
            <w:tcW w:w="1312"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00513F49" w:rsidP="787DA298" w:rsidRDefault="00513F49" w14:paraId="7D01F26A" w14:textId="415ACFB4">
            <w:pPr>
              <w:spacing w:line="360" w:lineRule="auto"/>
              <w:rPr>
                <w:rFonts w:cs="Arial"/>
                <w:color w:val="auto"/>
                <w:highlight w:val="yellow"/>
              </w:rPr>
            </w:pPr>
          </w:p>
        </w:tc>
        <w:tc>
          <w:tcPr>
            <w:tcW w:w="209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00513F49" w:rsidP="787DA298" w:rsidRDefault="00513F49" w14:paraId="4EBDBFE6" w14:textId="20C7FF25">
            <w:pPr>
              <w:spacing w:line="360" w:lineRule="auto"/>
              <w:rPr>
                <w:rFonts w:cs="Arial"/>
                <w:color w:val="auto"/>
                <w:highlight w:val="yellow"/>
              </w:rPr>
            </w:pPr>
          </w:p>
        </w:tc>
        <w:tc>
          <w:tcPr>
            <w:tcW w:w="239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00513F49" w:rsidP="787DA298" w:rsidRDefault="00513F49" w14:paraId="6077A9E7" w14:textId="6C977AD6">
            <w:pPr>
              <w:spacing w:line="360" w:lineRule="auto"/>
              <w:rPr>
                <w:rFonts w:cs="Arial"/>
                <w:color w:val="auto"/>
                <w:highlight w:val="yellow"/>
              </w:rPr>
            </w:pPr>
          </w:p>
        </w:tc>
        <w:tc>
          <w:tcPr>
            <w:tcW w:w="194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00513F49" w:rsidP="787DA298" w:rsidRDefault="00513F49" w14:paraId="69BDEA77" w14:textId="3758288B">
            <w:pPr>
              <w:spacing w:line="360" w:lineRule="auto"/>
              <w:rPr>
                <w:rFonts w:cs="Arial"/>
                <w:color w:val="auto"/>
                <w:highlight w:val="yellow"/>
              </w:rPr>
            </w:pPr>
          </w:p>
        </w:tc>
        <w:tc>
          <w:tcPr>
            <w:tcW w:w="236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00513F49" w:rsidP="787DA298" w:rsidRDefault="00513F49" w14:paraId="35D8D87C" w14:textId="158E8DD3">
            <w:pPr>
              <w:spacing w:line="360" w:lineRule="auto"/>
              <w:rPr>
                <w:rFonts w:cs="Arial"/>
                <w:color w:val="auto"/>
                <w:highlight w:val="yellow"/>
              </w:rPr>
            </w:pPr>
          </w:p>
        </w:tc>
      </w:tr>
    </w:tbl>
    <w:p w:rsidRPr="0045563C" w:rsidR="0045563C" w:rsidP="0045563C" w:rsidRDefault="0045563C" w14:paraId="5275540D" w14:textId="77777777"/>
    <w:p w:rsidRPr="003917B7" w:rsidR="004D4A88" w:rsidP="005E642E" w:rsidRDefault="004D4A88" w14:paraId="4F793009" w14:textId="77777777">
      <w:pPr>
        <w:spacing w:line="360" w:lineRule="auto"/>
        <w:contextualSpacing/>
        <w:rPr>
          <w:rFonts w:cs="Arial"/>
          <w:color w:val="auto"/>
          <w:szCs w:val="24"/>
        </w:rPr>
      </w:pPr>
    </w:p>
    <w:p w:rsidRPr="003917B7" w:rsidR="004D4A88" w:rsidP="005E642E" w:rsidRDefault="004D4A88" w14:paraId="7734B4DD" w14:textId="77777777">
      <w:pPr>
        <w:spacing w:line="360" w:lineRule="auto"/>
        <w:contextualSpacing/>
        <w:rPr>
          <w:rFonts w:cs="Arial"/>
          <w:color w:val="auto"/>
          <w:szCs w:val="24"/>
        </w:rPr>
      </w:pPr>
      <w:r w:rsidRPr="003917B7">
        <w:rPr>
          <w:rFonts w:cs="Arial"/>
          <w:b/>
          <w:color w:val="auto"/>
          <w:szCs w:val="24"/>
        </w:rPr>
        <w:t>POLICY PURPOSE AND SCOPE</w:t>
      </w:r>
    </w:p>
    <w:p w:rsidRPr="003917B7" w:rsidR="004D4A88" w:rsidP="005E642E" w:rsidRDefault="004D4A88" w14:paraId="3C0B7C32" w14:textId="0D030E96">
      <w:pPr>
        <w:spacing w:line="360" w:lineRule="auto"/>
        <w:contextualSpacing/>
        <w:rPr>
          <w:rFonts w:cs="Arial"/>
          <w:color w:val="auto"/>
          <w:szCs w:val="24"/>
        </w:rPr>
      </w:pPr>
      <w:r w:rsidRPr="003917B7">
        <w:rPr>
          <w:rFonts w:cs="Arial"/>
          <w:color w:val="auto"/>
          <w:szCs w:val="24"/>
        </w:rPr>
        <w:t xml:space="preserve">The purpose of this </w:t>
      </w:r>
      <w:r w:rsidRPr="003917B7" w:rsidR="00731F6F">
        <w:rPr>
          <w:rFonts w:cs="Arial"/>
          <w:color w:val="auto"/>
          <w:szCs w:val="24"/>
        </w:rPr>
        <w:t>p</w:t>
      </w:r>
      <w:r w:rsidRPr="003917B7">
        <w:rPr>
          <w:rFonts w:cs="Arial"/>
          <w:color w:val="auto"/>
          <w:szCs w:val="24"/>
        </w:rPr>
        <w:t xml:space="preserve">olicy is to ensure that the organisation has procedures in place to protect client’s health, safety and wellbeing in the event of an incident. </w:t>
      </w:r>
    </w:p>
    <w:p w:rsidRPr="003917B7" w:rsidR="004D4A88" w:rsidP="005E642E" w:rsidRDefault="004D4A88" w14:paraId="1FA85206" w14:textId="77777777">
      <w:pPr>
        <w:spacing w:line="360" w:lineRule="auto"/>
        <w:contextualSpacing/>
        <w:rPr>
          <w:rFonts w:cs="Arial"/>
          <w:color w:val="auto"/>
          <w:szCs w:val="24"/>
        </w:rPr>
      </w:pPr>
    </w:p>
    <w:p w:rsidRPr="003917B7" w:rsidR="004D4A88" w:rsidP="005E642E" w:rsidRDefault="004D4A88" w14:paraId="175F6B13" w14:textId="4FB0441F">
      <w:pPr>
        <w:spacing w:line="360" w:lineRule="auto"/>
        <w:contextualSpacing/>
        <w:rPr>
          <w:rFonts w:cs="Arial"/>
          <w:color w:val="auto"/>
          <w:szCs w:val="24"/>
        </w:rPr>
      </w:pPr>
      <w:r w:rsidRPr="003917B7">
        <w:rPr>
          <w:rFonts w:cs="Arial"/>
          <w:color w:val="auto"/>
          <w:szCs w:val="24"/>
        </w:rPr>
        <w:t xml:space="preserve">These procedures ensure that incidents are acknowledged, responded to, managed </w:t>
      </w:r>
      <w:r w:rsidR="006F1DE8">
        <w:rPr>
          <w:rFonts w:cs="Arial"/>
          <w:color w:val="auto"/>
          <w:szCs w:val="24"/>
        </w:rPr>
        <w:t xml:space="preserve">appropriately </w:t>
      </w:r>
      <w:r w:rsidRPr="003917B7">
        <w:rPr>
          <w:rFonts w:cs="Arial"/>
          <w:color w:val="auto"/>
          <w:szCs w:val="24"/>
        </w:rPr>
        <w:t xml:space="preserve">and </w:t>
      </w:r>
      <w:r w:rsidR="00106D31">
        <w:rPr>
          <w:rFonts w:cs="Arial"/>
          <w:color w:val="auto"/>
          <w:szCs w:val="24"/>
        </w:rPr>
        <w:t xml:space="preserve">the </w:t>
      </w:r>
      <w:r w:rsidR="006F1DE8">
        <w:rPr>
          <w:rFonts w:cs="Arial"/>
          <w:color w:val="auto"/>
          <w:szCs w:val="24"/>
        </w:rPr>
        <w:t xml:space="preserve">lessons </w:t>
      </w:r>
      <w:r w:rsidRPr="003917B7">
        <w:rPr>
          <w:rFonts w:cs="Arial"/>
          <w:color w:val="auto"/>
          <w:szCs w:val="24"/>
        </w:rPr>
        <w:t xml:space="preserve">learned </w:t>
      </w:r>
      <w:r w:rsidR="00106D31">
        <w:rPr>
          <w:rFonts w:cs="Arial"/>
          <w:color w:val="auto"/>
          <w:szCs w:val="24"/>
        </w:rPr>
        <w:t>are implemented</w:t>
      </w:r>
      <w:r w:rsidRPr="003917B7">
        <w:rPr>
          <w:rFonts w:cs="Arial"/>
          <w:color w:val="auto"/>
          <w:szCs w:val="24"/>
        </w:rPr>
        <w:t>.</w:t>
      </w:r>
    </w:p>
    <w:p w:rsidRPr="003917B7" w:rsidR="004D4A88" w:rsidP="005E642E" w:rsidRDefault="00046B95" w14:paraId="429B88E6" w14:textId="56189EA5">
      <w:pPr>
        <w:spacing w:line="360" w:lineRule="auto"/>
        <w:contextualSpacing/>
        <w:rPr>
          <w:rFonts w:cs="Arial"/>
          <w:color w:val="auto"/>
          <w:szCs w:val="24"/>
        </w:rPr>
      </w:pPr>
      <w:r w:rsidRPr="003917B7">
        <w:rPr>
          <w:rFonts w:cs="Arial"/>
          <w:color w:val="auto"/>
          <w:szCs w:val="24"/>
        </w:rPr>
        <w:t xml:space="preserve">  </w:t>
      </w:r>
      <w:r w:rsidRPr="003917B7" w:rsidR="00D651EA">
        <w:rPr>
          <w:rFonts w:cs="Arial"/>
          <w:color w:val="auto"/>
          <w:szCs w:val="24"/>
        </w:rPr>
        <w:t xml:space="preserve"> </w:t>
      </w:r>
    </w:p>
    <w:p w:rsidRPr="003917B7" w:rsidR="004D4A88" w:rsidP="2FDD446A" w:rsidRDefault="004D4A88" w14:paraId="63DFC6F4" w14:textId="26CB24A7">
      <w:pPr>
        <w:spacing w:line="360" w:lineRule="auto"/>
        <w:contextualSpacing/>
        <w:rPr>
          <w:rFonts w:cs="Arial"/>
          <w:i/>
          <w:iCs/>
          <w:color w:val="auto"/>
        </w:rPr>
      </w:pPr>
      <w:r w:rsidRPr="2FDD446A">
        <w:rPr>
          <w:rFonts w:cs="Arial"/>
          <w:i/>
          <w:iCs/>
          <w:color w:val="auto"/>
        </w:rPr>
        <w:t xml:space="preserve">This Policy applies to all staff, </w:t>
      </w:r>
      <w:r w:rsidRPr="2FDD446A" w:rsidR="00365FE0">
        <w:rPr>
          <w:rFonts w:cs="Arial"/>
          <w:i/>
          <w:iCs/>
          <w:color w:val="auto"/>
        </w:rPr>
        <w:t>client</w:t>
      </w:r>
      <w:r w:rsidRPr="2FDD446A">
        <w:rPr>
          <w:rFonts w:cs="Arial"/>
          <w:i/>
          <w:iCs/>
          <w:color w:val="auto"/>
        </w:rPr>
        <w:t>s, contractors and other</w:t>
      </w:r>
      <w:r w:rsidRPr="2FDD446A" w:rsidR="00AD1C20">
        <w:rPr>
          <w:rFonts w:cs="Arial"/>
          <w:i/>
          <w:iCs/>
          <w:color w:val="auto"/>
        </w:rPr>
        <w:t xml:space="preserve"> </w:t>
      </w:r>
      <w:r w:rsidRPr="2FDD446A" w:rsidR="00B92547">
        <w:rPr>
          <w:rFonts w:cs="Arial"/>
          <w:i/>
          <w:iCs/>
          <w:color w:val="auto"/>
        </w:rPr>
        <w:t xml:space="preserve">persons </w:t>
      </w:r>
      <w:r w:rsidRPr="2FDD446A" w:rsidR="00FF15EF">
        <w:rPr>
          <w:rFonts w:cs="Arial"/>
          <w:i/>
          <w:iCs/>
          <w:color w:val="auto"/>
        </w:rPr>
        <w:t>affected by the</w:t>
      </w:r>
      <w:r w:rsidRPr="2FDD446A" w:rsidR="00B92547">
        <w:rPr>
          <w:rFonts w:cs="Arial"/>
          <w:i/>
          <w:iCs/>
          <w:color w:val="auto"/>
        </w:rPr>
        <w:t xml:space="preserve"> deliver</w:t>
      </w:r>
      <w:r w:rsidRPr="2FDD446A" w:rsidR="00FF15EF">
        <w:rPr>
          <w:rFonts w:cs="Arial"/>
          <w:i/>
          <w:iCs/>
          <w:color w:val="auto"/>
        </w:rPr>
        <w:t xml:space="preserve">y of </w:t>
      </w:r>
      <w:r w:rsidRPr="2FDD446A" w:rsidR="00B92547">
        <w:rPr>
          <w:rFonts w:cs="Arial"/>
          <w:i/>
          <w:iCs/>
          <w:color w:val="auto"/>
        </w:rPr>
        <w:t xml:space="preserve">services </w:t>
      </w:r>
      <w:r w:rsidRPr="2FDD446A" w:rsidR="00FF15EF">
        <w:rPr>
          <w:rFonts w:cs="Arial"/>
          <w:i/>
          <w:iCs/>
          <w:color w:val="auto"/>
        </w:rPr>
        <w:t>by</w:t>
      </w:r>
      <w:r w:rsidRPr="2FDD446A" w:rsidR="00B92547">
        <w:rPr>
          <w:rFonts w:cs="Arial"/>
          <w:i/>
          <w:iCs/>
          <w:color w:val="auto"/>
        </w:rPr>
        <w:t xml:space="preserve"> </w:t>
      </w:r>
      <w:r w:rsidRPr="2FDD446A" w:rsidR="162D0A08">
        <w:rPr>
          <w:rFonts w:cs="Arial"/>
          <w:i/>
          <w:iCs/>
          <w:color w:val="auto"/>
        </w:rPr>
        <w:t>Felix SCC</w:t>
      </w:r>
      <w:r w:rsidRPr="2FDD446A">
        <w:rPr>
          <w:rFonts w:cs="Arial"/>
          <w:i/>
          <w:iCs/>
          <w:color w:val="auto"/>
        </w:rPr>
        <w:t>.</w:t>
      </w:r>
    </w:p>
    <w:p w:rsidRPr="003917B7" w:rsidR="004D4A88" w:rsidP="005E642E" w:rsidRDefault="004D4A88" w14:paraId="71967745" w14:textId="77777777">
      <w:pPr>
        <w:spacing w:line="360" w:lineRule="auto"/>
        <w:contextualSpacing/>
        <w:rPr>
          <w:rFonts w:cs="Arial"/>
          <w:color w:val="auto"/>
          <w:szCs w:val="24"/>
        </w:rPr>
      </w:pPr>
    </w:p>
    <w:p w:rsidRPr="003917B7" w:rsidR="004D4A88" w:rsidP="005E642E" w:rsidRDefault="004D4A88" w14:paraId="346A92F2" w14:textId="77777777">
      <w:pPr>
        <w:spacing w:line="360" w:lineRule="auto"/>
        <w:contextualSpacing/>
        <w:rPr>
          <w:rFonts w:cs="Arial"/>
          <w:b/>
          <w:color w:val="auto"/>
          <w:szCs w:val="24"/>
        </w:rPr>
      </w:pPr>
      <w:r w:rsidRPr="003917B7">
        <w:rPr>
          <w:rFonts w:cs="Arial"/>
          <w:b/>
          <w:color w:val="auto"/>
          <w:szCs w:val="24"/>
        </w:rPr>
        <w:t>DEFINITIONS</w:t>
      </w:r>
    </w:p>
    <w:tbl>
      <w:tblPr>
        <w:tblStyle w:val="TableGrid"/>
        <w:tblW w:w="9375" w:type="dxa"/>
        <w:tblLook w:val="04A0" w:firstRow="1" w:lastRow="0" w:firstColumn="1" w:lastColumn="0" w:noHBand="0" w:noVBand="1"/>
      </w:tblPr>
      <w:tblGrid>
        <w:gridCol w:w="1665"/>
        <w:gridCol w:w="7710"/>
      </w:tblGrid>
      <w:tr w:rsidRPr="001F41B0" w:rsidR="00731F6F" w:rsidTr="00574D1D" w14:paraId="65DF0A90" w14:textId="77777777">
        <w:trPr>
          <w:trHeight w:val="267"/>
        </w:trPr>
        <w:tc>
          <w:tcPr>
            <w:tcW w:w="1665" w:type="dxa"/>
            <w:shd w:val="clear" w:color="auto" w:fill="B4C6E7" w:themeFill="accent1" w:themeFillTint="66"/>
          </w:tcPr>
          <w:p w:rsidRPr="003917B7" w:rsidR="00731F6F" w:rsidP="005E642E" w:rsidRDefault="00731F6F" w14:paraId="1A79BF12" w14:textId="7CFB3D99">
            <w:pPr>
              <w:spacing w:line="360" w:lineRule="auto"/>
              <w:contextualSpacing/>
              <w:rPr>
                <w:rFonts w:cs="Arial"/>
                <w:b/>
                <w:color w:val="auto"/>
                <w:szCs w:val="24"/>
              </w:rPr>
            </w:pPr>
            <w:r w:rsidRPr="003917B7">
              <w:rPr>
                <w:rFonts w:cs="Arial"/>
                <w:b/>
                <w:color w:val="auto"/>
                <w:szCs w:val="24"/>
              </w:rPr>
              <w:t>WORD</w:t>
            </w:r>
          </w:p>
        </w:tc>
        <w:tc>
          <w:tcPr>
            <w:tcW w:w="7710" w:type="dxa"/>
            <w:shd w:val="clear" w:color="auto" w:fill="B4C6E7" w:themeFill="accent1" w:themeFillTint="66"/>
          </w:tcPr>
          <w:p w:rsidRPr="003917B7" w:rsidR="00731F6F" w:rsidP="005E642E" w:rsidRDefault="00731F6F" w14:paraId="4BA3CC3D" w14:textId="578FBFA6">
            <w:pPr>
              <w:spacing w:line="360" w:lineRule="auto"/>
              <w:contextualSpacing/>
              <w:rPr>
                <w:rFonts w:cs="Arial"/>
                <w:b/>
                <w:color w:val="auto"/>
                <w:szCs w:val="24"/>
              </w:rPr>
            </w:pPr>
            <w:r w:rsidRPr="003917B7">
              <w:rPr>
                <w:rFonts w:cs="Arial"/>
                <w:b/>
                <w:color w:val="auto"/>
                <w:szCs w:val="24"/>
              </w:rPr>
              <w:t>DEFINITION</w:t>
            </w:r>
          </w:p>
        </w:tc>
      </w:tr>
      <w:tr w:rsidRPr="001F41B0" w:rsidR="004D4A88" w:rsidTr="63AE7A6B" w14:paraId="6AFCCE17" w14:textId="77777777">
        <w:trPr>
          <w:trHeight w:val="786"/>
        </w:trPr>
        <w:tc>
          <w:tcPr>
            <w:tcW w:w="1665" w:type="dxa"/>
          </w:tcPr>
          <w:p w:rsidRPr="003917B7" w:rsidR="004D4A88" w:rsidP="005E642E" w:rsidRDefault="004D4A88" w14:paraId="77941192" w14:textId="77777777">
            <w:pPr>
              <w:spacing w:line="360" w:lineRule="auto"/>
              <w:contextualSpacing/>
              <w:rPr>
                <w:rFonts w:cs="Arial"/>
                <w:b/>
                <w:color w:val="auto"/>
                <w:szCs w:val="24"/>
              </w:rPr>
            </w:pPr>
            <w:r w:rsidRPr="003917B7">
              <w:rPr>
                <w:rFonts w:cs="Arial"/>
                <w:b/>
                <w:color w:val="auto"/>
                <w:szCs w:val="24"/>
              </w:rPr>
              <w:t>Incident</w:t>
            </w:r>
          </w:p>
        </w:tc>
        <w:tc>
          <w:tcPr>
            <w:tcW w:w="7710" w:type="dxa"/>
          </w:tcPr>
          <w:p w:rsidRPr="003917B7" w:rsidR="004D4A88" w:rsidP="005E642E" w:rsidRDefault="004D4A88" w14:paraId="06730F12" w14:textId="41AABE6C">
            <w:pPr>
              <w:spacing w:line="360" w:lineRule="auto"/>
              <w:contextualSpacing/>
              <w:rPr>
                <w:rFonts w:cs="Arial"/>
                <w:color w:val="auto"/>
                <w:szCs w:val="24"/>
              </w:rPr>
            </w:pPr>
            <w:r w:rsidRPr="003917B7">
              <w:rPr>
                <w:rFonts w:cs="Arial"/>
                <w:color w:val="auto"/>
                <w:szCs w:val="24"/>
              </w:rPr>
              <w:t xml:space="preserve">an act, omission, event or </w:t>
            </w:r>
            <w:r w:rsidR="00A15FF1">
              <w:rPr>
                <w:rFonts w:cs="Arial"/>
                <w:color w:val="auto"/>
                <w:szCs w:val="24"/>
              </w:rPr>
              <w:t xml:space="preserve">set if </w:t>
            </w:r>
            <w:r w:rsidRPr="003917B7">
              <w:rPr>
                <w:rFonts w:cs="Arial"/>
                <w:color w:val="auto"/>
                <w:szCs w:val="24"/>
              </w:rPr>
              <w:t xml:space="preserve">circumstance which causes harm, or could </w:t>
            </w:r>
            <w:r w:rsidR="00A15FF1">
              <w:rPr>
                <w:rFonts w:cs="Arial"/>
                <w:color w:val="auto"/>
                <w:szCs w:val="24"/>
              </w:rPr>
              <w:t xml:space="preserve">potentially </w:t>
            </w:r>
            <w:r w:rsidRPr="003917B7">
              <w:rPr>
                <w:rFonts w:cs="Arial"/>
                <w:color w:val="auto"/>
                <w:szCs w:val="24"/>
              </w:rPr>
              <w:t xml:space="preserve">cause harm to </w:t>
            </w:r>
            <w:r w:rsidR="00DF2850">
              <w:rPr>
                <w:rFonts w:cs="Arial"/>
                <w:color w:val="auto"/>
                <w:szCs w:val="24"/>
              </w:rPr>
              <w:t>any person</w:t>
            </w:r>
            <w:r w:rsidRPr="003917B7">
              <w:rPr>
                <w:rFonts w:cs="Arial"/>
                <w:color w:val="auto"/>
                <w:szCs w:val="24"/>
              </w:rPr>
              <w:t>.</w:t>
            </w:r>
          </w:p>
          <w:p w:rsidRPr="003917B7" w:rsidR="004D4A88" w:rsidP="005E642E" w:rsidRDefault="004D4A88" w14:paraId="0715D0ED" w14:textId="77777777">
            <w:pPr>
              <w:spacing w:line="360" w:lineRule="auto"/>
              <w:contextualSpacing/>
              <w:rPr>
                <w:rFonts w:cs="Arial"/>
                <w:color w:val="auto"/>
                <w:szCs w:val="24"/>
              </w:rPr>
            </w:pPr>
          </w:p>
        </w:tc>
      </w:tr>
      <w:tr w:rsidRPr="001F41B0" w:rsidR="00B1738F" w:rsidTr="63AE7A6B" w14:paraId="4B5C2F4D" w14:textId="77777777">
        <w:trPr>
          <w:trHeight w:val="786"/>
        </w:trPr>
        <w:tc>
          <w:tcPr>
            <w:tcW w:w="1665" w:type="dxa"/>
          </w:tcPr>
          <w:p w:rsidR="00B1738F" w:rsidP="005E642E" w:rsidRDefault="00B1738F" w14:paraId="175AC333" w14:textId="79775256">
            <w:pPr>
              <w:spacing w:line="360" w:lineRule="auto"/>
              <w:contextualSpacing/>
              <w:rPr>
                <w:rFonts w:cs="Arial"/>
                <w:b/>
                <w:color w:val="auto"/>
                <w:szCs w:val="24"/>
              </w:rPr>
            </w:pPr>
            <w:r>
              <w:rPr>
                <w:rFonts w:cs="Arial"/>
                <w:b/>
                <w:color w:val="auto"/>
                <w:szCs w:val="24"/>
              </w:rPr>
              <w:t>PWD</w:t>
            </w:r>
          </w:p>
        </w:tc>
        <w:tc>
          <w:tcPr>
            <w:tcW w:w="7710" w:type="dxa"/>
          </w:tcPr>
          <w:p w:rsidR="00B1738F" w:rsidP="005E642E" w:rsidRDefault="00B1738F" w14:paraId="0FFF2C89" w14:textId="5C76ED7A">
            <w:pPr>
              <w:spacing w:line="360" w:lineRule="auto"/>
              <w:contextualSpacing/>
              <w:rPr>
                <w:rFonts w:cs="Arial"/>
                <w:color w:val="auto"/>
                <w:szCs w:val="24"/>
              </w:rPr>
            </w:pPr>
            <w:r>
              <w:rPr>
                <w:rFonts w:cs="Arial"/>
                <w:color w:val="auto"/>
                <w:szCs w:val="24"/>
              </w:rPr>
              <w:t>A person with disability.</w:t>
            </w:r>
          </w:p>
        </w:tc>
      </w:tr>
      <w:tr w:rsidRPr="001F41B0" w:rsidR="000E0FB6" w:rsidTr="63AE7A6B" w14:paraId="0DE19164" w14:textId="77777777">
        <w:trPr>
          <w:trHeight w:val="786"/>
        </w:trPr>
        <w:tc>
          <w:tcPr>
            <w:tcW w:w="1665" w:type="dxa"/>
          </w:tcPr>
          <w:p w:rsidRPr="003917B7" w:rsidR="000E0FB6" w:rsidP="005E642E" w:rsidRDefault="000E0FB6" w14:paraId="0955604E" w14:textId="63BD3C82">
            <w:pPr>
              <w:spacing w:line="360" w:lineRule="auto"/>
              <w:contextualSpacing/>
              <w:rPr>
                <w:rFonts w:cs="Arial"/>
                <w:b/>
                <w:color w:val="auto"/>
                <w:szCs w:val="24"/>
              </w:rPr>
            </w:pPr>
            <w:r>
              <w:rPr>
                <w:rFonts w:cs="Arial"/>
                <w:b/>
                <w:color w:val="auto"/>
                <w:szCs w:val="24"/>
              </w:rPr>
              <w:t>NDIS</w:t>
            </w:r>
          </w:p>
        </w:tc>
        <w:tc>
          <w:tcPr>
            <w:tcW w:w="7710" w:type="dxa"/>
          </w:tcPr>
          <w:p w:rsidRPr="003917B7" w:rsidR="000E0FB6" w:rsidP="005E642E" w:rsidRDefault="000E0FB6" w14:paraId="2B5C4576" w14:textId="3C98E7CB">
            <w:pPr>
              <w:spacing w:line="360" w:lineRule="auto"/>
              <w:contextualSpacing/>
              <w:rPr>
                <w:rFonts w:cs="Arial"/>
                <w:color w:val="auto"/>
                <w:szCs w:val="24"/>
              </w:rPr>
            </w:pPr>
            <w:r>
              <w:rPr>
                <w:rFonts w:cs="Arial"/>
                <w:color w:val="auto"/>
                <w:szCs w:val="24"/>
              </w:rPr>
              <w:t>National Disability Insurance Scheme</w:t>
            </w:r>
            <w:r w:rsidR="00F50BEF">
              <w:rPr>
                <w:rFonts w:cs="Arial"/>
                <w:color w:val="auto"/>
                <w:szCs w:val="24"/>
              </w:rPr>
              <w:t>.</w:t>
            </w:r>
          </w:p>
        </w:tc>
      </w:tr>
      <w:tr w:rsidRPr="001F41B0" w:rsidR="003127A2" w:rsidTr="63AE7A6B" w14:paraId="02E455AA" w14:textId="77777777">
        <w:trPr>
          <w:trHeight w:val="786"/>
        </w:trPr>
        <w:tc>
          <w:tcPr>
            <w:tcW w:w="1665" w:type="dxa"/>
          </w:tcPr>
          <w:p w:rsidRPr="003917B7" w:rsidR="003127A2" w:rsidP="005E642E" w:rsidRDefault="003127A2" w14:paraId="344E5AB7" w14:textId="70A64F40">
            <w:pPr>
              <w:spacing w:line="360" w:lineRule="auto"/>
              <w:contextualSpacing/>
              <w:rPr>
                <w:rFonts w:cs="Arial"/>
                <w:b/>
                <w:color w:val="auto"/>
                <w:szCs w:val="24"/>
              </w:rPr>
            </w:pPr>
            <w:r>
              <w:rPr>
                <w:rFonts w:cs="Arial"/>
                <w:b/>
                <w:color w:val="auto"/>
                <w:szCs w:val="24"/>
              </w:rPr>
              <w:t xml:space="preserve">Participant </w:t>
            </w:r>
          </w:p>
        </w:tc>
        <w:tc>
          <w:tcPr>
            <w:tcW w:w="7710" w:type="dxa"/>
          </w:tcPr>
          <w:p w:rsidRPr="003917B7" w:rsidR="003127A2" w:rsidP="005E642E" w:rsidRDefault="003127A2" w14:paraId="3CFAF70C" w14:textId="26EC4144">
            <w:pPr>
              <w:spacing w:line="360" w:lineRule="auto"/>
              <w:contextualSpacing/>
              <w:rPr>
                <w:rFonts w:cs="Arial"/>
                <w:color w:val="auto"/>
              </w:rPr>
            </w:pPr>
            <w:r w:rsidRPr="63AE7A6B">
              <w:rPr>
                <w:rFonts w:cs="Arial"/>
                <w:color w:val="auto"/>
              </w:rPr>
              <w:t xml:space="preserve">Any </w:t>
            </w:r>
            <w:r w:rsidRPr="63AE7A6B" w:rsidR="006D56DE">
              <w:rPr>
                <w:rFonts w:cs="Arial"/>
                <w:color w:val="auto"/>
              </w:rPr>
              <w:t xml:space="preserve">person with disability (PWD) who is </w:t>
            </w:r>
            <w:r w:rsidRPr="63AE7A6B" w:rsidR="00E128F7">
              <w:rPr>
                <w:rFonts w:cs="Arial"/>
                <w:color w:val="auto"/>
              </w:rPr>
              <w:t xml:space="preserve">covered by the </w:t>
            </w:r>
            <w:r w:rsidRPr="63AE7A6B" w:rsidR="000E0FB6">
              <w:rPr>
                <w:rFonts w:cs="Arial"/>
                <w:color w:val="auto"/>
              </w:rPr>
              <w:t>NDI</w:t>
            </w:r>
            <w:r w:rsidRPr="63AE7A6B" w:rsidR="1F1EC4CE">
              <w:rPr>
                <w:rFonts w:cs="Arial"/>
                <w:color w:val="auto"/>
              </w:rPr>
              <w:t>S</w:t>
            </w:r>
            <w:r w:rsidRPr="63AE7A6B" w:rsidR="000E0FB6">
              <w:rPr>
                <w:rFonts w:cs="Arial"/>
                <w:color w:val="auto"/>
              </w:rPr>
              <w:t>)</w:t>
            </w:r>
          </w:p>
        </w:tc>
      </w:tr>
      <w:tr w:rsidRPr="001F41B0" w:rsidR="004D4A88" w:rsidTr="63AE7A6B" w14:paraId="5FD1DD92" w14:textId="77777777">
        <w:trPr>
          <w:trHeight w:val="519"/>
        </w:trPr>
        <w:tc>
          <w:tcPr>
            <w:tcW w:w="1665" w:type="dxa"/>
          </w:tcPr>
          <w:p w:rsidRPr="003917B7" w:rsidR="004D4A88" w:rsidP="005E642E" w:rsidRDefault="004D4A88" w14:paraId="7F7B38D2" w14:textId="24EEBA34">
            <w:pPr>
              <w:spacing w:line="360" w:lineRule="auto"/>
              <w:contextualSpacing/>
              <w:rPr>
                <w:rFonts w:cs="Arial"/>
                <w:b/>
                <w:color w:val="auto"/>
                <w:szCs w:val="24"/>
              </w:rPr>
            </w:pPr>
            <w:r w:rsidRPr="003917B7">
              <w:rPr>
                <w:rFonts w:cs="Arial"/>
                <w:b/>
                <w:color w:val="auto"/>
                <w:szCs w:val="24"/>
              </w:rPr>
              <w:t>Reportable Incident</w:t>
            </w:r>
            <w:r w:rsidRPr="003917B7" w:rsidR="003E0531">
              <w:rPr>
                <w:rFonts w:cs="Arial"/>
                <w:b/>
                <w:color w:val="auto"/>
                <w:szCs w:val="24"/>
              </w:rPr>
              <w:t xml:space="preserve">          </w:t>
            </w:r>
          </w:p>
        </w:tc>
        <w:tc>
          <w:tcPr>
            <w:tcW w:w="7710" w:type="dxa"/>
          </w:tcPr>
          <w:p w:rsidRPr="003917B7" w:rsidR="004D4A88" w:rsidP="005E642E" w:rsidRDefault="004D4A88" w14:paraId="353FC2DB" w14:textId="78D1BEE6">
            <w:pPr>
              <w:spacing w:line="360" w:lineRule="auto"/>
              <w:contextualSpacing/>
              <w:rPr>
                <w:rFonts w:cs="Arial"/>
                <w:color w:val="auto"/>
              </w:rPr>
            </w:pPr>
            <w:r w:rsidRPr="63AE7A6B">
              <w:rPr>
                <w:rFonts w:cs="Arial"/>
                <w:color w:val="auto"/>
              </w:rPr>
              <w:t>an incident</w:t>
            </w:r>
            <w:r w:rsidRPr="63AE7A6B" w:rsidR="00DF2850">
              <w:rPr>
                <w:rFonts w:cs="Arial"/>
                <w:color w:val="auto"/>
              </w:rPr>
              <w:t xml:space="preserve"> involving </w:t>
            </w:r>
            <w:r w:rsidRPr="63AE7A6B" w:rsidR="44A7146D">
              <w:rPr>
                <w:rFonts w:cs="Arial"/>
                <w:color w:val="auto"/>
              </w:rPr>
              <w:t>a</w:t>
            </w:r>
            <w:r w:rsidRPr="63AE7A6B" w:rsidR="003127A2">
              <w:rPr>
                <w:rFonts w:cs="Arial"/>
                <w:color w:val="auto"/>
              </w:rPr>
              <w:t xml:space="preserve"> NDIS </w:t>
            </w:r>
            <w:r w:rsidRPr="63AE7A6B" w:rsidR="00E128F7">
              <w:rPr>
                <w:rFonts w:cs="Arial"/>
                <w:color w:val="auto"/>
              </w:rPr>
              <w:t>Participant</w:t>
            </w:r>
            <w:r w:rsidRPr="63AE7A6B">
              <w:rPr>
                <w:rFonts w:cs="Arial"/>
                <w:color w:val="auto"/>
              </w:rPr>
              <w:t>, of a type (see below list) which must be reported to the NDIS Commission</w:t>
            </w:r>
          </w:p>
          <w:p w:rsidRPr="003917B7" w:rsidR="004D4A88" w:rsidP="005E642E" w:rsidRDefault="004D4A88" w14:paraId="6A231B0E" w14:textId="77777777">
            <w:pPr>
              <w:spacing w:line="360" w:lineRule="auto"/>
              <w:contextualSpacing/>
              <w:rPr>
                <w:rFonts w:cs="Arial"/>
                <w:color w:val="auto"/>
                <w:szCs w:val="24"/>
              </w:rPr>
            </w:pPr>
          </w:p>
        </w:tc>
      </w:tr>
      <w:tr w:rsidRPr="001F41B0" w:rsidR="00013B73" w:rsidTr="63AE7A6B" w14:paraId="5C030327" w14:textId="77777777">
        <w:trPr>
          <w:trHeight w:val="519"/>
        </w:trPr>
        <w:tc>
          <w:tcPr>
            <w:tcW w:w="1665" w:type="dxa"/>
          </w:tcPr>
          <w:p w:rsidRPr="003917B7" w:rsidR="00013B73" w:rsidP="005E642E" w:rsidRDefault="00013B73" w14:paraId="6A05421C" w14:textId="7395F0B0">
            <w:pPr>
              <w:spacing w:line="360" w:lineRule="auto"/>
              <w:contextualSpacing/>
              <w:rPr>
                <w:rFonts w:cs="Arial"/>
                <w:b/>
                <w:color w:val="auto"/>
                <w:szCs w:val="24"/>
              </w:rPr>
            </w:pPr>
            <w:r w:rsidRPr="003917B7">
              <w:rPr>
                <w:rFonts w:cs="Arial"/>
                <w:b/>
                <w:color w:val="auto"/>
                <w:szCs w:val="24"/>
              </w:rPr>
              <w:t>Near miss</w:t>
            </w:r>
          </w:p>
        </w:tc>
        <w:tc>
          <w:tcPr>
            <w:tcW w:w="7710" w:type="dxa"/>
          </w:tcPr>
          <w:p w:rsidRPr="003917B7" w:rsidR="00013B73" w:rsidP="005E642E" w:rsidRDefault="005B2D89" w14:paraId="66C62EEC" w14:textId="16104935">
            <w:pPr>
              <w:spacing w:line="360" w:lineRule="auto"/>
              <w:contextualSpacing/>
              <w:rPr>
                <w:rFonts w:cs="Arial"/>
                <w:color w:val="auto"/>
                <w:szCs w:val="24"/>
              </w:rPr>
            </w:pPr>
            <w:r w:rsidRPr="003917B7">
              <w:rPr>
                <w:rFonts w:cs="Arial"/>
                <w:color w:val="auto"/>
                <w:szCs w:val="24"/>
              </w:rPr>
              <w:t xml:space="preserve">An </w:t>
            </w:r>
            <w:r w:rsidRPr="003917B7" w:rsidR="008050CD">
              <w:rPr>
                <w:rFonts w:cs="Arial"/>
                <w:color w:val="auto"/>
                <w:szCs w:val="24"/>
              </w:rPr>
              <w:t xml:space="preserve">incident that </w:t>
            </w:r>
            <w:r w:rsidRPr="003917B7" w:rsidR="00C43406">
              <w:rPr>
                <w:rFonts w:cs="Arial"/>
                <w:color w:val="auto"/>
                <w:szCs w:val="24"/>
              </w:rPr>
              <w:t xml:space="preserve">could </w:t>
            </w:r>
            <w:r w:rsidR="00F50BEF">
              <w:rPr>
                <w:rFonts w:cs="Arial"/>
                <w:color w:val="auto"/>
                <w:szCs w:val="24"/>
              </w:rPr>
              <w:t xml:space="preserve">reasonably have </w:t>
            </w:r>
            <w:r w:rsidR="00083239">
              <w:rPr>
                <w:rFonts w:cs="Arial"/>
                <w:color w:val="auto"/>
                <w:szCs w:val="24"/>
              </w:rPr>
              <w:t xml:space="preserve">been </w:t>
            </w:r>
            <w:r w:rsidR="00F50BEF">
              <w:rPr>
                <w:rFonts w:cs="Arial"/>
                <w:color w:val="auto"/>
                <w:szCs w:val="24"/>
              </w:rPr>
              <w:t xml:space="preserve">expected to result in </w:t>
            </w:r>
            <w:r w:rsidRPr="003917B7" w:rsidR="00027EA5">
              <w:rPr>
                <w:rFonts w:cs="Arial"/>
                <w:color w:val="auto"/>
                <w:szCs w:val="24"/>
              </w:rPr>
              <w:t>harm</w:t>
            </w:r>
            <w:r w:rsidRPr="003917B7" w:rsidR="00C37681">
              <w:rPr>
                <w:rFonts w:cs="Arial"/>
                <w:color w:val="auto"/>
                <w:szCs w:val="24"/>
              </w:rPr>
              <w:t xml:space="preserve"> given </w:t>
            </w:r>
            <w:r w:rsidR="00D73107">
              <w:rPr>
                <w:rFonts w:cs="Arial"/>
                <w:color w:val="auto"/>
                <w:szCs w:val="24"/>
              </w:rPr>
              <w:t>a similar</w:t>
            </w:r>
            <w:r w:rsidRPr="003917B7" w:rsidR="007E01BF">
              <w:rPr>
                <w:rFonts w:cs="Arial"/>
                <w:color w:val="auto"/>
                <w:szCs w:val="24"/>
              </w:rPr>
              <w:t xml:space="preserve"> </w:t>
            </w:r>
            <w:r w:rsidRPr="003917B7" w:rsidR="00F62F58">
              <w:rPr>
                <w:rFonts w:cs="Arial"/>
                <w:color w:val="auto"/>
                <w:szCs w:val="24"/>
              </w:rPr>
              <w:t xml:space="preserve">set of </w:t>
            </w:r>
            <w:r w:rsidRPr="003917B7" w:rsidR="007E01BF">
              <w:rPr>
                <w:rFonts w:cs="Arial"/>
                <w:color w:val="auto"/>
                <w:szCs w:val="24"/>
              </w:rPr>
              <w:t>circumstances.</w:t>
            </w:r>
          </w:p>
        </w:tc>
      </w:tr>
    </w:tbl>
    <w:p w:rsidRPr="003917B7" w:rsidR="004D4A88" w:rsidP="005E642E" w:rsidRDefault="004D4A88" w14:paraId="32036A9D" w14:textId="77777777">
      <w:pPr>
        <w:spacing w:line="360" w:lineRule="auto"/>
        <w:contextualSpacing/>
        <w:rPr>
          <w:rFonts w:cs="Arial"/>
          <w:b/>
          <w:color w:val="auto"/>
          <w:szCs w:val="24"/>
        </w:rPr>
      </w:pPr>
    </w:p>
    <w:p w:rsidRPr="003917B7" w:rsidR="004D4A88" w:rsidP="787DA298" w:rsidRDefault="004D4A88" w14:paraId="39906B59" w14:textId="4CA4EDC5">
      <w:pPr>
        <w:spacing w:line="360" w:lineRule="auto"/>
        <w:contextualSpacing w:val="1"/>
        <w:rPr>
          <w:rFonts w:cs="Arial"/>
          <w:b w:val="1"/>
          <w:bCs w:val="1"/>
          <w:color w:val="auto"/>
        </w:rPr>
      </w:pPr>
      <w:r w:rsidRPr="787DA298" w:rsidR="34B47F68">
        <w:rPr>
          <w:rFonts w:cs="Arial"/>
          <w:b w:val="1"/>
          <w:bCs w:val="1"/>
          <w:color w:val="auto"/>
        </w:rPr>
        <w:t>POLICY</w:t>
      </w:r>
      <w:r>
        <w:br/>
      </w:r>
    </w:p>
    <w:p w:rsidRPr="003917B7" w:rsidR="004D4A88" w:rsidP="005E642E" w:rsidRDefault="004D4A88" w14:paraId="79E98162" w14:textId="3707E1C3">
      <w:pPr>
        <w:spacing w:line="360" w:lineRule="auto"/>
        <w:contextualSpacing/>
        <w:rPr>
          <w:rFonts w:cs="Arial"/>
          <w:color w:val="auto"/>
          <w:szCs w:val="24"/>
        </w:rPr>
      </w:pPr>
      <w:r w:rsidRPr="003917B7">
        <w:rPr>
          <w:rFonts w:cs="Arial"/>
          <w:color w:val="auto"/>
          <w:szCs w:val="24"/>
        </w:rPr>
        <w:t>Incident Management is one of the elements in our Integrated Governance Model.</w:t>
      </w:r>
    </w:p>
    <w:p w:rsidRPr="003917B7" w:rsidR="004D4A88" w:rsidP="005E642E" w:rsidRDefault="004D4A88" w14:paraId="0E1579A0" w14:textId="77777777">
      <w:pPr>
        <w:spacing w:line="360" w:lineRule="auto"/>
        <w:contextualSpacing/>
        <w:rPr>
          <w:rFonts w:cs="Arial"/>
          <w:color w:val="auto"/>
          <w:szCs w:val="24"/>
        </w:rPr>
      </w:pPr>
      <w:r w:rsidRPr="003917B7">
        <w:rPr>
          <w:rFonts w:cs="Arial"/>
          <w:color w:val="auto"/>
          <w:szCs w:val="24"/>
        </w:rPr>
        <w:t xml:space="preserve">This Policy is a guide to the systems that the organisation has in place to effectively respond to incidents that occur in connection with providing supports. </w:t>
      </w:r>
    </w:p>
    <w:p w:rsidRPr="003917B7" w:rsidR="004D4A88" w:rsidP="005E642E" w:rsidRDefault="004D4A88" w14:paraId="68E7ADB0" w14:textId="77777777">
      <w:pPr>
        <w:spacing w:line="360" w:lineRule="auto"/>
        <w:contextualSpacing/>
        <w:rPr>
          <w:rFonts w:cs="Arial"/>
          <w:color w:val="auto"/>
          <w:szCs w:val="24"/>
        </w:rPr>
      </w:pPr>
    </w:p>
    <w:p w:rsidRPr="003917B7" w:rsidR="004D4A88" w:rsidP="005E642E" w:rsidRDefault="004D4A88" w14:paraId="1AFF2C7B" w14:textId="1CF843D6">
      <w:pPr>
        <w:spacing w:line="360" w:lineRule="auto"/>
        <w:contextualSpacing/>
        <w:rPr>
          <w:rFonts w:cs="Arial"/>
          <w:color w:val="auto"/>
          <w:szCs w:val="24"/>
        </w:rPr>
      </w:pPr>
      <w:r w:rsidRPr="003917B7">
        <w:rPr>
          <w:rFonts w:cs="Arial"/>
          <w:color w:val="auto"/>
          <w:szCs w:val="24"/>
        </w:rPr>
        <w:t xml:space="preserve">To comply with the </w:t>
      </w:r>
      <w:hyperlink w:history="1" r:id="rId22">
        <w:r w:rsidR="00307FF2">
          <w:rPr>
            <w:rStyle w:val="Hyperlink"/>
            <w:rFonts w:cs="Arial"/>
            <w:szCs w:val="24"/>
          </w:rPr>
          <w:t xml:space="preserve">National Disability Insurance Scheme (Incident Management and Reportable Incidents) Rules 2018 </w:t>
        </w:r>
      </w:hyperlink>
      <w:r w:rsidR="00307FF2">
        <w:rPr>
          <w:rFonts w:cs="Arial"/>
          <w:color w:val="auto"/>
          <w:szCs w:val="24"/>
        </w:rPr>
        <w:t xml:space="preserve"> </w:t>
      </w:r>
      <w:r w:rsidRPr="003917B7">
        <w:rPr>
          <w:rFonts w:cs="Arial"/>
          <w:color w:val="auto"/>
          <w:szCs w:val="24"/>
        </w:rPr>
        <w:t xml:space="preserve">. To maintain an incident management system that covers incidents that consist of acts, omissions, </w:t>
      </w:r>
      <w:r w:rsidRPr="003917B7" w:rsidR="007F3A8C">
        <w:rPr>
          <w:rFonts w:cs="Arial"/>
          <w:color w:val="auto"/>
          <w:szCs w:val="24"/>
        </w:rPr>
        <w:t>events,</w:t>
      </w:r>
      <w:r w:rsidRPr="003917B7">
        <w:rPr>
          <w:rFonts w:cs="Arial"/>
          <w:color w:val="auto"/>
          <w:szCs w:val="24"/>
        </w:rPr>
        <w:t xml:space="preserve"> or circumstances that:</w:t>
      </w:r>
    </w:p>
    <w:p w:rsidRPr="003917B7" w:rsidR="004D4A88" w:rsidP="00717FEA" w:rsidRDefault="004D4A88" w14:paraId="4A5A219B" w14:textId="77777777">
      <w:pPr>
        <w:widowControl/>
        <w:numPr>
          <w:ilvl w:val="0"/>
          <w:numId w:val="23"/>
        </w:numPr>
        <w:autoSpaceDE/>
        <w:autoSpaceDN/>
        <w:spacing w:line="360" w:lineRule="auto"/>
        <w:contextualSpacing/>
        <w:rPr>
          <w:rFonts w:cs="Arial"/>
          <w:color w:val="auto"/>
          <w:szCs w:val="24"/>
        </w:rPr>
      </w:pPr>
      <w:r w:rsidRPr="003917B7">
        <w:rPr>
          <w:rFonts w:cs="Arial"/>
          <w:color w:val="auto"/>
          <w:szCs w:val="24"/>
        </w:rPr>
        <w:t>Occur in connection with providing supports or services to a person with disability; and</w:t>
      </w:r>
    </w:p>
    <w:p w:rsidRPr="003917B7" w:rsidR="004D4A88" w:rsidP="00717FEA" w:rsidRDefault="004D4A88" w14:paraId="7EC8169D" w14:textId="5FEB3D53">
      <w:pPr>
        <w:widowControl/>
        <w:numPr>
          <w:ilvl w:val="0"/>
          <w:numId w:val="23"/>
        </w:numPr>
        <w:autoSpaceDE/>
        <w:autoSpaceDN/>
        <w:spacing w:line="360" w:lineRule="auto"/>
        <w:contextualSpacing/>
        <w:rPr>
          <w:rFonts w:cs="Arial"/>
          <w:color w:val="auto"/>
          <w:szCs w:val="24"/>
        </w:rPr>
      </w:pPr>
      <w:r w:rsidRPr="003917B7">
        <w:rPr>
          <w:rFonts w:cs="Arial"/>
          <w:color w:val="auto"/>
          <w:szCs w:val="24"/>
        </w:rPr>
        <w:t>Have, or could have, caused harm to the person with disability.</w:t>
      </w:r>
    </w:p>
    <w:p w:rsidRPr="003917B7" w:rsidR="00472503" w:rsidP="005E642E" w:rsidRDefault="00472503" w14:paraId="5E9C942F" w14:textId="77777777">
      <w:pPr>
        <w:widowControl/>
        <w:autoSpaceDE/>
        <w:autoSpaceDN/>
        <w:spacing w:line="360" w:lineRule="auto"/>
        <w:contextualSpacing/>
        <w:rPr>
          <w:rFonts w:cs="Arial"/>
          <w:color w:val="auto"/>
          <w:szCs w:val="24"/>
        </w:rPr>
      </w:pPr>
    </w:p>
    <w:p w:rsidRPr="003917B7" w:rsidR="004D4A88" w:rsidP="005E642E" w:rsidRDefault="004D4A88" w14:paraId="78930003" w14:textId="77777777">
      <w:pPr>
        <w:spacing w:line="360" w:lineRule="auto"/>
        <w:contextualSpacing/>
        <w:rPr>
          <w:rFonts w:cs="Arial"/>
          <w:b/>
          <w:color w:val="auto"/>
          <w:szCs w:val="24"/>
        </w:rPr>
      </w:pPr>
      <w:r w:rsidRPr="003917B7">
        <w:rPr>
          <w:rFonts w:cs="Arial"/>
          <w:b/>
          <w:color w:val="auto"/>
          <w:szCs w:val="24"/>
        </w:rPr>
        <w:t>Reportable incidents in the NDIS</w:t>
      </w:r>
    </w:p>
    <w:p w:rsidRPr="003917B7" w:rsidR="004D4A88" w:rsidP="005E642E" w:rsidRDefault="004D4A88" w14:paraId="3A746C8D" w14:textId="77777777">
      <w:pPr>
        <w:spacing w:line="360" w:lineRule="auto"/>
        <w:contextualSpacing/>
        <w:rPr>
          <w:rFonts w:cs="Arial"/>
          <w:color w:val="auto"/>
          <w:szCs w:val="24"/>
        </w:rPr>
      </w:pPr>
      <w:r w:rsidRPr="003917B7">
        <w:rPr>
          <w:rFonts w:cs="Arial"/>
          <w:color w:val="auto"/>
          <w:szCs w:val="24"/>
        </w:rPr>
        <w:t>All NDIS providers – registered or unregistered – are responsible for the delivery of quality and safe NDIS supports and services.</w:t>
      </w:r>
    </w:p>
    <w:p w:rsidRPr="003917B7" w:rsidR="004D4A88" w:rsidP="005E642E" w:rsidRDefault="004D4A88" w14:paraId="1F7521A2" w14:textId="77777777">
      <w:pPr>
        <w:spacing w:line="360" w:lineRule="auto"/>
        <w:contextualSpacing/>
        <w:rPr>
          <w:rFonts w:cs="Arial"/>
          <w:color w:val="auto"/>
          <w:szCs w:val="24"/>
        </w:rPr>
      </w:pPr>
    </w:p>
    <w:p w:rsidRPr="003917B7" w:rsidR="004D4A88" w:rsidP="005E642E" w:rsidRDefault="004D4A88" w14:paraId="6B981778" w14:textId="77777777">
      <w:pPr>
        <w:spacing w:line="360" w:lineRule="auto"/>
        <w:contextualSpacing/>
        <w:rPr>
          <w:rFonts w:cs="Arial"/>
          <w:color w:val="auto"/>
          <w:szCs w:val="24"/>
        </w:rPr>
      </w:pPr>
      <w:r w:rsidRPr="003917B7">
        <w:rPr>
          <w:rFonts w:cs="Arial"/>
          <w:color w:val="auto"/>
          <w:szCs w:val="24"/>
        </w:rPr>
        <w:t>Registered NDIS providers are required to record and manage all incidents that happen in the delivery of NDIS supports and services in their internal incident management systems and notify the NDIS Commission of reportable incidents.</w:t>
      </w:r>
    </w:p>
    <w:p w:rsidRPr="003917B7" w:rsidR="004D4A88" w:rsidP="005E642E" w:rsidRDefault="004D4A88" w14:paraId="44C94BB5" w14:textId="77777777">
      <w:pPr>
        <w:spacing w:line="360" w:lineRule="auto"/>
        <w:contextualSpacing/>
        <w:rPr>
          <w:rFonts w:cs="Arial"/>
          <w:color w:val="auto"/>
          <w:szCs w:val="24"/>
        </w:rPr>
      </w:pPr>
    </w:p>
    <w:p w:rsidRPr="003917B7" w:rsidR="004D4A88" w:rsidP="005E642E" w:rsidRDefault="004D4A88" w14:paraId="796A34FE" w14:textId="77777777">
      <w:pPr>
        <w:spacing w:line="360" w:lineRule="auto"/>
        <w:contextualSpacing/>
        <w:rPr>
          <w:rFonts w:cs="Arial"/>
          <w:color w:val="auto"/>
          <w:szCs w:val="24"/>
        </w:rPr>
      </w:pPr>
      <w:r w:rsidRPr="003917B7">
        <w:rPr>
          <w:rFonts w:cs="Arial"/>
          <w:color w:val="auto"/>
          <w:szCs w:val="24"/>
        </w:rPr>
        <w:t>Registered NDIS providers must notify the NDIS Commission of all reportable incidents (including allegations), even where the provider has recorded and responded within their own incident management system.</w:t>
      </w:r>
    </w:p>
    <w:p w:rsidRPr="003917B7" w:rsidR="004D4A88" w:rsidP="005E642E" w:rsidRDefault="004D4A88" w14:paraId="7A7FF718" w14:textId="77777777">
      <w:pPr>
        <w:spacing w:line="360" w:lineRule="auto"/>
        <w:contextualSpacing/>
        <w:rPr>
          <w:rFonts w:cs="Arial"/>
          <w:color w:val="auto"/>
          <w:szCs w:val="24"/>
        </w:rPr>
      </w:pPr>
    </w:p>
    <w:p w:rsidRPr="003917B7" w:rsidR="004D4A88" w:rsidP="00516723" w:rsidRDefault="004D4A88" w14:paraId="1A37599E" w14:textId="77777777">
      <w:pPr>
        <w:keepNext/>
        <w:keepLines/>
        <w:widowControl/>
        <w:spacing w:line="360" w:lineRule="auto"/>
        <w:contextualSpacing/>
        <w:rPr>
          <w:rFonts w:cs="Arial"/>
          <w:color w:val="auto"/>
          <w:szCs w:val="24"/>
        </w:rPr>
      </w:pPr>
      <w:r w:rsidRPr="21A2B9A0">
        <w:rPr>
          <w:rFonts w:cs="Arial"/>
          <w:b/>
          <w:color w:val="auto"/>
        </w:rPr>
        <w:t>For an incident to be reportable</w:t>
      </w:r>
      <w:r w:rsidRPr="21A2B9A0">
        <w:rPr>
          <w:rFonts w:cs="Arial"/>
          <w:color w:val="auto"/>
        </w:rPr>
        <w:t xml:space="preserve"> a certain act or event needs to have happened (or alleged to have happened) in connection with the provision of supports or services by the registered NDIS provider. This includes:</w:t>
      </w:r>
    </w:p>
    <w:p w:rsidR="21A2B9A0" w:rsidP="21A2B9A0" w:rsidRDefault="21A2B9A0" w14:paraId="2335A2C3" w14:textId="6EE6FF10">
      <w:pPr>
        <w:keepNext/>
        <w:keepLines/>
        <w:widowControl/>
        <w:spacing w:line="360" w:lineRule="auto"/>
        <w:contextualSpacing/>
        <w:rPr>
          <w:rFonts w:cs="Arial"/>
          <w:color w:val="auto"/>
        </w:rPr>
      </w:pPr>
    </w:p>
    <w:p w:rsidRPr="003917B7" w:rsidR="004D4A88" w:rsidP="00717FEA" w:rsidRDefault="004D4A88" w14:paraId="5875CCA7" w14:textId="77777777">
      <w:pPr>
        <w:pStyle w:val="ListParagraph"/>
        <w:keepNext/>
        <w:keepLines/>
        <w:widowControl/>
        <w:numPr>
          <w:ilvl w:val="0"/>
          <w:numId w:val="24"/>
        </w:numPr>
        <w:autoSpaceDE/>
        <w:autoSpaceDN/>
        <w:spacing w:line="360" w:lineRule="auto"/>
        <w:contextualSpacing/>
        <w:rPr>
          <w:rFonts w:cs="Arial"/>
          <w:color w:val="auto"/>
          <w:szCs w:val="24"/>
        </w:rPr>
      </w:pPr>
      <w:r w:rsidRPr="003917B7">
        <w:rPr>
          <w:rFonts w:cs="Arial"/>
          <w:color w:val="auto"/>
          <w:szCs w:val="24"/>
        </w:rPr>
        <w:t>The death of a person with disability</w:t>
      </w:r>
    </w:p>
    <w:p w:rsidRPr="003917B7" w:rsidR="004D4A88" w:rsidP="00717FEA" w:rsidRDefault="004D4A88" w14:paraId="3A38FCBC" w14:textId="77777777">
      <w:pPr>
        <w:pStyle w:val="ListParagraph"/>
        <w:keepNext/>
        <w:keepLines/>
        <w:widowControl/>
        <w:numPr>
          <w:ilvl w:val="0"/>
          <w:numId w:val="24"/>
        </w:numPr>
        <w:autoSpaceDE/>
        <w:autoSpaceDN/>
        <w:spacing w:line="360" w:lineRule="auto"/>
        <w:contextualSpacing/>
        <w:rPr>
          <w:rFonts w:cs="Arial"/>
          <w:color w:val="auto"/>
          <w:szCs w:val="24"/>
        </w:rPr>
      </w:pPr>
      <w:r w:rsidRPr="003917B7">
        <w:rPr>
          <w:rFonts w:cs="Arial"/>
          <w:color w:val="auto"/>
          <w:szCs w:val="24"/>
        </w:rPr>
        <w:t>Serious injury of a person with disability</w:t>
      </w:r>
    </w:p>
    <w:p w:rsidRPr="003917B7" w:rsidR="004D4A88" w:rsidP="00717FEA" w:rsidRDefault="004D4A88" w14:paraId="37447883" w14:textId="77777777">
      <w:pPr>
        <w:pStyle w:val="ListParagraph"/>
        <w:widowControl/>
        <w:numPr>
          <w:ilvl w:val="0"/>
          <w:numId w:val="24"/>
        </w:numPr>
        <w:autoSpaceDE/>
        <w:autoSpaceDN/>
        <w:spacing w:line="360" w:lineRule="auto"/>
        <w:contextualSpacing/>
        <w:rPr>
          <w:rFonts w:cs="Arial"/>
          <w:color w:val="auto"/>
          <w:szCs w:val="24"/>
        </w:rPr>
      </w:pPr>
      <w:r w:rsidRPr="003917B7">
        <w:rPr>
          <w:rFonts w:cs="Arial"/>
          <w:color w:val="auto"/>
          <w:szCs w:val="24"/>
        </w:rPr>
        <w:t>Abuse or neglect of a person with disability</w:t>
      </w:r>
    </w:p>
    <w:p w:rsidRPr="003917B7" w:rsidR="004D4A88" w:rsidP="00717FEA" w:rsidRDefault="004D4A88" w14:paraId="58D0069D" w14:textId="77777777">
      <w:pPr>
        <w:pStyle w:val="ListParagraph"/>
        <w:widowControl/>
        <w:numPr>
          <w:ilvl w:val="0"/>
          <w:numId w:val="24"/>
        </w:numPr>
        <w:autoSpaceDE/>
        <w:autoSpaceDN/>
        <w:spacing w:line="360" w:lineRule="auto"/>
        <w:contextualSpacing/>
        <w:rPr>
          <w:rFonts w:cs="Arial"/>
          <w:color w:val="auto"/>
          <w:szCs w:val="24"/>
        </w:rPr>
      </w:pPr>
      <w:r w:rsidRPr="003917B7">
        <w:rPr>
          <w:rFonts w:cs="Arial"/>
          <w:color w:val="auto"/>
          <w:szCs w:val="24"/>
        </w:rPr>
        <w:t>Unlawful sexual or physical contact with, or assault of, a person with disability</w:t>
      </w:r>
    </w:p>
    <w:p w:rsidRPr="003917B7" w:rsidR="004D4A88" w:rsidP="00717FEA" w:rsidRDefault="004D4A88" w14:paraId="3F9AAABF" w14:textId="77777777">
      <w:pPr>
        <w:pStyle w:val="ListParagraph"/>
        <w:widowControl/>
        <w:numPr>
          <w:ilvl w:val="0"/>
          <w:numId w:val="24"/>
        </w:numPr>
        <w:autoSpaceDE/>
        <w:autoSpaceDN/>
        <w:spacing w:line="360" w:lineRule="auto"/>
        <w:contextualSpacing/>
        <w:rPr>
          <w:rFonts w:cs="Arial"/>
          <w:color w:val="auto"/>
          <w:szCs w:val="24"/>
        </w:rPr>
      </w:pPr>
      <w:r w:rsidRPr="003917B7">
        <w:rPr>
          <w:rFonts w:cs="Arial"/>
          <w:color w:val="auto"/>
          <w:szCs w:val="24"/>
        </w:rPr>
        <w:t>Sexual misconduct, committed against, or in the presence of, a person with disability, including grooming of the person with disability for sexual activity</w:t>
      </w:r>
    </w:p>
    <w:p w:rsidRPr="003917B7" w:rsidR="004D4A88" w:rsidP="00717FEA" w:rsidRDefault="004D4A88" w14:paraId="2B9548F0" w14:textId="77777777">
      <w:pPr>
        <w:pStyle w:val="ListParagraph"/>
        <w:widowControl/>
        <w:numPr>
          <w:ilvl w:val="0"/>
          <w:numId w:val="24"/>
        </w:numPr>
        <w:autoSpaceDE/>
        <w:autoSpaceDN/>
        <w:spacing w:line="360" w:lineRule="auto"/>
        <w:contextualSpacing/>
        <w:rPr>
          <w:rFonts w:cs="Arial"/>
          <w:color w:val="auto"/>
          <w:szCs w:val="24"/>
        </w:rPr>
      </w:pPr>
      <w:r w:rsidRPr="003917B7">
        <w:rPr>
          <w:rFonts w:cs="Arial"/>
          <w:color w:val="auto"/>
          <w:szCs w:val="24"/>
        </w:rPr>
        <w:t>Unauthorised use of restrictive practices in relation to a person with disability.</w:t>
      </w:r>
    </w:p>
    <w:p w:rsidRPr="003917B7" w:rsidR="004D4A88" w:rsidP="005E642E" w:rsidRDefault="004D4A88" w14:paraId="61559167" w14:textId="1C76F6B3">
      <w:pPr>
        <w:spacing w:line="360" w:lineRule="auto"/>
        <w:contextualSpacing/>
        <w:rPr>
          <w:rFonts w:cs="Arial"/>
          <w:color w:val="auto"/>
          <w:szCs w:val="24"/>
        </w:rPr>
      </w:pPr>
    </w:p>
    <w:p w:rsidRPr="003917B7" w:rsidR="00731F6F" w:rsidP="005E642E" w:rsidRDefault="00731F6F" w14:paraId="1AE2F930" w14:textId="515CF185">
      <w:pPr>
        <w:spacing w:line="360" w:lineRule="auto"/>
        <w:contextualSpacing/>
        <w:rPr>
          <w:rFonts w:cs="Arial"/>
          <w:b/>
          <w:color w:val="auto"/>
        </w:rPr>
      </w:pPr>
      <w:r w:rsidRPr="21A2B9A0">
        <w:rPr>
          <w:rFonts w:cs="Arial"/>
          <w:b/>
          <w:color w:val="auto"/>
        </w:rPr>
        <w:t>Timeframes for reporting of a reportable incident</w:t>
      </w:r>
      <w:r w:rsidRPr="21A2B9A0" w:rsidR="67E4CB85">
        <w:rPr>
          <w:rFonts w:cs="Arial"/>
          <w:b/>
          <w:bCs/>
          <w:color w:val="auto"/>
        </w:rPr>
        <w:t xml:space="preserve"> are:</w:t>
      </w:r>
    </w:p>
    <w:p w:rsidRPr="003917B7" w:rsidR="00731F6F" w:rsidP="005E642E" w:rsidRDefault="00731F6F" w14:paraId="0FB1263A" w14:textId="77777777">
      <w:pPr>
        <w:widowControl/>
        <w:autoSpaceDE/>
        <w:autoSpaceDN/>
        <w:spacing w:line="360" w:lineRule="auto"/>
        <w:contextualSpacing/>
        <w:rPr>
          <w:rFonts w:eastAsia="Times New Roman" w:cs="Arial"/>
          <w:color w:val="auto"/>
          <w:szCs w:val="24"/>
          <w:lang w:eastAsia="en-AU"/>
        </w:rPr>
      </w:pPr>
    </w:p>
    <w:tbl>
      <w:tblPr>
        <w:tblStyle w:val="TableGrid"/>
        <w:tblW w:w="0" w:type="auto"/>
        <w:tblLook w:val="04A0" w:firstRow="1" w:lastRow="0" w:firstColumn="1" w:lastColumn="0" w:noHBand="0" w:noVBand="1"/>
      </w:tblPr>
      <w:tblGrid>
        <w:gridCol w:w="528"/>
        <w:gridCol w:w="6980"/>
        <w:gridCol w:w="1508"/>
      </w:tblGrid>
      <w:tr w:rsidRPr="001F41B0" w:rsidR="00731F6F" w:rsidTr="00574D1D" w14:paraId="38AC5DF6" w14:textId="77777777">
        <w:tc>
          <w:tcPr>
            <w:tcW w:w="528" w:type="dxa"/>
            <w:shd w:val="clear" w:color="auto" w:fill="B4C6E7" w:themeFill="accent1" w:themeFillTint="66"/>
          </w:tcPr>
          <w:p w:rsidRPr="003917B7" w:rsidR="00731F6F" w:rsidP="005E642E" w:rsidRDefault="00731F6F" w14:paraId="7F84B3BB" w14:textId="77777777">
            <w:pPr>
              <w:widowControl/>
              <w:autoSpaceDE/>
              <w:autoSpaceDN/>
              <w:spacing w:line="360" w:lineRule="auto"/>
              <w:contextualSpacing/>
              <w:rPr>
                <w:rFonts w:eastAsia="Times New Roman" w:cs="Arial"/>
                <w:b/>
                <w:color w:val="auto"/>
                <w:szCs w:val="24"/>
                <w:lang w:eastAsia="en-AU"/>
              </w:rPr>
            </w:pPr>
          </w:p>
        </w:tc>
        <w:tc>
          <w:tcPr>
            <w:tcW w:w="6980" w:type="dxa"/>
            <w:shd w:val="clear" w:color="auto" w:fill="B4C6E7" w:themeFill="accent1" w:themeFillTint="66"/>
          </w:tcPr>
          <w:p w:rsidRPr="003917B7" w:rsidR="00731F6F" w:rsidP="005E642E" w:rsidRDefault="00731F6F" w14:paraId="2E326124" w14:textId="77777777">
            <w:pPr>
              <w:widowControl/>
              <w:autoSpaceDE/>
              <w:autoSpaceDN/>
              <w:spacing w:line="360" w:lineRule="auto"/>
              <w:contextualSpacing/>
              <w:rPr>
                <w:rFonts w:eastAsia="Times New Roman" w:cs="Arial"/>
                <w:b/>
                <w:color w:val="auto"/>
                <w:szCs w:val="24"/>
                <w:lang w:eastAsia="en-AU"/>
              </w:rPr>
            </w:pPr>
            <w:r w:rsidRPr="003917B7">
              <w:rPr>
                <w:rFonts w:eastAsia="Times New Roman" w:cs="Arial"/>
                <w:b/>
                <w:color w:val="auto"/>
                <w:szCs w:val="24"/>
                <w:lang w:eastAsia="en-AU"/>
              </w:rPr>
              <w:t xml:space="preserve">Reportable incident </w:t>
            </w:r>
          </w:p>
          <w:p w:rsidRPr="003917B7" w:rsidR="00731F6F" w:rsidP="005E642E" w:rsidRDefault="00731F6F" w14:paraId="20F01575" w14:textId="2524DA01">
            <w:pPr>
              <w:widowControl/>
              <w:autoSpaceDE/>
              <w:autoSpaceDN/>
              <w:spacing w:line="360" w:lineRule="auto"/>
              <w:contextualSpacing/>
              <w:rPr>
                <w:rFonts w:eastAsia="Times New Roman" w:cs="Arial"/>
                <w:b/>
                <w:color w:val="auto"/>
                <w:szCs w:val="24"/>
                <w:lang w:eastAsia="en-AU"/>
              </w:rPr>
            </w:pPr>
          </w:p>
        </w:tc>
        <w:tc>
          <w:tcPr>
            <w:tcW w:w="1508" w:type="dxa"/>
            <w:shd w:val="clear" w:color="auto" w:fill="B4C6E7" w:themeFill="accent1" w:themeFillTint="66"/>
          </w:tcPr>
          <w:p w:rsidRPr="003917B7" w:rsidR="00731F6F" w:rsidP="005E642E" w:rsidRDefault="00731F6F" w14:paraId="3573DB2F" w14:textId="646A7DED">
            <w:pPr>
              <w:widowControl/>
              <w:autoSpaceDE/>
              <w:autoSpaceDN/>
              <w:spacing w:line="360" w:lineRule="auto"/>
              <w:contextualSpacing/>
              <w:rPr>
                <w:rFonts w:eastAsia="Times New Roman" w:cs="Arial"/>
                <w:b/>
                <w:color w:val="auto"/>
                <w:szCs w:val="24"/>
                <w:lang w:eastAsia="en-AU"/>
              </w:rPr>
            </w:pPr>
            <w:r w:rsidRPr="003917B7">
              <w:rPr>
                <w:rFonts w:eastAsia="Times New Roman" w:cs="Arial"/>
                <w:b/>
                <w:color w:val="auto"/>
                <w:szCs w:val="24"/>
                <w:lang w:eastAsia="en-AU"/>
              </w:rPr>
              <w:t xml:space="preserve">Timeframe </w:t>
            </w:r>
          </w:p>
        </w:tc>
      </w:tr>
      <w:tr w:rsidRPr="001F41B0" w:rsidR="00731F6F" w:rsidTr="00D30698" w14:paraId="52CBACB7" w14:textId="77777777">
        <w:tc>
          <w:tcPr>
            <w:tcW w:w="528" w:type="dxa"/>
          </w:tcPr>
          <w:p w:rsidRPr="003917B7" w:rsidR="00731F6F" w:rsidP="005E642E" w:rsidRDefault="00731F6F" w14:paraId="6C7C9868" w14:textId="3165453C">
            <w:pPr>
              <w:widowControl/>
              <w:autoSpaceDE/>
              <w:autoSpaceDN/>
              <w:spacing w:line="360" w:lineRule="auto"/>
              <w:contextualSpacing/>
              <w:rPr>
                <w:rFonts w:eastAsia="Times New Roman" w:cs="Arial"/>
                <w:color w:val="auto"/>
                <w:szCs w:val="24"/>
                <w:lang w:eastAsia="en-AU"/>
              </w:rPr>
            </w:pPr>
            <w:r w:rsidRPr="003917B7">
              <w:rPr>
                <w:rFonts w:eastAsia="Times New Roman" w:cs="Arial"/>
                <w:color w:val="auto"/>
                <w:szCs w:val="24"/>
                <w:lang w:eastAsia="en-AU"/>
              </w:rPr>
              <w:t>1</w:t>
            </w:r>
          </w:p>
        </w:tc>
        <w:tc>
          <w:tcPr>
            <w:tcW w:w="6980" w:type="dxa"/>
          </w:tcPr>
          <w:p w:rsidRPr="003917B7" w:rsidR="00731F6F" w:rsidP="005E642E" w:rsidRDefault="00731F6F" w14:paraId="34EC1AA9" w14:textId="77777777">
            <w:pPr>
              <w:widowControl/>
              <w:autoSpaceDE/>
              <w:autoSpaceDN/>
              <w:spacing w:line="360" w:lineRule="auto"/>
              <w:contextualSpacing/>
              <w:rPr>
                <w:rFonts w:eastAsia="Times New Roman" w:cs="Arial"/>
                <w:color w:val="auto"/>
                <w:szCs w:val="24"/>
                <w:lang w:eastAsia="en-AU"/>
              </w:rPr>
            </w:pPr>
            <w:r w:rsidRPr="003917B7">
              <w:rPr>
                <w:rFonts w:eastAsia="Times New Roman" w:cs="Arial"/>
                <w:color w:val="auto"/>
                <w:szCs w:val="24"/>
                <w:lang w:eastAsia="en-AU"/>
              </w:rPr>
              <w:t>death of a person with disability</w:t>
            </w:r>
          </w:p>
          <w:p w:rsidRPr="003917B7" w:rsidR="00731F6F" w:rsidP="005E642E" w:rsidRDefault="00731F6F" w14:paraId="02EFB1D1" w14:textId="77777777">
            <w:pPr>
              <w:widowControl/>
              <w:autoSpaceDE/>
              <w:autoSpaceDN/>
              <w:spacing w:line="360" w:lineRule="auto"/>
              <w:contextualSpacing/>
              <w:rPr>
                <w:rFonts w:eastAsia="Times New Roman" w:cs="Arial"/>
                <w:color w:val="auto"/>
                <w:szCs w:val="24"/>
                <w:lang w:eastAsia="en-AU"/>
              </w:rPr>
            </w:pPr>
          </w:p>
        </w:tc>
        <w:tc>
          <w:tcPr>
            <w:tcW w:w="1508" w:type="dxa"/>
          </w:tcPr>
          <w:p w:rsidRPr="003917B7" w:rsidR="00731F6F" w:rsidP="005E642E" w:rsidRDefault="00731F6F" w14:paraId="67A083C2" w14:textId="77777777">
            <w:pPr>
              <w:widowControl/>
              <w:autoSpaceDE/>
              <w:autoSpaceDN/>
              <w:spacing w:line="360" w:lineRule="auto"/>
              <w:contextualSpacing/>
              <w:rPr>
                <w:rFonts w:eastAsia="Times New Roman" w:cs="Arial"/>
                <w:color w:val="auto"/>
                <w:szCs w:val="24"/>
                <w:lang w:eastAsia="en-AU"/>
              </w:rPr>
            </w:pPr>
            <w:r w:rsidRPr="003917B7">
              <w:rPr>
                <w:rFonts w:eastAsia="Times New Roman" w:cs="Arial"/>
                <w:b/>
                <w:color w:val="auto"/>
                <w:szCs w:val="24"/>
                <w:lang w:eastAsia="en-AU"/>
              </w:rPr>
              <w:t>24 hours</w:t>
            </w:r>
          </w:p>
          <w:p w:rsidRPr="003917B7" w:rsidR="00731F6F" w:rsidP="005E642E" w:rsidRDefault="00731F6F" w14:paraId="40853EEC" w14:textId="77777777">
            <w:pPr>
              <w:widowControl/>
              <w:autoSpaceDE/>
              <w:autoSpaceDN/>
              <w:spacing w:line="360" w:lineRule="auto"/>
              <w:contextualSpacing/>
              <w:rPr>
                <w:rFonts w:eastAsia="Times New Roman" w:cs="Arial"/>
                <w:color w:val="auto"/>
                <w:szCs w:val="24"/>
                <w:lang w:eastAsia="en-AU"/>
              </w:rPr>
            </w:pPr>
          </w:p>
        </w:tc>
      </w:tr>
      <w:tr w:rsidRPr="001F41B0" w:rsidR="00731F6F" w:rsidTr="00D30698" w14:paraId="16F71CF0" w14:textId="77777777">
        <w:tc>
          <w:tcPr>
            <w:tcW w:w="528" w:type="dxa"/>
          </w:tcPr>
          <w:p w:rsidRPr="003917B7" w:rsidR="00731F6F" w:rsidP="005E642E" w:rsidRDefault="00731F6F" w14:paraId="6AADD62C" w14:textId="151DCFC3">
            <w:pPr>
              <w:widowControl/>
              <w:autoSpaceDE/>
              <w:autoSpaceDN/>
              <w:spacing w:line="360" w:lineRule="auto"/>
              <w:contextualSpacing/>
              <w:rPr>
                <w:rFonts w:eastAsia="Times New Roman" w:cs="Arial"/>
                <w:color w:val="auto"/>
                <w:szCs w:val="24"/>
                <w:lang w:eastAsia="en-AU"/>
              </w:rPr>
            </w:pPr>
            <w:r w:rsidRPr="003917B7">
              <w:rPr>
                <w:rFonts w:eastAsia="Times New Roman" w:cs="Arial"/>
                <w:color w:val="auto"/>
                <w:szCs w:val="24"/>
                <w:lang w:eastAsia="en-AU"/>
              </w:rPr>
              <w:t>2</w:t>
            </w:r>
          </w:p>
        </w:tc>
        <w:tc>
          <w:tcPr>
            <w:tcW w:w="6980" w:type="dxa"/>
          </w:tcPr>
          <w:p w:rsidRPr="003917B7" w:rsidR="00731F6F" w:rsidP="005E642E" w:rsidRDefault="00731F6F" w14:paraId="636A0BDD" w14:textId="77777777">
            <w:pPr>
              <w:widowControl/>
              <w:autoSpaceDE/>
              <w:autoSpaceDN/>
              <w:spacing w:line="360" w:lineRule="auto"/>
              <w:contextualSpacing/>
              <w:rPr>
                <w:rFonts w:eastAsia="Times New Roman" w:cs="Arial"/>
                <w:color w:val="auto"/>
                <w:szCs w:val="24"/>
                <w:lang w:eastAsia="en-AU"/>
              </w:rPr>
            </w:pPr>
            <w:r w:rsidRPr="003917B7">
              <w:rPr>
                <w:rFonts w:eastAsia="Times New Roman" w:cs="Arial"/>
                <w:color w:val="auto"/>
                <w:szCs w:val="24"/>
                <w:lang w:eastAsia="en-AU"/>
              </w:rPr>
              <w:t>serious injury of a person with disability</w:t>
            </w:r>
          </w:p>
          <w:p w:rsidRPr="003917B7" w:rsidR="00731F6F" w:rsidP="005E642E" w:rsidRDefault="00731F6F" w14:paraId="29FE5331" w14:textId="77777777">
            <w:pPr>
              <w:widowControl/>
              <w:autoSpaceDE/>
              <w:autoSpaceDN/>
              <w:spacing w:line="360" w:lineRule="auto"/>
              <w:contextualSpacing/>
              <w:rPr>
                <w:rFonts w:eastAsia="Times New Roman" w:cs="Arial"/>
                <w:color w:val="auto"/>
                <w:szCs w:val="24"/>
                <w:lang w:eastAsia="en-AU"/>
              </w:rPr>
            </w:pPr>
          </w:p>
        </w:tc>
        <w:tc>
          <w:tcPr>
            <w:tcW w:w="1508" w:type="dxa"/>
          </w:tcPr>
          <w:p w:rsidRPr="003917B7" w:rsidR="00731F6F" w:rsidP="005E642E" w:rsidRDefault="00731F6F" w14:paraId="5FE43F85" w14:textId="77777777">
            <w:pPr>
              <w:widowControl/>
              <w:autoSpaceDE/>
              <w:autoSpaceDN/>
              <w:spacing w:line="360" w:lineRule="auto"/>
              <w:contextualSpacing/>
              <w:rPr>
                <w:rFonts w:eastAsia="Times New Roman" w:cs="Arial"/>
                <w:color w:val="auto"/>
                <w:szCs w:val="24"/>
                <w:lang w:eastAsia="en-AU"/>
              </w:rPr>
            </w:pPr>
            <w:r w:rsidRPr="003917B7">
              <w:rPr>
                <w:rFonts w:eastAsia="Times New Roman" w:cs="Arial"/>
                <w:b/>
                <w:color w:val="auto"/>
                <w:szCs w:val="24"/>
                <w:lang w:eastAsia="en-AU"/>
              </w:rPr>
              <w:t>24 hours</w:t>
            </w:r>
          </w:p>
          <w:p w:rsidRPr="003917B7" w:rsidR="00731F6F" w:rsidP="005E642E" w:rsidRDefault="00731F6F" w14:paraId="1CCA4649" w14:textId="77777777">
            <w:pPr>
              <w:widowControl/>
              <w:autoSpaceDE/>
              <w:autoSpaceDN/>
              <w:spacing w:line="360" w:lineRule="auto"/>
              <w:contextualSpacing/>
              <w:rPr>
                <w:rFonts w:eastAsia="Times New Roman" w:cs="Arial"/>
                <w:color w:val="auto"/>
                <w:szCs w:val="24"/>
                <w:lang w:eastAsia="en-AU"/>
              </w:rPr>
            </w:pPr>
          </w:p>
        </w:tc>
      </w:tr>
      <w:tr w:rsidRPr="001F41B0" w:rsidR="00731F6F" w:rsidTr="00D30698" w14:paraId="37626CC1" w14:textId="77777777">
        <w:tc>
          <w:tcPr>
            <w:tcW w:w="528" w:type="dxa"/>
          </w:tcPr>
          <w:p w:rsidRPr="003917B7" w:rsidR="00731F6F" w:rsidP="005E642E" w:rsidRDefault="00731F6F" w14:paraId="211DE26E" w14:textId="33B831D3">
            <w:pPr>
              <w:widowControl/>
              <w:autoSpaceDE/>
              <w:autoSpaceDN/>
              <w:spacing w:line="360" w:lineRule="auto"/>
              <w:contextualSpacing/>
              <w:rPr>
                <w:rFonts w:eastAsia="Times New Roman" w:cs="Arial"/>
                <w:color w:val="auto"/>
                <w:szCs w:val="24"/>
                <w:lang w:eastAsia="en-AU"/>
              </w:rPr>
            </w:pPr>
            <w:r w:rsidRPr="003917B7">
              <w:rPr>
                <w:rFonts w:eastAsia="Times New Roman" w:cs="Arial"/>
                <w:color w:val="auto"/>
                <w:szCs w:val="24"/>
                <w:lang w:eastAsia="en-AU"/>
              </w:rPr>
              <w:t>3</w:t>
            </w:r>
          </w:p>
        </w:tc>
        <w:tc>
          <w:tcPr>
            <w:tcW w:w="6980" w:type="dxa"/>
          </w:tcPr>
          <w:p w:rsidRPr="003917B7" w:rsidR="00731F6F" w:rsidP="005E642E" w:rsidRDefault="00731F6F" w14:paraId="262C781D" w14:textId="77777777">
            <w:pPr>
              <w:widowControl/>
              <w:autoSpaceDE/>
              <w:autoSpaceDN/>
              <w:spacing w:line="360" w:lineRule="auto"/>
              <w:contextualSpacing/>
              <w:rPr>
                <w:rFonts w:eastAsia="Times New Roman" w:cs="Arial"/>
                <w:color w:val="auto"/>
                <w:szCs w:val="24"/>
                <w:lang w:eastAsia="en-AU"/>
              </w:rPr>
            </w:pPr>
            <w:r w:rsidRPr="003917B7">
              <w:rPr>
                <w:rFonts w:eastAsia="Times New Roman" w:cs="Arial"/>
                <w:color w:val="auto"/>
                <w:szCs w:val="24"/>
                <w:lang w:eastAsia="en-AU"/>
              </w:rPr>
              <w:t>abuse or neglect of a person with disability</w:t>
            </w:r>
          </w:p>
          <w:p w:rsidRPr="003917B7" w:rsidR="00731F6F" w:rsidP="005E642E" w:rsidRDefault="00731F6F" w14:paraId="12845521" w14:textId="77777777">
            <w:pPr>
              <w:widowControl/>
              <w:autoSpaceDE/>
              <w:autoSpaceDN/>
              <w:spacing w:line="360" w:lineRule="auto"/>
              <w:contextualSpacing/>
              <w:rPr>
                <w:rFonts w:eastAsia="Times New Roman" w:cs="Arial"/>
                <w:color w:val="auto"/>
                <w:szCs w:val="24"/>
                <w:lang w:eastAsia="en-AU"/>
              </w:rPr>
            </w:pPr>
          </w:p>
        </w:tc>
        <w:tc>
          <w:tcPr>
            <w:tcW w:w="1508" w:type="dxa"/>
          </w:tcPr>
          <w:p w:rsidRPr="003917B7" w:rsidR="00731F6F" w:rsidP="005E642E" w:rsidRDefault="00731F6F" w14:paraId="602E50ED" w14:textId="77777777">
            <w:pPr>
              <w:widowControl/>
              <w:autoSpaceDE/>
              <w:autoSpaceDN/>
              <w:spacing w:line="360" w:lineRule="auto"/>
              <w:contextualSpacing/>
              <w:rPr>
                <w:rFonts w:eastAsia="Times New Roman" w:cs="Arial"/>
                <w:color w:val="auto"/>
                <w:szCs w:val="24"/>
                <w:lang w:eastAsia="en-AU"/>
              </w:rPr>
            </w:pPr>
            <w:r w:rsidRPr="003917B7">
              <w:rPr>
                <w:rFonts w:eastAsia="Times New Roman" w:cs="Arial"/>
                <w:b/>
                <w:color w:val="auto"/>
                <w:szCs w:val="24"/>
                <w:lang w:eastAsia="en-AU"/>
              </w:rPr>
              <w:t>24 hours</w:t>
            </w:r>
          </w:p>
          <w:p w:rsidRPr="003917B7" w:rsidR="00731F6F" w:rsidP="005E642E" w:rsidRDefault="00731F6F" w14:paraId="79C28B2E" w14:textId="77777777">
            <w:pPr>
              <w:widowControl/>
              <w:autoSpaceDE/>
              <w:autoSpaceDN/>
              <w:spacing w:line="360" w:lineRule="auto"/>
              <w:contextualSpacing/>
              <w:rPr>
                <w:rFonts w:eastAsia="Times New Roman" w:cs="Arial"/>
                <w:color w:val="auto"/>
                <w:szCs w:val="24"/>
                <w:lang w:eastAsia="en-AU"/>
              </w:rPr>
            </w:pPr>
          </w:p>
        </w:tc>
      </w:tr>
      <w:tr w:rsidRPr="001F41B0" w:rsidR="00731F6F" w:rsidTr="00D30698" w14:paraId="618A9C7B" w14:textId="77777777">
        <w:tc>
          <w:tcPr>
            <w:tcW w:w="528" w:type="dxa"/>
          </w:tcPr>
          <w:p w:rsidRPr="003917B7" w:rsidR="00731F6F" w:rsidP="005E642E" w:rsidRDefault="00731F6F" w14:paraId="55F30A7E" w14:textId="3C5C3828">
            <w:pPr>
              <w:widowControl/>
              <w:autoSpaceDE/>
              <w:autoSpaceDN/>
              <w:spacing w:line="360" w:lineRule="auto"/>
              <w:contextualSpacing/>
              <w:rPr>
                <w:rFonts w:eastAsia="Times New Roman" w:cs="Arial"/>
                <w:color w:val="auto"/>
                <w:szCs w:val="24"/>
                <w:lang w:eastAsia="en-AU"/>
              </w:rPr>
            </w:pPr>
            <w:r w:rsidRPr="003917B7">
              <w:rPr>
                <w:rFonts w:eastAsia="Times New Roman" w:cs="Arial"/>
                <w:color w:val="auto"/>
                <w:szCs w:val="24"/>
                <w:lang w:eastAsia="en-AU"/>
              </w:rPr>
              <w:t>4</w:t>
            </w:r>
          </w:p>
        </w:tc>
        <w:tc>
          <w:tcPr>
            <w:tcW w:w="6980" w:type="dxa"/>
          </w:tcPr>
          <w:p w:rsidRPr="003917B7" w:rsidR="00731F6F" w:rsidP="005E642E" w:rsidRDefault="00731F6F" w14:paraId="46881F2E" w14:textId="77777777">
            <w:pPr>
              <w:widowControl/>
              <w:autoSpaceDE/>
              <w:autoSpaceDN/>
              <w:spacing w:line="360" w:lineRule="auto"/>
              <w:contextualSpacing/>
              <w:rPr>
                <w:rFonts w:eastAsia="Times New Roman" w:cs="Arial"/>
                <w:color w:val="auto"/>
                <w:szCs w:val="24"/>
                <w:lang w:eastAsia="en-AU"/>
              </w:rPr>
            </w:pPr>
            <w:r w:rsidRPr="003917B7">
              <w:rPr>
                <w:rFonts w:eastAsia="Times New Roman" w:cs="Arial"/>
                <w:color w:val="auto"/>
                <w:szCs w:val="24"/>
                <w:lang w:eastAsia="en-AU"/>
              </w:rPr>
              <w:t>unlawful sexual or physical contact with, or assault of, a person with disability</w:t>
            </w:r>
          </w:p>
          <w:p w:rsidRPr="003917B7" w:rsidR="00731F6F" w:rsidP="005E642E" w:rsidRDefault="00731F6F" w14:paraId="67E67091" w14:textId="77777777">
            <w:pPr>
              <w:widowControl/>
              <w:autoSpaceDE/>
              <w:autoSpaceDN/>
              <w:spacing w:line="360" w:lineRule="auto"/>
              <w:contextualSpacing/>
              <w:rPr>
                <w:rFonts w:eastAsia="Times New Roman" w:cs="Arial"/>
                <w:color w:val="auto"/>
                <w:szCs w:val="24"/>
                <w:lang w:eastAsia="en-AU"/>
              </w:rPr>
            </w:pPr>
          </w:p>
        </w:tc>
        <w:tc>
          <w:tcPr>
            <w:tcW w:w="1508" w:type="dxa"/>
          </w:tcPr>
          <w:p w:rsidRPr="003917B7" w:rsidR="00731F6F" w:rsidP="005E642E" w:rsidRDefault="00731F6F" w14:paraId="76E7F742" w14:textId="77777777">
            <w:pPr>
              <w:widowControl/>
              <w:autoSpaceDE/>
              <w:autoSpaceDN/>
              <w:spacing w:line="360" w:lineRule="auto"/>
              <w:contextualSpacing/>
              <w:rPr>
                <w:rFonts w:eastAsia="Times New Roman" w:cs="Arial"/>
                <w:color w:val="auto"/>
                <w:szCs w:val="24"/>
                <w:lang w:eastAsia="en-AU"/>
              </w:rPr>
            </w:pPr>
            <w:r w:rsidRPr="003917B7">
              <w:rPr>
                <w:rFonts w:eastAsia="Times New Roman" w:cs="Arial"/>
                <w:b/>
                <w:color w:val="auto"/>
                <w:szCs w:val="24"/>
                <w:lang w:eastAsia="en-AU"/>
              </w:rPr>
              <w:t>24 hours</w:t>
            </w:r>
          </w:p>
          <w:p w:rsidRPr="003917B7" w:rsidR="00731F6F" w:rsidP="005E642E" w:rsidRDefault="00731F6F" w14:paraId="0E7960FE" w14:textId="77777777">
            <w:pPr>
              <w:widowControl/>
              <w:autoSpaceDE/>
              <w:autoSpaceDN/>
              <w:spacing w:line="360" w:lineRule="auto"/>
              <w:contextualSpacing/>
              <w:rPr>
                <w:rFonts w:eastAsia="Times New Roman" w:cs="Arial"/>
                <w:b/>
                <w:color w:val="auto"/>
                <w:szCs w:val="24"/>
                <w:lang w:eastAsia="en-AU"/>
              </w:rPr>
            </w:pPr>
          </w:p>
        </w:tc>
      </w:tr>
      <w:tr w:rsidRPr="001F41B0" w:rsidR="00731F6F" w:rsidTr="00D30698" w14:paraId="5F74A3A7" w14:textId="77777777">
        <w:tc>
          <w:tcPr>
            <w:tcW w:w="528" w:type="dxa"/>
          </w:tcPr>
          <w:p w:rsidRPr="003917B7" w:rsidR="00731F6F" w:rsidP="005E642E" w:rsidRDefault="00731F6F" w14:paraId="1DA1FAF8" w14:textId="38E31B77">
            <w:pPr>
              <w:widowControl/>
              <w:autoSpaceDE/>
              <w:autoSpaceDN/>
              <w:spacing w:line="360" w:lineRule="auto"/>
              <w:contextualSpacing/>
              <w:rPr>
                <w:rFonts w:eastAsia="Times New Roman" w:cs="Arial"/>
                <w:color w:val="auto"/>
                <w:szCs w:val="24"/>
                <w:lang w:eastAsia="en-AU"/>
              </w:rPr>
            </w:pPr>
            <w:r w:rsidRPr="003917B7">
              <w:rPr>
                <w:rFonts w:eastAsia="Times New Roman" w:cs="Arial"/>
                <w:color w:val="auto"/>
                <w:szCs w:val="24"/>
                <w:lang w:eastAsia="en-AU"/>
              </w:rPr>
              <w:t>5</w:t>
            </w:r>
          </w:p>
        </w:tc>
        <w:tc>
          <w:tcPr>
            <w:tcW w:w="6980" w:type="dxa"/>
          </w:tcPr>
          <w:p w:rsidRPr="003917B7" w:rsidR="00731F6F" w:rsidP="005E642E" w:rsidRDefault="00731F6F" w14:paraId="3F1D1502" w14:textId="36BC07E2">
            <w:pPr>
              <w:widowControl/>
              <w:autoSpaceDE/>
              <w:autoSpaceDN/>
              <w:spacing w:line="360" w:lineRule="auto"/>
              <w:contextualSpacing/>
              <w:rPr>
                <w:rFonts w:eastAsia="Times New Roman" w:cs="Arial"/>
                <w:color w:val="auto"/>
                <w:szCs w:val="24"/>
                <w:lang w:eastAsia="en-AU"/>
              </w:rPr>
            </w:pPr>
            <w:r w:rsidRPr="003917B7">
              <w:rPr>
                <w:rFonts w:eastAsia="Times New Roman" w:cs="Arial"/>
                <w:color w:val="auto"/>
                <w:szCs w:val="24"/>
                <w:lang w:eastAsia="en-AU"/>
              </w:rPr>
              <w:t xml:space="preserve">sexual misconduct committed against, or in the presence of, a person with disability, including grooming of the person for sexual </w:t>
            </w:r>
            <w:r w:rsidRPr="003917B7" w:rsidR="000929C3">
              <w:rPr>
                <w:rFonts w:eastAsia="Times New Roman" w:cs="Arial"/>
                <w:color w:val="auto"/>
                <w:szCs w:val="24"/>
                <w:lang w:eastAsia="en-AU"/>
              </w:rPr>
              <w:t>activity.</w:t>
            </w:r>
          </w:p>
          <w:p w:rsidRPr="003917B7" w:rsidR="00731F6F" w:rsidP="005E642E" w:rsidRDefault="00731F6F" w14:paraId="6A25BF3A" w14:textId="77777777">
            <w:pPr>
              <w:widowControl/>
              <w:autoSpaceDE/>
              <w:autoSpaceDN/>
              <w:spacing w:line="360" w:lineRule="auto"/>
              <w:contextualSpacing/>
              <w:rPr>
                <w:rFonts w:eastAsia="Times New Roman" w:cs="Arial"/>
                <w:color w:val="auto"/>
                <w:szCs w:val="24"/>
                <w:lang w:eastAsia="en-AU"/>
              </w:rPr>
            </w:pPr>
          </w:p>
        </w:tc>
        <w:tc>
          <w:tcPr>
            <w:tcW w:w="1508" w:type="dxa"/>
          </w:tcPr>
          <w:p w:rsidRPr="003917B7" w:rsidR="00731F6F" w:rsidP="005E642E" w:rsidRDefault="00731F6F" w14:paraId="3FD5EF1E" w14:textId="77777777">
            <w:pPr>
              <w:widowControl/>
              <w:autoSpaceDE/>
              <w:autoSpaceDN/>
              <w:spacing w:line="360" w:lineRule="auto"/>
              <w:contextualSpacing/>
              <w:rPr>
                <w:rFonts w:eastAsia="Times New Roman" w:cs="Arial"/>
                <w:color w:val="auto"/>
                <w:szCs w:val="24"/>
                <w:lang w:eastAsia="en-AU"/>
              </w:rPr>
            </w:pPr>
            <w:r w:rsidRPr="003917B7">
              <w:rPr>
                <w:rFonts w:eastAsia="Times New Roman" w:cs="Arial"/>
                <w:b/>
                <w:color w:val="auto"/>
                <w:szCs w:val="24"/>
                <w:lang w:eastAsia="en-AU"/>
              </w:rPr>
              <w:t>24 hours</w:t>
            </w:r>
          </w:p>
          <w:p w:rsidRPr="003917B7" w:rsidR="00731F6F" w:rsidP="005E642E" w:rsidRDefault="00731F6F" w14:paraId="45260AAF" w14:textId="77777777">
            <w:pPr>
              <w:widowControl/>
              <w:autoSpaceDE/>
              <w:autoSpaceDN/>
              <w:spacing w:line="360" w:lineRule="auto"/>
              <w:contextualSpacing/>
              <w:rPr>
                <w:rFonts w:eastAsia="Times New Roman" w:cs="Arial"/>
                <w:color w:val="auto"/>
                <w:szCs w:val="24"/>
                <w:lang w:eastAsia="en-AU"/>
              </w:rPr>
            </w:pPr>
          </w:p>
        </w:tc>
      </w:tr>
      <w:tr w:rsidRPr="001F41B0" w:rsidR="00731F6F" w:rsidTr="00D30698" w14:paraId="32F2ADC9" w14:textId="77777777">
        <w:tc>
          <w:tcPr>
            <w:tcW w:w="528" w:type="dxa"/>
          </w:tcPr>
          <w:p w:rsidRPr="003917B7" w:rsidR="00731F6F" w:rsidP="005E642E" w:rsidRDefault="0068153A" w14:paraId="18B733D5" w14:textId="34A2B307">
            <w:pPr>
              <w:widowControl/>
              <w:autoSpaceDE/>
              <w:autoSpaceDN/>
              <w:spacing w:line="360" w:lineRule="auto"/>
              <w:contextualSpacing/>
              <w:rPr>
                <w:rFonts w:eastAsia="Times New Roman" w:cs="Arial"/>
                <w:color w:val="auto"/>
                <w:szCs w:val="24"/>
                <w:lang w:eastAsia="en-AU"/>
              </w:rPr>
            </w:pPr>
            <w:r w:rsidRPr="003917B7">
              <w:rPr>
                <w:rFonts w:eastAsia="Times New Roman" w:cs="Arial"/>
                <w:color w:val="auto"/>
                <w:szCs w:val="24"/>
                <w:lang w:eastAsia="en-AU"/>
              </w:rPr>
              <w:t>6</w:t>
            </w:r>
          </w:p>
        </w:tc>
        <w:tc>
          <w:tcPr>
            <w:tcW w:w="6980" w:type="dxa"/>
          </w:tcPr>
          <w:p w:rsidRPr="003917B7" w:rsidR="00731F6F" w:rsidP="005E642E" w:rsidRDefault="00731F6F" w14:paraId="61F6EF0D" w14:textId="77777777">
            <w:pPr>
              <w:widowControl/>
              <w:autoSpaceDE/>
              <w:autoSpaceDN/>
              <w:spacing w:line="360" w:lineRule="auto"/>
              <w:contextualSpacing/>
              <w:rPr>
                <w:rFonts w:eastAsia="Times New Roman" w:cs="Arial"/>
                <w:color w:val="auto"/>
                <w:szCs w:val="24"/>
                <w:lang w:eastAsia="en-AU"/>
              </w:rPr>
            </w:pPr>
            <w:r w:rsidRPr="003917B7">
              <w:rPr>
                <w:rFonts w:eastAsia="Times New Roman" w:cs="Arial"/>
                <w:color w:val="auto"/>
                <w:szCs w:val="24"/>
                <w:lang w:eastAsia="en-AU"/>
              </w:rPr>
              <w:t>the use of a restrictive practice in relation to a person with disability if the use is not in accordance with a required state or territory authorisation and/or not in accordance with a behaviour support plan.</w:t>
            </w:r>
          </w:p>
          <w:p w:rsidRPr="003917B7" w:rsidR="00731F6F" w:rsidP="005E642E" w:rsidRDefault="00731F6F" w14:paraId="474C3703" w14:textId="77777777">
            <w:pPr>
              <w:widowControl/>
              <w:autoSpaceDE/>
              <w:autoSpaceDN/>
              <w:spacing w:line="360" w:lineRule="auto"/>
              <w:contextualSpacing/>
              <w:rPr>
                <w:rFonts w:eastAsia="Times New Roman" w:cs="Arial"/>
                <w:color w:val="auto"/>
                <w:szCs w:val="24"/>
                <w:lang w:eastAsia="en-AU"/>
              </w:rPr>
            </w:pPr>
          </w:p>
        </w:tc>
        <w:tc>
          <w:tcPr>
            <w:tcW w:w="1508" w:type="dxa"/>
          </w:tcPr>
          <w:p w:rsidRPr="003917B7" w:rsidR="00731F6F" w:rsidP="005E642E" w:rsidRDefault="00731F6F" w14:paraId="30D392CC" w14:textId="77777777">
            <w:pPr>
              <w:widowControl/>
              <w:autoSpaceDE/>
              <w:autoSpaceDN/>
              <w:spacing w:line="360" w:lineRule="auto"/>
              <w:contextualSpacing/>
              <w:rPr>
                <w:rFonts w:eastAsia="Times New Roman" w:cs="Arial"/>
                <w:color w:val="auto"/>
                <w:szCs w:val="24"/>
                <w:lang w:eastAsia="en-AU"/>
              </w:rPr>
            </w:pPr>
            <w:r w:rsidRPr="003917B7">
              <w:rPr>
                <w:rFonts w:eastAsia="Times New Roman" w:cs="Arial"/>
                <w:b/>
                <w:color w:val="auto"/>
                <w:szCs w:val="24"/>
                <w:lang w:eastAsia="en-AU"/>
              </w:rPr>
              <w:t>Five business days</w:t>
            </w:r>
          </w:p>
          <w:p w:rsidRPr="003917B7" w:rsidR="00731F6F" w:rsidP="005E642E" w:rsidRDefault="00731F6F" w14:paraId="51E7569D" w14:textId="77777777">
            <w:pPr>
              <w:widowControl/>
              <w:autoSpaceDE/>
              <w:autoSpaceDN/>
              <w:spacing w:line="360" w:lineRule="auto"/>
              <w:contextualSpacing/>
              <w:rPr>
                <w:rFonts w:eastAsia="Times New Roman" w:cs="Arial"/>
                <w:color w:val="auto"/>
                <w:szCs w:val="24"/>
                <w:lang w:eastAsia="en-AU"/>
              </w:rPr>
            </w:pPr>
          </w:p>
        </w:tc>
      </w:tr>
    </w:tbl>
    <w:p w:rsidRPr="003917B7" w:rsidR="004D4A88" w:rsidP="005E642E" w:rsidRDefault="004D4A88" w14:paraId="13F76E31" w14:textId="77777777">
      <w:pPr>
        <w:pStyle w:val="NormalWeb"/>
        <w:shd w:val="clear" w:color="auto" w:fill="FFFFFF"/>
        <w:spacing w:before="0" w:beforeAutospacing="0" w:after="0" w:afterAutospacing="0" w:line="360" w:lineRule="auto"/>
        <w:contextualSpacing/>
        <w:rPr>
          <w:rFonts w:ascii="Arial" w:hAnsi="Arial" w:cs="Arial"/>
          <w:color w:val="auto"/>
        </w:rPr>
      </w:pPr>
    </w:p>
    <w:p w:rsidRPr="003917B7" w:rsidR="0028373F" w:rsidP="005E642E" w:rsidRDefault="007704F5" w14:paraId="16D9D55A" w14:textId="1D12BA70">
      <w:pPr>
        <w:keepNext/>
        <w:keepLines/>
        <w:widowControl/>
        <w:spacing w:line="360" w:lineRule="auto"/>
        <w:contextualSpacing/>
        <w:rPr>
          <w:rFonts w:cs="Arial"/>
          <w:b/>
          <w:color w:val="auto"/>
          <w:szCs w:val="24"/>
        </w:rPr>
      </w:pPr>
      <w:r w:rsidRPr="003917B7">
        <w:rPr>
          <w:rFonts w:cs="Arial"/>
          <w:b/>
          <w:color w:val="auto"/>
          <w:szCs w:val="24"/>
        </w:rPr>
        <w:t>Further</w:t>
      </w:r>
      <w:r w:rsidRPr="003917B7" w:rsidR="0028373F">
        <w:rPr>
          <w:rFonts w:cs="Arial"/>
          <w:b/>
          <w:color w:val="auto"/>
          <w:szCs w:val="24"/>
        </w:rPr>
        <w:t xml:space="preserve"> Obligations when incident</w:t>
      </w:r>
      <w:r w:rsidRPr="003917B7" w:rsidR="00C7134A">
        <w:rPr>
          <w:rFonts w:cs="Arial"/>
          <w:b/>
          <w:color w:val="auto"/>
          <w:szCs w:val="24"/>
        </w:rPr>
        <w:t>s</w:t>
      </w:r>
      <w:r w:rsidRPr="003917B7" w:rsidR="0028373F">
        <w:rPr>
          <w:rFonts w:cs="Arial"/>
          <w:b/>
          <w:color w:val="auto"/>
          <w:szCs w:val="24"/>
        </w:rPr>
        <w:t xml:space="preserve"> involv</w:t>
      </w:r>
      <w:r w:rsidRPr="003917B7">
        <w:rPr>
          <w:rFonts w:cs="Arial"/>
          <w:b/>
          <w:color w:val="auto"/>
          <w:szCs w:val="24"/>
        </w:rPr>
        <w:t>e</w:t>
      </w:r>
      <w:r w:rsidRPr="003917B7" w:rsidR="0028373F">
        <w:rPr>
          <w:rFonts w:cs="Arial"/>
          <w:b/>
          <w:color w:val="auto"/>
          <w:szCs w:val="24"/>
        </w:rPr>
        <w:t>:</w:t>
      </w:r>
    </w:p>
    <w:p w:rsidRPr="003917B7" w:rsidR="00E716EE" w:rsidP="005E642E" w:rsidRDefault="00E716EE" w14:paraId="4E5ED158" w14:textId="77777777">
      <w:pPr>
        <w:keepNext/>
        <w:keepLines/>
        <w:widowControl/>
        <w:spacing w:line="360" w:lineRule="auto"/>
        <w:contextualSpacing/>
        <w:rPr>
          <w:rFonts w:cs="Arial"/>
          <w:b/>
          <w:color w:val="auto"/>
          <w:szCs w:val="24"/>
        </w:rPr>
      </w:pPr>
    </w:p>
    <w:p w:rsidRPr="003917B7" w:rsidR="0028373F" w:rsidP="005E642E" w:rsidRDefault="00E716EE" w14:paraId="51D2A180" w14:textId="2D08A07D">
      <w:pPr>
        <w:keepNext/>
        <w:keepLines/>
        <w:widowControl/>
        <w:spacing w:line="360" w:lineRule="auto"/>
        <w:contextualSpacing/>
        <w:rPr>
          <w:rFonts w:cs="Arial"/>
          <w:b/>
          <w:color w:val="auto"/>
          <w:szCs w:val="24"/>
        </w:rPr>
      </w:pPr>
      <w:r w:rsidRPr="003917B7">
        <w:rPr>
          <w:rFonts w:cs="Arial"/>
          <w:b/>
          <w:color w:val="auto"/>
          <w:szCs w:val="24"/>
        </w:rPr>
        <w:t>Staff</w:t>
      </w:r>
    </w:p>
    <w:p w:rsidRPr="003917B7" w:rsidR="0028373F" w:rsidP="21A2B9A0" w:rsidRDefault="0028373F" w14:paraId="31F6C983" w14:textId="44036D31">
      <w:pPr>
        <w:keepNext/>
        <w:keepLines/>
        <w:widowControl/>
        <w:spacing w:line="360" w:lineRule="auto"/>
        <w:contextualSpacing/>
        <w:rPr>
          <w:rFonts w:eastAsia="Arial" w:cs="Arial"/>
          <w:szCs w:val="24"/>
        </w:rPr>
      </w:pPr>
      <w:r w:rsidRPr="21A2B9A0">
        <w:rPr>
          <w:rFonts w:cs="Arial"/>
          <w:color w:val="auto"/>
        </w:rPr>
        <w:t xml:space="preserve">There may be a </w:t>
      </w:r>
      <w:r w:rsidRPr="21A2B9A0" w:rsidR="00365FE0">
        <w:rPr>
          <w:rFonts w:cs="Arial"/>
          <w:color w:val="auto"/>
        </w:rPr>
        <w:t>client</w:t>
      </w:r>
      <w:r w:rsidRPr="21A2B9A0">
        <w:rPr>
          <w:rFonts w:cs="Arial"/>
          <w:color w:val="auto"/>
        </w:rPr>
        <w:t xml:space="preserve"> incident that also involves a staff member because of any kind of harm to the staff member. When this happens, </w:t>
      </w:r>
      <w:r w:rsidRPr="21A2B9A0" w:rsidR="00E14474">
        <w:rPr>
          <w:rFonts w:cs="Arial"/>
          <w:color w:val="auto"/>
        </w:rPr>
        <w:t xml:space="preserve">there </w:t>
      </w:r>
      <w:r w:rsidRPr="21A2B9A0">
        <w:rPr>
          <w:rFonts w:cs="Arial"/>
          <w:color w:val="auto"/>
        </w:rPr>
        <w:t xml:space="preserve">may be </w:t>
      </w:r>
      <w:r w:rsidRPr="21A2B9A0" w:rsidR="00E14474">
        <w:rPr>
          <w:rFonts w:cs="Arial"/>
          <w:color w:val="auto"/>
        </w:rPr>
        <w:t xml:space="preserve">a </w:t>
      </w:r>
      <w:r w:rsidRPr="21A2B9A0">
        <w:rPr>
          <w:rFonts w:cs="Arial"/>
          <w:color w:val="auto"/>
        </w:rPr>
        <w:t>require</w:t>
      </w:r>
      <w:r w:rsidRPr="21A2B9A0" w:rsidR="00E14474">
        <w:rPr>
          <w:rFonts w:cs="Arial"/>
          <w:color w:val="auto"/>
        </w:rPr>
        <w:t xml:space="preserve">ment </w:t>
      </w:r>
      <w:r w:rsidRPr="21A2B9A0">
        <w:rPr>
          <w:rFonts w:cs="Arial"/>
          <w:color w:val="auto"/>
        </w:rPr>
        <w:t>to report to SafeWork</w:t>
      </w:r>
      <w:r w:rsidRPr="21A2B9A0" w:rsidR="034F798B">
        <w:rPr>
          <w:rFonts w:cs="Arial"/>
          <w:color w:val="auto"/>
        </w:rPr>
        <w:t xml:space="preserve"> WA -</w:t>
      </w:r>
      <w:r w:rsidRPr="21A2B9A0">
        <w:rPr>
          <w:rFonts w:cs="Arial"/>
          <w:color w:val="auto"/>
        </w:rPr>
        <w:t xml:space="preserve"> </w:t>
      </w:r>
      <w:hyperlink r:id="rId23">
        <w:proofErr w:type="spellStart"/>
        <w:r w:rsidRPr="21A2B9A0" w:rsidR="00067597">
          <w:rPr>
            <w:rStyle w:val="Hyperlink"/>
          </w:rPr>
          <w:t>Worksafe</w:t>
        </w:r>
        <w:proofErr w:type="spellEnd"/>
        <w:r w:rsidRPr="21A2B9A0" w:rsidR="00067597">
          <w:rPr>
            <w:rStyle w:val="Hyperlink"/>
          </w:rPr>
          <w:t xml:space="preserve"> - report incident</w:t>
        </w:r>
      </w:hyperlink>
      <w:r w:rsidR="004B2696">
        <w:t>.</w:t>
      </w:r>
      <w:r w:rsidRPr="21A2B9A0">
        <w:rPr>
          <w:rFonts w:cs="Arial"/>
          <w:color w:val="auto"/>
        </w:rPr>
        <w:t xml:space="preserve"> </w:t>
      </w:r>
      <w:r w:rsidRPr="21A2B9A0" w:rsidR="0D6FBA73">
        <w:rPr>
          <w:rFonts w:cs="Arial"/>
          <w:color w:val="auto"/>
        </w:rPr>
        <w:t xml:space="preserve"> Please</w:t>
      </w:r>
      <w:r w:rsidRPr="21A2B9A0">
        <w:rPr>
          <w:rFonts w:cs="Arial"/>
          <w:color w:val="auto"/>
        </w:rPr>
        <w:t xml:space="preserve"> refer to the Work health</w:t>
      </w:r>
      <w:r w:rsidRPr="21A2B9A0" w:rsidR="117FFE1C">
        <w:rPr>
          <w:rFonts w:cs="Arial"/>
          <w:color w:val="auto"/>
        </w:rPr>
        <w:t xml:space="preserve"> and safety manual</w:t>
      </w:r>
      <w:r w:rsidRPr="21A2B9A0">
        <w:rPr>
          <w:rFonts w:cs="Arial"/>
          <w:color w:val="auto"/>
        </w:rPr>
        <w:t xml:space="preserve"> for more information</w:t>
      </w:r>
      <w:r w:rsidRPr="21A2B9A0">
        <w:rPr>
          <w:rFonts w:cs="Arial"/>
          <w:color w:val="FF0000"/>
        </w:rPr>
        <w:t>.</w:t>
      </w:r>
    </w:p>
    <w:p w:rsidRPr="003917B7" w:rsidR="0028373F" w:rsidP="005E642E" w:rsidRDefault="17F4379A" w14:paraId="15F3633A" w14:textId="18ADDF98">
      <w:pPr>
        <w:keepNext/>
        <w:keepLines/>
        <w:widowControl/>
        <w:spacing w:line="360" w:lineRule="auto"/>
        <w:contextualSpacing/>
        <w:rPr>
          <w:rFonts w:eastAsia="Arial" w:cs="Arial"/>
          <w:sz w:val="18"/>
          <w:szCs w:val="18"/>
        </w:rPr>
      </w:pPr>
      <w:hyperlink r:id="rId24">
        <w:r w:rsidRPr="21A2B9A0">
          <w:rPr>
            <w:rStyle w:val="Hyperlink"/>
            <w:rFonts w:eastAsia="Arial" w:cs="Arial"/>
            <w:sz w:val="18"/>
            <w:szCs w:val="18"/>
          </w:rPr>
          <w:t>Report an incident | Department of Mines, Industry Regulation and Safety (commerce.wa.gov.au)</w:t>
        </w:r>
      </w:hyperlink>
    </w:p>
    <w:p w:rsidRPr="003917B7" w:rsidR="0028373F" w:rsidP="005E642E" w:rsidRDefault="0028373F" w14:paraId="6AA0BC7E" w14:textId="0F86723A">
      <w:pPr>
        <w:spacing w:line="360" w:lineRule="auto"/>
        <w:contextualSpacing/>
        <w:rPr>
          <w:rFonts w:cs="Arial"/>
          <w:color w:val="auto"/>
          <w:szCs w:val="24"/>
        </w:rPr>
      </w:pPr>
    </w:p>
    <w:p w:rsidRPr="003917B7" w:rsidR="0028373F" w:rsidP="005E642E" w:rsidRDefault="0028373F" w14:paraId="33D8E507" w14:textId="3B6E79A5">
      <w:pPr>
        <w:spacing w:line="360" w:lineRule="auto"/>
        <w:contextualSpacing/>
        <w:rPr>
          <w:rFonts w:cs="Arial"/>
          <w:b/>
          <w:color w:val="auto"/>
          <w:szCs w:val="24"/>
        </w:rPr>
      </w:pPr>
      <w:r w:rsidRPr="003917B7">
        <w:rPr>
          <w:rFonts w:cs="Arial"/>
          <w:b/>
          <w:color w:val="auto"/>
          <w:szCs w:val="24"/>
        </w:rPr>
        <w:t>Children (people under 18)</w:t>
      </w:r>
    </w:p>
    <w:p w:rsidRPr="003917B7" w:rsidR="0028373F" w:rsidP="005E642E" w:rsidRDefault="00E44C87" w14:paraId="76163174" w14:textId="55575CD6">
      <w:pPr>
        <w:spacing w:line="360" w:lineRule="auto"/>
        <w:contextualSpacing/>
        <w:rPr>
          <w:rFonts w:cs="Arial"/>
          <w:color w:val="auto"/>
          <w:szCs w:val="24"/>
        </w:rPr>
      </w:pPr>
      <w:r w:rsidRPr="003917B7">
        <w:rPr>
          <w:rFonts w:cs="Arial"/>
          <w:color w:val="auto"/>
          <w:szCs w:val="24"/>
        </w:rPr>
        <w:t>R</w:t>
      </w:r>
      <w:r w:rsidRPr="003917B7" w:rsidR="0028373F">
        <w:rPr>
          <w:rFonts w:cs="Arial"/>
          <w:color w:val="auto"/>
          <w:szCs w:val="24"/>
        </w:rPr>
        <w:t xml:space="preserve">ecords </w:t>
      </w:r>
      <w:r w:rsidRPr="003917B7">
        <w:rPr>
          <w:rFonts w:cs="Arial"/>
          <w:color w:val="auto"/>
          <w:szCs w:val="24"/>
        </w:rPr>
        <w:t xml:space="preserve">relating to children </w:t>
      </w:r>
      <w:r w:rsidRPr="003917B7" w:rsidR="0028373F">
        <w:rPr>
          <w:rFonts w:cs="Arial"/>
          <w:color w:val="auto"/>
          <w:szCs w:val="24"/>
        </w:rPr>
        <w:t>must be kept for 7 years after their 18</w:t>
      </w:r>
      <w:r w:rsidRPr="003917B7" w:rsidR="0028373F">
        <w:rPr>
          <w:rFonts w:cs="Arial"/>
          <w:color w:val="auto"/>
          <w:szCs w:val="24"/>
          <w:vertAlign w:val="superscript"/>
        </w:rPr>
        <w:t>th</w:t>
      </w:r>
      <w:r w:rsidRPr="003917B7" w:rsidR="0028373F">
        <w:rPr>
          <w:rFonts w:cs="Arial"/>
          <w:color w:val="auto"/>
          <w:szCs w:val="24"/>
        </w:rPr>
        <w:t xml:space="preserve"> birthday. Refer to the </w:t>
      </w:r>
      <w:r w:rsidRPr="003917B7" w:rsidR="00975CF9">
        <w:rPr>
          <w:rFonts w:cs="Arial"/>
          <w:color w:val="auto"/>
          <w:szCs w:val="24"/>
        </w:rPr>
        <w:t xml:space="preserve">Information and </w:t>
      </w:r>
      <w:hyperlink w:history="1" w:anchor="RecordKeeping">
        <w:r w:rsidRPr="00AF634C" w:rsidR="0028373F">
          <w:rPr>
            <w:rStyle w:val="Hyperlink"/>
            <w:rFonts w:cs="Arial"/>
            <w:color w:val="4472C4" w:themeColor="accent1"/>
            <w:szCs w:val="24"/>
          </w:rPr>
          <w:t>Record</w:t>
        </w:r>
        <w:r w:rsidRPr="00AF634C" w:rsidR="008B415E">
          <w:rPr>
            <w:rStyle w:val="Hyperlink"/>
            <w:rFonts w:cs="Arial"/>
            <w:color w:val="4472C4" w:themeColor="accent1"/>
            <w:szCs w:val="24"/>
          </w:rPr>
          <w:t xml:space="preserve"> Keeping P</w:t>
        </w:r>
        <w:r w:rsidRPr="00AF634C" w:rsidR="0028373F">
          <w:rPr>
            <w:rStyle w:val="Hyperlink"/>
            <w:rFonts w:cs="Arial"/>
            <w:color w:val="4472C4" w:themeColor="accent1"/>
            <w:szCs w:val="24"/>
          </w:rPr>
          <w:t>olicy</w:t>
        </w:r>
      </w:hyperlink>
      <w:r w:rsidRPr="003917B7" w:rsidR="0028373F">
        <w:rPr>
          <w:rFonts w:cs="Arial"/>
          <w:color w:val="auto"/>
          <w:szCs w:val="24"/>
        </w:rPr>
        <w:t xml:space="preserve"> for more information</w:t>
      </w:r>
      <w:r w:rsidRPr="003917B7" w:rsidR="006F1B3E">
        <w:rPr>
          <w:rFonts w:cs="Arial"/>
          <w:color w:val="auto"/>
          <w:szCs w:val="24"/>
        </w:rPr>
        <w:t>.</w:t>
      </w:r>
    </w:p>
    <w:p w:rsidRPr="003917B7" w:rsidR="0028373F" w:rsidP="005E642E" w:rsidRDefault="0028373F" w14:paraId="539D95FF" w14:textId="77777777">
      <w:pPr>
        <w:spacing w:line="360" w:lineRule="auto"/>
        <w:contextualSpacing/>
        <w:rPr>
          <w:rFonts w:cs="Arial"/>
          <w:color w:val="auto"/>
          <w:szCs w:val="24"/>
        </w:rPr>
      </w:pPr>
    </w:p>
    <w:p w:rsidRPr="00096670" w:rsidR="004D4A88" w:rsidP="005E642E" w:rsidRDefault="0028373F" w14:paraId="164B17D5" w14:textId="5F90488D">
      <w:pPr>
        <w:spacing w:line="360" w:lineRule="auto"/>
        <w:contextualSpacing/>
        <w:rPr>
          <w:rFonts w:cs="Arial"/>
          <w:b/>
          <w:color w:val="4472C4" w:themeColor="accent1"/>
          <w:szCs w:val="24"/>
        </w:rPr>
      </w:pPr>
      <w:r w:rsidRPr="003917B7">
        <w:rPr>
          <w:rFonts w:cs="Arial"/>
          <w:color w:val="auto"/>
          <w:szCs w:val="24"/>
        </w:rPr>
        <w:t>F</w:t>
      </w:r>
      <w:r w:rsidRPr="003917B7" w:rsidR="004D4A88">
        <w:rPr>
          <w:rFonts w:cs="Arial"/>
          <w:color w:val="auto"/>
          <w:szCs w:val="24"/>
        </w:rPr>
        <w:t>or further information including hints and tips, please refer to the </w:t>
      </w:r>
      <w:hyperlink w:history="1" r:id="rId25">
        <w:r w:rsidRPr="00096670" w:rsidR="005C6139">
          <w:rPr>
            <w:rStyle w:val="Hyperlink"/>
            <w:rFonts w:cs="Arial"/>
            <w:b/>
            <w:color w:val="4472C4" w:themeColor="accent1"/>
            <w:szCs w:val="24"/>
          </w:rPr>
          <w:t>Reportable Incident Guidance on the NDIS Commission website.</w:t>
        </w:r>
      </w:hyperlink>
    </w:p>
    <w:p w:rsidRPr="003917B7" w:rsidR="005C6139" w:rsidP="005E642E" w:rsidRDefault="005C6139" w14:paraId="00B8C33D" w14:textId="4B26AD49">
      <w:pPr>
        <w:spacing w:line="360" w:lineRule="auto"/>
        <w:contextualSpacing/>
        <w:rPr>
          <w:rFonts w:cs="Arial"/>
          <w:b/>
          <w:color w:val="auto"/>
          <w:szCs w:val="24"/>
        </w:rPr>
      </w:pPr>
    </w:p>
    <w:p w:rsidRPr="003917B7" w:rsidR="005C6139" w:rsidP="005E642E" w:rsidRDefault="005C6139" w14:paraId="25D2B738" w14:textId="734AF26A">
      <w:pPr>
        <w:spacing w:line="360" w:lineRule="auto"/>
        <w:contextualSpacing/>
        <w:rPr>
          <w:rFonts w:cs="Arial"/>
          <w:b/>
          <w:color w:val="auto"/>
          <w:szCs w:val="24"/>
        </w:rPr>
      </w:pPr>
      <w:r w:rsidRPr="003917B7">
        <w:rPr>
          <w:rFonts w:cs="Arial"/>
          <w:b/>
          <w:color w:val="auto"/>
          <w:szCs w:val="24"/>
        </w:rPr>
        <w:t>For further guidance, NDIS Commission Videos are available:</w:t>
      </w:r>
    </w:p>
    <w:p w:rsidRPr="003917B7" w:rsidR="005C6139" w:rsidP="005E642E" w:rsidRDefault="005C6139" w14:paraId="1D42BE40" w14:textId="24896CE7">
      <w:pPr>
        <w:spacing w:line="360" w:lineRule="auto"/>
        <w:contextualSpacing/>
        <w:rPr>
          <w:rFonts w:cs="Arial"/>
          <w:b/>
          <w:color w:val="auto"/>
          <w:szCs w:val="24"/>
        </w:rPr>
      </w:pPr>
    </w:p>
    <w:p w:rsidRPr="003917B7" w:rsidR="005C6139" w:rsidP="005E642E" w:rsidRDefault="005C6139" w14:paraId="6E55DAAC" w14:textId="77777777">
      <w:pPr>
        <w:spacing w:line="360" w:lineRule="auto"/>
        <w:contextualSpacing/>
        <w:rPr>
          <w:rFonts w:eastAsia="Times New Roman" w:cs="Arial"/>
          <w:color w:val="auto"/>
          <w:szCs w:val="24"/>
        </w:rPr>
      </w:pPr>
      <w:r w:rsidRPr="003917B7">
        <w:rPr>
          <w:rFonts w:cs="Arial"/>
          <w:color w:val="auto"/>
          <w:szCs w:val="24"/>
        </w:rPr>
        <w:t>Videos:</w:t>
      </w:r>
    </w:p>
    <w:p w:rsidRPr="003917B7" w:rsidR="005C6139" w:rsidP="00717FEA" w:rsidRDefault="005C6139" w14:paraId="6EB2F816" w14:textId="77777777">
      <w:pPr>
        <w:widowControl/>
        <w:numPr>
          <w:ilvl w:val="0"/>
          <w:numId w:val="26"/>
        </w:numPr>
        <w:shd w:val="clear" w:color="auto" w:fill="FFFFFF"/>
        <w:autoSpaceDE/>
        <w:autoSpaceDN/>
        <w:spacing w:line="360" w:lineRule="auto"/>
        <w:contextualSpacing/>
        <w:rPr>
          <w:rFonts w:cs="Arial"/>
          <w:color w:val="auto"/>
          <w:szCs w:val="24"/>
        </w:rPr>
      </w:pPr>
      <w:hyperlink w:history="1" r:id="rId26">
        <w:r w:rsidRPr="003917B7">
          <w:rPr>
            <w:rStyle w:val="Hyperlink"/>
            <w:rFonts w:cs="Arial"/>
            <w:color w:val="auto"/>
            <w:szCs w:val="24"/>
          </w:rPr>
          <w:t>Video 1: Reportable Incidents: Overview</w:t>
        </w:r>
      </w:hyperlink>
    </w:p>
    <w:p w:rsidRPr="003917B7" w:rsidR="005C6139" w:rsidP="00717FEA" w:rsidRDefault="005C6139" w14:paraId="62E44AB8" w14:textId="77777777">
      <w:pPr>
        <w:widowControl/>
        <w:numPr>
          <w:ilvl w:val="0"/>
          <w:numId w:val="26"/>
        </w:numPr>
        <w:shd w:val="clear" w:color="auto" w:fill="FFFFFF"/>
        <w:autoSpaceDE/>
        <w:autoSpaceDN/>
        <w:spacing w:line="360" w:lineRule="auto"/>
        <w:contextualSpacing/>
        <w:rPr>
          <w:rFonts w:cs="Arial"/>
          <w:color w:val="auto"/>
          <w:szCs w:val="24"/>
        </w:rPr>
      </w:pPr>
      <w:hyperlink w:history="1" r:id="rId27">
        <w:r w:rsidRPr="003917B7">
          <w:rPr>
            <w:rStyle w:val="Hyperlink"/>
            <w:rFonts w:cs="Arial"/>
            <w:color w:val="auto"/>
            <w:szCs w:val="24"/>
          </w:rPr>
          <w:t>Video 2: Reportable Incidents: Notifying the NDIS Commission</w:t>
        </w:r>
      </w:hyperlink>
    </w:p>
    <w:p w:rsidRPr="003917B7" w:rsidR="005C6139" w:rsidP="00717FEA" w:rsidRDefault="005C6139" w14:paraId="6B134FE1" w14:textId="77777777">
      <w:pPr>
        <w:widowControl/>
        <w:numPr>
          <w:ilvl w:val="0"/>
          <w:numId w:val="26"/>
        </w:numPr>
        <w:shd w:val="clear" w:color="auto" w:fill="FFFFFF"/>
        <w:autoSpaceDE/>
        <w:autoSpaceDN/>
        <w:spacing w:line="360" w:lineRule="auto"/>
        <w:contextualSpacing/>
        <w:rPr>
          <w:rFonts w:cs="Arial"/>
          <w:color w:val="auto"/>
          <w:szCs w:val="24"/>
        </w:rPr>
      </w:pPr>
      <w:hyperlink w:history="1" r:id="rId28">
        <w:r w:rsidRPr="003917B7">
          <w:rPr>
            <w:rStyle w:val="Hyperlink"/>
            <w:rFonts w:cs="Arial"/>
            <w:color w:val="auto"/>
            <w:szCs w:val="24"/>
          </w:rPr>
          <w:t>Video 3: Reportable Incidents: What to expect from the NDIS Commission</w:t>
        </w:r>
      </w:hyperlink>
    </w:p>
    <w:p w:rsidRPr="003917B7" w:rsidR="005C6139" w:rsidP="00717FEA" w:rsidRDefault="005C6139" w14:paraId="5EEC5F2D" w14:textId="77777777">
      <w:pPr>
        <w:widowControl/>
        <w:numPr>
          <w:ilvl w:val="0"/>
          <w:numId w:val="26"/>
        </w:numPr>
        <w:shd w:val="clear" w:color="auto" w:fill="FFFFFF"/>
        <w:autoSpaceDE/>
        <w:autoSpaceDN/>
        <w:spacing w:line="360" w:lineRule="auto"/>
        <w:contextualSpacing/>
        <w:rPr>
          <w:rStyle w:val="Hyperlink"/>
          <w:rFonts w:cs="Arial"/>
          <w:color w:val="auto"/>
          <w:szCs w:val="24"/>
          <w:u w:val="none"/>
        </w:rPr>
      </w:pPr>
      <w:hyperlink w:history="1" r:id="rId29">
        <w:r w:rsidRPr="003917B7">
          <w:rPr>
            <w:rStyle w:val="Hyperlink"/>
            <w:rFonts w:cs="Arial"/>
            <w:color w:val="auto"/>
            <w:szCs w:val="24"/>
          </w:rPr>
          <w:t>Video 4: Benefits of effective incident management</w:t>
        </w:r>
      </w:hyperlink>
    </w:p>
    <w:p w:rsidRPr="003917B7" w:rsidR="00166E62" w:rsidP="005E642E" w:rsidRDefault="00166E62" w14:paraId="77CF86BD" w14:textId="77777777">
      <w:pPr>
        <w:widowControl/>
        <w:shd w:val="clear" w:color="auto" w:fill="FFFFFF"/>
        <w:autoSpaceDE/>
        <w:autoSpaceDN/>
        <w:spacing w:line="360" w:lineRule="auto"/>
        <w:contextualSpacing/>
        <w:rPr>
          <w:rStyle w:val="Hyperlink"/>
          <w:rFonts w:cs="Arial"/>
          <w:color w:val="auto"/>
          <w:szCs w:val="24"/>
        </w:rPr>
      </w:pPr>
    </w:p>
    <w:p w:rsidRPr="003917B7" w:rsidR="004D4A88" w:rsidP="005E642E" w:rsidRDefault="004D4A88" w14:paraId="366D79B6" w14:textId="5800358E">
      <w:pPr>
        <w:spacing w:line="360" w:lineRule="auto"/>
        <w:contextualSpacing/>
        <w:rPr>
          <w:rFonts w:cs="Arial"/>
          <w:color w:val="auto"/>
          <w:szCs w:val="24"/>
        </w:rPr>
      </w:pPr>
    </w:p>
    <w:p w:rsidRPr="003917B7" w:rsidR="005C6139" w:rsidP="005E642E" w:rsidRDefault="005C6139" w14:paraId="65D38D02" w14:textId="4D279634">
      <w:pPr>
        <w:spacing w:line="360" w:lineRule="auto"/>
        <w:contextualSpacing/>
        <w:rPr>
          <w:rFonts w:cs="Arial"/>
          <w:color w:val="auto"/>
          <w:szCs w:val="24"/>
        </w:rPr>
      </w:pPr>
      <w:r w:rsidRPr="003917B7">
        <w:rPr>
          <w:rFonts w:cs="Arial"/>
          <w:color w:val="auto"/>
          <w:szCs w:val="24"/>
        </w:rPr>
        <w:t>Staff resources</w:t>
      </w:r>
      <w:r w:rsidRPr="003917B7" w:rsidR="009E5978">
        <w:rPr>
          <w:rFonts w:cs="Arial"/>
          <w:color w:val="auto"/>
          <w:szCs w:val="24"/>
        </w:rPr>
        <w:t xml:space="preserve"> about Incident Management </w:t>
      </w:r>
    </w:p>
    <w:p w:rsidRPr="003917B7" w:rsidR="005C6139" w:rsidP="00717FEA" w:rsidRDefault="005C6139" w14:paraId="7FD57D75" w14:textId="4E6328C3">
      <w:pPr>
        <w:widowControl/>
        <w:numPr>
          <w:ilvl w:val="0"/>
          <w:numId w:val="25"/>
        </w:numPr>
        <w:shd w:val="clear" w:color="auto" w:fill="FFFFFF"/>
        <w:autoSpaceDE/>
        <w:autoSpaceDN/>
        <w:spacing w:line="360" w:lineRule="auto"/>
        <w:contextualSpacing/>
        <w:rPr>
          <w:rFonts w:cs="Arial"/>
          <w:color w:val="auto"/>
          <w:szCs w:val="24"/>
        </w:rPr>
      </w:pPr>
      <w:hyperlink w:history="1" r:id="rId30">
        <w:r w:rsidRPr="003917B7">
          <w:rPr>
            <w:rStyle w:val="Hyperlink"/>
            <w:rFonts w:cs="Arial"/>
            <w:color w:val="auto"/>
            <w:szCs w:val="24"/>
          </w:rPr>
          <w:t xml:space="preserve">Poster: 'Identifying and responding to incidents: 6 step </w:t>
        </w:r>
        <w:r w:rsidRPr="003917B7" w:rsidR="00B67559">
          <w:rPr>
            <w:rStyle w:val="Hyperlink"/>
            <w:rFonts w:cs="Arial"/>
            <w:color w:val="auto"/>
            <w:szCs w:val="24"/>
          </w:rPr>
          <w:t>guides</w:t>
        </w:r>
        <w:r w:rsidRPr="003917B7">
          <w:rPr>
            <w:rStyle w:val="Hyperlink"/>
            <w:rFonts w:cs="Arial"/>
            <w:color w:val="auto"/>
            <w:szCs w:val="24"/>
          </w:rPr>
          <w:t xml:space="preserve"> for workers'</w:t>
        </w:r>
      </w:hyperlink>
    </w:p>
    <w:p w:rsidRPr="003917B7" w:rsidR="005C6139" w:rsidP="00717FEA" w:rsidRDefault="005C6139" w14:paraId="3C3AFBBF" w14:textId="77777777">
      <w:pPr>
        <w:widowControl/>
        <w:numPr>
          <w:ilvl w:val="0"/>
          <w:numId w:val="25"/>
        </w:numPr>
        <w:shd w:val="clear" w:color="auto" w:fill="FFFFFF"/>
        <w:autoSpaceDE/>
        <w:autoSpaceDN/>
        <w:spacing w:line="360" w:lineRule="auto"/>
        <w:contextualSpacing/>
        <w:rPr>
          <w:rFonts w:cs="Arial"/>
          <w:color w:val="auto"/>
          <w:szCs w:val="24"/>
        </w:rPr>
      </w:pPr>
      <w:hyperlink w:history="1" r:id="rId31">
        <w:r w:rsidRPr="003917B7">
          <w:rPr>
            <w:rStyle w:val="Hyperlink"/>
            <w:rFonts w:cs="Arial"/>
            <w:color w:val="auto"/>
            <w:szCs w:val="24"/>
          </w:rPr>
          <w:t>Ready reference resource for workers: 'Incident response: Is everyone safe?'</w:t>
        </w:r>
      </w:hyperlink>
    </w:p>
    <w:p w:rsidRPr="003917B7" w:rsidR="005C6139" w:rsidP="00717FEA" w:rsidRDefault="005C6139" w14:paraId="3DD8AD2C" w14:textId="77777777">
      <w:pPr>
        <w:widowControl/>
        <w:numPr>
          <w:ilvl w:val="0"/>
          <w:numId w:val="25"/>
        </w:numPr>
        <w:shd w:val="clear" w:color="auto" w:fill="FFFFFF"/>
        <w:autoSpaceDE/>
        <w:autoSpaceDN/>
        <w:spacing w:line="360" w:lineRule="auto"/>
        <w:contextualSpacing/>
        <w:rPr>
          <w:rFonts w:cs="Arial"/>
          <w:color w:val="auto"/>
          <w:szCs w:val="24"/>
        </w:rPr>
      </w:pPr>
      <w:hyperlink w:history="1" r:id="rId32">
        <w:r w:rsidRPr="003917B7">
          <w:rPr>
            <w:rStyle w:val="Hyperlink"/>
            <w:rFonts w:cs="Arial"/>
            <w:color w:val="auto"/>
            <w:szCs w:val="24"/>
          </w:rPr>
          <w:t>Detailed Guidance: Expectations of workers providing services in incident management and reporting incidents</w:t>
        </w:r>
      </w:hyperlink>
    </w:p>
    <w:p w:rsidRPr="003917B7" w:rsidR="004963A9" w:rsidP="005E642E" w:rsidRDefault="004963A9" w14:paraId="48289437" w14:textId="77777777">
      <w:pPr>
        <w:spacing w:line="360" w:lineRule="auto"/>
        <w:contextualSpacing/>
        <w:rPr>
          <w:rFonts w:cs="Arial"/>
          <w:color w:val="auto"/>
          <w:szCs w:val="24"/>
        </w:rPr>
      </w:pPr>
    </w:p>
    <w:p w:rsidRPr="003917B7" w:rsidR="005C6139" w:rsidP="005E642E" w:rsidRDefault="005C6139" w14:paraId="3C784235" w14:textId="258D4189">
      <w:pPr>
        <w:spacing w:line="360" w:lineRule="auto"/>
        <w:contextualSpacing/>
        <w:rPr>
          <w:rFonts w:cs="Arial"/>
          <w:color w:val="auto"/>
          <w:szCs w:val="24"/>
        </w:rPr>
      </w:pPr>
      <w:r w:rsidRPr="003917B7">
        <w:rPr>
          <w:rFonts w:cs="Arial"/>
          <w:color w:val="auto"/>
          <w:szCs w:val="24"/>
        </w:rPr>
        <w:t xml:space="preserve">Resources for </w:t>
      </w:r>
      <w:r w:rsidRPr="003917B7" w:rsidR="00365FE0">
        <w:rPr>
          <w:rFonts w:cs="Arial"/>
          <w:color w:val="auto"/>
          <w:szCs w:val="24"/>
        </w:rPr>
        <w:t>client</w:t>
      </w:r>
      <w:r w:rsidRPr="003917B7">
        <w:rPr>
          <w:rFonts w:cs="Arial"/>
          <w:color w:val="auto"/>
          <w:szCs w:val="24"/>
        </w:rPr>
        <w:t>s:</w:t>
      </w:r>
    </w:p>
    <w:p w:rsidRPr="003917B7" w:rsidR="005C6139" w:rsidP="00717FEA" w:rsidRDefault="005C6139" w14:paraId="6C90C132" w14:textId="2D87043E">
      <w:pPr>
        <w:widowControl/>
        <w:numPr>
          <w:ilvl w:val="0"/>
          <w:numId w:val="27"/>
        </w:numPr>
        <w:shd w:val="clear" w:color="auto" w:fill="FFFFFF"/>
        <w:autoSpaceDE/>
        <w:autoSpaceDN/>
        <w:spacing w:line="360" w:lineRule="auto"/>
        <w:contextualSpacing/>
        <w:rPr>
          <w:rFonts w:cs="Arial"/>
          <w:color w:val="auto"/>
          <w:szCs w:val="24"/>
        </w:rPr>
      </w:pPr>
      <w:hyperlink w:history="1" r:id="rId33">
        <w:r w:rsidRPr="003917B7">
          <w:rPr>
            <w:rStyle w:val="Hyperlink"/>
            <w:rFonts w:cs="Arial"/>
            <w:color w:val="auto"/>
            <w:szCs w:val="24"/>
          </w:rPr>
          <w:t xml:space="preserve">Reportable Incidents: </w:t>
        </w:r>
        <w:r w:rsidRPr="003917B7" w:rsidR="00365FE0">
          <w:rPr>
            <w:rStyle w:val="Hyperlink"/>
            <w:rFonts w:cs="Arial"/>
            <w:color w:val="auto"/>
            <w:szCs w:val="24"/>
          </w:rPr>
          <w:t>Client</w:t>
        </w:r>
        <w:r w:rsidRPr="003917B7">
          <w:rPr>
            <w:rStyle w:val="Hyperlink"/>
            <w:rFonts w:cs="Arial"/>
            <w:color w:val="auto"/>
            <w:szCs w:val="24"/>
          </w:rPr>
          <w:t xml:space="preserve"> fact sheet</w:t>
        </w:r>
      </w:hyperlink>
    </w:p>
    <w:p w:rsidRPr="003917B7" w:rsidR="004963A9" w:rsidP="005E642E" w:rsidRDefault="004963A9" w14:paraId="1AB66C1B" w14:textId="77777777">
      <w:pPr>
        <w:spacing w:line="360" w:lineRule="auto"/>
        <w:contextualSpacing/>
        <w:rPr>
          <w:rFonts w:cs="Arial"/>
          <w:color w:val="auto"/>
          <w:szCs w:val="24"/>
        </w:rPr>
      </w:pPr>
    </w:p>
    <w:p w:rsidRPr="003917B7" w:rsidR="005C6139" w:rsidP="005E642E" w:rsidRDefault="005C6139" w14:paraId="0850821F" w14:textId="57CAD0BB">
      <w:pPr>
        <w:spacing w:line="360" w:lineRule="auto"/>
        <w:contextualSpacing/>
        <w:rPr>
          <w:rFonts w:cs="Arial"/>
          <w:color w:val="auto"/>
          <w:szCs w:val="24"/>
        </w:rPr>
      </w:pPr>
      <w:r w:rsidRPr="003917B7">
        <w:rPr>
          <w:rFonts w:cs="Arial"/>
          <w:color w:val="auto"/>
          <w:szCs w:val="24"/>
        </w:rPr>
        <w:t>NDIS Commission Portal reportable incident resources:</w:t>
      </w:r>
    </w:p>
    <w:p w:rsidRPr="003917B7" w:rsidR="005C6139" w:rsidP="00717FEA" w:rsidRDefault="005C6139" w14:paraId="139C828E" w14:textId="49FFD9A9">
      <w:pPr>
        <w:widowControl/>
        <w:numPr>
          <w:ilvl w:val="0"/>
          <w:numId w:val="28"/>
        </w:numPr>
        <w:shd w:val="clear" w:color="auto" w:fill="FFFFFF"/>
        <w:autoSpaceDE/>
        <w:autoSpaceDN/>
        <w:spacing w:line="360" w:lineRule="auto"/>
        <w:contextualSpacing/>
        <w:rPr>
          <w:rFonts w:cs="Arial"/>
          <w:color w:val="auto"/>
          <w:szCs w:val="24"/>
        </w:rPr>
      </w:pPr>
      <w:hyperlink w:history="1" w:anchor="aqrg" r:id="rId34">
        <w:r w:rsidRPr="003917B7">
          <w:rPr>
            <w:rStyle w:val="Hyperlink"/>
            <w:rFonts w:cs="Arial"/>
            <w:color w:val="auto"/>
            <w:szCs w:val="24"/>
          </w:rPr>
          <w:t xml:space="preserve">Reportable Incident Quick Reference </w:t>
        </w:r>
        <w:r w:rsidRPr="003917B7" w:rsidR="00177652">
          <w:rPr>
            <w:rStyle w:val="Hyperlink"/>
            <w:rFonts w:cs="Arial"/>
            <w:color w:val="auto"/>
            <w:szCs w:val="24"/>
          </w:rPr>
          <w:t>Arrangement</w:t>
        </w:r>
        <w:r w:rsidRPr="003917B7">
          <w:rPr>
            <w:rStyle w:val="Hyperlink"/>
            <w:rFonts w:cs="Arial"/>
            <w:color w:val="auto"/>
            <w:szCs w:val="24"/>
          </w:rPr>
          <w:t>s</w:t>
        </w:r>
      </w:hyperlink>
    </w:p>
    <w:p w:rsidRPr="003917B7" w:rsidR="005C6139" w:rsidP="00717FEA" w:rsidRDefault="005C6139" w14:paraId="76494A43" w14:textId="77777777">
      <w:pPr>
        <w:widowControl/>
        <w:numPr>
          <w:ilvl w:val="0"/>
          <w:numId w:val="28"/>
        </w:numPr>
        <w:shd w:val="clear" w:color="auto" w:fill="FFFFFF"/>
        <w:autoSpaceDE/>
        <w:autoSpaceDN/>
        <w:spacing w:line="360" w:lineRule="auto"/>
        <w:contextualSpacing/>
        <w:rPr>
          <w:rFonts w:cs="Arial"/>
          <w:color w:val="auto"/>
          <w:szCs w:val="24"/>
        </w:rPr>
      </w:pPr>
      <w:hyperlink w:history="1" r:id="rId35">
        <w:r w:rsidRPr="003917B7">
          <w:rPr>
            <w:rStyle w:val="Hyperlink"/>
            <w:rFonts w:cs="Arial"/>
            <w:color w:val="auto"/>
            <w:szCs w:val="24"/>
          </w:rPr>
          <w:t>My Reportable Incidents – Frequently Asked Questions</w:t>
        </w:r>
      </w:hyperlink>
    </w:p>
    <w:p w:rsidRPr="003917B7" w:rsidR="005C6139" w:rsidP="005E642E" w:rsidRDefault="005C6139" w14:paraId="1B13784E" w14:textId="77777777">
      <w:pPr>
        <w:spacing w:line="360" w:lineRule="auto"/>
        <w:contextualSpacing/>
        <w:rPr>
          <w:rFonts w:cs="Arial"/>
          <w:color w:val="auto"/>
          <w:szCs w:val="24"/>
        </w:rPr>
      </w:pPr>
    </w:p>
    <w:p w:rsidRPr="003917B7" w:rsidR="00166E62" w:rsidP="005E642E" w:rsidRDefault="00166E62" w14:paraId="34F40104" w14:textId="77777777">
      <w:pPr>
        <w:shd w:val="clear" w:color="auto" w:fill="FFFFFF"/>
        <w:spacing w:line="360" w:lineRule="auto"/>
        <w:contextualSpacing/>
        <w:rPr>
          <w:rFonts w:cs="Arial"/>
          <w:b/>
          <w:color w:val="auto"/>
          <w:szCs w:val="24"/>
        </w:rPr>
      </w:pPr>
    </w:p>
    <w:p w:rsidRPr="003917B7" w:rsidR="004D4A88" w:rsidP="005E642E" w:rsidRDefault="00C7134A" w14:paraId="773A93FA" w14:textId="2993D323">
      <w:pPr>
        <w:shd w:val="clear" w:color="auto" w:fill="FFFFFF"/>
        <w:spacing w:line="360" w:lineRule="auto"/>
        <w:contextualSpacing/>
        <w:rPr>
          <w:rFonts w:cs="Arial"/>
          <w:b/>
          <w:color w:val="auto"/>
          <w:szCs w:val="24"/>
        </w:rPr>
      </w:pPr>
      <w:r w:rsidRPr="003917B7">
        <w:rPr>
          <w:rFonts w:cs="Arial"/>
          <w:b/>
          <w:color w:val="auto"/>
          <w:szCs w:val="24"/>
        </w:rPr>
        <w:t>If you are u</w:t>
      </w:r>
      <w:r w:rsidRPr="003917B7" w:rsidR="009E5978">
        <w:rPr>
          <w:rFonts w:cs="Arial"/>
          <w:b/>
          <w:color w:val="auto"/>
          <w:szCs w:val="24"/>
        </w:rPr>
        <w:t>nable to report via the NDIS Commission portal</w:t>
      </w:r>
    </w:p>
    <w:p w:rsidRPr="003917B7" w:rsidR="004D4A88" w:rsidP="005E642E" w:rsidRDefault="000C13C9" w14:paraId="03211777" w14:textId="1088165F">
      <w:pPr>
        <w:spacing w:line="360" w:lineRule="auto"/>
        <w:contextualSpacing/>
        <w:rPr>
          <w:rFonts w:cs="Arial"/>
          <w:color w:val="auto"/>
          <w:szCs w:val="24"/>
        </w:rPr>
      </w:pPr>
      <w:r w:rsidRPr="003917B7">
        <w:rPr>
          <w:rFonts w:cs="Arial"/>
          <w:color w:val="auto"/>
          <w:szCs w:val="24"/>
        </w:rPr>
        <w:t xml:space="preserve">i.e., </w:t>
      </w:r>
      <w:r w:rsidRPr="003917B7" w:rsidR="004D4A88">
        <w:rPr>
          <w:rFonts w:cs="Arial"/>
          <w:color w:val="auto"/>
          <w:szCs w:val="24"/>
        </w:rPr>
        <w:t xml:space="preserve">Outside of business hours and </w:t>
      </w:r>
      <w:r w:rsidRPr="003917B7" w:rsidR="00C7134A">
        <w:rPr>
          <w:rFonts w:cs="Arial"/>
          <w:color w:val="auto"/>
          <w:szCs w:val="24"/>
        </w:rPr>
        <w:t>where</w:t>
      </w:r>
      <w:r w:rsidRPr="003917B7" w:rsidR="004D4A88">
        <w:rPr>
          <w:rFonts w:cs="Arial"/>
          <w:color w:val="auto"/>
          <w:szCs w:val="24"/>
        </w:rPr>
        <w:t xml:space="preserve"> all reasonable steps have been taken, a provider should advise the NDIS Commission of these issues as soon as possible via email </w:t>
      </w:r>
      <w:r w:rsidRPr="003917B7" w:rsidR="006971DF">
        <w:rPr>
          <w:rFonts w:cs="Arial"/>
          <w:color w:val="auto"/>
          <w:szCs w:val="24"/>
        </w:rPr>
        <w:t>sent</w:t>
      </w:r>
      <w:r w:rsidRPr="003917B7" w:rsidR="00914508">
        <w:rPr>
          <w:rFonts w:cs="Arial"/>
          <w:color w:val="auto"/>
          <w:szCs w:val="24"/>
        </w:rPr>
        <w:t xml:space="preserve"> </w:t>
      </w:r>
      <w:r w:rsidRPr="003917B7" w:rsidR="004D4A88">
        <w:rPr>
          <w:rFonts w:cs="Arial"/>
          <w:color w:val="auto"/>
          <w:szCs w:val="24"/>
        </w:rPr>
        <w:t>to </w:t>
      </w:r>
      <w:hyperlink w:history="1" r:id="rId36">
        <w:r w:rsidRPr="003B0D75" w:rsidR="004D4A88">
          <w:rPr>
            <w:rStyle w:val="Hyperlink"/>
            <w:rFonts w:cs="Arial"/>
            <w:color w:val="4472C4" w:themeColor="accent1"/>
            <w:szCs w:val="24"/>
          </w:rPr>
          <w:t>reportableincidents@ndiscommission.gov.au</w:t>
        </w:r>
      </w:hyperlink>
      <w:r w:rsidRPr="003917B7" w:rsidR="004D4A88">
        <w:rPr>
          <w:rFonts w:cs="Arial"/>
          <w:color w:val="auto"/>
          <w:szCs w:val="24"/>
        </w:rPr>
        <w:t> that includes:</w:t>
      </w:r>
    </w:p>
    <w:p w:rsidRPr="003917B7" w:rsidR="004D4A88" w:rsidP="00717FEA" w:rsidRDefault="004D4A88" w14:paraId="278DDBFE" w14:textId="69AB19D0">
      <w:pPr>
        <w:widowControl/>
        <w:numPr>
          <w:ilvl w:val="0"/>
          <w:numId w:val="29"/>
        </w:numPr>
        <w:autoSpaceDE/>
        <w:autoSpaceDN/>
        <w:spacing w:line="360" w:lineRule="auto"/>
        <w:contextualSpacing/>
        <w:rPr>
          <w:rFonts w:cs="Arial"/>
          <w:color w:val="auto"/>
          <w:szCs w:val="24"/>
        </w:rPr>
      </w:pPr>
      <w:r w:rsidRPr="003917B7">
        <w:rPr>
          <w:rFonts w:cs="Arial"/>
          <w:color w:val="auto"/>
          <w:szCs w:val="24"/>
        </w:rPr>
        <w:t xml:space="preserve">The steps taken to complete the authorised notification form and the </w:t>
      </w:r>
      <w:r w:rsidRPr="003917B7" w:rsidR="0058355C">
        <w:rPr>
          <w:rFonts w:cs="Arial"/>
          <w:color w:val="auto"/>
          <w:szCs w:val="24"/>
        </w:rPr>
        <w:t xml:space="preserve">issue </w:t>
      </w:r>
      <w:r w:rsidRPr="003917B7">
        <w:rPr>
          <w:rFonts w:cs="Arial"/>
          <w:color w:val="auto"/>
          <w:szCs w:val="24"/>
        </w:rPr>
        <w:t xml:space="preserve">presenting </w:t>
      </w:r>
      <w:r w:rsidRPr="003917B7" w:rsidR="0058355C">
        <w:rPr>
          <w:rFonts w:cs="Arial"/>
          <w:color w:val="auto"/>
          <w:szCs w:val="24"/>
        </w:rPr>
        <w:t>su</w:t>
      </w:r>
      <w:r w:rsidR="007A1B17">
        <w:rPr>
          <w:rFonts w:cs="Arial"/>
          <w:color w:val="auto"/>
          <w:szCs w:val="24"/>
        </w:rPr>
        <w:t>b</w:t>
      </w:r>
      <w:r w:rsidRPr="003917B7" w:rsidR="0058355C">
        <w:rPr>
          <w:rFonts w:cs="Arial"/>
          <w:color w:val="auto"/>
          <w:szCs w:val="24"/>
        </w:rPr>
        <w:t>mission</w:t>
      </w:r>
      <w:r w:rsidRPr="003917B7" w:rsidR="00C7134A">
        <w:rPr>
          <w:rFonts w:cs="Arial"/>
          <w:color w:val="auto"/>
          <w:szCs w:val="24"/>
        </w:rPr>
        <w:t>.</w:t>
      </w:r>
    </w:p>
    <w:p w:rsidRPr="003917B7" w:rsidR="004D4A88" w:rsidP="00717FEA" w:rsidRDefault="004D4A88" w14:paraId="083D55C1" w14:textId="77777777">
      <w:pPr>
        <w:widowControl/>
        <w:numPr>
          <w:ilvl w:val="0"/>
          <w:numId w:val="29"/>
        </w:numPr>
        <w:autoSpaceDE/>
        <w:autoSpaceDN/>
        <w:spacing w:line="360" w:lineRule="auto"/>
        <w:contextualSpacing/>
        <w:rPr>
          <w:rFonts w:cs="Arial"/>
          <w:color w:val="auto"/>
          <w:szCs w:val="24"/>
        </w:rPr>
      </w:pPr>
      <w:r w:rsidRPr="003917B7">
        <w:rPr>
          <w:rFonts w:cs="Arial"/>
          <w:color w:val="auto"/>
          <w:szCs w:val="24"/>
        </w:rPr>
        <w:t>The name of the impacted person</w:t>
      </w:r>
    </w:p>
    <w:p w:rsidRPr="003917B7" w:rsidR="004D4A88" w:rsidP="00717FEA" w:rsidRDefault="004D4A88" w14:paraId="340F7341" w14:textId="26ABE532">
      <w:pPr>
        <w:widowControl/>
        <w:numPr>
          <w:ilvl w:val="0"/>
          <w:numId w:val="29"/>
        </w:numPr>
        <w:autoSpaceDE/>
        <w:autoSpaceDN/>
        <w:spacing w:line="360" w:lineRule="auto"/>
        <w:contextualSpacing/>
        <w:rPr>
          <w:rFonts w:cs="Arial"/>
          <w:color w:val="auto"/>
          <w:szCs w:val="24"/>
        </w:rPr>
      </w:pPr>
      <w:r w:rsidRPr="003917B7">
        <w:rPr>
          <w:rFonts w:cs="Arial"/>
          <w:color w:val="auto"/>
          <w:szCs w:val="24"/>
        </w:rPr>
        <w:t xml:space="preserve">Describe the immediate response and step taken to ensure the impacted person was </w:t>
      </w:r>
      <w:r w:rsidRPr="003917B7" w:rsidR="0058355C">
        <w:rPr>
          <w:rFonts w:cs="Arial"/>
          <w:color w:val="auto"/>
          <w:szCs w:val="24"/>
        </w:rPr>
        <w:t>safe.</w:t>
      </w:r>
    </w:p>
    <w:p w:rsidRPr="003917B7" w:rsidR="004D4A88" w:rsidP="00717FEA" w:rsidRDefault="0058355C" w14:paraId="4FC5498C" w14:textId="7F4B4CBA">
      <w:pPr>
        <w:widowControl/>
        <w:numPr>
          <w:ilvl w:val="0"/>
          <w:numId w:val="29"/>
        </w:numPr>
        <w:autoSpaceDE/>
        <w:autoSpaceDN/>
        <w:spacing w:line="360" w:lineRule="auto"/>
        <w:contextualSpacing/>
        <w:rPr>
          <w:rFonts w:cs="Arial"/>
          <w:color w:val="auto"/>
          <w:szCs w:val="24"/>
        </w:rPr>
      </w:pPr>
      <w:r w:rsidRPr="003917B7">
        <w:rPr>
          <w:rFonts w:cs="Arial"/>
          <w:color w:val="auto"/>
          <w:szCs w:val="24"/>
        </w:rPr>
        <w:t>A b</w:t>
      </w:r>
      <w:r w:rsidRPr="003917B7" w:rsidR="004D4A88">
        <w:rPr>
          <w:rFonts w:cs="Arial"/>
          <w:color w:val="auto"/>
          <w:szCs w:val="24"/>
        </w:rPr>
        <w:t>rief description of the reportable incident</w:t>
      </w:r>
      <w:r w:rsidRPr="003917B7">
        <w:rPr>
          <w:rFonts w:cs="Arial"/>
          <w:color w:val="auto"/>
          <w:szCs w:val="24"/>
        </w:rPr>
        <w:t>.</w:t>
      </w:r>
    </w:p>
    <w:p w:rsidRPr="003917B7" w:rsidR="004D4A88" w:rsidP="00717FEA" w:rsidRDefault="004D4A88" w14:paraId="5EA35DE5" w14:textId="3C65F69B">
      <w:pPr>
        <w:widowControl/>
        <w:numPr>
          <w:ilvl w:val="0"/>
          <w:numId w:val="29"/>
        </w:numPr>
        <w:autoSpaceDE/>
        <w:autoSpaceDN/>
        <w:spacing w:line="360" w:lineRule="auto"/>
        <w:contextualSpacing/>
        <w:rPr>
          <w:rFonts w:cs="Arial"/>
          <w:color w:val="auto"/>
          <w:szCs w:val="24"/>
        </w:rPr>
      </w:pPr>
      <w:r w:rsidRPr="003917B7">
        <w:rPr>
          <w:rFonts w:cs="Arial"/>
          <w:color w:val="auto"/>
          <w:szCs w:val="24"/>
        </w:rPr>
        <w:t>Whether other authorities, such as the police,</w:t>
      </w:r>
      <w:r w:rsidRPr="003917B7" w:rsidR="0058355C">
        <w:rPr>
          <w:rFonts w:cs="Arial"/>
          <w:color w:val="auto"/>
          <w:szCs w:val="24"/>
        </w:rPr>
        <w:t xml:space="preserve"> Child Protection</w:t>
      </w:r>
      <w:r w:rsidRPr="003917B7">
        <w:rPr>
          <w:rFonts w:cs="Arial"/>
          <w:color w:val="auto"/>
          <w:szCs w:val="24"/>
        </w:rPr>
        <w:t xml:space="preserve"> were notified</w:t>
      </w:r>
      <w:r w:rsidRPr="003917B7" w:rsidR="0068153A">
        <w:rPr>
          <w:rFonts w:cs="Arial"/>
          <w:color w:val="auto"/>
          <w:szCs w:val="24"/>
        </w:rPr>
        <w:t>.</w:t>
      </w:r>
    </w:p>
    <w:p w:rsidRPr="003917B7" w:rsidR="00166E62" w:rsidP="005E642E" w:rsidRDefault="00166E62" w14:paraId="62E07BA0" w14:textId="10D6DBD7">
      <w:pPr>
        <w:pStyle w:val="NormalWeb"/>
        <w:spacing w:before="0" w:beforeAutospacing="0" w:after="0" w:afterAutospacing="0" w:line="360" w:lineRule="auto"/>
        <w:ind w:left="720"/>
        <w:contextualSpacing/>
        <w:rPr>
          <w:rFonts w:ascii="Arial" w:hAnsi="Arial" w:cs="Arial"/>
          <w:color w:val="auto"/>
        </w:rPr>
      </w:pPr>
    </w:p>
    <w:p w:rsidRPr="003917B7" w:rsidR="004D4A88" w:rsidP="005E642E" w:rsidRDefault="004D4A88" w14:paraId="48434B4B" w14:textId="183BB016">
      <w:pPr>
        <w:pStyle w:val="NormalWeb"/>
        <w:shd w:val="clear" w:color="auto" w:fill="FFFFFF"/>
        <w:spacing w:before="0" w:beforeAutospacing="0" w:after="0" w:afterAutospacing="0" w:line="360" w:lineRule="auto"/>
        <w:contextualSpacing/>
        <w:rPr>
          <w:rFonts w:ascii="Arial" w:hAnsi="Arial" w:cs="Arial"/>
          <w:color w:val="auto"/>
        </w:rPr>
      </w:pPr>
      <w:r w:rsidRPr="003917B7">
        <w:rPr>
          <w:rFonts w:ascii="Arial" w:hAnsi="Arial" w:cs="Arial"/>
          <w:color w:val="auto"/>
        </w:rPr>
        <w:t xml:space="preserve">You will receive an automated response from the NDIS Commission acknowledging receipt. As soon as practical, you will need to </w:t>
      </w:r>
      <w:r w:rsidRPr="003917B7" w:rsidR="007D01A4">
        <w:rPr>
          <w:rFonts w:ascii="Arial" w:hAnsi="Arial" w:cs="Arial"/>
          <w:color w:val="auto"/>
        </w:rPr>
        <w:t>complete</w:t>
      </w:r>
      <w:r w:rsidRPr="003917B7">
        <w:rPr>
          <w:rFonts w:ascii="Arial" w:hAnsi="Arial" w:cs="Arial"/>
          <w:color w:val="auto"/>
        </w:rPr>
        <w:t xml:space="preserve"> the </w:t>
      </w:r>
      <w:r w:rsidRPr="003917B7" w:rsidR="00BD036E">
        <w:rPr>
          <w:rFonts w:ascii="Arial" w:hAnsi="Arial" w:cs="Arial"/>
          <w:color w:val="auto"/>
        </w:rPr>
        <w:t xml:space="preserve">initial </w:t>
      </w:r>
      <w:r w:rsidRPr="003917B7">
        <w:rPr>
          <w:rFonts w:ascii="Arial" w:hAnsi="Arial" w:cs="Arial"/>
          <w:color w:val="auto"/>
        </w:rPr>
        <w:t>24-hour form. If you continue having difficulties, please refer to the website for detailed guidance or contact the Commission on 1800 035 544.</w:t>
      </w:r>
    </w:p>
    <w:p w:rsidRPr="003917B7" w:rsidR="004D4A88" w:rsidP="005E642E" w:rsidRDefault="004D4A88" w14:paraId="67D6AB7F" w14:textId="77777777">
      <w:pPr>
        <w:pStyle w:val="NormalWeb"/>
        <w:shd w:val="clear" w:color="auto" w:fill="FFFFFF"/>
        <w:spacing w:before="0" w:beforeAutospacing="0" w:after="0" w:afterAutospacing="0" w:line="360" w:lineRule="auto"/>
        <w:contextualSpacing/>
        <w:rPr>
          <w:rFonts w:ascii="Arial" w:hAnsi="Arial" w:cs="Arial"/>
          <w:color w:val="auto"/>
        </w:rPr>
      </w:pPr>
    </w:p>
    <w:p w:rsidRPr="003917B7" w:rsidR="004D4A88" w:rsidP="005E642E" w:rsidRDefault="004D4A88" w14:paraId="317E167B" w14:textId="77777777">
      <w:pPr>
        <w:pStyle w:val="NormalWeb"/>
        <w:shd w:val="clear" w:color="auto" w:fill="FFFFFF"/>
        <w:spacing w:before="0" w:beforeAutospacing="0" w:after="0" w:afterAutospacing="0" w:line="360" w:lineRule="auto"/>
        <w:contextualSpacing/>
        <w:rPr>
          <w:rFonts w:ascii="Arial" w:hAnsi="Arial" w:cs="Arial"/>
          <w:color w:val="auto"/>
        </w:rPr>
      </w:pPr>
      <w:r w:rsidRPr="003917B7">
        <w:rPr>
          <w:rFonts w:ascii="Arial" w:hAnsi="Arial" w:cs="Arial"/>
          <w:color w:val="auto"/>
        </w:rPr>
        <w:t>If the NDIS Commission portal or “My Reportable Incidents” page is unavailable for a period, the NDIS Commission Reportable Incidents team may:</w:t>
      </w:r>
    </w:p>
    <w:p w:rsidRPr="003917B7" w:rsidR="004D4A88" w:rsidP="00717FEA" w:rsidRDefault="004D4A88" w14:paraId="75F299C8" w14:textId="77777777">
      <w:pPr>
        <w:widowControl/>
        <w:numPr>
          <w:ilvl w:val="0"/>
          <w:numId w:val="30"/>
        </w:numPr>
        <w:shd w:val="clear" w:color="auto" w:fill="FFFFFF"/>
        <w:autoSpaceDE/>
        <w:autoSpaceDN/>
        <w:spacing w:line="360" w:lineRule="auto"/>
        <w:contextualSpacing/>
        <w:rPr>
          <w:rFonts w:cs="Arial"/>
          <w:color w:val="auto"/>
          <w:szCs w:val="24"/>
        </w:rPr>
      </w:pPr>
      <w:r w:rsidRPr="003917B7">
        <w:rPr>
          <w:rFonts w:cs="Arial"/>
          <w:color w:val="auto"/>
          <w:szCs w:val="24"/>
        </w:rPr>
        <w:t>Provide an authorised form and request the information is submitted via the </w:t>
      </w:r>
      <w:hyperlink w:history="1" r:id="rId37">
        <w:r w:rsidRPr="003917B7">
          <w:rPr>
            <w:rStyle w:val="Hyperlink"/>
            <w:rFonts w:cs="Arial"/>
            <w:color w:val="auto"/>
            <w:szCs w:val="24"/>
          </w:rPr>
          <w:t>r</w:t>
        </w:r>
        <w:r w:rsidRPr="007A1B17">
          <w:rPr>
            <w:rStyle w:val="Hyperlink"/>
            <w:rFonts w:cs="Arial"/>
            <w:color w:val="4472C4" w:themeColor="accent1"/>
            <w:szCs w:val="24"/>
          </w:rPr>
          <w:t>eportableincidents@ndiscommission.gov.au</w:t>
        </w:r>
      </w:hyperlink>
      <w:r w:rsidRPr="003917B7">
        <w:rPr>
          <w:rFonts w:cs="Arial"/>
          <w:color w:val="auto"/>
          <w:szCs w:val="24"/>
        </w:rPr>
        <w:t> address; or</w:t>
      </w:r>
    </w:p>
    <w:p w:rsidRPr="003917B7" w:rsidR="00E73E57" w:rsidP="00717FEA" w:rsidRDefault="004D4A88" w14:paraId="77027AAD" w14:textId="5CE2EA1F">
      <w:pPr>
        <w:widowControl/>
        <w:numPr>
          <w:ilvl w:val="0"/>
          <w:numId w:val="30"/>
        </w:numPr>
        <w:shd w:val="clear" w:color="auto" w:fill="FFFFFF"/>
        <w:autoSpaceDE/>
        <w:autoSpaceDN/>
        <w:spacing w:line="360" w:lineRule="auto"/>
        <w:contextualSpacing/>
        <w:rPr>
          <w:rFonts w:cs="Arial"/>
          <w:color w:val="auto"/>
          <w:szCs w:val="24"/>
        </w:rPr>
      </w:pPr>
      <w:r w:rsidRPr="003917B7">
        <w:rPr>
          <w:rFonts w:cs="Arial"/>
          <w:color w:val="auto"/>
          <w:szCs w:val="24"/>
        </w:rPr>
        <w:t xml:space="preserve">Take the </w:t>
      </w:r>
      <w:r w:rsidRPr="003917B7" w:rsidR="00BD036E">
        <w:rPr>
          <w:rFonts w:cs="Arial"/>
          <w:color w:val="auto"/>
          <w:szCs w:val="24"/>
        </w:rPr>
        <w:t xml:space="preserve">initial </w:t>
      </w:r>
      <w:r w:rsidRPr="003917B7">
        <w:rPr>
          <w:rFonts w:cs="Arial"/>
          <w:color w:val="auto"/>
          <w:szCs w:val="24"/>
        </w:rPr>
        <w:t>24-hour notification or further information over the phone.</w:t>
      </w:r>
    </w:p>
    <w:p w:rsidRPr="003917B7" w:rsidR="002D2F65" w:rsidP="005E642E" w:rsidRDefault="002D2F65" w14:paraId="6611E620" w14:textId="77777777">
      <w:pPr>
        <w:widowControl/>
        <w:autoSpaceDE/>
        <w:autoSpaceDN/>
        <w:spacing w:after="160" w:line="360" w:lineRule="auto"/>
        <w:contextualSpacing/>
        <w:rPr>
          <w:rFonts w:cs="Arial"/>
          <w:color w:val="auto"/>
          <w:szCs w:val="24"/>
        </w:rPr>
      </w:pPr>
      <w:r w:rsidRPr="003917B7">
        <w:rPr>
          <w:rFonts w:cs="Arial"/>
          <w:color w:val="auto"/>
          <w:szCs w:val="24"/>
        </w:rPr>
        <w:br w:type="page"/>
      </w:r>
    </w:p>
    <w:p w:rsidRPr="003917B7" w:rsidR="00BC5B2E" w:rsidP="005E642E" w:rsidRDefault="00EB700F" w14:paraId="35A4F0A9" w14:textId="7D191CE7">
      <w:pPr>
        <w:widowControl/>
        <w:shd w:val="clear" w:color="auto" w:fill="FFFFFF"/>
        <w:autoSpaceDE/>
        <w:autoSpaceDN/>
        <w:spacing w:line="360" w:lineRule="auto"/>
        <w:contextualSpacing/>
        <w:rPr>
          <w:rFonts w:cs="Arial"/>
          <w:b/>
          <w:color w:val="auto"/>
          <w:szCs w:val="24"/>
        </w:rPr>
      </w:pPr>
      <w:r w:rsidRPr="003917B7">
        <w:rPr>
          <w:rFonts w:cs="Arial"/>
          <w:b/>
          <w:color w:val="auto"/>
          <w:szCs w:val="24"/>
        </w:rPr>
        <w:t>Medical Emergencies</w:t>
      </w:r>
    </w:p>
    <w:p w:rsidRPr="003917B7" w:rsidR="00EB700F" w:rsidP="005E642E" w:rsidRDefault="00EB700F" w14:paraId="3589CBAA" w14:textId="77777777">
      <w:pPr>
        <w:widowControl/>
        <w:shd w:val="clear" w:color="auto" w:fill="FFFFFF"/>
        <w:autoSpaceDE/>
        <w:autoSpaceDN/>
        <w:spacing w:line="360" w:lineRule="auto"/>
        <w:contextualSpacing/>
        <w:rPr>
          <w:rFonts w:cs="Arial"/>
          <w:b/>
          <w:color w:val="auto"/>
          <w:szCs w:val="24"/>
        </w:rPr>
      </w:pPr>
    </w:p>
    <w:p w:rsidRPr="003917B7" w:rsidR="00BC5B2E" w:rsidP="2FDD446A" w:rsidRDefault="00F57E95" w14:paraId="6AB6506C" w14:textId="0D3A04E8">
      <w:pPr>
        <w:widowControl/>
        <w:shd w:val="clear" w:color="auto" w:fill="FFFFFF" w:themeFill="background1"/>
        <w:autoSpaceDE/>
        <w:autoSpaceDN/>
        <w:spacing w:line="360" w:lineRule="auto"/>
        <w:contextualSpacing/>
        <w:rPr>
          <w:rFonts w:cs="Arial"/>
          <w:color w:val="auto"/>
        </w:rPr>
      </w:pPr>
      <w:r w:rsidRPr="2FDD446A">
        <w:rPr>
          <w:rFonts w:cs="Arial"/>
          <w:color w:val="auto"/>
        </w:rPr>
        <w:t>On occasions</w:t>
      </w:r>
      <w:r w:rsidRPr="2FDD446A" w:rsidR="00C94CFD">
        <w:rPr>
          <w:rFonts w:cs="Arial"/>
          <w:color w:val="auto"/>
        </w:rPr>
        <w:t xml:space="preserve"> there may be a need to respond to a medical emergency. All staff must have </w:t>
      </w:r>
      <w:r w:rsidRPr="2FDD446A" w:rsidR="00742C09">
        <w:rPr>
          <w:rFonts w:cs="Arial"/>
          <w:color w:val="auto"/>
        </w:rPr>
        <w:t>a current</w:t>
      </w:r>
      <w:r w:rsidRPr="2FDD446A" w:rsidR="00C94CFD">
        <w:rPr>
          <w:rFonts w:cs="Arial"/>
          <w:color w:val="auto"/>
        </w:rPr>
        <w:t xml:space="preserve"> First Aid </w:t>
      </w:r>
      <w:r w:rsidRPr="2FDD446A" w:rsidR="00742C09">
        <w:rPr>
          <w:rFonts w:cs="Arial"/>
          <w:color w:val="auto"/>
        </w:rPr>
        <w:t xml:space="preserve">qualification (inclusive of CPR) </w:t>
      </w:r>
      <w:r w:rsidRPr="2FDD446A" w:rsidR="00535357">
        <w:rPr>
          <w:rFonts w:cs="Arial"/>
          <w:color w:val="auto"/>
        </w:rPr>
        <w:t>if</w:t>
      </w:r>
      <w:r w:rsidRPr="2FDD446A" w:rsidR="00E3470F">
        <w:rPr>
          <w:rFonts w:cs="Arial"/>
          <w:color w:val="auto"/>
        </w:rPr>
        <w:t xml:space="preserve"> </w:t>
      </w:r>
      <w:r w:rsidRPr="2FDD446A" w:rsidR="00535357">
        <w:rPr>
          <w:rFonts w:cs="Arial"/>
          <w:color w:val="auto"/>
        </w:rPr>
        <w:t>delivering</w:t>
      </w:r>
      <w:r w:rsidRPr="2FDD446A" w:rsidR="00E3470F">
        <w:rPr>
          <w:rFonts w:cs="Arial"/>
          <w:color w:val="auto"/>
        </w:rPr>
        <w:t xml:space="preserve"> </w:t>
      </w:r>
      <w:r w:rsidRPr="2FDD446A" w:rsidR="00020A55">
        <w:rPr>
          <w:rFonts w:cs="Arial"/>
          <w:color w:val="auto"/>
        </w:rPr>
        <w:t>direct support</w:t>
      </w:r>
      <w:r w:rsidRPr="2FDD446A" w:rsidR="00754ACD">
        <w:rPr>
          <w:rFonts w:cs="Arial"/>
          <w:color w:val="auto"/>
        </w:rPr>
        <w:t xml:space="preserve"> to clients</w:t>
      </w:r>
      <w:r w:rsidRPr="2FDD446A" w:rsidR="00020A55">
        <w:rPr>
          <w:rFonts w:cs="Arial"/>
          <w:color w:val="auto"/>
        </w:rPr>
        <w:t xml:space="preserve"> within </w:t>
      </w:r>
      <w:r w:rsidRPr="2FDD446A" w:rsidR="162D0A08">
        <w:rPr>
          <w:rFonts w:cs="Arial"/>
          <w:color w:val="auto"/>
        </w:rPr>
        <w:t>Felix SCC</w:t>
      </w:r>
      <w:r w:rsidRPr="2FDD446A" w:rsidR="00020A55">
        <w:rPr>
          <w:rFonts w:cs="Arial"/>
          <w:color w:val="auto"/>
        </w:rPr>
        <w:t xml:space="preserve">. The </w:t>
      </w:r>
      <w:r w:rsidRPr="2FDD446A" w:rsidR="00530064">
        <w:rPr>
          <w:rFonts w:cs="Arial"/>
          <w:color w:val="auto"/>
        </w:rPr>
        <w:t>duties</w:t>
      </w:r>
      <w:r w:rsidRPr="2FDD446A" w:rsidR="00742C09">
        <w:rPr>
          <w:rFonts w:cs="Arial"/>
          <w:color w:val="auto"/>
        </w:rPr>
        <w:t xml:space="preserve"> </w:t>
      </w:r>
      <w:r w:rsidRPr="2FDD446A" w:rsidR="00847D31">
        <w:rPr>
          <w:rFonts w:cs="Arial"/>
          <w:color w:val="auto"/>
        </w:rPr>
        <w:t xml:space="preserve">and responsibilities </w:t>
      </w:r>
      <w:r w:rsidRPr="2FDD446A" w:rsidR="00742C09">
        <w:rPr>
          <w:rFonts w:cs="Arial"/>
          <w:color w:val="auto"/>
        </w:rPr>
        <w:t xml:space="preserve">of </w:t>
      </w:r>
      <w:r w:rsidRPr="2FDD446A" w:rsidR="00530064">
        <w:rPr>
          <w:rFonts w:cs="Arial"/>
          <w:color w:val="auto"/>
        </w:rPr>
        <w:t xml:space="preserve">the </w:t>
      </w:r>
      <w:r w:rsidRPr="2FDD446A" w:rsidR="00020A55">
        <w:rPr>
          <w:rFonts w:cs="Arial"/>
          <w:color w:val="auto"/>
        </w:rPr>
        <w:t>support coordinat</w:t>
      </w:r>
      <w:r w:rsidRPr="2FDD446A" w:rsidR="00C82726">
        <w:rPr>
          <w:rFonts w:cs="Arial"/>
          <w:color w:val="auto"/>
        </w:rPr>
        <w:t xml:space="preserve">or </w:t>
      </w:r>
      <w:r w:rsidRPr="2FDD446A" w:rsidR="00530064">
        <w:rPr>
          <w:rFonts w:cs="Arial"/>
          <w:color w:val="auto"/>
        </w:rPr>
        <w:t xml:space="preserve">should </w:t>
      </w:r>
      <w:r w:rsidRPr="2FDD446A" w:rsidR="00847D31">
        <w:rPr>
          <w:rFonts w:cs="Arial"/>
          <w:color w:val="auto"/>
        </w:rPr>
        <w:t xml:space="preserve">limit </w:t>
      </w:r>
      <w:r w:rsidRPr="2FDD446A" w:rsidR="00D75F96">
        <w:rPr>
          <w:rFonts w:cs="Arial"/>
          <w:color w:val="auto"/>
        </w:rPr>
        <w:t>the amount of time spent</w:t>
      </w:r>
      <w:r w:rsidRPr="2FDD446A" w:rsidR="00020A55">
        <w:rPr>
          <w:rFonts w:cs="Arial"/>
          <w:color w:val="auto"/>
        </w:rPr>
        <w:t xml:space="preserve"> with a client </w:t>
      </w:r>
      <w:r w:rsidRPr="2FDD446A" w:rsidR="00315057">
        <w:rPr>
          <w:rFonts w:cs="Arial"/>
          <w:color w:val="auto"/>
        </w:rPr>
        <w:t>alone</w:t>
      </w:r>
      <w:r w:rsidRPr="2FDD446A" w:rsidR="00020A55">
        <w:rPr>
          <w:rFonts w:cs="Arial"/>
          <w:color w:val="auto"/>
        </w:rPr>
        <w:t xml:space="preserve"> given they have minimal contact with clients </w:t>
      </w:r>
      <w:r w:rsidRPr="2FDD446A" w:rsidR="0088273D">
        <w:rPr>
          <w:rFonts w:cs="Arial"/>
          <w:color w:val="auto"/>
        </w:rPr>
        <w:t>with due regard</w:t>
      </w:r>
      <w:r w:rsidRPr="2FDD446A" w:rsidR="00020A55">
        <w:rPr>
          <w:rFonts w:cs="Arial"/>
          <w:color w:val="auto"/>
        </w:rPr>
        <w:t xml:space="preserve"> to budgetary and role requirements. </w:t>
      </w:r>
      <w:r w:rsidRPr="2FDD446A" w:rsidR="00810E49">
        <w:rPr>
          <w:rFonts w:cs="Arial"/>
          <w:color w:val="auto"/>
        </w:rPr>
        <w:t>However,</w:t>
      </w:r>
      <w:r w:rsidRPr="2FDD446A" w:rsidR="0088273D">
        <w:rPr>
          <w:rFonts w:cs="Arial"/>
          <w:color w:val="auto"/>
        </w:rPr>
        <w:t xml:space="preserve"> a</w:t>
      </w:r>
      <w:r w:rsidRPr="2FDD446A" w:rsidR="0079334A">
        <w:rPr>
          <w:rFonts w:cs="Arial"/>
          <w:color w:val="auto"/>
        </w:rPr>
        <w:t xml:space="preserve">ll support coordination team members </w:t>
      </w:r>
      <w:r w:rsidRPr="2FDD446A" w:rsidR="004C5658">
        <w:rPr>
          <w:rFonts w:cs="Arial"/>
          <w:color w:val="auto"/>
        </w:rPr>
        <w:t>should</w:t>
      </w:r>
      <w:r w:rsidRPr="2FDD446A" w:rsidR="0079334A">
        <w:rPr>
          <w:rFonts w:cs="Arial"/>
          <w:color w:val="auto"/>
        </w:rPr>
        <w:t xml:space="preserve"> have a </w:t>
      </w:r>
      <w:r w:rsidRPr="2FDD446A" w:rsidR="00017101">
        <w:rPr>
          <w:rFonts w:cs="Arial"/>
          <w:color w:val="auto"/>
        </w:rPr>
        <w:t>current first</w:t>
      </w:r>
      <w:r w:rsidRPr="2FDD446A" w:rsidR="007E1A50">
        <w:rPr>
          <w:rFonts w:cs="Arial"/>
          <w:color w:val="auto"/>
        </w:rPr>
        <w:t xml:space="preserve"> aid certificate</w:t>
      </w:r>
      <w:r w:rsidRPr="2FDD446A" w:rsidR="00EA3F6C">
        <w:rPr>
          <w:rFonts w:cs="Arial"/>
          <w:color w:val="auto"/>
        </w:rPr>
        <w:t xml:space="preserve">. </w:t>
      </w:r>
      <w:r w:rsidRPr="2FDD446A" w:rsidR="00C94CFD">
        <w:rPr>
          <w:rFonts w:cs="Arial"/>
          <w:color w:val="auto"/>
        </w:rPr>
        <w:t xml:space="preserve"> Staff </w:t>
      </w:r>
      <w:r w:rsidRPr="2FDD446A" w:rsidR="00017101">
        <w:rPr>
          <w:rFonts w:cs="Arial"/>
          <w:color w:val="auto"/>
        </w:rPr>
        <w:t xml:space="preserve">will </w:t>
      </w:r>
      <w:r w:rsidRPr="2FDD446A" w:rsidR="00890F06">
        <w:rPr>
          <w:rFonts w:cs="Arial"/>
          <w:color w:val="auto"/>
        </w:rPr>
        <w:t xml:space="preserve">not be rostered </w:t>
      </w:r>
      <w:r w:rsidRPr="2FDD446A" w:rsidR="003777F2">
        <w:rPr>
          <w:rFonts w:cs="Arial"/>
          <w:color w:val="auto"/>
        </w:rPr>
        <w:t xml:space="preserve">on </w:t>
      </w:r>
      <w:r w:rsidRPr="2FDD446A" w:rsidR="00EA3F6C">
        <w:rPr>
          <w:rFonts w:cs="Arial"/>
          <w:color w:val="auto"/>
        </w:rPr>
        <w:t xml:space="preserve">for any direct support </w:t>
      </w:r>
      <w:r w:rsidRPr="2FDD446A" w:rsidR="00880312">
        <w:rPr>
          <w:rFonts w:cs="Arial"/>
          <w:color w:val="auto"/>
        </w:rPr>
        <w:t xml:space="preserve">shifts </w:t>
      </w:r>
      <w:r w:rsidRPr="2FDD446A" w:rsidR="00890F06">
        <w:rPr>
          <w:rFonts w:cs="Arial"/>
          <w:color w:val="auto"/>
        </w:rPr>
        <w:t xml:space="preserve">if they do not have current </w:t>
      </w:r>
      <w:r w:rsidRPr="2FDD446A" w:rsidR="003777F2">
        <w:rPr>
          <w:rFonts w:cs="Arial"/>
          <w:color w:val="auto"/>
        </w:rPr>
        <w:t>qualification</w:t>
      </w:r>
      <w:r w:rsidRPr="2FDD446A" w:rsidR="00810E49">
        <w:rPr>
          <w:rFonts w:cs="Arial"/>
          <w:color w:val="auto"/>
        </w:rPr>
        <w:t xml:space="preserve"> unless accompanied </w:t>
      </w:r>
      <w:r w:rsidRPr="2FDD446A" w:rsidR="00C536C4">
        <w:rPr>
          <w:rFonts w:cs="Arial"/>
          <w:color w:val="auto"/>
        </w:rPr>
        <w:t xml:space="preserve">by a </w:t>
      </w:r>
      <w:r w:rsidRPr="2FDD446A" w:rsidR="000C6245">
        <w:rPr>
          <w:rFonts w:cs="Arial"/>
          <w:color w:val="auto"/>
        </w:rPr>
        <w:t xml:space="preserve">colleague </w:t>
      </w:r>
      <w:r w:rsidRPr="2FDD446A" w:rsidR="003777F2">
        <w:rPr>
          <w:rFonts w:cs="Arial"/>
          <w:color w:val="auto"/>
        </w:rPr>
        <w:t>holding a</w:t>
      </w:r>
      <w:r w:rsidRPr="2FDD446A" w:rsidR="000B53A6">
        <w:rPr>
          <w:rFonts w:cs="Arial"/>
          <w:color w:val="auto"/>
        </w:rPr>
        <w:t xml:space="preserve"> current</w:t>
      </w:r>
      <w:r w:rsidRPr="2FDD446A" w:rsidR="003777F2">
        <w:rPr>
          <w:rFonts w:cs="Arial"/>
          <w:color w:val="auto"/>
        </w:rPr>
        <w:t xml:space="preserve"> </w:t>
      </w:r>
      <w:r w:rsidRPr="2FDD446A" w:rsidR="008F50CE">
        <w:rPr>
          <w:rFonts w:cs="Arial"/>
          <w:color w:val="auto"/>
        </w:rPr>
        <w:t>first aid qualification</w:t>
      </w:r>
      <w:r w:rsidRPr="2FDD446A" w:rsidR="00890F06">
        <w:rPr>
          <w:rFonts w:cs="Arial"/>
          <w:color w:val="auto"/>
        </w:rPr>
        <w:t xml:space="preserve">. </w:t>
      </w:r>
    </w:p>
    <w:p w:rsidRPr="003917B7" w:rsidR="00E62DE6" w:rsidP="005E642E" w:rsidRDefault="00E62DE6" w14:paraId="5CA1B05D" w14:textId="77777777">
      <w:pPr>
        <w:widowControl/>
        <w:shd w:val="clear" w:color="auto" w:fill="FFFFFF"/>
        <w:autoSpaceDE/>
        <w:autoSpaceDN/>
        <w:spacing w:line="360" w:lineRule="auto"/>
        <w:contextualSpacing/>
        <w:rPr>
          <w:rFonts w:cs="Arial"/>
          <w:b/>
          <w:color w:val="auto"/>
          <w:szCs w:val="24"/>
        </w:rPr>
      </w:pPr>
    </w:p>
    <w:p w:rsidRPr="003917B7" w:rsidR="00890F06" w:rsidP="005E642E" w:rsidRDefault="00E62DE6" w14:paraId="39B07055" w14:textId="35A3813C">
      <w:pPr>
        <w:widowControl/>
        <w:shd w:val="clear" w:color="auto" w:fill="FFFFFF"/>
        <w:autoSpaceDE/>
        <w:autoSpaceDN/>
        <w:spacing w:line="360" w:lineRule="auto"/>
        <w:contextualSpacing/>
        <w:rPr>
          <w:rFonts w:cs="Arial"/>
          <w:b/>
          <w:color w:val="auto"/>
          <w:szCs w:val="24"/>
        </w:rPr>
      </w:pPr>
      <w:r w:rsidRPr="003917B7">
        <w:rPr>
          <w:rFonts w:cs="Arial"/>
          <w:b/>
          <w:color w:val="auto"/>
          <w:szCs w:val="24"/>
        </w:rPr>
        <w:t>Responding To Medical Emergencies Protocol</w:t>
      </w:r>
    </w:p>
    <w:p w:rsidRPr="003917B7" w:rsidR="00320F32" w:rsidP="005E642E" w:rsidRDefault="00320F32" w14:paraId="1AF41C9B" w14:textId="77777777">
      <w:pPr>
        <w:widowControl/>
        <w:shd w:val="clear" w:color="auto" w:fill="FFFFFF"/>
        <w:autoSpaceDE/>
        <w:autoSpaceDN/>
        <w:spacing w:line="360" w:lineRule="auto"/>
        <w:contextualSpacing/>
        <w:rPr>
          <w:rFonts w:cs="Arial"/>
          <w:color w:val="auto"/>
          <w:szCs w:val="24"/>
        </w:rPr>
      </w:pPr>
    </w:p>
    <w:p w:rsidRPr="003917B7" w:rsidR="002B7EB0" w:rsidP="4F84EDFC" w:rsidRDefault="00320F32" w14:paraId="16A178D1" w14:textId="4BA4B8C0">
      <w:pPr>
        <w:widowControl/>
        <w:shd w:val="clear" w:color="auto" w:fill="FFFFFF" w:themeFill="background1"/>
        <w:autoSpaceDE/>
        <w:autoSpaceDN/>
        <w:spacing w:line="360" w:lineRule="auto"/>
        <w:contextualSpacing/>
        <w:rPr>
          <w:rFonts w:cs="Arial"/>
          <w:color w:val="auto"/>
        </w:rPr>
      </w:pPr>
      <w:r w:rsidRPr="003917B7">
        <w:rPr>
          <w:rFonts w:cs="Arial"/>
          <w:noProof/>
          <w:color w:val="auto"/>
          <w:szCs w:val="24"/>
        </w:rPr>
        <w:drawing>
          <wp:inline distT="0" distB="0" distL="0" distR="0" wp14:anchorId="09507AE4" wp14:editId="331E29AF">
            <wp:extent cx="5886450" cy="1895475"/>
            <wp:effectExtent l="19050" t="0" r="38100" b="0"/>
            <wp:docPr id="15" name="Diagram 1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8" r:lo="rId39" r:qs="rId40" r:cs="rId41"/>
              </a:graphicData>
            </a:graphic>
          </wp:inline>
        </w:drawing>
      </w:r>
    </w:p>
    <w:p w:rsidRPr="003917B7" w:rsidR="002B0645" w:rsidP="005E642E" w:rsidRDefault="002B0645" w14:paraId="3A4488BA" w14:textId="41F7CA42">
      <w:pPr>
        <w:widowControl/>
        <w:autoSpaceDE/>
        <w:autoSpaceDN/>
        <w:spacing w:after="160" w:line="360" w:lineRule="auto"/>
        <w:contextualSpacing/>
        <w:rPr>
          <w:rFonts w:cs="Arial"/>
          <w:b/>
          <w:color w:val="auto"/>
          <w:szCs w:val="24"/>
        </w:rPr>
      </w:pPr>
    </w:p>
    <w:p w:rsidRPr="003917B7" w:rsidR="00A75EB7" w:rsidP="005E642E" w:rsidRDefault="00F07FD7" w14:paraId="623B2D47" w14:textId="57F57C74">
      <w:pPr>
        <w:widowControl/>
        <w:shd w:val="clear" w:color="auto" w:fill="FFFFFF"/>
        <w:autoSpaceDE/>
        <w:autoSpaceDN/>
        <w:spacing w:line="360" w:lineRule="auto"/>
        <w:contextualSpacing/>
        <w:rPr>
          <w:rFonts w:cs="Arial"/>
          <w:b/>
          <w:color w:val="auto"/>
          <w:szCs w:val="24"/>
        </w:rPr>
      </w:pPr>
      <w:r w:rsidRPr="003917B7">
        <w:rPr>
          <w:rFonts w:cs="Arial"/>
          <w:b/>
          <w:color w:val="auto"/>
          <w:szCs w:val="24"/>
        </w:rPr>
        <w:t xml:space="preserve">Once </w:t>
      </w:r>
      <w:r w:rsidRPr="003917B7" w:rsidR="00EB3139">
        <w:rPr>
          <w:rFonts w:cs="Arial"/>
          <w:b/>
          <w:color w:val="auto"/>
          <w:szCs w:val="24"/>
        </w:rPr>
        <w:t>initial incident has been dealt with</w:t>
      </w:r>
      <w:r w:rsidRPr="003917B7" w:rsidR="00A75EB7">
        <w:rPr>
          <w:rFonts w:cs="Arial"/>
          <w:b/>
          <w:color w:val="auto"/>
          <w:szCs w:val="24"/>
        </w:rPr>
        <w:t>:</w:t>
      </w:r>
    </w:p>
    <w:p w:rsidRPr="003917B7" w:rsidR="00A75EB7" w:rsidP="005E642E" w:rsidRDefault="00A75EB7" w14:paraId="4692A7CE" w14:textId="77777777">
      <w:pPr>
        <w:widowControl/>
        <w:shd w:val="clear" w:color="auto" w:fill="FFFFFF"/>
        <w:autoSpaceDE/>
        <w:autoSpaceDN/>
        <w:spacing w:line="360" w:lineRule="auto"/>
        <w:contextualSpacing/>
        <w:rPr>
          <w:rFonts w:cs="Arial"/>
          <w:b/>
          <w:color w:val="auto"/>
          <w:szCs w:val="24"/>
        </w:rPr>
      </w:pPr>
    </w:p>
    <w:p w:rsidRPr="003917B7" w:rsidR="00557B16" w:rsidP="005E642E" w:rsidRDefault="0017333D" w14:paraId="58E432D2" w14:textId="2F7FD05D">
      <w:pPr>
        <w:widowControl/>
        <w:shd w:val="clear" w:color="auto" w:fill="FFFFFF"/>
        <w:autoSpaceDE/>
        <w:autoSpaceDN/>
        <w:spacing w:line="360" w:lineRule="auto"/>
        <w:contextualSpacing/>
        <w:rPr>
          <w:rFonts w:cs="Arial"/>
          <w:b/>
          <w:color w:val="auto"/>
          <w:szCs w:val="24"/>
        </w:rPr>
      </w:pPr>
      <w:r>
        <w:rPr>
          <w:rFonts w:cs="Arial"/>
          <w:b/>
          <w:color w:val="auto"/>
          <w:szCs w:val="24"/>
        </w:rPr>
        <w:t xml:space="preserve">POST </w:t>
      </w:r>
      <w:r w:rsidRPr="003917B7" w:rsidR="00557B16">
        <w:rPr>
          <w:rFonts w:cs="Arial"/>
          <w:b/>
          <w:color w:val="auto"/>
          <w:szCs w:val="24"/>
        </w:rPr>
        <w:t>INCIDENT PROCEDURE</w:t>
      </w:r>
    </w:p>
    <w:p w:rsidRPr="003917B7" w:rsidR="00BA7E4A" w:rsidP="005E642E" w:rsidRDefault="00BA7E4A" w14:paraId="06239351" w14:textId="77777777">
      <w:pPr>
        <w:widowControl/>
        <w:shd w:val="clear" w:color="auto" w:fill="FFFFFF"/>
        <w:autoSpaceDE/>
        <w:autoSpaceDN/>
        <w:spacing w:line="360" w:lineRule="auto"/>
        <w:contextualSpacing/>
        <w:rPr>
          <w:rFonts w:cs="Arial"/>
          <w:b/>
          <w:color w:val="auto"/>
          <w:szCs w:val="24"/>
        </w:rPr>
      </w:pPr>
    </w:p>
    <w:p w:rsidRPr="003917B7" w:rsidR="00557B16" w:rsidP="005E642E" w:rsidRDefault="00557B16" w14:paraId="457E97C7" w14:textId="170A6DD0">
      <w:pPr>
        <w:widowControl/>
        <w:shd w:val="clear" w:color="auto" w:fill="FFFFFF"/>
        <w:autoSpaceDE/>
        <w:autoSpaceDN/>
        <w:spacing w:line="360" w:lineRule="auto"/>
        <w:contextualSpacing/>
        <w:rPr>
          <w:rFonts w:cs="Arial"/>
          <w:color w:val="auto"/>
          <w:szCs w:val="24"/>
        </w:rPr>
      </w:pPr>
      <w:r w:rsidRPr="003917B7">
        <w:rPr>
          <w:rFonts w:cs="Arial"/>
          <w:color w:val="auto"/>
          <w:szCs w:val="24"/>
        </w:rPr>
        <w:t>Steps A, B, C, D, E &amp; F</w:t>
      </w:r>
    </w:p>
    <w:p w:rsidRPr="003917B7" w:rsidR="00557B16" w:rsidP="005E642E" w:rsidRDefault="00557B16" w14:paraId="24917FF1" w14:textId="77777777">
      <w:pPr>
        <w:widowControl/>
        <w:shd w:val="clear" w:color="auto" w:fill="FFFFFF"/>
        <w:autoSpaceDE/>
        <w:autoSpaceDN/>
        <w:spacing w:line="360" w:lineRule="auto"/>
        <w:contextualSpacing/>
        <w:rPr>
          <w:rFonts w:cs="Arial"/>
          <w:b/>
          <w:color w:val="auto"/>
          <w:szCs w:val="24"/>
        </w:rPr>
      </w:pPr>
    </w:p>
    <w:p w:rsidRPr="003917B7" w:rsidR="00557B16" w:rsidP="005E642E" w:rsidRDefault="00557B16" w14:paraId="7CE6016F" w14:textId="77777777">
      <w:pPr>
        <w:spacing w:line="360" w:lineRule="auto"/>
        <w:contextualSpacing/>
        <w:rPr>
          <w:rFonts w:cs="Arial"/>
          <w:b/>
          <w:color w:val="auto"/>
          <w:szCs w:val="24"/>
        </w:rPr>
      </w:pPr>
      <w:r w:rsidRPr="003917B7">
        <w:rPr>
          <w:rFonts w:cs="Arial"/>
          <w:b/>
          <w:color w:val="auto"/>
          <w:szCs w:val="24"/>
        </w:rPr>
        <w:t>Step A – Information Collection</w:t>
      </w:r>
    </w:p>
    <w:p w:rsidRPr="003917B7" w:rsidR="00557B16" w:rsidP="005E642E" w:rsidRDefault="00557B16" w14:paraId="1ED20B11" w14:textId="77777777">
      <w:pPr>
        <w:spacing w:line="360" w:lineRule="auto"/>
        <w:contextualSpacing/>
        <w:rPr>
          <w:rFonts w:cs="Arial"/>
          <w:color w:val="auto"/>
          <w:szCs w:val="24"/>
        </w:rPr>
      </w:pPr>
    </w:p>
    <w:p w:rsidRPr="003917B7" w:rsidR="00557B16" w:rsidRDefault="00557B16" w14:paraId="7AFF5BDF" w14:textId="3F91EE66">
      <w:pPr>
        <w:pStyle w:val="ListParagraph"/>
        <w:numPr>
          <w:ilvl w:val="0"/>
          <w:numId w:val="217"/>
        </w:numPr>
        <w:spacing w:line="360" w:lineRule="auto"/>
        <w:contextualSpacing/>
        <w:rPr>
          <w:rFonts w:cs="Arial"/>
          <w:color w:val="auto"/>
          <w:szCs w:val="24"/>
        </w:rPr>
      </w:pPr>
      <w:r w:rsidRPr="003917B7">
        <w:rPr>
          <w:rFonts w:cs="Arial"/>
          <w:color w:val="auto"/>
          <w:szCs w:val="24"/>
        </w:rPr>
        <w:t xml:space="preserve">Support </w:t>
      </w:r>
      <w:r w:rsidRPr="003917B7" w:rsidR="0C96DCDF">
        <w:rPr>
          <w:rFonts w:cs="Arial"/>
          <w:color w:val="auto"/>
          <w:szCs w:val="24"/>
        </w:rPr>
        <w:t>coordinator</w:t>
      </w:r>
      <w:r w:rsidRPr="003917B7">
        <w:rPr>
          <w:rFonts w:cs="Arial"/>
          <w:color w:val="auto"/>
          <w:szCs w:val="24"/>
        </w:rPr>
        <w:t xml:space="preserve"> to report the incident to the</w:t>
      </w:r>
      <w:r w:rsidRPr="003917B7" w:rsidR="00715B84">
        <w:rPr>
          <w:rFonts w:cs="Arial"/>
          <w:color w:val="auto"/>
          <w:szCs w:val="24"/>
        </w:rPr>
        <w:t>ir</w:t>
      </w:r>
      <w:r w:rsidRPr="003917B7">
        <w:rPr>
          <w:rFonts w:cs="Arial"/>
          <w:color w:val="auto"/>
          <w:szCs w:val="24"/>
        </w:rPr>
        <w:t xml:space="preserve"> </w:t>
      </w:r>
      <w:r w:rsidRPr="003917B7" w:rsidR="576F533E">
        <w:rPr>
          <w:rFonts w:cs="Arial"/>
          <w:color w:val="auto"/>
          <w:szCs w:val="24"/>
        </w:rPr>
        <w:t>supervisor.</w:t>
      </w:r>
    </w:p>
    <w:p w:rsidRPr="003917B7" w:rsidR="00557B16" w:rsidRDefault="00557B16" w14:paraId="31746BE7" w14:textId="690A5258">
      <w:pPr>
        <w:pStyle w:val="ListParagraph"/>
        <w:numPr>
          <w:ilvl w:val="0"/>
          <w:numId w:val="217"/>
        </w:numPr>
        <w:spacing w:line="360" w:lineRule="auto"/>
        <w:contextualSpacing/>
        <w:rPr>
          <w:rFonts w:cs="Arial"/>
          <w:color w:val="auto"/>
          <w:szCs w:val="24"/>
        </w:rPr>
      </w:pPr>
      <w:r w:rsidRPr="003917B7">
        <w:rPr>
          <w:rFonts w:cs="Arial"/>
          <w:color w:val="auto"/>
          <w:szCs w:val="24"/>
        </w:rPr>
        <w:t xml:space="preserve">Support </w:t>
      </w:r>
      <w:r w:rsidRPr="003917B7" w:rsidR="1AA183CC">
        <w:rPr>
          <w:rFonts w:cs="Arial"/>
          <w:color w:val="auto"/>
          <w:szCs w:val="24"/>
        </w:rPr>
        <w:t>coordinator</w:t>
      </w:r>
      <w:r w:rsidRPr="003917B7">
        <w:rPr>
          <w:rFonts w:cs="Arial"/>
          <w:color w:val="auto"/>
          <w:szCs w:val="24"/>
        </w:rPr>
        <w:t xml:space="preserve"> completes an Incident Report that identifies and records details relating to the incident - people, place, time and date.</w:t>
      </w:r>
    </w:p>
    <w:p w:rsidRPr="003917B7" w:rsidR="00557B16" w:rsidP="005E642E" w:rsidRDefault="00557B16" w14:paraId="5A5C5A5A" w14:textId="77777777">
      <w:pPr>
        <w:pStyle w:val="ListParagraph"/>
        <w:spacing w:line="360" w:lineRule="auto"/>
        <w:ind w:left="720"/>
        <w:contextualSpacing/>
        <w:rPr>
          <w:rFonts w:cs="Arial"/>
          <w:color w:val="auto"/>
          <w:szCs w:val="24"/>
        </w:rPr>
      </w:pPr>
    </w:p>
    <w:p w:rsidRPr="003917B7" w:rsidR="00557B16" w:rsidP="005E642E" w:rsidRDefault="00557B16" w14:paraId="24031BF1" w14:textId="77777777">
      <w:pPr>
        <w:spacing w:line="360" w:lineRule="auto"/>
        <w:contextualSpacing/>
        <w:rPr>
          <w:rFonts w:cs="Arial"/>
          <w:color w:val="auto"/>
          <w:szCs w:val="24"/>
        </w:rPr>
      </w:pPr>
    </w:p>
    <w:p w:rsidRPr="003917B7" w:rsidR="00557B16" w:rsidP="005E642E" w:rsidRDefault="00557B16" w14:paraId="2653BFF3" w14:textId="77777777">
      <w:pPr>
        <w:spacing w:line="360" w:lineRule="auto"/>
        <w:contextualSpacing/>
        <w:rPr>
          <w:rFonts w:cs="Arial"/>
          <w:b/>
          <w:color w:val="auto"/>
          <w:szCs w:val="24"/>
        </w:rPr>
      </w:pPr>
      <w:r w:rsidRPr="003917B7">
        <w:rPr>
          <w:rFonts w:cs="Arial"/>
          <w:b/>
          <w:color w:val="auto"/>
          <w:szCs w:val="24"/>
        </w:rPr>
        <w:t>Step B – The Investigation</w:t>
      </w:r>
    </w:p>
    <w:p w:rsidRPr="003917B7" w:rsidR="00557B16" w:rsidP="005E642E" w:rsidRDefault="00557B16" w14:paraId="75F7871E" w14:textId="77777777">
      <w:pPr>
        <w:spacing w:line="360" w:lineRule="auto"/>
        <w:contextualSpacing/>
        <w:rPr>
          <w:rFonts w:cs="Arial"/>
          <w:color w:val="auto"/>
          <w:szCs w:val="24"/>
        </w:rPr>
      </w:pPr>
    </w:p>
    <w:p w:rsidRPr="003917B7" w:rsidR="00557B16" w:rsidP="005E642E" w:rsidRDefault="00557B16" w14:paraId="340792CB" w14:textId="0E4F582A">
      <w:pPr>
        <w:spacing w:line="360" w:lineRule="auto"/>
        <w:contextualSpacing/>
        <w:rPr>
          <w:rFonts w:cs="Arial"/>
          <w:color w:val="auto"/>
          <w:szCs w:val="24"/>
        </w:rPr>
      </w:pPr>
      <w:r w:rsidRPr="003917B7">
        <w:rPr>
          <w:rFonts w:cs="Arial"/>
          <w:color w:val="auto"/>
          <w:szCs w:val="24"/>
        </w:rPr>
        <w:t xml:space="preserve">The </w:t>
      </w:r>
      <w:r w:rsidRPr="003917B7" w:rsidR="205CAFDB">
        <w:rPr>
          <w:rFonts w:cs="Arial"/>
          <w:color w:val="auto"/>
          <w:szCs w:val="24"/>
        </w:rPr>
        <w:t>supervisor</w:t>
      </w:r>
      <w:r w:rsidRPr="003917B7">
        <w:rPr>
          <w:rFonts w:cs="Arial"/>
          <w:color w:val="auto"/>
          <w:szCs w:val="24"/>
        </w:rPr>
        <w:t xml:space="preserve"> will determine from the information provided if this incident is classified as a Reportable Incident by the NDIS Commissioner or a different type of incident.</w:t>
      </w:r>
    </w:p>
    <w:p w:rsidRPr="003917B7" w:rsidR="00557B16" w:rsidP="005E642E" w:rsidRDefault="00557B16" w14:paraId="4406087A" w14:textId="77777777">
      <w:pPr>
        <w:spacing w:line="360" w:lineRule="auto"/>
        <w:contextualSpacing/>
        <w:rPr>
          <w:rFonts w:cs="Arial"/>
          <w:color w:val="auto"/>
          <w:szCs w:val="24"/>
        </w:rPr>
      </w:pPr>
      <w:r w:rsidRPr="003917B7">
        <w:rPr>
          <w:rFonts w:cs="Arial"/>
          <w:color w:val="auto"/>
          <w:szCs w:val="24"/>
        </w:rPr>
        <w:t>Reportable Incident must comply Reportable Incident Process of reporting as per the National Disability Insurance Scheme (Incident Management and Reportable) Rules 2018.</w:t>
      </w:r>
    </w:p>
    <w:p w:rsidRPr="003917B7" w:rsidR="00557B16" w:rsidP="005E642E" w:rsidRDefault="00557B16" w14:paraId="367FFF85" w14:textId="77777777">
      <w:pPr>
        <w:spacing w:line="360" w:lineRule="auto"/>
        <w:contextualSpacing/>
        <w:rPr>
          <w:rFonts w:cs="Arial"/>
          <w:color w:val="auto"/>
          <w:szCs w:val="24"/>
        </w:rPr>
      </w:pPr>
    </w:p>
    <w:p w:rsidRPr="003917B7" w:rsidR="00557B16" w:rsidP="005E642E" w:rsidRDefault="00557B16" w14:paraId="677A6AEE" w14:textId="77777777">
      <w:pPr>
        <w:spacing w:line="360" w:lineRule="auto"/>
        <w:contextualSpacing/>
        <w:rPr>
          <w:rFonts w:cs="Arial"/>
          <w:b/>
          <w:i/>
          <w:color w:val="auto"/>
          <w:szCs w:val="24"/>
        </w:rPr>
      </w:pPr>
      <w:r w:rsidRPr="003917B7">
        <w:rPr>
          <w:rFonts w:cs="Arial"/>
          <w:b/>
          <w:i/>
          <w:color w:val="auto"/>
          <w:szCs w:val="24"/>
        </w:rPr>
        <w:t>General Incident – accident, non-reportable injury</w:t>
      </w:r>
    </w:p>
    <w:p w:rsidRPr="003917B7" w:rsidR="00557B16" w:rsidRDefault="00557B16" w14:paraId="5E650F97" w14:textId="77777777">
      <w:pPr>
        <w:pStyle w:val="ListParagraph"/>
        <w:numPr>
          <w:ilvl w:val="0"/>
          <w:numId w:val="218"/>
        </w:numPr>
        <w:spacing w:line="360" w:lineRule="auto"/>
        <w:contextualSpacing/>
        <w:rPr>
          <w:rFonts w:cs="Arial"/>
          <w:color w:val="auto"/>
          <w:szCs w:val="24"/>
        </w:rPr>
      </w:pPr>
      <w:r w:rsidRPr="003917B7">
        <w:rPr>
          <w:rFonts w:cs="Arial"/>
          <w:color w:val="auto"/>
          <w:szCs w:val="24"/>
        </w:rPr>
        <w:t>Review details of the incident, including:</w:t>
      </w:r>
    </w:p>
    <w:p w:rsidRPr="003917B7" w:rsidR="00557B16" w:rsidRDefault="00557B16" w14:paraId="6613F99B" w14:textId="77777777">
      <w:pPr>
        <w:pStyle w:val="ListParagraph"/>
        <w:numPr>
          <w:ilvl w:val="0"/>
          <w:numId w:val="218"/>
        </w:numPr>
        <w:spacing w:line="360" w:lineRule="auto"/>
        <w:contextualSpacing/>
        <w:rPr>
          <w:rFonts w:cs="Arial"/>
          <w:color w:val="auto"/>
          <w:szCs w:val="24"/>
        </w:rPr>
      </w:pPr>
      <w:r w:rsidRPr="003917B7">
        <w:rPr>
          <w:rFonts w:cs="Arial"/>
          <w:color w:val="auto"/>
          <w:szCs w:val="24"/>
        </w:rPr>
        <w:t>People</w:t>
      </w:r>
    </w:p>
    <w:p w:rsidRPr="003917B7" w:rsidR="00557B16" w:rsidRDefault="00557B16" w14:paraId="275BA2C6" w14:textId="77777777">
      <w:pPr>
        <w:pStyle w:val="ListParagraph"/>
        <w:numPr>
          <w:ilvl w:val="0"/>
          <w:numId w:val="218"/>
        </w:numPr>
        <w:spacing w:line="360" w:lineRule="auto"/>
        <w:contextualSpacing/>
        <w:rPr>
          <w:rFonts w:cs="Arial"/>
          <w:color w:val="auto"/>
          <w:szCs w:val="24"/>
        </w:rPr>
      </w:pPr>
      <w:r w:rsidRPr="003917B7">
        <w:rPr>
          <w:rFonts w:cs="Arial"/>
          <w:color w:val="auto"/>
          <w:szCs w:val="24"/>
        </w:rPr>
        <w:t>Location</w:t>
      </w:r>
    </w:p>
    <w:p w:rsidRPr="003917B7" w:rsidR="00557B16" w:rsidRDefault="00557B16" w14:paraId="01805C40" w14:textId="77777777">
      <w:pPr>
        <w:pStyle w:val="ListParagraph"/>
        <w:numPr>
          <w:ilvl w:val="0"/>
          <w:numId w:val="218"/>
        </w:numPr>
        <w:spacing w:line="360" w:lineRule="auto"/>
        <w:contextualSpacing/>
        <w:rPr>
          <w:rFonts w:cs="Arial"/>
          <w:color w:val="auto"/>
          <w:szCs w:val="24"/>
        </w:rPr>
      </w:pPr>
      <w:r w:rsidRPr="003917B7">
        <w:rPr>
          <w:rFonts w:cs="Arial"/>
          <w:color w:val="auto"/>
          <w:szCs w:val="24"/>
        </w:rPr>
        <w:t>Circumstances</w:t>
      </w:r>
    </w:p>
    <w:p w:rsidRPr="003917B7" w:rsidR="00557B16" w:rsidRDefault="00557B16" w14:paraId="345FC051" w14:textId="77777777">
      <w:pPr>
        <w:pStyle w:val="ListParagraph"/>
        <w:numPr>
          <w:ilvl w:val="0"/>
          <w:numId w:val="218"/>
        </w:numPr>
        <w:spacing w:line="360" w:lineRule="auto"/>
        <w:contextualSpacing/>
        <w:rPr>
          <w:rFonts w:cs="Arial"/>
          <w:color w:val="auto"/>
          <w:szCs w:val="24"/>
        </w:rPr>
      </w:pPr>
      <w:r w:rsidRPr="003917B7">
        <w:rPr>
          <w:rFonts w:cs="Arial"/>
          <w:color w:val="auto"/>
          <w:szCs w:val="24"/>
        </w:rPr>
        <w:t>Outcome – such as injury</w:t>
      </w:r>
    </w:p>
    <w:p w:rsidRPr="003917B7" w:rsidR="00557B16" w:rsidRDefault="00557B16" w14:paraId="5861BEB0" w14:textId="77777777">
      <w:pPr>
        <w:pStyle w:val="ListParagraph"/>
        <w:numPr>
          <w:ilvl w:val="0"/>
          <w:numId w:val="218"/>
        </w:numPr>
        <w:spacing w:line="360" w:lineRule="auto"/>
        <w:contextualSpacing/>
        <w:rPr>
          <w:rFonts w:cs="Arial"/>
          <w:color w:val="auto"/>
          <w:szCs w:val="24"/>
        </w:rPr>
      </w:pPr>
      <w:r w:rsidRPr="003917B7">
        <w:rPr>
          <w:rFonts w:cs="Arial"/>
          <w:color w:val="auto"/>
          <w:szCs w:val="24"/>
        </w:rPr>
        <w:t>Investigate incident and accidents in accordance with the process listed within the Incident Investigation Form to determine:</w:t>
      </w:r>
    </w:p>
    <w:p w:rsidRPr="003917B7" w:rsidR="00557B16" w:rsidRDefault="00557B16" w14:paraId="38DD546C" w14:textId="50DF9D9D">
      <w:pPr>
        <w:pStyle w:val="ListParagraph"/>
        <w:numPr>
          <w:ilvl w:val="0"/>
          <w:numId w:val="218"/>
        </w:numPr>
        <w:spacing w:line="360" w:lineRule="auto"/>
        <w:contextualSpacing/>
        <w:rPr>
          <w:rFonts w:cs="Arial"/>
          <w:color w:val="auto"/>
          <w:szCs w:val="24"/>
        </w:rPr>
      </w:pPr>
      <w:r w:rsidRPr="003917B7">
        <w:rPr>
          <w:rFonts w:cs="Arial"/>
          <w:color w:val="auto"/>
          <w:szCs w:val="24"/>
        </w:rPr>
        <w:t xml:space="preserve">The immediate reasons for the </w:t>
      </w:r>
      <w:r w:rsidR="00212F64">
        <w:rPr>
          <w:rFonts w:cs="Arial"/>
          <w:color w:val="auto"/>
          <w:szCs w:val="24"/>
        </w:rPr>
        <w:t>incident</w:t>
      </w:r>
      <w:r w:rsidRPr="003917B7">
        <w:rPr>
          <w:rFonts w:cs="Arial"/>
          <w:color w:val="auto"/>
          <w:szCs w:val="24"/>
        </w:rPr>
        <w:t>.</w:t>
      </w:r>
    </w:p>
    <w:p w:rsidRPr="003917B7" w:rsidR="00557B16" w:rsidRDefault="00557B16" w14:paraId="1DFC7360" w14:textId="6D4B6F53">
      <w:pPr>
        <w:pStyle w:val="ListParagraph"/>
        <w:numPr>
          <w:ilvl w:val="0"/>
          <w:numId w:val="218"/>
        </w:numPr>
        <w:spacing w:line="360" w:lineRule="auto"/>
        <w:contextualSpacing/>
        <w:rPr>
          <w:rFonts w:cs="Arial"/>
          <w:color w:val="auto"/>
          <w:szCs w:val="24"/>
        </w:rPr>
      </w:pPr>
      <w:r w:rsidRPr="003917B7">
        <w:rPr>
          <w:rFonts w:cs="Arial"/>
          <w:color w:val="auto"/>
          <w:szCs w:val="24"/>
        </w:rPr>
        <w:t xml:space="preserve">The underlying reasons </w:t>
      </w:r>
      <w:r w:rsidR="00AF6B59">
        <w:rPr>
          <w:rFonts w:cs="Arial"/>
          <w:color w:val="auto"/>
          <w:szCs w:val="24"/>
        </w:rPr>
        <w:t xml:space="preserve">that caused </w:t>
      </w:r>
      <w:r w:rsidRPr="003917B7">
        <w:rPr>
          <w:rFonts w:cs="Arial"/>
          <w:color w:val="auto"/>
          <w:szCs w:val="24"/>
        </w:rPr>
        <w:t xml:space="preserve">the </w:t>
      </w:r>
      <w:r w:rsidR="00212F64">
        <w:rPr>
          <w:rFonts w:cs="Arial"/>
          <w:color w:val="auto"/>
          <w:szCs w:val="24"/>
        </w:rPr>
        <w:t>incident</w:t>
      </w:r>
      <w:r w:rsidRPr="003917B7">
        <w:rPr>
          <w:rFonts w:cs="Arial"/>
          <w:color w:val="auto"/>
          <w:szCs w:val="24"/>
        </w:rPr>
        <w:t>.</w:t>
      </w:r>
    </w:p>
    <w:p w:rsidRPr="003917B7" w:rsidR="00557B16" w:rsidRDefault="00557B16" w14:paraId="78E2EFEE" w14:textId="0D0E0F27">
      <w:pPr>
        <w:pStyle w:val="ListParagraph"/>
        <w:numPr>
          <w:ilvl w:val="0"/>
          <w:numId w:val="218"/>
        </w:numPr>
        <w:spacing w:line="360" w:lineRule="auto"/>
        <w:contextualSpacing/>
        <w:rPr>
          <w:rFonts w:cs="Arial"/>
          <w:color w:val="auto"/>
          <w:szCs w:val="24"/>
        </w:rPr>
      </w:pPr>
      <w:r w:rsidRPr="003917B7">
        <w:rPr>
          <w:rFonts w:cs="Arial"/>
          <w:color w:val="auto"/>
          <w:szCs w:val="24"/>
        </w:rPr>
        <w:t>Immediate actions require</w:t>
      </w:r>
      <w:r w:rsidR="005B273C">
        <w:rPr>
          <w:rFonts w:cs="Arial"/>
          <w:color w:val="auto"/>
          <w:szCs w:val="24"/>
        </w:rPr>
        <w:t>d</w:t>
      </w:r>
      <w:r w:rsidRPr="003917B7">
        <w:rPr>
          <w:rFonts w:cs="Arial"/>
          <w:color w:val="auto"/>
          <w:szCs w:val="24"/>
        </w:rPr>
        <w:t xml:space="preserve"> to </w:t>
      </w:r>
      <w:r w:rsidR="00BF7A7A">
        <w:rPr>
          <w:rFonts w:cs="Arial"/>
          <w:color w:val="auto"/>
          <w:szCs w:val="24"/>
        </w:rPr>
        <w:t>deal wi</w:t>
      </w:r>
      <w:r w:rsidR="004A40B3">
        <w:rPr>
          <w:rFonts w:cs="Arial"/>
          <w:color w:val="auto"/>
          <w:szCs w:val="24"/>
        </w:rPr>
        <w:t xml:space="preserve">th </w:t>
      </w:r>
      <w:r w:rsidR="00465EF4">
        <w:rPr>
          <w:rFonts w:cs="Arial"/>
          <w:color w:val="auto"/>
          <w:szCs w:val="24"/>
        </w:rPr>
        <w:t>the incident</w:t>
      </w:r>
      <w:r w:rsidRPr="003917B7">
        <w:rPr>
          <w:rFonts w:cs="Arial"/>
          <w:color w:val="auto"/>
          <w:szCs w:val="24"/>
        </w:rPr>
        <w:t>.</w:t>
      </w:r>
    </w:p>
    <w:p w:rsidRPr="003917B7" w:rsidR="00557B16" w:rsidRDefault="00BF7A7A" w14:paraId="351B774C" w14:textId="685377C0">
      <w:pPr>
        <w:pStyle w:val="ListParagraph"/>
        <w:numPr>
          <w:ilvl w:val="0"/>
          <w:numId w:val="218"/>
        </w:numPr>
        <w:spacing w:line="360" w:lineRule="auto"/>
        <w:contextualSpacing/>
        <w:rPr>
          <w:rFonts w:cs="Arial"/>
          <w:color w:val="auto"/>
          <w:szCs w:val="24"/>
        </w:rPr>
      </w:pPr>
      <w:r>
        <w:rPr>
          <w:rFonts w:cs="Arial"/>
          <w:color w:val="auto"/>
          <w:szCs w:val="24"/>
        </w:rPr>
        <w:t>A</w:t>
      </w:r>
      <w:r w:rsidRPr="003917B7" w:rsidR="00557B16">
        <w:rPr>
          <w:rFonts w:cs="Arial"/>
          <w:color w:val="auto"/>
          <w:szCs w:val="24"/>
        </w:rPr>
        <w:t xml:space="preserve">ctions required </w:t>
      </w:r>
      <w:r>
        <w:rPr>
          <w:rFonts w:cs="Arial"/>
          <w:color w:val="auto"/>
          <w:szCs w:val="24"/>
        </w:rPr>
        <w:t xml:space="preserve">to prevent </w:t>
      </w:r>
      <w:r w:rsidRPr="003917B7">
        <w:rPr>
          <w:rFonts w:cs="Arial"/>
          <w:color w:val="auto"/>
          <w:szCs w:val="24"/>
        </w:rPr>
        <w:t>future</w:t>
      </w:r>
      <w:r>
        <w:rPr>
          <w:rFonts w:cs="Arial"/>
          <w:color w:val="auto"/>
          <w:szCs w:val="24"/>
        </w:rPr>
        <w:t xml:space="preserve"> reoccurrences</w:t>
      </w:r>
      <w:r w:rsidRPr="003917B7" w:rsidR="00557B16">
        <w:rPr>
          <w:rFonts w:cs="Arial"/>
          <w:color w:val="auto"/>
          <w:szCs w:val="24"/>
        </w:rPr>
        <w:t>.</w:t>
      </w:r>
    </w:p>
    <w:p w:rsidRPr="003917B7" w:rsidR="003A5E82" w:rsidRDefault="003A5E82" w14:paraId="19BF1B24" w14:textId="77777777">
      <w:pPr>
        <w:pStyle w:val="ListParagraph"/>
        <w:numPr>
          <w:ilvl w:val="0"/>
          <w:numId w:val="218"/>
        </w:numPr>
        <w:spacing w:line="360" w:lineRule="auto"/>
        <w:contextualSpacing/>
        <w:rPr>
          <w:rFonts w:cs="Arial"/>
          <w:color w:val="auto"/>
          <w:szCs w:val="24"/>
        </w:rPr>
      </w:pPr>
      <w:r w:rsidRPr="003917B7">
        <w:rPr>
          <w:rFonts w:cs="Arial"/>
          <w:color w:val="auto"/>
          <w:szCs w:val="24"/>
        </w:rPr>
        <w:t xml:space="preserve">Each incident's investigation and analysis will vary </w:t>
      </w:r>
      <w:r>
        <w:rPr>
          <w:rFonts w:cs="Arial"/>
          <w:color w:val="auto"/>
          <w:szCs w:val="24"/>
        </w:rPr>
        <w:t>according to</w:t>
      </w:r>
      <w:r w:rsidRPr="003917B7">
        <w:rPr>
          <w:rFonts w:cs="Arial"/>
          <w:color w:val="auto"/>
          <w:szCs w:val="24"/>
        </w:rPr>
        <w:t xml:space="preserve"> the seriousness of the incident</w:t>
      </w:r>
      <w:r>
        <w:rPr>
          <w:rFonts w:cs="Arial"/>
          <w:color w:val="auto"/>
          <w:szCs w:val="24"/>
        </w:rPr>
        <w:t xml:space="preserve"> and likelihood of a reoccurrence</w:t>
      </w:r>
      <w:r w:rsidRPr="003917B7">
        <w:rPr>
          <w:rFonts w:cs="Arial"/>
          <w:color w:val="auto"/>
          <w:szCs w:val="24"/>
        </w:rPr>
        <w:t>.</w:t>
      </w:r>
    </w:p>
    <w:p w:rsidR="008C01ED" w:rsidRDefault="00557B16" w14:paraId="787EB37D" w14:textId="0B4C048A">
      <w:pPr>
        <w:pStyle w:val="ListParagraph"/>
        <w:numPr>
          <w:ilvl w:val="0"/>
          <w:numId w:val="218"/>
        </w:numPr>
        <w:spacing w:line="360" w:lineRule="auto"/>
        <w:contextualSpacing/>
        <w:rPr>
          <w:rFonts w:cs="Arial"/>
          <w:color w:val="auto"/>
          <w:szCs w:val="24"/>
        </w:rPr>
      </w:pPr>
      <w:r w:rsidRPr="003917B7">
        <w:rPr>
          <w:rFonts w:cs="Arial"/>
          <w:color w:val="auto"/>
          <w:szCs w:val="24"/>
        </w:rPr>
        <w:t xml:space="preserve">The information gained from incidents be </w:t>
      </w:r>
    </w:p>
    <w:p w:rsidRPr="00574D1D" w:rsidR="00F2288C" w:rsidRDefault="008C01ED" w14:paraId="0953984E" w14:textId="60214C73">
      <w:pPr>
        <w:pStyle w:val="ListParagraph"/>
        <w:numPr>
          <w:ilvl w:val="0"/>
          <w:numId w:val="218"/>
        </w:numPr>
        <w:spacing w:line="360" w:lineRule="auto"/>
        <w:contextualSpacing/>
        <w:rPr>
          <w:rFonts w:cs="Arial"/>
          <w:color w:val="auto"/>
          <w:szCs w:val="24"/>
        </w:rPr>
      </w:pPr>
      <w:r w:rsidRPr="00574D1D">
        <w:rPr>
          <w:rFonts w:cs="Arial"/>
          <w:color w:val="auto"/>
          <w:szCs w:val="24"/>
        </w:rPr>
        <w:t>recorded in</w:t>
      </w:r>
      <w:r w:rsidRPr="00574D1D" w:rsidR="00557B16">
        <w:rPr>
          <w:rFonts w:cs="Arial"/>
          <w:color w:val="auto"/>
          <w:szCs w:val="24"/>
        </w:rPr>
        <w:t xml:space="preserve"> our </w:t>
      </w:r>
      <w:r w:rsidRPr="00574D1D" w:rsidR="001F47F4">
        <w:rPr>
          <w:rFonts w:cs="Arial"/>
          <w:color w:val="auto"/>
          <w:szCs w:val="24"/>
        </w:rPr>
        <w:t>Work Health and Safety Regis</w:t>
      </w:r>
      <w:r w:rsidRPr="00574D1D" w:rsidR="00CC1C7B">
        <w:rPr>
          <w:rFonts w:cs="Arial"/>
          <w:color w:val="auto"/>
          <w:szCs w:val="24"/>
        </w:rPr>
        <w:t>ter</w:t>
      </w:r>
      <w:r w:rsidRPr="00574D1D" w:rsidR="00F2288C">
        <w:rPr>
          <w:rFonts w:cs="Arial"/>
          <w:color w:val="auto"/>
          <w:szCs w:val="24"/>
        </w:rPr>
        <w:t>.</w:t>
      </w:r>
    </w:p>
    <w:p w:rsidR="00574D1D" w:rsidRDefault="00F2288C" w14:paraId="1446B18B" w14:textId="77777777">
      <w:pPr>
        <w:pStyle w:val="ListParagraph"/>
        <w:numPr>
          <w:ilvl w:val="0"/>
          <w:numId w:val="218"/>
        </w:numPr>
        <w:spacing w:line="360" w:lineRule="auto"/>
        <w:contextualSpacing/>
        <w:rPr>
          <w:rFonts w:cs="Arial"/>
          <w:color w:val="auto"/>
          <w:szCs w:val="24"/>
        </w:rPr>
      </w:pPr>
      <w:r w:rsidRPr="00574D1D">
        <w:rPr>
          <w:rFonts w:cs="Arial"/>
          <w:color w:val="auto"/>
          <w:szCs w:val="24"/>
        </w:rPr>
        <w:t xml:space="preserve">Any </w:t>
      </w:r>
      <w:r w:rsidRPr="00574D1D" w:rsidR="00695C72">
        <w:rPr>
          <w:rFonts w:cs="Arial"/>
          <w:color w:val="auto"/>
          <w:szCs w:val="24"/>
        </w:rPr>
        <w:t>ongoing</w:t>
      </w:r>
      <w:r w:rsidRPr="00574D1D">
        <w:rPr>
          <w:rFonts w:cs="Arial"/>
          <w:color w:val="auto"/>
          <w:szCs w:val="24"/>
        </w:rPr>
        <w:t xml:space="preserve"> </w:t>
      </w:r>
      <w:r w:rsidRPr="00574D1D" w:rsidR="006A2E6A">
        <w:rPr>
          <w:rFonts w:cs="Arial"/>
          <w:color w:val="auto"/>
          <w:szCs w:val="24"/>
        </w:rPr>
        <w:t xml:space="preserve">or potential </w:t>
      </w:r>
      <w:r w:rsidRPr="00574D1D">
        <w:rPr>
          <w:rFonts w:cs="Arial"/>
          <w:color w:val="auto"/>
          <w:szCs w:val="24"/>
        </w:rPr>
        <w:t xml:space="preserve">risks </w:t>
      </w:r>
      <w:r w:rsidRPr="00574D1D" w:rsidR="0037772B">
        <w:rPr>
          <w:rFonts w:cs="Arial"/>
          <w:color w:val="auto"/>
          <w:szCs w:val="24"/>
        </w:rPr>
        <w:t xml:space="preserve">identified </w:t>
      </w:r>
      <w:r w:rsidRPr="00574D1D">
        <w:rPr>
          <w:rFonts w:cs="Arial"/>
          <w:color w:val="auto"/>
          <w:szCs w:val="24"/>
        </w:rPr>
        <w:t xml:space="preserve">will </w:t>
      </w:r>
      <w:r w:rsidRPr="00574D1D" w:rsidR="0037772B">
        <w:rPr>
          <w:rFonts w:cs="Arial"/>
          <w:color w:val="auto"/>
          <w:szCs w:val="24"/>
        </w:rPr>
        <w:t>be recorded in</w:t>
      </w:r>
      <w:r w:rsidRPr="00574D1D" w:rsidR="006F2CE7">
        <w:rPr>
          <w:rFonts w:cs="Arial"/>
          <w:color w:val="auto"/>
          <w:szCs w:val="24"/>
        </w:rPr>
        <w:t xml:space="preserve"> the Risk Register and</w:t>
      </w:r>
      <w:r w:rsidR="00574D1D">
        <w:rPr>
          <w:rFonts w:cs="Arial"/>
          <w:color w:val="auto"/>
          <w:szCs w:val="24"/>
        </w:rPr>
        <w:t xml:space="preserve"> </w:t>
      </w:r>
      <w:r w:rsidRPr="00574D1D" w:rsidR="006F2CE7">
        <w:rPr>
          <w:rFonts w:cs="Arial"/>
          <w:color w:val="auto"/>
          <w:szCs w:val="24"/>
        </w:rPr>
        <w:t xml:space="preserve">Any changes to processes </w:t>
      </w:r>
      <w:r w:rsidRPr="00574D1D" w:rsidR="0037772B">
        <w:rPr>
          <w:rFonts w:cs="Arial"/>
          <w:color w:val="auto"/>
          <w:szCs w:val="24"/>
        </w:rPr>
        <w:t xml:space="preserve">will be </w:t>
      </w:r>
      <w:r w:rsidRPr="00574D1D" w:rsidR="006F2CE7">
        <w:rPr>
          <w:rFonts w:cs="Arial"/>
          <w:color w:val="auto"/>
          <w:szCs w:val="24"/>
        </w:rPr>
        <w:t xml:space="preserve">recorded as a </w:t>
      </w:r>
      <w:r w:rsidRPr="00574D1D" w:rsidR="005116E6">
        <w:rPr>
          <w:rFonts w:cs="Arial"/>
          <w:color w:val="auto"/>
          <w:szCs w:val="24"/>
        </w:rPr>
        <w:t>C</w:t>
      </w:r>
      <w:r w:rsidRPr="00574D1D" w:rsidR="006F2CE7">
        <w:rPr>
          <w:rFonts w:cs="Arial"/>
          <w:color w:val="auto"/>
          <w:szCs w:val="24"/>
        </w:rPr>
        <w:t>ontinu</w:t>
      </w:r>
      <w:r w:rsidRPr="00574D1D" w:rsidR="008C01ED">
        <w:rPr>
          <w:rFonts w:cs="Arial"/>
          <w:color w:val="auto"/>
          <w:szCs w:val="24"/>
        </w:rPr>
        <w:t xml:space="preserve">ous </w:t>
      </w:r>
      <w:r w:rsidRPr="00574D1D" w:rsidR="005116E6">
        <w:rPr>
          <w:rFonts w:cs="Arial"/>
          <w:color w:val="auto"/>
          <w:szCs w:val="24"/>
        </w:rPr>
        <w:t>I</w:t>
      </w:r>
      <w:r w:rsidRPr="00574D1D" w:rsidR="00695C72">
        <w:rPr>
          <w:rFonts w:cs="Arial"/>
          <w:color w:val="auto"/>
          <w:szCs w:val="24"/>
        </w:rPr>
        <w:t>mprovement.</w:t>
      </w:r>
      <w:r w:rsidRPr="00574D1D" w:rsidR="00557B16">
        <w:rPr>
          <w:rFonts w:cs="Arial"/>
          <w:color w:val="auto"/>
          <w:szCs w:val="24"/>
        </w:rPr>
        <w:t xml:space="preserve"> </w:t>
      </w:r>
      <w:r w:rsidRPr="00574D1D" w:rsidR="00574D1D">
        <w:rPr>
          <w:rFonts w:cs="Arial"/>
          <w:color w:val="auto"/>
          <w:szCs w:val="24"/>
        </w:rPr>
        <w:t xml:space="preserve"> </w:t>
      </w:r>
    </w:p>
    <w:p w:rsidR="00574D1D" w:rsidP="00574D1D" w:rsidRDefault="00574D1D" w14:paraId="1882838C" w14:textId="77777777">
      <w:pPr>
        <w:spacing w:line="360" w:lineRule="auto"/>
        <w:contextualSpacing/>
        <w:rPr>
          <w:rFonts w:cs="Arial"/>
          <w:color w:val="auto"/>
          <w:szCs w:val="24"/>
        </w:rPr>
      </w:pPr>
    </w:p>
    <w:p w:rsidRPr="00574D1D" w:rsidR="00557B16" w:rsidP="00574D1D" w:rsidRDefault="005116E6" w14:paraId="79BC5F92" w14:textId="3A1D7E49">
      <w:pPr>
        <w:spacing w:line="360" w:lineRule="auto"/>
        <w:contextualSpacing/>
        <w:rPr>
          <w:rFonts w:cs="Arial"/>
          <w:color w:val="auto"/>
          <w:szCs w:val="24"/>
        </w:rPr>
      </w:pPr>
      <w:r w:rsidRPr="00574D1D">
        <w:rPr>
          <w:rFonts w:cs="Arial"/>
          <w:color w:val="auto"/>
          <w:szCs w:val="24"/>
        </w:rPr>
        <w:t xml:space="preserve">So as </w:t>
      </w:r>
      <w:r w:rsidRPr="00574D1D" w:rsidR="00557B16">
        <w:rPr>
          <w:rFonts w:cs="Arial"/>
          <w:color w:val="auto"/>
          <w:szCs w:val="24"/>
        </w:rPr>
        <w:t xml:space="preserve">to </w:t>
      </w:r>
      <w:r w:rsidRPr="00574D1D" w:rsidR="00513D79">
        <w:rPr>
          <w:rFonts w:cs="Arial"/>
          <w:color w:val="auto"/>
          <w:szCs w:val="24"/>
        </w:rPr>
        <w:t>avoid</w:t>
      </w:r>
      <w:r w:rsidRPr="00574D1D" w:rsidR="003A5E82">
        <w:rPr>
          <w:rFonts w:cs="Arial"/>
          <w:color w:val="auto"/>
          <w:szCs w:val="24"/>
        </w:rPr>
        <w:t xml:space="preserve"> further</w:t>
      </w:r>
      <w:r w:rsidRPr="00574D1D" w:rsidR="00557B16">
        <w:rPr>
          <w:rFonts w:cs="Arial"/>
          <w:color w:val="auto"/>
          <w:szCs w:val="24"/>
        </w:rPr>
        <w:t xml:space="preserve"> incident or accident in the future.</w:t>
      </w:r>
    </w:p>
    <w:p w:rsidRPr="003917B7" w:rsidR="00557B16" w:rsidP="005E642E" w:rsidRDefault="00557B16" w14:paraId="2937B29E" w14:textId="77777777">
      <w:pPr>
        <w:spacing w:line="360" w:lineRule="auto"/>
        <w:contextualSpacing/>
        <w:rPr>
          <w:rFonts w:cs="Arial"/>
          <w:color w:val="auto"/>
          <w:szCs w:val="24"/>
        </w:rPr>
      </w:pPr>
    </w:p>
    <w:p w:rsidRPr="003917B7" w:rsidR="00557B16" w:rsidP="00DE0922" w:rsidRDefault="00557B16" w14:paraId="58CC2A45" w14:textId="07DD02B2">
      <w:pPr>
        <w:keepNext/>
        <w:keepLines/>
        <w:widowControl/>
        <w:spacing w:line="360" w:lineRule="auto"/>
        <w:contextualSpacing/>
        <w:rPr>
          <w:rFonts w:cs="Arial"/>
          <w:b/>
          <w:color w:val="auto"/>
          <w:szCs w:val="24"/>
        </w:rPr>
      </w:pPr>
      <w:r w:rsidRPr="003917B7">
        <w:rPr>
          <w:rFonts w:cs="Arial"/>
          <w:b/>
          <w:color w:val="auto"/>
          <w:szCs w:val="24"/>
        </w:rPr>
        <w:t xml:space="preserve">Step C – Ensure </w:t>
      </w:r>
      <w:r w:rsidRPr="003917B7" w:rsidR="00365FE0">
        <w:rPr>
          <w:rFonts w:cs="Arial"/>
          <w:b/>
          <w:color w:val="auto"/>
          <w:szCs w:val="24"/>
        </w:rPr>
        <w:t>Client</w:t>
      </w:r>
      <w:r w:rsidRPr="003917B7">
        <w:rPr>
          <w:rFonts w:cs="Arial"/>
          <w:b/>
          <w:color w:val="auto"/>
          <w:szCs w:val="24"/>
        </w:rPr>
        <w:t xml:space="preserve"> and Staff are </w:t>
      </w:r>
      <w:r w:rsidRPr="003917B7" w:rsidR="001C6948">
        <w:rPr>
          <w:rFonts w:cs="Arial"/>
          <w:b/>
          <w:color w:val="auto"/>
          <w:szCs w:val="24"/>
        </w:rPr>
        <w:t>Safe.</w:t>
      </w:r>
    </w:p>
    <w:p w:rsidRPr="003917B7" w:rsidR="00557B16" w:rsidP="00DE0922" w:rsidRDefault="00557B16" w14:paraId="2B7E6EDC" w14:textId="77777777">
      <w:pPr>
        <w:keepNext/>
        <w:keepLines/>
        <w:widowControl/>
        <w:spacing w:line="360" w:lineRule="auto"/>
        <w:contextualSpacing/>
        <w:rPr>
          <w:rFonts w:cs="Arial"/>
          <w:color w:val="auto"/>
          <w:szCs w:val="24"/>
        </w:rPr>
      </w:pPr>
    </w:p>
    <w:p w:rsidRPr="003917B7" w:rsidR="00557B16" w:rsidP="787DA298" w:rsidRDefault="748919B4" w14:paraId="2C6FC6F0" w14:textId="21CAADB0">
      <w:pPr>
        <w:keepNext w:val="1"/>
        <w:keepLines w:val="1"/>
        <w:widowControl w:val="1"/>
        <w:spacing w:line="360" w:lineRule="auto"/>
        <w:contextualSpacing w:val="1"/>
        <w:rPr>
          <w:rFonts w:cs="Arial"/>
          <w:color w:val="auto"/>
        </w:rPr>
      </w:pPr>
      <w:r w:rsidRPr="787DA298" w:rsidR="15D91E5B">
        <w:rPr>
          <w:rFonts w:cs="Arial"/>
          <w:color w:val="auto"/>
        </w:rPr>
        <w:t xml:space="preserve">     Supervisor</w:t>
      </w:r>
      <w:r w:rsidRPr="787DA298" w:rsidR="44A5BD04">
        <w:rPr>
          <w:rFonts w:cs="Arial"/>
          <w:color w:val="auto"/>
        </w:rPr>
        <w:t>s</w:t>
      </w:r>
      <w:r w:rsidRPr="787DA298" w:rsidR="1CCC6BDB">
        <w:rPr>
          <w:rFonts w:cs="Arial"/>
          <w:color w:val="auto"/>
        </w:rPr>
        <w:t xml:space="preserve"> </w:t>
      </w:r>
      <w:r w:rsidRPr="787DA298" w:rsidR="4047E313">
        <w:rPr>
          <w:rFonts w:cs="Arial"/>
          <w:color w:val="auto"/>
        </w:rPr>
        <w:t xml:space="preserve">are to </w:t>
      </w:r>
      <w:r w:rsidRPr="787DA298" w:rsidR="1CCC6BDB">
        <w:rPr>
          <w:rFonts w:cs="Arial"/>
          <w:color w:val="auto"/>
        </w:rPr>
        <w:t xml:space="preserve">ensure that the affected </w:t>
      </w:r>
      <w:r w:rsidRPr="787DA298" w:rsidR="0D81DC01">
        <w:rPr>
          <w:rFonts w:cs="Arial"/>
          <w:color w:val="auto"/>
        </w:rPr>
        <w:t>client</w:t>
      </w:r>
      <w:r w:rsidRPr="787DA298" w:rsidR="1CCC6BDB">
        <w:rPr>
          <w:rFonts w:cs="Arial"/>
          <w:color w:val="auto"/>
        </w:rPr>
        <w:t xml:space="preserve"> is supported and </w:t>
      </w:r>
      <w:r w:rsidRPr="787DA298" w:rsidR="1CCC6BDB">
        <w:rPr>
          <w:rFonts w:cs="Arial"/>
          <w:color w:val="auto"/>
        </w:rPr>
        <w:t>assisted</w:t>
      </w:r>
      <w:r w:rsidRPr="787DA298" w:rsidR="1CCC6BDB">
        <w:rPr>
          <w:rFonts w:cs="Arial"/>
          <w:color w:val="auto"/>
        </w:rPr>
        <w:t xml:space="preserve"> by:</w:t>
      </w:r>
    </w:p>
    <w:p w:rsidR="002B1C52" w:rsidRDefault="00557B16" w14:paraId="272892AE" w14:textId="77777777">
      <w:pPr>
        <w:pStyle w:val="ListParagraph"/>
        <w:numPr>
          <w:ilvl w:val="0"/>
          <w:numId w:val="219"/>
        </w:numPr>
        <w:spacing w:line="360" w:lineRule="auto"/>
        <w:contextualSpacing/>
        <w:rPr>
          <w:rFonts w:cs="Arial"/>
          <w:color w:val="auto"/>
          <w:szCs w:val="24"/>
        </w:rPr>
      </w:pPr>
      <w:r w:rsidRPr="003917B7">
        <w:rPr>
          <w:rFonts w:cs="Arial"/>
          <w:color w:val="auto"/>
          <w:szCs w:val="24"/>
        </w:rPr>
        <w:t xml:space="preserve">Informing them that they have access to an advocate, </w:t>
      </w:r>
    </w:p>
    <w:p w:rsidRPr="00574D1D" w:rsidR="00557B16" w:rsidRDefault="00557B16" w14:paraId="572FB6EF" w14:textId="367AFC29">
      <w:pPr>
        <w:pStyle w:val="ListParagraph"/>
        <w:numPr>
          <w:ilvl w:val="0"/>
          <w:numId w:val="219"/>
        </w:numPr>
        <w:spacing w:line="360" w:lineRule="auto"/>
        <w:contextualSpacing/>
        <w:rPr>
          <w:rFonts w:cs="Arial"/>
          <w:color w:val="auto"/>
          <w:szCs w:val="24"/>
        </w:rPr>
      </w:pPr>
      <w:r w:rsidRPr="00574D1D">
        <w:rPr>
          <w:rFonts w:cs="Arial"/>
          <w:color w:val="auto"/>
          <w:szCs w:val="24"/>
        </w:rPr>
        <w:t xml:space="preserve">if the </w:t>
      </w:r>
      <w:r w:rsidRPr="00574D1D" w:rsidR="00365FE0">
        <w:rPr>
          <w:rFonts w:cs="Arial"/>
          <w:color w:val="auto"/>
          <w:szCs w:val="24"/>
        </w:rPr>
        <w:t>client</w:t>
      </w:r>
      <w:r w:rsidRPr="00574D1D">
        <w:rPr>
          <w:rFonts w:cs="Arial"/>
          <w:color w:val="auto"/>
          <w:szCs w:val="24"/>
        </w:rPr>
        <w:t xml:space="preserve"> does not have an advocate, then </w:t>
      </w:r>
      <w:r w:rsidRPr="00574D1D" w:rsidR="26E3F4D3">
        <w:rPr>
          <w:rFonts w:cs="Arial"/>
          <w:color w:val="auto"/>
          <w:szCs w:val="24"/>
        </w:rPr>
        <w:t>the supervisor</w:t>
      </w:r>
      <w:r w:rsidRPr="00574D1D">
        <w:rPr>
          <w:rFonts w:cs="Arial"/>
          <w:color w:val="auto"/>
          <w:szCs w:val="24"/>
        </w:rPr>
        <w:t xml:space="preserve"> can help them to access an independent advocate.</w:t>
      </w:r>
    </w:p>
    <w:p w:rsidRPr="003917B7" w:rsidR="00557B16" w:rsidRDefault="00557B16" w14:paraId="5C89CF2E" w14:textId="77777777">
      <w:pPr>
        <w:pStyle w:val="ListParagraph"/>
        <w:numPr>
          <w:ilvl w:val="0"/>
          <w:numId w:val="219"/>
        </w:numPr>
        <w:spacing w:line="360" w:lineRule="auto"/>
        <w:contextualSpacing/>
        <w:rPr>
          <w:rFonts w:cs="Arial"/>
          <w:color w:val="auto"/>
          <w:szCs w:val="24"/>
        </w:rPr>
      </w:pPr>
      <w:r w:rsidRPr="003917B7">
        <w:rPr>
          <w:rFonts w:cs="Arial"/>
          <w:color w:val="auto"/>
          <w:szCs w:val="24"/>
        </w:rPr>
        <w:t>Reviewing their health status to assist and support.</w:t>
      </w:r>
    </w:p>
    <w:p w:rsidRPr="003917B7" w:rsidR="00557B16" w:rsidRDefault="00557B16" w14:paraId="2DDE082E" w14:textId="74371C09">
      <w:pPr>
        <w:pStyle w:val="ListParagraph"/>
        <w:numPr>
          <w:ilvl w:val="0"/>
          <w:numId w:val="219"/>
        </w:numPr>
        <w:spacing w:line="360" w:lineRule="auto"/>
        <w:contextualSpacing/>
        <w:rPr>
          <w:rFonts w:cs="Arial"/>
          <w:color w:val="auto"/>
          <w:szCs w:val="24"/>
        </w:rPr>
      </w:pPr>
      <w:r w:rsidRPr="003917B7">
        <w:rPr>
          <w:rFonts w:cs="Arial"/>
          <w:color w:val="auto"/>
          <w:szCs w:val="24"/>
        </w:rPr>
        <w:t>Reviewing the</w:t>
      </w:r>
      <w:r w:rsidR="0011000D">
        <w:rPr>
          <w:rFonts w:cs="Arial"/>
          <w:color w:val="auto"/>
          <w:szCs w:val="24"/>
        </w:rPr>
        <w:t>ir</w:t>
      </w:r>
      <w:r w:rsidRPr="003917B7">
        <w:rPr>
          <w:rFonts w:cs="Arial"/>
          <w:color w:val="auto"/>
          <w:szCs w:val="24"/>
        </w:rPr>
        <w:t xml:space="preserve"> environment to ensure their safety and </w:t>
      </w:r>
      <w:r w:rsidR="002B1C52">
        <w:rPr>
          <w:rFonts w:cs="Arial"/>
          <w:color w:val="auto"/>
          <w:szCs w:val="24"/>
        </w:rPr>
        <w:t>mitigate</w:t>
      </w:r>
      <w:r w:rsidRPr="003917B7">
        <w:rPr>
          <w:rFonts w:cs="Arial"/>
          <w:color w:val="auto"/>
          <w:szCs w:val="24"/>
        </w:rPr>
        <w:t xml:space="preserve"> any recurrence.</w:t>
      </w:r>
    </w:p>
    <w:p w:rsidRPr="003917B7" w:rsidR="00557B16" w:rsidRDefault="00EC72F1" w14:paraId="39EC98D7" w14:textId="559D4E00">
      <w:pPr>
        <w:pStyle w:val="ListParagraph"/>
        <w:numPr>
          <w:ilvl w:val="0"/>
          <w:numId w:val="219"/>
        </w:numPr>
        <w:spacing w:line="360" w:lineRule="auto"/>
        <w:contextualSpacing/>
        <w:rPr>
          <w:rFonts w:cs="Arial"/>
          <w:color w:val="auto"/>
        </w:rPr>
      </w:pPr>
      <w:r w:rsidRPr="6A46FA04">
        <w:rPr>
          <w:rFonts w:cs="Arial"/>
          <w:color w:val="auto"/>
        </w:rPr>
        <w:t>Consider client</w:t>
      </w:r>
      <w:r w:rsidRPr="6A46FA04" w:rsidR="00557B16">
        <w:rPr>
          <w:rFonts w:cs="Arial"/>
          <w:color w:val="auto"/>
        </w:rPr>
        <w:t xml:space="preserve"> well-being</w:t>
      </w:r>
      <w:r w:rsidRPr="6A46FA04">
        <w:rPr>
          <w:rFonts w:cs="Arial"/>
          <w:color w:val="auto"/>
        </w:rPr>
        <w:t xml:space="preserve">, that it </w:t>
      </w:r>
      <w:r w:rsidRPr="6A46FA04" w:rsidR="00557B16">
        <w:rPr>
          <w:rFonts w:cs="Arial"/>
          <w:color w:val="auto"/>
        </w:rPr>
        <w:t xml:space="preserve">is </w:t>
      </w:r>
      <w:r w:rsidRPr="6A46FA04" w:rsidR="3DA38740">
        <w:rPr>
          <w:rFonts w:cs="Arial"/>
          <w:color w:val="auto"/>
        </w:rPr>
        <w:t>supported,</w:t>
      </w:r>
      <w:r w:rsidRPr="6A46FA04" w:rsidR="00557B16">
        <w:rPr>
          <w:rFonts w:cs="Arial"/>
          <w:color w:val="auto"/>
        </w:rPr>
        <w:t xml:space="preserve"> and help </w:t>
      </w:r>
      <w:r w:rsidRPr="6A46FA04" w:rsidR="00CB5D03">
        <w:rPr>
          <w:rFonts w:cs="Arial"/>
          <w:color w:val="auto"/>
        </w:rPr>
        <w:t xml:space="preserve">provided </w:t>
      </w:r>
      <w:r w:rsidRPr="6A46FA04" w:rsidR="00557B16">
        <w:rPr>
          <w:rFonts w:cs="Arial"/>
          <w:color w:val="auto"/>
        </w:rPr>
        <w:t xml:space="preserve">with the development of their confidence and </w:t>
      </w:r>
      <w:r w:rsidRPr="6A46FA04" w:rsidR="00CB5D03">
        <w:rPr>
          <w:rFonts w:cs="Arial"/>
          <w:color w:val="auto"/>
        </w:rPr>
        <w:t>ability</w:t>
      </w:r>
      <w:r w:rsidRPr="6A46FA04" w:rsidR="00557B16">
        <w:rPr>
          <w:rFonts w:cs="Arial"/>
          <w:color w:val="auto"/>
        </w:rPr>
        <w:t xml:space="preserve"> so that they do not lose </w:t>
      </w:r>
      <w:r w:rsidRPr="6A46FA04" w:rsidR="00CB5D03">
        <w:rPr>
          <w:rFonts w:cs="Arial"/>
          <w:color w:val="auto"/>
        </w:rPr>
        <w:t xml:space="preserve">any </w:t>
      </w:r>
      <w:r w:rsidRPr="6A46FA04" w:rsidR="00557B16">
        <w:rPr>
          <w:rFonts w:cs="Arial"/>
          <w:color w:val="auto"/>
        </w:rPr>
        <w:t>function</w:t>
      </w:r>
      <w:r w:rsidRPr="6A46FA04" w:rsidR="00CB5D03">
        <w:rPr>
          <w:rFonts w:cs="Arial"/>
          <w:color w:val="auto"/>
        </w:rPr>
        <w:t>ality</w:t>
      </w:r>
      <w:r w:rsidRPr="6A46FA04" w:rsidR="00557B16">
        <w:rPr>
          <w:rFonts w:cs="Arial"/>
          <w:color w:val="auto"/>
        </w:rPr>
        <w:t>.</w:t>
      </w:r>
    </w:p>
    <w:p w:rsidRPr="003917B7" w:rsidR="00557B16" w:rsidRDefault="10462E39" w14:paraId="44B03890" w14:textId="12B8CB1D">
      <w:pPr>
        <w:pStyle w:val="ListParagraph"/>
        <w:numPr>
          <w:ilvl w:val="0"/>
          <w:numId w:val="219"/>
        </w:numPr>
        <w:spacing w:line="360" w:lineRule="auto"/>
        <w:contextualSpacing/>
        <w:rPr>
          <w:rFonts w:cs="Arial"/>
          <w:color w:val="auto"/>
          <w:szCs w:val="24"/>
        </w:rPr>
      </w:pPr>
      <w:r w:rsidRPr="003917B7">
        <w:rPr>
          <w:rFonts w:cs="Arial"/>
          <w:color w:val="auto"/>
          <w:szCs w:val="24"/>
        </w:rPr>
        <w:t>The supervisor</w:t>
      </w:r>
      <w:r w:rsidRPr="003917B7" w:rsidR="00557B16">
        <w:rPr>
          <w:rFonts w:cs="Arial"/>
          <w:color w:val="auto"/>
          <w:szCs w:val="24"/>
        </w:rPr>
        <w:t xml:space="preserve"> or their delegate will review the incident with the </w:t>
      </w:r>
      <w:r w:rsidRPr="003917B7" w:rsidR="00365FE0">
        <w:rPr>
          <w:rFonts w:cs="Arial"/>
          <w:color w:val="auto"/>
          <w:szCs w:val="24"/>
        </w:rPr>
        <w:t>client</w:t>
      </w:r>
      <w:r w:rsidRPr="003917B7" w:rsidR="00557B16">
        <w:rPr>
          <w:rFonts w:cs="Arial"/>
          <w:color w:val="auto"/>
          <w:szCs w:val="24"/>
        </w:rPr>
        <w:t>.</w:t>
      </w:r>
    </w:p>
    <w:p w:rsidRPr="003917B7" w:rsidR="00557B16" w:rsidRDefault="00BE3D38" w14:paraId="34B10E49" w14:textId="61458854">
      <w:pPr>
        <w:pStyle w:val="ListParagraph"/>
        <w:numPr>
          <w:ilvl w:val="0"/>
          <w:numId w:val="219"/>
        </w:numPr>
        <w:spacing w:line="360" w:lineRule="auto"/>
        <w:contextualSpacing/>
        <w:rPr>
          <w:rFonts w:cs="Arial" w:eastAsiaTheme="minorEastAsia"/>
          <w:color w:val="auto"/>
          <w:szCs w:val="24"/>
        </w:rPr>
      </w:pPr>
      <w:r>
        <w:rPr>
          <w:rFonts w:cs="Arial"/>
          <w:color w:val="auto"/>
          <w:szCs w:val="24"/>
        </w:rPr>
        <w:t xml:space="preserve">Felix SCC </w:t>
      </w:r>
      <w:r w:rsidRPr="003917B7" w:rsidR="39AD3370">
        <w:rPr>
          <w:rFonts w:cs="Arial"/>
          <w:color w:val="auto"/>
          <w:szCs w:val="24"/>
        </w:rPr>
        <w:t>will collaborate with the person to manage and resolve the incident.</w:t>
      </w:r>
    </w:p>
    <w:p w:rsidRPr="003917B7" w:rsidR="00557B16" w:rsidP="005E642E" w:rsidRDefault="00557B16" w14:paraId="077DDDAA" w14:textId="77777777">
      <w:pPr>
        <w:spacing w:line="360" w:lineRule="auto"/>
        <w:contextualSpacing/>
        <w:rPr>
          <w:rFonts w:cs="Arial"/>
          <w:color w:val="auto"/>
          <w:szCs w:val="24"/>
        </w:rPr>
      </w:pPr>
    </w:p>
    <w:p w:rsidRPr="003917B7" w:rsidR="00557B16" w:rsidP="005E642E" w:rsidRDefault="00557B16" w14:paraId="02AD7FC1" w14:textId="5C5E16D4">
      <w:pPr>
        <w:spacing w:line="360" w:lineRule="auto"/>
        <w:contextualSpacing/>
        <w:rPr>
          <w:rFonts w:cs="Arial"/>
          <w:b/>
          <w:color w:val="auto"/>
          <w:szCs w:val="24"/>
        </w:rPr>
      </w:pPr>
      <w:bookmarkStart w:name="bookmark=id.zu0gcz" w:colFirst="0" w:colLast="0" w:id="127"/>
      <w:bookmarkEnd w:id="127"/>
      <w:r w:rsidRPr="003917B7">
        <w:rPr>
          <w:rFonts w:cs="Arial"/>
          <w:b/>
          <w:color w:val="auto"/>
          <w:szCs w:val="24"/>
        </w:rPr>
        <w:t>Step D – Root Cause Analysis (See register in compliance management system</w:t>
      </w:r>
      <w:r w:rsidRPr="003917B7" w:rsidR="002371D5">
        <w:rPr>
          <w:rFonts w:cs="Arial"/>
          <w:b/>
          <w:color w:val="auto"/>
          <w:szCs w:val="24"/>
        </w:rPr>
        <w:t xml:space="preserve"> – </w:t>
      </w:r>
      <w:r w:rsidRPr="003917B7" w:rsidR="001C6948">
        <w:rPr>
          <w:rFonts w:cs="Arial"/>
          <w:b/>
          <w:color w:val="auto"/>
          <w:szCs w:val="24"/>
        </w:rPr>
        <w:t>i.e.,</w:t>
      </w:r>
      <w:r w:rsidRPr="003917B7" w:rsidR="002371D5">
        <w:rPr>
          <w:rFonts w:cs="Arial"/>
          <w:b/>
          <w:color w:val="auto"/>
          <w:szCs w:val="24"/>
        </w:rPr>
        <w:t xml:space="preserve"> all Registers</w:t>
      </w:r>
      <w:r w:rsidRPr="003917B7">
        <w:rPr>
          <w:rFonts w:cs="Arial"/>
          <w:b/>
          <w:color w:val="auto"/>
          <w:szCs w:val="24"/>
        </w:rPr>
        <w:t xml:space="preserve">) </w:t>
      </w:r>
    </w:p>
    <w:p w:rsidRPr="003917B7" w:rsidR="00557B16" w:rsidP="005E642E" w:rsidRDefault="00557B16" w14:paraId="550ABD0B" w14:textId="77777777">
      <w:pPr>
        <w:spacing w:line="360" w:lineRule="auto"/>
        <w:contextualSpacing/>
        <w:rPr>
          <w:rFonts w:cs="Arial"/>
          <w:color w:val="auto"/>
          <w:szCs w:val="24"/>
        </w:rPr>
      </w:pPr>
    </w:p>
    <w:p w:rsidRPr="003917B7" w:rsidR="00557B16" w:rsidP="005E642E" w:rsidRDefault="00557B16" w14:paraId="1803361A" w14:textId="59FA2012">
      <w:pPr>
        <w:spacing w:line="360" w:lineRule="auto"/>
        <w:contextualSpacing/>
        <w:rPr>
          <w:rFonts w:cs="Arial"/>
          <w:color w:val="auto"/>
          <w:szCs w:val="24"/>
        </w:rPr>
      </w:pPr>
      <w:r w:rsidRPr="003917B7">
        <w:rPr>
          <w:rFonts w:cs="Arial"/>
          <w:color w:val="auto"/>
          <w:szCs w:val="24"/>
        </w:rPr>
        <w:t>The information gained from incident</w:t>
      </w:r>
      <w:r w:rsidR="00933EFE">
        <w:rPr>
          <w:rFonts w:cs="Arial"/>
          <w:color w:val="auto"/>
          <w:szCs w:val="24"/>
        </w:rPr>
        <w:t>s</w:t>
      </w:r>
      <w:r w:rsidRPr="003917B7">
        <w:rPr>
          <w:rFonts w:cs="Arial"/>
          <w:color w:val="auto"/>
          <w:szCs w:val="24"/>
        </w:rPr>
        <w:t xml:space="preserve"> </w:t>
      </w:r>
      <w:r w:rsidR="00512745">
        <w:rPr>
          <w:rFonts w:cs="Arial"/>
          <w:color w:val="auto"/>
          <w:szCs w:val="24"/>
        </w:rPr>
        <w:t>will be</w:t>
      </w:r>
      <w:r w:rsidRPr="003917B7">
        <w:rPr>
          <w:rFonts w:cs="Arial"/>
          <w:color w:val="auto"/>
          <w:szCs w:val="24"/>
        </w:rPr>
        <w:t xml:space="preserve"> used to amend or implement practices as part of our continuous improvement, including:</w:t>
      </w:r>
    </w:p>
    <w:p w:rsidR="00013061" w:rsidRDefault="00557B16" w14:paraId="6CD0C6AB" w14:textId="2278D96B">
      <w:pPr>
        <w:pStyle w:val="ListParagraph"/>
        <w:numPr>
          <w:ilvl w:val="0"/>
          <w:numId w:val="220"/>
        </w:numPr>
        <w:spacing w:line="360" w:lineRule="auto"/>
        <w:contextualSpacing/>
        <w:rPr>
          <w:rFonts w:cs="Arial"/>
          <w:color w:val="auto"/>
          <w:szCs w:val="24"/>
        </w:rPr>
      </w:pPr>
      <w:r w:rsidRPr="003917B7">
        <w:rPr>
          <w:rFonts w:cs="Arial"/>
          <w:color w:val="auto"/>
          <w:szCs w:val="24"/>
        </w:rPr>
        <w:t>When an investigation is required</w:t>
      </w:r>
    </w:p>
    <w:p w:rsidR="00013061" w:rsidRDefault="00557B16" w14:paraId="2BEF5F25" w14:textId="77777777">
      <w:pPr>
        <w:pStyle w:val="ListParagraph"/>
        <w:numPr>
          <w:ilvl w:val="1"/>
          <w:numId w:val="285"/>
        </w:numPr>
        <w:spacing w:line="360" w:lineRule="auto"/>
        <w:contextualSpacing/>
        <w:rPr>
          <w:rFonts w:cs="Arial"/>
          <w:color w:val="auto"/>
          <w:szCs w:val="24"/>
        </w:rPr>
      </w:pPr>
      <w:r w:rsidRPr="003917B7">
        <w:rPr>
          <w:rFonts w:cs="Arial"/>
          <w:color w:val="auto"/>
          <w:szCs w:val="24"/>
        </w:rPr>
        <w:t xml:space="preserve">to establish the causes of an incident, </w:t>
      </w:r>
    </w:p>
    <w:p w:rsidR="00013061" w:rsidRDefault="00557B16" w14:paraId="78B63D1E" w14:textId="77777777">
      <w:pPr>
        <w:pStyle w:val="ListParagraph"/>
        <w:numPr>
          <w:ilvl w:val="1"/>
          <w:numId w:val="285"/>
        </w:numPr>
        <w:spacing w:line="360" w:lineRule="auto"/>
        <w:contextualSpacing/>
        <w:rPr>
          <w:rFonts w:cs="Arial"/>
          <w:color w:val="auto"/>
          <w:szCs w:val="24"/>
        </w:rPr>
      </w:pPr>
      <w:r w:rsidRPr="003917B7">
        <w:rPr>
          <w:rFonts w:cs="Arial"/>
          <w:color w:val="auto"/>
          <w:szCs w:val="24"/>
        </w:rPr>
        <w:t>its effect</w:t>
      </w:r>
    </w:p>
    <w:p w:rsidR="00013061" w:rsidRDefault="00557B16" w14:paraId="5EDA99D0" w14:textId="77777777">
      <w:pPr>
        <w:pStyle w:val="ListParagraph"/>
        <w:numPr>
          <w:ilvl w:val="1"/>
          <w:numId w:val="285"/>
        </w:numPr>
        <w:spacing w:line="360" w:lineRule="auto"/>
        <w:contextualSpacing/>
        <w:rPr>
          <w:rFonts w:cs="Arial"/>
          <w:color w:val="auto"/>
          <w:szCs w:val="24"/>
        </w:rPr>
      </w:pPr>
      <w:r w:rsidRPr="003917B7">
        <w:rPr>
          <w:rFonts w:cs="Arial"/>
          <w:color w:val="auto"/>
          <w:szCs w:val="24"/>
        </w:rPr>
        <w:t>any operational issues that may have contributed to the occurr</w:t>
      </w:r>
      <w:r w:rsidR="00FD7C89">
        <w:rPr>
          <w:rFonts w:cs="Arial"/>
          <w:color w:val="auto"/>
          <w:szCs w:val="24"/>
        </w:rPr>
        <w:t>ence</w:t>
      </w:r>
      <w:r w:rsidRPr="003917B7">
        <w:rPr>
          <w:rFonts w:cs="Arial"/>
          <w:color w:val="auto"/>
          <w:szCs w:val="24"/>
        </w:rPr>
        <w:t xml:space="preserve">, and </w:t>
      </w:r>
    </w:p>
    <w:p w:rsidRPr="003917B7" w:rsidR="00557B16" w:rsidRDefault="00557B16" w14:paraId="4E3F4B87" w14:textId="2F321FBA">
      <w:pPr>
        <w:pStyle w:val="ListParagraph"/>
        <w:numPr>
          <w:ilvl w:val="1"/>
          <w:numId w:val="285"/>
        </w:numPr>
        <w:spacing w:line="360" w:lineRule="auto"/>
        <w:contextualSpacing/>
        <w:rPr>
          <w:rFonts w:cs="Arial"/>
          <w:color w:val="auto"/>
          <w:szCs w:val="24"/>
        </w:rPr>
      </w:pPr>
      <w:r w:rsidRPr="003917B7">
        <w:rPr>
          <w:rFonts w:cs="Arial"/>
          <w:color w:val="auto"/>
          <w:szCs w:val="24"/>
        </w:rPr>
        <w:t xml:space="preserve">the </w:t>
      </w:r>
      <w:r w:rsidR="000C3670">
        <w:rPr>
          <w:rFonts w:cs="Arial"/>
          <w:color w:val="auto"/>
          <w:szCs w:val="24"/>
        </w:rPr>
        <w:t>format</w:t>
      </w:r>
      <w:r w:rsidRPr="003917B7">
        <w:rPr>
          <w:rFonts w:cs="Arial"/>
          <w:color w:val="auto"/>
          <w:szCs w:val="24"/>
        </w:rPr>
        <w:t xml:space="preserve"> of th</w:t>
      </w:r>
      <w:r w:rsidR="00C5339A">
        <w:rPr>
          <w:rFonts w:cs="Arial"/>
          <w:color w:val="auto"/>
          <w:szCs w:val="24"/>
        </w:rPr>
        <w:t>e</w:t>
      </w:r>
      <w:r w:rsidRPr="003917B7">
        <w:rPr>
          <w:rFonts w:cs="Arial"/>
          <w:color w:val="auto"/>
          <w:szCs w:val="24"/>
        </w:rPr>
        <w:t xml:space="preserve"> investigation.</w:t>
      </w:r>
    </w:p>
    <w:p w:rsidR="00921B74" w:rsidRDefault="00557B16" w14:paraId="62E7F70C" w14:textId="77777777">
      <w:pPr>
        <w:pStyle w:val="ListParagraph"/>
        <w:numPr>
          <w:ilvl w:val="0"/>
          <w:numId w:val="220"/>
        </w:numPr>
        <w:spacing w:line="360" w:lineRule="auto"/>
        <w:contextualSpacing/>
        <w:rPr>
          <w:rFonts w:cs="Arial"/>
          <w:color w:val="auto"/>
          <w:szCs w:val="24"/>
        </w:rPr>
      </w:pPr>
      <w:r w:rsidRPr="003917B7">
        <w:rPr>
          <w:rFonts w:cs="Arial"/>
          <w:color w:val="auto"/>
          <w:szCs w:val="24"/>
        </w:rPr>
        <w:t>If an incident requires corrective action to be undertaken, then a plan will be developed to adjust practices according to the nature of that action required.</w:t>
      </w:r>
    </w:p>
    <w:p w:rsidRPr="006A7631" w:rsidR="00673397" w:rsidRDefault="00673397" w14:paraId="74F81FEF" w14:textId="57F16621">
      <w:pPr>
        <w:pStyle w:val="ListParagraph"/>
        <w:numPr>
          <w:ilvl w:val="0"/>
          <w:numId w:val="220"/>
        </w:numPr>
        <w:spacing w:line="360" w:lineRule="auto"/>
        <w:contextualSpacing/>
        <w:rPr>
          <w:rFonts w:cs="Arial"/>
          <w:color w:val="auto"/>
          <w:szCs w:val="24"/>
        </w:rPr>
      </w:pPr>
      <w:r w:rsidRPr="006A7631">
        <w:rPr>
          <w:rFonts w:cs="Arial"/>
          <w:color w:val="auto"/>
          <w:szCs w:val="24"/>
        </w:rPr>
        <w:t>U</w:t>
      </w:r>
      <w:r w:rsidRPr="006A7631" w:rsidR="00557B16">
        <w:rPr>
          <w:rFonts w:cs="Arial"/>
          <w:color w:val="auto"/>
          <w:szCs w:val="24"/>
        </w:rPr>
        <w:t xml:space="preserve">ndertake the </w:t>
      </w:r>
      <w:r w:rsidRPr="006A7631">
        <w:rPr>
          <w:rFonts w:cs="Arial"/>
          <w:color w:val="auto"/>
          <w:szCs w:val="24"/>
        </w:rPr>
        <w:t xml:space="preserve">following </w:t>
      </w:r>
      <w:r w:rsidRPr="006A7631" w:rsidR="00557B16">
        <w:rPr>
          <w:rFonts w:cs="Arial"/>
          <w:color w:val="auto"/>
          <w:szCs w:val="24"/>
        </w:rPr>
        <w:t>analytical process, that includes:</w:t>
      </w:r>
      <w:r w:rsidRPr="006A7631" w:rsidR="00C067C4">
        <w:rPr>
          <w:rFonts w:cs="Arial"/>
          <w:color w:val="auto"/>
          <w:szCs w:val="24"/>
        </w:rPr>
        <w:t xml:space="preserve"> </w:t>
      </w:r>
    </w:p>
    <w:p w:rsidRPr="00574D1D" w:rsidR="00557B16" w:rsidRDefault="00557B16" w14:paraId="035073EC" w14:textId="77777777">
      <w:pPr>
        <w:pStyle w:val="ListParagraph"/>
        <w:numPr>
          <w:ilvl w:val="0"/>
          <w:numId w:val="220"/>
        </w:numPr>
        <w:spacing w:line="360" w:lineRule="auto"/>
        <w:contextualSpacing/>
        <w:rPr>
          <w:rFonts w:cs="Arial"/>
          <w:color w:val="auto"/>
          <w:szCs w:val="24"/>
        </w:rPr>
      </w:pPr>
      <w:r w:rsidRPr="00574D1D">
        <w:rPr>
          <w:rFonts w:cs="Arial"/>
          <w:color w:val="auto"/>
          <w:szCs w:val="24"/>
        </w:rPr>
        <w:t>Determining the cause of the incident.</w:t>
      </w:r>
    </w:p>
    <w:p w:rsidRPr="00574D1D" w:rsidR="00557B16" w:rsidRDefault="00557B16" w14:paraId="407BDCA2" w14:textId="77777777">
      <w:pPr>
        <w:pStyle w:val="ListParagraph"/>
        <w:numPr>
          <w:ilvl w:val="0"/>
          <w:numId w:val="220"/>
        </w:numPr>
        <w:spacing w:line="360" w:lineRule="auto"/>
        <w:contextualSpacing/>
        <w:rPr>
          <w:rFonts w:cs="Arial"/>
          <w:color w:val="auto"/>
          <w:szCs w:val="24"/>
        </w:rPr>
      </w:pPr>
      <w:r w:rsidRPr="00574D1D">
        <w:rPr>
          <w:rFonts w:cs="Arial"/>
          <w:color w:val="auto"/>
          <w:szCs w:val="24"/>
        </w:rPr>
        <w:t>Ascertaining if the incident was an operational issue.</w:t>
      </w:r>
    </w:p>
    <w:p w:rsidRPr="00574D1D" w:rsidR="00557B16" w:rsidRDefault="00557B16" w14:paraId="6ACBF9A9" w14:textId="0ECBFA74">
      <w:pPr>
        <w:pStyle w:val="ListParagraph"/>
        <w:numPr>
          <w:ilvl w:val="0"/>
          <w:numId w:val="220"/>
        </w:numPr>
        <w:spacing w:line="360" w:lineRule="auto"/>
        <w:contextualSpacing/>
        <w:rPr>
          <w:rFonts w:cs="Arial"/>
          <w:color w:val="auto"/>
          <w:szCs w:val="24"/>
        </w:rPr>
      </w:pPr>
      <w:r w:rsidRPr="00574D1D">
        <w:rPr>
          <w:rFonts w:cs="Arial"/>
          <w:color w:val="auto"/>
          <w:szCs w:val="24"/>
        </w:rPr>
        <w:t xml:space="preserve">Considering the </w:t>
      </w:r>
      <w:r w:rsidRPr="00574D1D" w:rsidR="00365FE0">
        <w:rPr>
          <w:rFonts w:cs="Arial"/>
          <w:color w:val="auto"/>
          <w:szCs w:val="24"/>
        </w:rPr>
        <w:t>client</w:t>
      </w:r>
      <w:r w:rsidRPr="00574D1D">
        <w:rPr>
          <w:rFonts w:cs="Arial"/>
          <w:color w:val="auto"/>
          <w:szCs w:val="24"/>
        </w:rPr>
        <w:t xml:space="preserve">'s perspective, </w:t>
      </w:r>
      <w:r w:rsidRPr="00574D1D">
        <w:rPr>
          <w:rFonts w:cs="Arial"/>
          <w:b/>
          <w:bCs/>
          <w:color w:val="auto"/>
          <w:szCs w:val="24"/>
        </w:rPr>
        <w:t>including:</w:t>
      </w:r>
    </w:p>
    <w:p w:rsidRPr="00574D1D" w:rsidR="00557B16" w:rsidRDefault="00557B16" w14:paraId="2E35ABD3" w14:textId="77777777">
      <w:pPr>
        <w:pStyle w:val="ListParagraph"/>
        <w:numPr>
          <w:ilvl w:val="0"/>
          <w:numId w:val="286"/>
        </w:numPr>
        <w:spacing w:line="360" w:lineRule="auto"/>
        <w:contextualSpacing/>
        <w:rPr>
          <w:rFonts w:cs="Arial"/>
          <w:color w:val="auto"/>
          <w:szCs w:val="24"/>
        </w:rPr>
      </w:pPr>
      <w:r w:rsidRPr="00574D1D">
        <w:rPr>
          <w:rFonts w:cs="Arial"/>
          <w:color w:val="auto"/>
          <w:szCs w:val="24"/>
        </w:rPr>
        <w:t>Whether the incident could be prevented.</w:t>
      </w:r>
    </w:p>
    <w:p w:rsidRPr="00574D1D" w:rsidR="00557B16" w:rsidRDefault="00557B16" w14:paraId="5C0D98FD" w14:textId="77777777">
      <w:pPr>
        <w:pStyle w:val="ListParagraph"/>
        <w:numPr>
          <w:ilvl w:val="0"/>
          <w:numId w:val="286"/>
        </w:numPr>
        <w:spacing w:line="360" w:lineRule="auto"/>
        <w:contextualSpacing/>
        <w:rPr>
          <w:rFonts w:cs="Arial"/>
          <w:color w:val="auto"/>
          <w:szCs w:val="24"/>
        </w:rPr>
      </w:pPr>
      <w:r w:rsidRPr="00574D1D">
        <w:rPr>
          <w:rFonts w:cs="Arial"/>
          <w:color w:val="auto"/>
          <w:szCs w:val="24"/>
        </w:rPr>
        <w:t>How the incident was managed and reviewed.</w:t>
      </w:r>
    </w:p>
    <w:p w:rsidRPr="00574D1D" w:rsidR="00557B16" w:rsidRDefault="00557B16" w14:paraId="10B30BDD" w14:textId="77777777">
      <w:pPr>
        <w:pStyle w:val="ListParagraph"/>
        <w:numPr>
          <w:ilvl w:val="0"/>
          <w:numId w:val="286"/>
        </w:numPr>
        <w:spacing w:line="360" w:lineRule="auto"/>
        <w:contextualSpacing/>
        <w:rPr>
          <w:rFonts w:cs="Arial"/>
          <w:color w:val="auto"/>
          <w:szCs w:val="24"/>
        </w:rPr>
      </w:pPr>
      <w:r w:rsidRPr="00574D1D">
        <w:rPr>
          <w:rFonts w:cs="Arial"/>
          <w:color w:val="auto"/>
          <w:szCs w:val="24"/>
        </w:rPr>
        <w:t>Remedial action to prevent future reoccurrence or minimise the impact.</w:t>
      </w:r>
    </w:p>
    <w:p w:rsidRPr="00574D1D" w:rsidR="00557B16" w:rsidRDefault="00557B16" w14:paraId="3FDACA9E" w14:textId="295F1942">
      <w:pPr>
        <w:pStyle w:val="ListParagraph"/>
        <w:numPr>
          <w:ilvl w:val="0"/>
          <w:numId w:val="286"/>
        </w:numPr>
        <w:spacing w:line="360" w:lineRule="auto"/>
        <w:contextualSpacing/>
        <w:rPr>
          <w:rFonts w:cs="Arial"/>
          <w:color w:val="auto"/>
          <w:szCs w:val="24"/>
        </w:rPr>
      </w:pPr>
      <w:r w:rsidRPr="00574D1D">
        <w:rPr>
          <w:rFonts w:cs="Arial"/>
          <w:color w:val="auto"/>
          <w:szCs w:val="24"/>
        </w:rPr>
        <w:t xml:space="preserve">Reasoning: why this occurred – environmental factors, </w:t>
      </w:r>
      <w:r w:rsidRPr="00574D1D" w:rsidR="00365FE0">
        <w:rPr>
          <w:rFonts w:cs="Arial"/>
          <w:color w:val="auto"/>
          <w:szCs w:val="24"/>
        </w:rPr>
        <w:t>client</w:t>
      </w:r>
      <w:r w:rsidRPr="00574D1D">
        <w:rPr>
          <w:rFonts w:cs="Arial"/>
          <w:color w:val="auto"/>
          <w:szCs w:val="24"/>
        </w:rPr>
        <w:t>’s health.</w:t>
      </w:r>
    </w:p>
    <w:p w:rsidRPr="00574D1D" w:rsidR="00557B16" w:rsidRDefault="00557B16" w14:paraId="479BE51E" w14:textId="77777777">
      <w:pPr>
        <w:pStyle w:val="ListParagraph"/>
        <w:numPr>
          <w:ilvl w:val="0"/>
          <w:numId w:val="286"/>
        </w:numPr>
        <w:spacing w:line="360" w:lineRule="auto"/>
        <w:contextualSpacing/>
        <w:rPr>
          <w:rFonts w:cs="Arial"/>
          <w:color w:val="auto"/>
          <w:szCs w:val="24"/>
        </w:rPr>
      </w:pPr>
      <w:r w:rsidRPr="00574D1D">
        <w:rPr>
          <w:rFonts w:cs="Arial"/>
          <w:color w:val="auto"/>
          <w:szCs w:val="24"/>
        </w:rPr>
        <w:t>Ascertaining if strategies or processes need review and improvement.</w:t>
      </w:r>
    </w:p>
    <w:p w:rsidRPr="00574D1D" w:rsidR="00557B16" w:rsidRDefault="00557B16" w14:paraId="42B181F2" w14:textId="77777777">
      <w:pPr>
        <w:pStyle w:val="ListParagraph"/>
        <w:numPr>
          <w:ilvl w:val="0"/>
          <w:numId w:val="286"/>
        </w:numPr>
        <w:spacing w:line="360" w:lineRule="auto"/>
        <w:contextualSpacing/>
        <w:rPr>
          <w:rFonts w:cs="Arial"/>
          <w:color w:val="auto"/>
          <w:szCs w:val="24"/>
        </w:rPr>
      </w:pPr>
      <w:r w:rsidRPr="00574D1D">
        <w:rPr>
          <w:rFonts w:cs="Arial"/>
          <w:color w:val="auto"/>
          <w:szCs w:val="24"/>
        </w:rPr>
        <w:t>Devising new strategies or procedures.</w:t>
      </w:r>
    </w:p>
    <w:p w:rsidRPr="00574D1D" w:rsidR="00557B16" w:rsidRDefault="00557B16" w14:paraId="2ED2F6C9" w14:textId="77777777">
      <w:pPr>
        <w:pStyle w:val="ListParagraph"/>
        <w:numPr>
          <w:ilvl w:val="0"/>
          <w:numId w:val="286"/>
        </w:numPr>
        <w:spacing w:line="360" w:lineRule="auto"/>
        <w:contextualSpacing/>
        <w:rPr>
          <w:rFonts w:cs="Arial"/>
          <w:color w:val="auto"/>
          <w:szCs w:val="24"/>
        </w:rPr>
      </w:pPr>
      <w:r w:rsidRPr="00574D1D">
        <w:rPr>
          <w:rFonts w:cs="Arial"/>
          <w:color w:val="auto"/>
          <w:szCs w:val="24"/>
        </w:rPr>
        <w:t>Planning for staff training in these new strategies.</w:t>
      </w:r>
    </w:p>
    <w:p w:rsidRPr="00574D1D" w:rsidR="00557B16" w:rsidRDefault="00557B16" w14:paraId="6E5236A3" w14:textId="77777777">
      <w:pPr>
        <w:pStyle w:val="ListParagraph"/>
        <w:numPr>
          <w:ilvl w:val="0"/>
          <w:numId w:val="286"/>
        </w:numPr>
        <w:spacing w:line="360" w:lineRule="auto"/>
        <w:contextualSpacing/>
        <w:rPr>
          <w:rFonts w:cs="Arial"/>
          <w:color w:val="auto"/>
          <w:szCs w:val="24"/>
        </w:rPr>
      </w:pPr>
      <w:r w:rsidRPr="00574D1D">
        <w:rPr>
          <w:rFonts w:cs="Arial"/>
          <w:color w:val="auto"/>
          <w:szCs w:val="24"/>
        </w:rPr>
        <w:t>Implementing new strategies.</w:t>
      </w:r>
    </w:p>
    <w:p w:rsidRPr="00574D1D" w:rsidR="00557B16" w:rsidRDefault="00557B16" w14:paraId="6306FF34" w14:textId="77777777">
      <w:pPr>
        <w:pStyle w:val="ListParagraph"/>
        <w:numPr>
          <w:ilvl w:val="0"/>
          <w:numId w:val="286"/>
        </w:numPr>
        <w:spacing w:line="360" w:lineRule="auto"/>
        <w:contextualSpacing/>
        <w:rPr>
          <w:rFonts w:cs="Arial"/>
          <w:color w:val="auto"/>
          <w:szCs w:val="24"/>
        </w:rPr>
      </w:pPr>
      <w:r w:rsidRPr="00574D1D">
        <w:rPr>
          <w:rFonts w:cs="Arial"/>
          <w:color w:val="auto"/>
          <w:szCs w:val="24"/>
        </w:rPr>
        <w:t>Reviewing of new strategies.</w:t>
      </w:r>
    </w:p>
    <w:p w:rsidRPr="003917B7" w:rsidR="00557B16" w:rsidP="005E642E" w:rsidRDefault="00557B16" w14:paraId="1E794EA0" w14:textId="77777777">
      <w:pPr>
        <w:spacing w:line="360" w:lineRule="auto"/>
        <w:contextualSpacing/>
        <w:rPr>
          <w:rFonts w:cs="Arial"/>
          <w:color w:val="auto"/>
          <w:szCs w:val="24"/>
        </w:rPr>
      </w:pPr>
    </w:p>
    <w:p w:rsidRPr="003917B7" w:rsidR="00557B16" w:rsidP="005E642E" w:rsidRDefault="00557B16" w14:paraId="2ECA16B5" w14:textId="1AB6AADF">
      <w:pPr>
        <w:spacing w:line="360" w:lineRule="auto"/>
        <w:contextualSpacing/>
        <w:rPr>
          <w:rFonts w:cs="Arial"/>
          <w:color w:val="auto"/>
          <w:szCs w:val="24"/>
        </w:rPr>
      </w:pPr>
      <w:r w:rsidRPr="003917B7">
        <w:rPr>
          <w:rFonts w:cs="Arial"/>
          <w:color w:val="auto"/>
          <w:szCs w:val="24"/>
        </w:rPr>
        <w:t xml:space="preserve">All Incident Investigation Forms must be closed out by the </w:t>
      </w:r>
      <w:r w:rsidRPr="003917B7" w:rsidR="00232BF0">
        <w:rPr>
          <w:rFonts w:cs="Arial"/>
          <w:color w:val="auto"/>
          <w:szCs w:val="24"/>
        </w:rPr>
        <w:t>supervisor</w:t>
      </w:r>
      <w:r w:rsidRPr="003917B7">
        <w:rPr>
          <w:rFonts w:cs="Arial"/>
          <w:color w:val="auto"/>
          <w:szCs w:val="24"/>
        </w:rPr>
        <w:t xml:space="preserve"> and/or their delegate, plus one other person</w:t>
      </w:r>
      <w:r w:rsidR="005014FA">
        <w:rPr>
          <w:rFonts w:cs="Arial"/>
          <w:color w:val="auto"/>
          <w:szCs w:val="24"/>
        </w:rPr>
        <w:t xml:space="preserve"> via a case note “Follow Up”</w:t>
      </w:r>
    </w:p>
    <w:p w:rsidRPr="003917B7" w:rsidR="00557B16" w:rsidP="005E642E" w:rsidRDefault="00557B16" w14:paraId="19D5FBA4" w14:textId="77777777">
      <w:pPr>
        <w:spacing w:line="360" w:lineRule="auto"/>
        <w:contextualSpacing/>
        <w:rPr>
          <w:rFonts w:cs="Arial"/>
          <w:color w:val="auto"/>
          <w:szCs w:val="24"/>
        </w:rPr>
      </w:pPr>
    </w:p>
    <w:p w:rsidRPr="003917B7" w:rsidR="00557B16" w:rsidP="005E642E" w:rsidRDefault="00557B16" w14:paraId="41238CE8" w14:textId="77777777">
      <w:pPr>
        <w:spacing w:line="360" w:lineRule="auto"/>
        <w:contextualSpacing/>
        <w:rPr>
          <w:rFonts w:cs="Arial"/>
          <w:b/>
          <w:color w:val="auto"/>
          <w:szCs w:val="24"/>
        </w:rPr>
      </w:pPr>
      <w:r w:rsidRPr="003917B7">
        <w:rPr>
          <w:rFonts w:cs="Arial"/>
          <w:b/>
          <w:color w:val="auto"/>
          <w:szCs w:val="24"/>
        </w:rPr>
        <w:t xml:space="preserve">Step E – Determine Corrective Actions </w:t>
      </w:r>
    </w:p>
    <w:p w:rsidRPr="003917B7" w:rsidR="00557B16" w:rsidP="005E642E" w:rsidRDefault="00557B16" w14:paraId="0BE18151" w14:textId="77777777">
      <w:pPr>
        <w:spacing w:line="360" w:lineRule="auto"/>
        <w:contextualSpacing/>
        <w:rPr>
          <w:rFonts w:cs="Arial"/>
          <w:color w:val="auto"/>
          <w:szCs w:val="24"/>
        </w:rPr>
      </w:pPr>
    </w:p>
    <w:p w:rsidRPr="003917B7" w:rsidR="00557B16" w:rsidP="2FDD446A" w:rsidRDefault="00BE3D38" w14:paraId="652ABC84" w14:textId="2821BD2E">
      <w:pPr>
        <w:pStyle w:val="ListParagraph"/>
        <w:numPr>
          <w:ilvl w:val="0"/>
          <w:numId w:val="221"/>
        </w:numPr>
        <w:spacing w:line="360" w:lineRule="auto"/>
        <w:contextualSpacing/>
        <w:rPr>
          <w:rFonts w:cs="Arial" w:eastAsiaTheme="minorEastAsia"/>
          <w:color w:val="auto"/>
        </w:rPr>
      </w:pPr>
      <w:r w:rsidRPr="2FDD446A">
        <w:rPr>
          <w:rFonts w:cs="Arial"/>
          <w:color w:val="auto"/>
        </w:rPr>
        <w:t xml:space="preserve">Felix SCC </w:t>
      </w:r>
      <w:r w:rsidRPr="2FDD446A" w:rsidR="39AD3370">
        <w:rPr>
          <w:rFonts w:cs="Arial"/>
          <w:color w:val="auto"/>
        </w:rPr>
        <w:t xml:space="preserve">will risk-assess all </w:t>
      </w:r>
      <w:r w:rsidRPr="2FDD446A" w:rsidR="00365FE0">
        <w:rPr>
          <w:rFonts w:cs="Arial"/>
          <w:color w:val="auto"/>
        </w:rPr>
        <w:t>client</w:t>
      </w:r>
      <w:r w:rsidRPr="2FDD446A" w:rsidR="39AD3370">
        <w:rPr>
          <w:rFonts w:cs="Arial"/>
          <w:color w:val="auto"/>
        </w:rPr>
        <w:t>s in conjunction with the</w:t>
      </w:r>
      <w:r w:rsidRPr="2FDD446A" w:rsidR="763A9626">
        <w:rPr>
          <w:rFonts w:cs="Arial"/>
          <w:color w:val="auto"/>
        </w:rPr>
        <w:t xml:space="preserve"> </w:t>
      </w:r>
      <w:r w:rsidRPr="2FDD446A" w:rsidR="162D0A08">
        <w:rPr>
          <w:rFonts w:cs="Arial"/>
          <w:color w:val="auto"/>
        </w:rPr>
        <w:t>Felix SCC</w:t>
      </w:r>
      <w:r w:rsidRPr="2FDD446A" w:rsidR="39AD3370">
        <w:rPr>
          <w:rFonts w:cs="Arial"/>
          <w:color w:val="auto"/>
        </w:rPr>
        <w:t>’s Risk Management policy.</w:t>
      </w:r>
    </w:p>
    <w:p w:rsidRPr="003917B7" w:rsidR="00557B16" w:rsidRDefault="00557B16" w14:paraId="338F07B8" w14:textId="77777777">
      <w:pPr>
        <w:pStyle w:val="ListParagraph"/>
        <w:numPr>
          <w:ilvl w:val="0"/>
          <w:numId w:val="221"/>
        </w:numPr>
        <w:spacing w:line="360" w:lineRule="auto"/>
        <w:contextualSpacing/>
        <w:rPr>
          <w:rFonts w:cs="Arial"/>
          <w:color w:val="auto"/>
          <w:szCs w:val="24"/>
        </w:rPr>
      </w:pPr>
      <w:r w:rsidRPr="003917B7">
        <w:rPr>
          <w:rFonts w:cs="Arial"/>
          <w:color w:val="auto"/>
          <w:szCs w:val="24"/>
        </w:rPr>
        <w:t>Incident/Accident/Emergency minimisation and procedures are taught during Orientation and in regular training sessions.</w:t>
      </w:r>
    </w:p>
    <w:p w:rsidRPr="003917B7" w:rsidR="00557B16" w:rsidRDefault="00557B16" w14:paraId="1127E9AD" w14:textId="3273641E">
      <w:pPr>
        <w:pStyle w:val="ListParagraph"/>
        <w:numPr>
          <w:ilvl w:val="0"/>
          <w:numId w:val="221"/>
        </w:numPr>
        <w:spacing w:line="360" w:lineRule="auto"/>
        <w:contextualSpacing/>
        <w:rPr>
          <w:rFonts w:cs="Arial"/>
          <w:color w:val="auto"/>
          <w:szCs w:val="24"/>
        </w:rPr>
      </w:pPr>
      <w:r w:rsidRPr="003917B7">
        <w:rPr>
          <w:rFonts w:cs="Arial"/>
          <w:color w:val="auto"/>
          <w:szCs w:val="24"/>
        </w:rPr>
        <w:t xml:space="preserve">Risks will be identified, and control mechanisms agreed upon with the </w:t>
      </w:r>
      <w:r w:rsidRPr="003917B7" w:rsidR="00365FE0">
        <w:rPr>
          <w:rFonts w:cs="Arial"/>
          <w:color w:val="auto"/>
          <w:szCs w:val="24"/>
        </w:rPr>
        <w:t>client</w:t>
      </w:r>
      <w:r w:rsidRPr="003917B7">
        <w:rPr>
          <w:rFonts w:cs="Arial"/>
          <w:color w:val="auto"/>
          <w:szCs w:val="24"/>
        </w:rPr>
        <w:t>.</w:t>
      </w:r>
    </w:p>
    <w:p w:rsidRPr="003917B7" w:rsidR="00557B16" w:rsidRDefault="00BE3D38" w14:paraId="433C3E6E" w14:textId="45D3598B">
      <w:pPr>
        <w:pStyle w:val="ListParagraph"/>
        <w:numPr>
          <w:ilvl w:val="0"/>
          <w:numId w:val="221"/>
        </w:numPr>
        <w:spacing w:line="360" w:lineRule="auto"/>
        <w:contextualSpacing/>
        <w:rPr>
          <w:rFonts w:cs="Arial" w:eastAsiaTheme="minorEastAsia"/>
          <w:color w:val="auto"/>
          <w:szCs w:val="24"/>
        </w:rPr>
      </w:pPr>
      <w:r>
        <w:rPr>
          <w:rFonts w:cs="Arial"/>
          <w:color w:val="auto"/>
          <w:szCs w:val="24"/>
        </w:rPr>
        <w:t xml:space="preserve">Felix SCC </w:t>
      </w:r>
      <w:r w:rsidRPr="003917B7" w:rsidR="39AD3370">
        <w:rPr>
          <w:rFonts w:cs="Arial"/>
          <w:color w:val="auto"/>
          <w:szCs w:val="24"/>
        </w:rPr>
        <w:t xml:space="preserve">consult with the </w:t>
      </w:r>
      <w:r w:rsidRPr="003917B7" w:rsidR="00365FE0">
        <w:rPr>
          <w:rFonts w:cs="Arial"/>
          <w:color w:val="auto"/>
          <w:szCs w:val="24"/>
        </w:rPr>
        <w:t>client</w:t>
      </w:r>
      <w:r w:rsidRPr="003917B7" w:rsidR="39AD3370">
        <w:rPr>
          <w:rFonts w:cs="Arial"/>
          <w:color w:val="auto"/>
          <w:szCs w:val="24"/>
        </w:rPr>
        <w:t xml:space="preserve"> and relevant stakeholders to design specific risk control mechanisms to reduce any risks to the </w:t>
      </w:r>
      <w:r w:rsidRPr="003917B7" w:rsidR="00365FE0">
        <w:rPr>
          <w:rFonts w:cs="Arial"/>
          <w:color w:val="auto"/>
          <w:szCs w:val="24"/>
        </w:rPr>
        <w:t>client</w:t>
      </w:r>
      <w:r w:rsidRPr="003917B7" w:rsidR="39AD3370">
        <w:rPr>
          <w:rFonts w:cs="Arial"/>
          <w:color w:val="auto"/>
          <w:szCs w:val="24"/>
        </w:rPr>
        <w:t xml:space="preserve"> and their environment.</w:t>
      </w:r>
    </w:p>
    <w:p w:rsidRPr="003917B7" w:rsidR="00557B16" w:rsidRDefault="00557B16" w14:paraId="7933DEB8" w14:textId="77777777">
      <w:pPr>
        <w:pStyle w:val="ListParagraph"/>
        <w:numPr>
          <w:ilvl w:val="0"/>
          <w:numId w:val="221"/>
        </w:numPr>
        <w:spacing w:line="360" w:lineRule="auto"/>
        <w:contextualSpacing/>
        <w:rPr>
          <w:rFonts w:cs="Arial"/>
          <w:color w:val="auto"/>
          <w:szCs w:val="24"/>
        </w:rPr>
      </w:pPr>
      <w:r w:rsidRPr="003917B7">
        <w:rPr>
          <w:rFonts w:cs="Arial"/>
          <w:color w:val="auto"/>
          <w:szCs w:val="24"/>
        </w:rPr>
        <w:t>Effectiveness of mechanisms will be reviewed via:</w:t>
      </w:r>
    </w:p>
    <w:p w:rsidRPr="003917B7" w:rsidR="00557B16" w:rsidRDefault="00365FE0" w14:paraId="55F4341A" w14:textId="39B1F282">
      <w:pPr>
        <w:pStyle w:val="ListParagraph"/>
        <w:numPr>
          <w:ilvl w:val="0"/>
          <w:numId w:val="221"/>
        </w:numPr>
        <w:spacing w:line="360" w:lineRule="auto"/>
        <w:contextualSpacing/>
        <w:rPr>
          <w:rFonts w:cs="Arial"/>
          <w:color w:val="auto"/>
          <w:szCs w:val="24"/>
        </w:rPr>
      </w:pPr>
      <w:r w:rsidRPr="003917B7">
        <w:rPr>
          <w:rFonts w:cs="Arial"/>
          <w:color w:val="auto"/>
          <w:szCs w:val="24"/>
        </w:rPr>
        <w:t>Client</w:t>
      </w:r>
      <w:r w:rsidRPr="003917B7" w:rsidR="00557B16">
        <w:rPr>
          <w:rFonts w:cs="Arial"/>
          <w:color w:val="auto"/>
          <w:szCs w:val="24"/>
        </w:rPr>
        <w:t xml:space="preserve"> review processes including Support Plan review.</w:t>
      </w:r>
    </w:p>
    <w:p w:rsidRPr="003917B7" w:rsidR="00557B16" w:rsidRDefault="00365FE0" w14:paraId="147F9BA5" w14:textId="7AC4F841">
      <w:pPr>
        <w:pStyle w:val="ListParagraph"/>
        <w:numPr>
          <w:ilvl w:val="0"/>
          <w:numId w:val="221"/>
        </w:numPr>
        <w:spacing w:line="360" w:lineRule="auto"/>
        <w:contextualSpacing/>
        <w:rPr>
          <w:rFonts w:cs="Arial"/>
          <w:color w:val="auto"/>
          <w:szCs w:val="24"/>
        </w:rPr>
      </w:pPr>
      <w:r w:rsidRPr="003917B7">
        <w:rPr>
          <w:rFonts w:cs="Arial"/>
          <w:color w:val="auto"/>
          <w:szCs w:val="24"/>
        </w:rPr>
        <w:t>Client</w:t>
      </w:r>
      <w:r w:rsidRPr="003917B7" w:rsidR="00557B16">
        <w:rPr>
          <w:rFonts w:cs="Arial"/>
          <w:color w:val="auto"/>
          <w:szCs w:val="24"/>
        </w:rPr>
        <w:t>'s feedback.</w:t>
      </w:r>
    </w:p>
    <w:p w:rsidRPr="003917B7" w:rsidR="00557B16" w:rsidRDefault="00557B16" w14:paraId="7E82C661" w14:textId="77777777">
      <w:pPr>
        <w:pStyle w:val="ListParagraph"/>
        <w:numPr>
          <w:ilvl w:val="0"/>
          <w:numId w:val="221"/>
        </w:numPr>
        <w:spacing w:line="360" w:lineRule="auto"/>
        <w:contextualSpacing/>
        <w:rPr>
          <w:rFonts w:cs="Arial"/>
          <w:color w:val="auto"/>
          <w:szCs w:val="24"/>
        </w:rPr>
      </w:pPr>
      <w:r w:rsidRPr="003917B7">
        <w:rPr>
          <w:rFonts w:cs="Arial"/>
          <w:color w:val="auto"/>
          <w:szCs w:val="24"/>
        </w:rPr>
        <w:t>Case Conferencing.</w:t>
      </w:r>
    </w:p>
    <w:p w:rsidRPr="003917B7" w:rsidR="00557B16" w:rsidRDefault="00557B16" w14:paraId="7A017557" w14:textId="77777777">
      <w:pPr>
        <w:pStyle w:val="ListParagraph"/>
        <w:numPr>
          <w:ilvl w:val="0"/>
          <w:numId w:val="221"/>
        </w:numPr>
        <w:spacing w:line="360" w:lineRule="auto"/>
        <w:contextualSpacing/>
        <w:rPr>
          <w:rFonts w:cs="Arial"/>
          <w:color w:val="auto"/>
          <w:szCs w:val="24"/>
        </w:rPr>
      </w:pPr>
      <w:r w:rsidRPr="003917B7">
        <w:rPr>
          <w:rFonts w:cs="Arial"/>
          <w:color w:val="auto"/>
          <w:szCs w:val="24"/>
        </w:rPr>
        <w:t>Internal and External Audits.</w:t>
      </w:r>
    </w:p>
    <w:p w:rsidRPr="003917B7" w:rsidR="00557B16" w:rsidRDefault="00557B16" w14:paraId="24FF7F6C" w14:textId="77777777">
      <w:pPr>
        <w:pStyle w:val="ListParagraph"/>
        <w:numPr>
          <w:ilvl w:val="0"/>
          <w:numId w:val="221"/>
        </w:numPr>
        <w:spacing w:line="360" w:lineRule="auto"/>
        <w:contextualSpacing/>
        <w:rPr>
          <w:rFonts w:cs="Arial"/>
          <w:color w:val="auto"/>
          <w:szCs w:val="24"/>
        </w:rPr>
      </w:pPr>
      <w:r w:rsidRPr="003917B7">
        <w:rPr>
          <w:rFonts w:cs="Arial"/>
          <w:color w:val="auto"/>
          <w:szCs w:val="24"/>
        </w:rPr>
        <w:t>Review of policies and procedures.</w:t>
      </w:r>
    </w:p>
    <w:p w:rsidRPr="003917B7" w:rsidR="00557B16" w:rsidP="005E642E" w:rsidRDefault="00557B16" w14:paraId="78C80C9A" w14:textId="77777777">
      <w:pPr>
        <w:spacing w:line="360" w:lineRule="auto"/>
        <w:contextualSpacing/>
        <w:rPr>
          <w:rFonts w:cs="Arial"/>
          <w:color w:val="auto"/>
          <w:szCs w:val="24"/>
        </w:rPr>
      </w:pPr>
    </w:p>
    <w:p w:rsidRPr="003917B7" w:rsidR="00557B16" w:rsidP="0013558E" w:rsidRDefault="00557B16" w14:paraId="2D985CE4" w14:textId="77777777">
      <w:pPr>
        <w:keepNext/>
        <w:keepLines/>
        <w:widowControl/>
        <w:spacing w:line="360" w:lineRule="auto"/>
        <w:contextualSpacing/>
        <w:rPr>
          <w:rFonts w:cs="Arial"/>
          <w:b/>
          <w:i/>
          <w:color w:val="auto"/>
          <w:szCs w:val="24"/>
        </w:rPr>
      </w:pPr>
      <w:r w:rsidRPr="003917B7">
        <w:rPr>
          <w:rFonts w:cs="Arial"/>
          <w:b/>
          <w:i/>
          <w:color w:val="auto"/>
          <w:szCs w:val="24"/>
        </w:rPr>
        <w:t>Corrective Actions</w:t>
      </w:r>
    </w:p>
    <w:p w:rsidRPr="003917B7" w:rsidR="00557B16" w:rsidP="0013558E" w:rsidRDefault="00557B16" w14:paraId="493074DD" w14:textId="77777777">
      <w:pPr>
        <w:keepNext/>
        <w:keepLines/>
        <w:widowControl/>
        <w:spacing w:line="360" w:lineRule="auto"/>
        <w:contextualSpacing/>
        <w:rPr>
          <w:rFonts w:cs="Arial"/>
          <w:color w:val="auto"/>
          <w:szCs w:val="24"/>
        </w:rPr>
      </w:pPr>
    </w:p>
    <w:p w:rsidRPr="003917B7" w:rsidR="00557B16" w:rsidP="0013558E" w:rsidRDefault="00557B16" w14:paraId="63001A8D" w14:textId="45D43636">
      <w:pPr>
        <w:keepNext/>
        <w:keepLines/>
        <w:widowControl/>
        <w:spacing w:line="360" w:lineRule="auto"/>
        <w:contextualSpacing/>
        <w:rPr>
          <w:rFonts w:cs="Arial"/>
          <w:color w:val="auto"/>
          <w:szCs w:val="24"/>
        </w:rPr>
      </w:pPr>
      <w:r w:rsidRPr="003917B7">
        <w:rPr>
          <w:rFonts w:cs="Arial"/>
          <w:color w:val="auto"/>
          <w:szCs w:val="24"/>
        </w:rPr>
        <w:t>After the Incident Analysis Procedure has occurred, and corrective action is implemented. Every corrective action must be evaluated to ascertain the effectiveness of the action as per Continuous Improvement Policy – Plan, Do, Check, Act</w:t>
      </w:r>
      <w:r w:rsidRPr="003917B7" w:rsidR="00C067C4">
        <w:rPr>
          <w:rFonts w:cs="Arial"/>
          <w:color w:val="auto"/>
          <w:szCs w:val="24"/>
        </w:rPr>
        <w:t xml:space="preserve">. </w:t>
      </w:r>
    </w:p>
    <w:p w:rsidRPr="003917B7" w:rsidR="00557B16" w:rsidP="005E642E" w:rsidRDefault="00557B16" w14:paraId="16076C04" w14:textId="77777777">
      <w:pPr>
        <w:spacing w:line="360" w:lineRule="auto"/>
        <w:contextualSpacing/>
        <w:rPr>
          <w:rFonts w:cs="Arial"/>
          <w:color w:val="auto"/>
          <w:szCs w:val="24"/>
        </w:rPr>
      </w:pPr>
    </w:p>
    <w:p w:rsidRPr="003917B7" w:rsidR="00557B16" w:rsidP="005E642E" w:rsidRDefault="00557B16" w14:paraId="35C7924C" w14:textId="26F9EA2E">
      <w:pPr>
        <w:spacing w:line="360" w:lineRule="auto"/>
        <w:contextualSpacing/>
        <w:rPr>
          <w:rFonts w:cs="Arial"/>
          <w:b/>
          <w:color w:val="auto"/>
          <w:szCs w:val="24"/>
        </w:rPr>
      </w:pPr>
      <w:r w:rsidRPr="003917B7">
        <w:rPr>
          <w:rFonts w:cs="Arial"/>
          <w:b/>
          <w:color w:val="auto"/>
          <w:szCs w:val="24"/>
        </w:rPr>
        <w:t xml:space="preserve">Step F Informing </w:t>
      </w:r>
      <w:r w:rsidRPr="003917B7" w:rsidR="00365FE0">
        <w:rPr>
          <w:rFonts w:cs="Arial"/>
          <w:b/>
          <w:color w:val="auto"/>
          <w:szCs w:val="24"/>
        </w:rPr>
        <w:t>Client</w:t>
      </w:r>
      <w:r w:rsidRPr="003917B7">
        <w:rPr>
          <w:rFonts w:cs="Arial"/>
          <w:b/>
          <w:color w:val="auto"/>
          <w:szCs w:val="24"/>
        </w:rPr>
        <w:t>s</w:t>
      </w:r>
    </w:p>
    <w:p w:rsidRPr="003917B7" w:rsidR="00557B16" w:rsidP="005E642E" w:rsidRDefault="00557B16" w14:paraId="444433F8" w14:textId="77777777">
      <w:pPr>
        <w:spacing w:line="360" w:lineRule="auto"/>
        <w:contextualSpacing/>
        <w:rPr>
          <w:rFonts w:cs="Arial"/>
          <w:color w:val="auto"/>
          <w:szCs w:val="24"/>
        </w:rPr>
      </w:pPr>
    </w:p>
    <w:p w:rsidRPr="003917B7" w:rsidR="00557B16" w:rsidRDefault="00BE3D38" w14:paraId="078A7A14" w14:textId="3987C3A3">
      <w:pPr>
        <w:pStyle w:val="ListParagraph"/>
        <w:numPr>
          <w:ilvl w:val="0"/>
          <w:numId w:val="222"/>
        </w:numPr>
        <w:spacing w:line="360" w:lineRule="auto"/>
        <w:contextualSpacing/>
        <w:rPr>
          <w:rFonts w:cs="Arial" w:eastAsiaTheme="minorEastAsia"/>
          <w:color w:val="auto"/>
          <w:szCs w:val="24"/>
        </w:rPr>
      </w:pPr>
      <w:r>
        <w:rPr>
          <w:rFonts w:cs="Arial"/>
          <w:color w:val="auto"/>
          <w:szCs w:val="24"/>
        </w:rPr>
        <w:t xml:space="preserve">Felix SCC </w:t>
      </w:r>
      <w:r w:rsidRPr="003917B7" w:rsidR="39AD3370">
        <w:rPr>
          <w:rFonts w:cs="Arial"/>
          <w:color w:val="auto"/>
          <w:szCs w:val="24"/>
        </w:rPr>
        <w:t xml:space="preserve">will inform </w:t>
      </w:r>
      <w:r w:rsidRPr="003917B7" w:rsidR="00365FE0">
        <w:rPr>
          <w:rFonts w:cs="Arial"/>
          <w:color w:val="auto"/>
          <w:szCs w:val="24"/>
        </w:rPr>
        <w:t>client</w:t>
      </w:r>
      <w:r w:rsidRPr="003917B7" w:rsidR="39AD3370">
        <w:rPr>
          <w:rFonts w:cs="Arial"/>
          <w:color w:val="auto"/>
          <w:szCs w:val="24"/>
        </w:rPr>
        <w:t xml:space="preserve">s or their advocate about the outcome of the incident in writing or </w:t>
      </w:r>
      <w:r w:rsidRPr="003917B7" w:rsidR="001C6948">
        <w:rPr>
          <w:rFonts w:cs="Arial"/>
          <w:color w:val="auto"/>
          <w:szCs w:val="24"/>
        </w:rPr>
        <w:t>verbally,</w:t>
      </w:r>
      <w:r w:rsidRPr="003917B7" w:rsidR="39AD3370">
        <w:rPr>
          <w:rFonts w:cs="Arial"/>
          <w:color w:val="auto"/>
          <w:szCs w:val="24"/>
        </w:rPr>
        <w:t xml:space="preserve"> dependent on the </w:t>
      </w:r>
      <w:r w:rsidRPr="003917B7" w:rsidR="00365FE0">
        <w:rPr>
          <w:rFonts w:cs="Arial"/>
          <w:color w:val="auto"/>
          <w:szCs w:val="24"/>
        </w:rPr>
        <w:t>client</w:t>
      </w:r>
      <w:r w:rsidRPr="003917B7" w:rsidR="39AD3370">
        <w:rPr>
          <w:rFonts w:cs="Arial"/>
          <w:color w:val="auto"/>
          <w:szCs w:val="24"/>
        </w:rPr>
        <w:t xml:space="preserve"> and the situation. </w:t>
      </w:r>
    </w:p>
    <w:p w:rsidRPr="003917B7" w:rsidR="00557B16" w:rsidRDefault="00557B16" w14:paraId="24D95A80" w14:textId="38045ECB">
      <w:pPr>
        <w:pStyle w:val="ListParagraph"/>
        <w:numPr>
          <w:ilvl w:val="0"/>
          <w:numId w:val="222"/>
        </w:numPr>
        <w:spacing w:line="360" w:lineRule="auto"/>
        <w:contextualSpacing/>
        <w:rPr>
          <w:rFonts w:cs="Arial"/>
          <w:color w:val="auto"/>
          <w:szCs w:val="24"/>
        </w:rPr>
      </w:pPr>
      <w:r w:rsidRPr="003917B7">
        <w:rPr>
          <w:rFonts w:cs="Arial"/>
          <w:color w:val="auto"/>
          <w:szCs w:val="24"/>
        </w:rPr>
        <w:t xml:space="preserve">Collaborative practice will be </w:t>
      </w:r>
      <w:r w:rsidR="005C32D2">
        <w:rPr>
          <w:rFonts w:cs="Arial"/>
          <w:color w:val="auto"/>
          <w:szCs w:val="24"/>
        </w:rPr>
        <w:t>employed</w:t>
      </w:r>
      <w:r w:rsidRPr="003917B7">
        <w:rPr>
          <w:rFonts w:cs="Arial"/>
          <w:color w:val="auto"/>
          <w:szCs w:val="24"/>
        </w:rPr>
        <w:t xml:space="preserve"> to ensure that the </w:t>
      </w:r>
      <w:r w:rsidRPr="003917B7" w:rsidR="00365FE0">
        <w:rPr>
          <w:rFonts w:cs="Arial"/>
          <w:color w:val="auto"/>
          <w:szCs w:val="24"/>
        </w:rPr>
        <w:t>client</w:t>
      </w:r>
      <w:r w:rsidRPr="003917B7">
        <w:rPr>
          <w:rFonts w:cs="Arial"/>
          <w:color w:val="auto"/>
          <w:szCs w:val="24"/>
        </w:rPr>
        <w:t xml:space="preserve"> and their advocate are involved in the management and resolution of the incident.</w:t>
      </w:r>
    </w:p>
    <w:p w:rsidRPr="003917B7" w:rsidR="009E5978" w:rsidP="005E642E" w:rsidRDefault="009E5978" w14:paraId="6FFBC7D1" w14:textId="292D8886">
      <w:pPr>
        <w:widowControl/>
        <w:shd w:val="clear" w:color="auto" w:fill="FFFFFF"/>
        <w:autoSpaceDE/>
        <w:autoSpaceDN/>
        <w:spacing w:line="360" w:lineRule="auto"/>
        <w:contextualSpacing/>
        <w:rPr>
          <w:rFonts w:cs="Arial"/>
          <w:color w:val="auto"/>
          <w:szCs w:val="24"/>
        </w:rPr>
      </w:pPr>
    </w:p>
    <w:p w:rsidRPr="003917B7" w:rsidR="009E5978" w:rsidP="005E642E" w:rsidRDefault="009E5978" w14:paraId="52DB5039" w14:textId="7F5AF37A">
      <w:pPr>
        <w:spacing w:line="360" w:lineRule="auto"/>
        <w:contextualSpacing/>
        <w:rPr>
          <w:rFonts w:cs="Arial"/>
          <w:b/>
          <w:color w:val="auto"/>
          <w:szCs w:val="24"/>
        </w:rPr>
      </w:pPr>
      <w:r w:rsidRPr="003917B7">
        <w:rPr>
          <w:rFonts w:cs="Arial"/>
          <w:b/>
          <w:color w:val="auto"/>
          <w:szCs w:val="24"/>
        </w:rPr>
        <w:t>RELATED DOCUMENTS</w:t>
      </w:r>
    </w:p>
    <w:p w:rsidRPr="003917B7" w:rsidR="009E5978" w:rsidP="005E642E" w:rsidRDefault="009E5978" w14:paraId="5F3B8302" w14:textId="091DCEF4">
      <w:pPr>
        <w:widowControl/>
        <w:shd w:val="clear" w:color="auto" w:fill="FFFFFF"/>
        <w:autoSpaceDE/>
        <w:autoSpaceDN/>
        <w:spacing w:line="360" w:lineRule="auto"/>
        <w:contextualSpacing/>
        <w:rPr>
          <w:rFonts w:cs="Arial"/>
          <w:color w:val="auto"/>
          <w:szCs w:val="24"/>
        </w:rPr>
      </w:pPr>
    </w:p>
    <w:p w:rsidRPr="003917B7" w:rsidR="009E5978" w:rsidP="00717FEA" w:rsidRDefault="00A07F25" w14:paraId="57991758" w14:textId="54A85207">
      <w:pPr>
        <w:widowControl/>
        <w:numPr>
          <w:ilvl w:val="0"/>
          <w:numId w:val="31"/>
        </w:numPr>
        <w:shd w:val="clear" w:color="auto" w:fill="FFFFFF"/>
        <w:autoSpaceDE/>
        <w:autoSpaceDN/>
        <w:spacing w:line="360" w:lineRule="auto"/>
        <w:contextualSpacing/>
        <w:rPr>
          <w:rFonts w:cs="Arial"/>
          <w:color w:val="auto"/>
          <w:szCs w:val="24"/>
        </w:rPr>
      </w:pPr>
      <w:r w:rsidRPr="003917B7">
        <w:rPr>
          <w:rFonts w:cs="Arial"/>
          <w:color w:val="auto"/>
          <w:szCs w:val="24"/>
        </w:rPr>
        <w:t xml:space="preserve">Nightingale (CMS) </w:t>
      </w:r>
      <w:r w:rsidRPr="003917B7" w:rsidR="0068153A">
        <w:rPr>
          <w:rFonts w:cs="Arial"/>
          <w:color w:val="auto"/>
          <w:szCs w:val="24"/>
        </w:rPr>
        <w:t xml:space="preserve">Incident report </w:t>
      </w:r>
      <w:r w:rsidRPr="003917B7">
        <w:rPr>
          <w:rFonts w:cs="Arial"/>
          <w:color w:val="auto"/>
          <w:szCs w:val="24"/>
        </w:rPr>
        <w:t>case note</w:t>
      </w:r>
    </w:p>
    <w:p w:rsidRPr="003917B7" w:rsidR="0068153A" w:rsidP="00717FEA" w:rsidRDefault="0068153A" w14:paraId="740C8FEE" w14:textId="4F9D5AC2">
      <w:pPr>
        <w:widowControl/>
        <w:numPr>
          <w:ilvl w:val="0"/>
          <w:numId w:val="31"/>
        </w:numPr>
        <w:shd w:val="clear" w:color="auto" w:fill="FFFFFF"/>
        <w:autoSpaceDE/>
        <w:autoSpaceDN/>
        <w:spacing w:line="360" w:lineRule="auto"/>
        <w:contextualSpacing/>
        <w:rPr>
          <w:rFonts w:cs="Arial"/>
          <w:color w:val="auto"/>
          <w:szCs w:val="24"/>
        </w:rPr>
      </w:pPr>
      <w:r w:rsidRPr="003917B7">
        <w:rPr>
          <w:rFonts w:cs="Arial"/>
          <w:color w:val="auto"/>
          <w:szCs w:val="24"/>
        </w:rPr>
        <w:t>Incident register</w:t>
      </w:r>
    </w:p>
    <w:p w:rsidRPr="003917B7" w:rsidR="006345D6" w:rsidP="00717FEA" w:rsidRDefault="006345D6" w14:paraId="208302F5" w14:textId="74441F40">
      <w:pPr>
        <w:widowControl/>
        <w:numPr>
          <w:ilvl w:val="0"/>
          <w:numId w:val="31"/>
        </w:numPr>
        <w:shd w:val="clear" w:color="auto" w:fill="FFFFFF"/>
        <w:autoSpaceDE/>
        <w:autoSpaceDN/>
        <w:spacing w:line="360" w:lineRule="auto"/>
        <w:contextualSpacing/>
        <w:rPr>
          <w:rFonts w:cs="Arial"/>
          <w:color w:val="auto"/>
          <w:szCs w:val="24"/>
        </w:rPr>
      </w:pPr>
      <w:r w:rsidRPr="003917B7">
        <w:rPr>
          <w:rFonts w:cs="Arial"/>
          <w:color w:val="auto"/>
          <w:szCs w:val="24"/>
        </w:rPr>
        <w:t>Nightingale (CMS) Incident report case note – Follow up</w:t>
      </w:r>
    </w:p>
    <w:p w:rsidRPr="003917B7" w:rsidR="009E5978" w:rsidP="005E642E" w:rsidRDefault="009E5978" w14:paraId="4E952F89" w14:textId="4C4D7595">
      <w:pPr>
        <w:widowControl/>
        <w:shd w:val="clear" w:color="auto" w:fill="FFFFFF"/>
        <w:autoSpaceDE/>
        <w:autoSpaceDN/>
        <w:spacing w:line="360" w:lineRule="auto"/>
        <w:contextualSpacing/>
        <w:rPr>
          <w:rFonts w:cs="Arial"/>
          <w:color w:val="auto"/>
          <w:szCs w:val="24"/>
        </w:rPr>
      </w:pPr>
    </w:p>
    <w:p w:rsidRPr="003917B7" w:rsidR="009E5978" w:rsidP="005E642E" w:rsidRDefault="009E5978" w14:paraId="52A4B4A9" w14:textId="6D5959C0">
      <w:pPr>
        <w:keepNext/>
        <w:keepLines/>
        <w:widowControl/>
        <w:spacing w:line="360" w:lineRule="auto"/>
        <w:contextualSpacing/>
        <w:rPr>
          <w:rFonts w:cs="Arial"/>
          <w:b/>
          <w:color w:val="auto"/>
          <w:szCs w:val="24"/>
        </w:rPr>
      </w:pPr>
      <w:r w:rsidRPr="003917B7">
        <w:rPr>
          <w:rFonts w:cs="Arial"/>
          <w:b/>
          <w:color w:val="auto"/>
          <w:szCs w:val="24"/>
        </w:rPr>
        <w:t>REFER</w:t>
      </w:r>
      <w:r w:rsidRPr="003917B7" w:rsidR="00531277">
        <w:rPr>
          <w:rFonts w:cs="Arial"/>
          <w:b/>
          <w:color w:val="auto"/>
          <w:szCs w:val="24"/>
        </w:rPr>
        <w:t>E</w:t>
      </w:r>
      <w:r w:rsidRPr="003917B7">
        <w:rPr>
          <w:rFonts w:cs="Arial"/>
          <w:b/>
          <w:color w:val="auto"/>
          <w:szCs w:val="24"/>
        </w:rPr>
        <w:t>NCES</w:t>
      </w:r>
    </w:p>
    <w:p w:rsidRPr="003917B7" w:rsidR="009E5978" w:rsidP="00717FEA" w:rsidRDefault="00B917F8" w14:paraId="7EC8F689" w14:textId="79B9E066">
      <w:pPr>
        <w:keepNext/>
        <w:keepLines/>
        <w:widowControl/>
        <w:numPr>
          <w:ilvl w:val="0"/>
          <w:numId w:val="30"/>
        </w:numPr>
        <w:shd w:val="clear" w:color="auto" w:fill="FFFFFF"/>
        <w:autoSpaceDE/>
        <w:autoSpaceDN/>
        <w:spacing w:line="360" w:lineRule="auto"/>
        <w:contextualSpacing/>
        <w:rPr>
          <w:rFonts w:cs="Arial"/>
          <w:color w:val="auto"/>
          <w:szCs w:val="24"/>
        </w:rPr>
      </w:pPr>
      <w:hyperlink w:history="1" r:id="rId43">
        <w:r>
          <w:rPr>
            <w:rStyle w:val="Hyperlink"/>
            <w:rFonts w:cs="Arial"/>
            <w:szCs w:val="24"/>
          </w:rPr>
          <w:t xml:space="preserve">NDIS Quality and Safety Standards (2018) </w:t>
        </w:r>
      </w:hyperlink>
      <w:r>
        <w:rPr>
          <w:rFonts w:cs="Arial"/>
          <w:color w:val="auto"/>
          <w:szCs w:val="24"/>
        </w:rPr>
        <w:t xml:space="preserve"> </w:t>
      </w:r>
    </w:p>
    <w:p w:rsidRPr="003917B7" w:rsidR="003033F1" w:rsidP="00717FEA" w:rsidRDefault="007A3449" w14:paraId="489E4889" w14:textId="4C54F268">
      <w:pPr>
        <w:keepNext/>
        <w:keepLines/>
        <w:widowControl/>
        <w:numPr>
          <w:ilvl w:val="0"/>
          <w:numId w:val="30"/>
        </w:numPr>
        <w:shd w:val="clear" w:color="auto" w:fill="FFFFFF"/>
        <w:autoSpaceDE/>
        <w:autoSpaceDN/>
        <w:spacing w:line="360" w:lineRule="auto"/>
        <w:contextualSpacing/>
        <w:rPr>
          <w:rFonts w:cs="Arial"/>
          <w:color w:val="auto"/>
          <w:szCs w:val="24"/>
        </w:rPr>
      </w:pPr>
      <w:hyperlink w:history="1" r:id="rId44">
        <w:r>
          <w:rPr>
            <w:rStyle w:val="Hyperlink"/>
            <w:rFonts w:cs="Arial"/>
            <w:szCs w:val="24"/>
          </w:rPr>
          <w:t xml:space="preserve">The NDIS Act 2013 </w:t>
        </w:r>
      </w:hyperlink>
      <w:r>
        <w:rPr>
          <w:rFonts w:cs="Arial"/>
          <w:color w:val="auto"/>
          <w:szCs w:val="24"/>
        </w:rPr>
        <w:t xml:space="preserve"> </w:t>
      </w:r>
    </w:p>
    <w:p w:rsidRPr="003917B7" w:rsidR="009E5978" w:rsidP="005E642E" w:rsidRDefault="003033F1" w14:paraId="72FE2658" w14:textId="49487260">
      <w:pPr>
        <w:widowControl/>
        <w:autoSpaceDE/>
        <w:autoSpaceDN/>
        <w:spacing w:line="360" w:lineRule="auto"/>
        <w:contextualSpacing/>
        <w:rPr>
          <w:rFonts w:cs="Arial"/>
          <w:color w:val="auto"/>
          <w:szCs w:val="24"/>
        </w:rPr>
      </w:pPr>
      <w:r w:rsidRPr="003917B7">
        <w:rPr>
          <w:rFonts w:cs="Arial"/>
          <w:color w:val="auto"/>
          <w:szCs w:val="24"/>
        </w:rPr>
        <w:br w:type="page"/>
      </w:r>
    </w:p>
    <w:p w:rsidR="00486CDB" w:rsidP="00704DAD" w:rsidRDefault="53BB4564" w14:paraId="7CA5F7AB" w14:textId="1BEBC675">
      <w:pPr>
        <w:pStyle w:val="Heading2"/>
      </w:pPr>
      <w:bookmarkStart w:name="_Toc99102364" w:id="128"/>
      <w:bookmarkStart w:name="_Toc1779360706" w:id="129"/>
      <w:bookmarkStart w:name="_Toc143147896" w:id="130"/>
      <w:bookmarkStart w:name="_Toc109127705" w:id="131"/>
      <w:bookmarkStart w:name="_Toc1339975245" w:id="132"/>
      <w:bookmarkStart w:name="_Toc133844894" w:id="133"/>
      <w:bookmarkStart w:name="_Toc1033043504" w:id="134"/>
      <w:bookmarkStart w:name="_Toc49346378" w:id="136"/>
      <w:bookmarkStart w:name="_Toc56426846" w:id="137"/>
      <w:bookmarkStart w:name="_Toc136958021" w:id="1561273294"/>
      <w:r w:rsidR="6F1169FC">
        <w:rPr/>
        <w:t xml:space="preserve">Conflict of Interest &amp; </w:t>
      </w:r>
      <w:r w:rsidR="3F90200D">
        <w:rPr/>
        <w:t>“</w:t>
      </w:r>
      <w:r w:rsidR="6F1169FC">
        <w:rPr/>
        <w:t>Sharp Practices</w:t>
      </w:r>
      <w:r w:rsidR="3F90200D">
        <w:rPr/>
        <w:t>”</w:t>
      </w:r>
      <w:r w:rsidR="6F1169FC">
        <w:rPr/>
        <w:t xml:space="preserve"> Policy &amp; Procedure</w:t>
      </w:r>
      <w:bookmarkEnd w:id="128"/>
      <w:bookmarkEnd w:id="129"/>
      <w:bookmarkEnd w:id="130"/>
      <w:bookmarkEnd w:id="131"/>
      <w:bookmarkEnd w:id="132"/>
      <w:bookmarkEnd w:id="133"/>
      <w:bookmarkEnd w:id="134"/>
      <w:bookmarkEnd w:id="1561273294"/>
    </w:p>
    <w:p w:rsidR="0045563C" w:rsidP="0045563C" w:rsidRDefault="0045563C" w14:paraId="728D8024" w14:textId="77777777"/>
    <w:tbl>
      <w:tblPr>
        <w:tblW w:w="10115" w:type="dxa"/>
        <w:tbl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insideH w:val="single" w:color="808080" w:themeColor="background1" w:themeShade="80" w:sz="4" w:space="0"/>
          <w:insideV w:val="single" w:color="808080" w:themeColor="background1" w:themeShade="80" w:sz="4" w:space="0"/>
        </w:tblBorders>
        <w:tblLook w:val="04A0" w:firstRow="1" w:lastRow="0" w:firstColumn="1" w:lastColumn="0" w:noHBand="0" w:noVBand="1"/>
      </w:tblPr>
      <w:tblGrid>
        <w:gridCol w:w="1312"/>
        <w:gridCol w:w="2096"/>
        <w:gridCol w:w="2395"/>
        <w:gridCol w:w="1946"/>
        <w:gridCol w:w="2366"/>
      </w:tblGrid>
      <w:tr w:rsidRPr="001F41B0" w:rsidR="0045563C" w:rsidTr="787DA298" w14:paraId="41DC445C" w14:textId="77777777">
        <w:trPr>
          <w:trHeight w:val="400"/>
        </w:trPr>
        <w:tc>
          <w:tcPr>
            <w:tcW w:w="10115" w:type="dxa"/>
            <w:gridSpan w:val="5"/>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Mar/>
          </w:tcPr>
          <w:p w:rsidRPr="00574D1D" w:rsidR="0045563C" w:rsidP="00391BB4" w:rsidRDefault="0045563C" w14:paraId="6797B3DE" w14:textId="77777777">
            <w:pPr>
              <w:spacing w:line="360" w:lineRule="auto"/>
              <w:contextualSpacing/>
              <w:rPr>
                <w:rFonts w:cs="Arial"/>
                <w:b/>
                <w:bCs/>
                <w:color w:val="auto"/>
                <w:szCs w:val="24"/>
              </w:rPr>
            </w:pPr>
            <w:r w:rsidRPr="00574D1D">
              <w:rPr>
                <w:rFonts w:cs="Arial"/>
                <w:b/>
                <w:bCs/>
                <w:color w:val="auto"/>
                <w:szCs w:val="24"/>
              </w:rPr>
              <w:t>Record of policy development</w:t>
            </w:r>
          </w:p>
        </w:tc>
      </w:tr>
      <w:tr w:rsidRPr="001F41B0" w:rsidR="0045563C" w:rsidTr="787DA298" w14:paraId="241E8117" w14:textId="77777777">
        <w:trPr>
          <w:trHeight w:val="400"/>
        </w:trPr>
        <w:tc>
          <w:tcPr>
            <w:tcW w:w="1312"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Mar/>
          </w:tcPr>
          <w:p w:rsidRPr="00574D1D" w:rsidR="0045563C" w:rsidP="00391BB4" w:rsidRDefault="0045563C" w14:paraId="3A3748CD" w14:textId="77777777">
            <w:pPr>
              <w:spacing w:line="360" w:lineRule="auto"/>
              <w:contextualSpacing/>
              <w:rPr>
                <w:rFonts w:cs="Arial"/>
                <w:b/>
                <w:bCs/>
                <w:color w:val="auto"/>
                <w:szCs w:val="24"/>
              </w:rPr>
            </w:pPr>
            <w:r w:rsidRPr="00574D1D">
              <w:rPr>
                <w:rFonts w:cs="Arial"/>
                <w:b/>
                <w:bCs/>
                <w:color w:val="auto"/>
                <w:szCs w:val="24"/>
              </w:rPr>
              <w:t>Version</w:t>
            </w:r>
          </w:p>
        </w:tc>
        <w:tc>
          <w:tcPr>
            <w:tcW w:w="209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Mar/>
          </w:tcPr>
          <w:p w:rsidRPr="00574D1D" w:rsidR="0045563C" w:rsidP="00391BB4" w:rsidRDefault="0045563C" w14:paraId="75F0AFF8" w14:textId="77777777">
            <w:pPr>
              <w:spacing w:line="360" w:lineRule="auto"/>
              <w:contextualSpacing/>
              <w:rPr>
                <w:rFonts w:cs="Arial"/>
                <w:b/>
                <w:bCs/>
                <w:color w:val="auto"/>
                <w:szCs w:val="24"/>
              </w:rPr>
            </w:pPr>
            <w:r w:rsidRPr="00574D1D">
              <w:rPr>
                <w:rFonts w:cs="Arial"/>
                <w:b/>
                <w:bCs/>
                <w:color w:val="auto"/>
                <w:szCs w:val="24"/>
              </w:rPr>
              <w:t>Date approved</w:t>
            </w:r>
          </w:p>
        </w:tc>
        <w:tc>
          <w:tcPr>
            <w:tcW w:w="239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Mar/>
          </w:tcPr>
          <w:p w:rsidRPr="00574D1D" w:rsidR="0045563C" w:rsidP="00391BB4" w:rsidRDefault="0045563C" w14:paraId="2D9BB295" w14:textId="77777777">
            <w:pPr>
              <w:spacing w:line="360" w:lineRule="auto"/>
              <w:contextualSpacing/>
              <w:rPr>
                <w:rFonts w:cs="Arial"/>
                <w:b/>
                <w:bCs/>
                <w:color w:val="auto"/>
                <w:szCs w:val="24"/>
              </w:rPr>
            </w:pPr>
            <w:r w:rsidRPr="00574D1D">
              <w:rPr>
                <w:rFonts w:cs="Arial"/>
                <w:b/>
                <w:bCs/>
                <w:color w:val="auto"/>
                <w:szCs w:val="24"/>
              </w:rPr>
              <w:t>Nature of amendments</w:t>
            </w:r>
          </w:p>
        </w:tc>
        <w:tc>
          <w:tcPr>
            <w:tcW w:w="194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Mar/>
          </w:tcPr>
          <w:p w:rsidRPr="00574D1D" w:rsidR="0045563C" w:rsidP="00391BB4" w:rsidRDefault="0045563C" w14:paraId="491ED0C6" w14:textId="77777777">
            <w:pPr>
              <w:spacing w:line="360" w:lineRule="auto"/>
              <w:contextualSpacing/>
              <w:rPr>
                <w:rFonts w:cs="Arial"/>
                <w:b/>
                <w:bCs/>
                <w:color w:val="auto"/>
                <w:szCs w:val="24"/>
              </w:rPr>
            </w:pPr>
            <w:r w:rsidRPr="00574D1D">
              <w:rPr>
                <w:rFonts w:cs="Arial"/>
                <w:b/>
                <w:bCs/>
                <w:color w:val="auto"/>
                <w:szCs w:val="24"/>
              </w:rPr>
              <w:t>Approved by</w:t>
            </w:r>
          </w:p>
        </w:tc>
        <w:tc>
          <w:tcPr>
            <w:tcW w:w="236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Mar/>
          </w:tcPr>
          <w:p w:rsidRPr="00574D1D" w:rsidR="0045563C" w:rsidP="00391BB4" w:rsidRDefault="0045563C" w14:paraId="3E3C232E" w14:textId="77777777">
            <w:pPr>
              <w:spacing w:line="360" w:lineRule="auto"/>
              <w:contextualSpacing/>
              <w:rPr>
                <w:rFonts w:cs="Arial"/>
                <w:b/>
                <w:bCs/>
                <w:color w:val="auto"/>
                <w:szCs w:val="24"/>
              </w:rPr>
            </w:pPr>
            <w:r w:rsidRPr="00574D1D">
              <w:rPr>
                <w:rFonts w:cs="Arial"/>
                <w:b/>
                <w:bCs/>
                <w:color w:val="auto"/>
                <w:szCs w:val="24"/>
              </w:rPr>
              <w:t>Date for Review</w:t>
            </w:r>
          </w:p>
        </w:tc>
      </w:tr>
      <w:tr w:rsidRPr="001F41B0" w:rsidR="0045563C" w:rsidTr="787DA298" w14:paraId="47987E95" w14:textId="77777777">
        <w:trPr>
          <w:trHeight w:val="392"/>
        </w:trPr>
        <w:tc>
          <w:tcPr>
            <w:tcW w:w="1312"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787DA298" w:rsidP="787DA298" w:rsidRDefault="787DA298" w14:paraId="41C6C0F2" w14:textId="590423B9">
            <w:pPr>
              <w:spacing w:line="360" w:lineRule="auto"/>
              <w:contextualSpacing w:val="1"/>
            </w:pPr>
            <w:r w:rsidRPr="787DA298" w:rsidR="787DA298">
              <w:rPr>
                <w:rFonts w:cs="Arial"/>
                <w:color w:val="auto"/>
              </w:rPr>
              <w:t>1.0</w:t>
            </w:r>
          </w:p>
        </w:tc>
        <w:tc>
          <w:tcPr>
            <w:tcW w:w="209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787DA298" w:rsidP="787DA298" w:rsidRDefault="787DA298" w14:paraId="39165067" w14:textId="5E3FB635">
            <w:pPr>
              <w:spacing w:line="360" w:lineRule="auto"/>
              <w:contextualSpacing w:val="1"/>
            </w:pPr>
            <w:r w:rsidRPr="787DA298" w:rsidR="787DA298">
              <w:rPr>
                <w:rFonts w:cs="Arial"/>
                <w:color w:val="auto"/>
              </w:rPr>
              <w:t>16/09/2026</w:t>
            </w:r>
          </w:p>
        </w:tc>
        <w:tc>
          <w:tcPr>
            <w:tcW w:w="239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787DA298" w:rsidP="787DA298" w:rsidRDefault="787DA298" w14:paraId="1B03976F" w14:textId="2E2B3322">
            <w:pPr>
              <w:spacing w:line="360" w:lineRule="auto"/>
              <w:contextualSpacing w:val="1"/>
              <w:rPr>
                <w:rFonts w:cs="Arial"/>
                <w:color w:val="auto"/>
              </w:rPr>
            </w:pPr>
            <w:r w:rsidRPr="787DA298" w:rsidR="787DA298">
              <w:rPr>
                <w:rFonts w:cs="Arial"/>
                <w:color w:val="auto"/>
              </w:rPr>
              <w:t>Initial copywriting</w:t>
            </w:r>
          </w:p>
        </w:tc>
        <w:tc>
          <w:tcPr>
            <w:tcW w:w="194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787DA298" w:rsidP="787DA298" w:rsidRDefault="787DA298" w14:paraId="7AD899C7" w14:textId="0A274AEB">
            <w:pPr>
              <w:spacing w:line="360" w:lineRule="auto"/>
            </w:pPr>
            <w:r w:rsidRPr="787DA298" w:rsidR="787DA298">
              <w:rPr>
                <w:rFonts w:cs="Arial"/>
                <w:color w:val="auto"/>
              </w:rPr>
              <w:t>Steve Psaltis</w:t>
            </w:r>
          </w:p>
        </w:tc>
        <w:tc>
          <w:tcPr>
            <w:tcW w:w="236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787DA298" w:rsidP="787DA298" w:rsidRDefault="787DA298" w14:paraId="24E0005C" w14:textId="1B4CCC9D">
            <w:pPr>
              <w:spacing w:line="360" w:lineRule="auto"/>
              <w:contextualSpacing w:val="1"/>
            </w:pPr>
            <w:r w:rsidRPr="787DA298" w:rsidR="787DA298">
              <w:rPr>
                <w:rFonts w:cs="Arial"/>
                <w:color w:val="auto"/>
              </w:rPr>
              <w:t>16/03/2027</w:t>
            </w:r>
          </w:p>
        </w:tc>
      </w:tr>
      <w:tr w:rsidRPr="001F41B0" w:rsidR="0045563C" w:rsidTr="787DA298" w14:paraId="2A8903F3" w14:textId="77777777">
        <w:trPr>
          <w:trHeight w:val="392"/>
        </w:trPr>
        <w:tc>
          <w:tcPr>
            <w:tcW w:w="1312"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Pr="003917B7" w:rsidR="0045563C" w:rsidP="787DA298" w:rsidRDefault="0045563C" w14:paraId="403CFB9C" w14:textId="133CE25B">
            <w:pPr>
              <w:spacing w:line="360" w:lineRule="auto"/>
              <w:contextualSpacing w:val="1"/>
              <w:rPr>
                <w:rFonts w:cs="Arial"/>
                <w:color w:val="auto"/>
              </w:rPr>
            </w:pPr>
          </w:p>
        </w:tc>
        <w:tc>
          <w:tcPr>
            <w:tcW w:w="209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Pr="003917B7" w:rsidR="0045563C" w:rsidP="787DA298" w:rsidRDefault="0045563C" w14:paraId="7E8D7592" w14:textId="0D7EAF7E">
            <w:pPr>
              <w:spacing w:line="360" w:lineRule="auto"/>
              <w:contextualSpacing w:val="1"/>
              <w:rPr>
                <w:rFonts w:cs="Arial"/>
                <w:color w:val="auto"/>
              </w:rPr>
            </w:pPr>
          </w:p>
        </w:tc>
        <w:tc>
          <w:tcPr>
            <w:tcW w:w="239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Pr="003917B7" w:rsidR="0045563C" w:rsidP="787DA298" w:rsidRDefault="0045563C" w14:paraId="13E46371" w14:textId="7ADB407B">
            <w:pPr>
              <w:spacing w:line="360" w:lineRule="auto"/>
              <w:contextualSpacing w:val="1"/>
              <w:rPr>
                <w:rFonts w:cs="Arial"/>
                <w:color w:val="auto"/>
              </w:rPr>
            </w:pPr>
          </w:p>
        </w:tc>
        <w:tc>
          <w:tcPr>
            <w:tcW w:w="194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Pr="003917B7" w:rsidR="0045563C" w:rsidP="787DA298" w:rsidRDefault="0045563C" w14:paraId="3BC7B434" w14:textId="408C89D5">
            <w:pPr>
              <w:spacing w:line="360" w:lineRule="auto"/>
              <w:contextualSpacing w:val="1"/>
              <w:rPr>
                <w:rFonts w:cs="Arial"/>
                <w:color w:val="auto"/>
              </w:rPr>
            </w:pPr>
          </w:p>
        </w:tc>
        <w:tc>
          <w:tcPr>
            <w:tcW w:w="236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Pr="003917B7" w:rsidR="0045563C" w:rsidP="787DA298" w:rsidRDefault="0045563C" w14:paraId="7758F3AC" w14:textId="1F83216E">
            <w:pPr>
              <w:spacing w:line="360" w:lineRule="auto"/>
              <w:contextualSpacing w:val="1"/>
              <w:rPr>
                <w:rFonts w:cs="Arial"/>
                <w:color w:val="auto"/>
              </w:rPr>
            </w:pPr>
          </w:p>
        </w:tc>
      </w:tr>
      <w:tr w:rsidR="00F02176" w:rsidTr="787DA298" w14:paraId="52A10D42" w14:textId="77777777">
        <w:trPr>
          <w:trHeight w:val="300"/>
        </w:trPr>
        <w:tc>
          <w:tcPr>
            <w:tcW w:w="1312"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00F02176" w:rsidP="787DA298" w:rsidRDefault="00F02176" w14:paraId="65693B7F" w14:textId="08FD94D7">
            <w:pPr>
              <w:spacing w:line="360" w:lineRule="auto"/>
              <w:rPr>
                <w:rFonts w:cs="Arial"/>
                <w:color w:val="auto"/>
                <w:highlight w:val="yellow"/>
              </w:rPr>
            </w:pPr>
          </w:p>
        </w:tc>
        <w:tc>
          <w:tcPr>
            <w:tcW w:w="209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00F02176" w:rsidP="787DA298" w:rsidRDefault="00F02176" w14:paraId="111C5626" w14:textId="6214C61C">
            <w:pPr>
              <w:spacing w:line="360" w:lineRule="auto"/>
              <w:rPr>
                <w:rFonts w:cs="Arial"/>
                <w:color w:val="auto"/>
                <w:highlight w:val="yellow"/>
              </w:rPr>
            </w:pPr>
          </w:p>
        </w:tc>
        <w:tc>
          <w:tcPr>
            <w:tcW w:w="239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00F02176" w:rsidP="787DA298" w:rsidRDefault="00F02176" w14:paraId="0721AF93" w14:textId="2AAD3A9D">
            <w:pPr>
              <w:spacing w:line="360" w:lineRule="auto"/>
              <w:rPr>
                <w:rFonts w:cs="Arial"/>
                <w:color w:val="auto"/>
                <w:highlight w:val="yellow"/>
              </w:rPr>
            </w:pPr>
          </w:p>
        </w:tc>
        <w:tc>
          <w:tcPr>
            <w:tcW w:w="194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00F02176" w:rsidP="787DA298" w:rsidRDefault="00F02176" w14:paraId="32593D9F" w14:textId="700758FE">
            <w:pPr>
              <w:spacing w:line="360" w:lineRule="auto"/>
              <w:rPr>
                <w:rFonts w:cs="Arial"/>
                <w:color w:val="auto"/>
                <w:highlight w:val="yellow"/>
              </w:rPr>
            </w:pPr>
          </w:p>
        </w:tc>
        <w:tc>
          <w:tcPr>
            <w:tcW w:w="236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00F02176" w:rsidP="787DA298" w:rsidRDefault="00F02176" w14:paraId="249DBE7A" w14:textId="6114A13C">
            <w:pPr>
              <w:spacing w:line="360" w:lineRule="auto"/>
              <w:rPr>
                <w:rFonts w:cs="Arial"/>
                <w:color w:val="auto"/>
                <w:highlight w:val="yellow"/>
              </w:rPr>
            </w:pPr>
          </w:p>
        </w:tc>
      </w:tr>
    </w:tbl>
    <w:p w:rsidRPr="0045563C" w:rsidR="0045563C" w:rsidP="0045563C" w:rsidRDefault="0045563C" w14:paraId="149D0A10" w14:textId="77777777"/>
    <w:p w:rsidRPr="003917B7" w:rsidR="00486CDB" w:rsidP="005E642E" w:rsidRDefault="00486CDB" w14:paraId="6C9F9483" w14:textId="77777777">
      <w:pPr>
        <w:spacing w:line="360" w:lineRule="auto"/>
        <w:contextualSpacing/>
        <w:rPr>
          <w:rFonts w:cs="Arial"/>
          <w:b/>
          <w:color w:val="auto"/>
          <w:szCs w:val="24"/>
        </w:rPr>
      </w:pPr>
    </w:p>
    <w:p w:rsidRPr="003917B7" w:rsidR="00486CDB" w:rsidP="005E642E" w:rsidRDefault="00486CDB" w14:paraId="411161AC" w14:textId="77777777">
      <w:pPr>
        <w:spacing w:line="360" w:lineRule="auto"/>
        <w:contextualSpacing/>
        <w:rPr>
          <w:rFonts w:cs="Arial"/>
          <w:color w:val="auto"/>
          <w:szCs w:val="24"/>
        </w:rPr>
      </w:pPr>
      <w:r w:rsidRPr="003917B7">
        <w:rPr>
          <w:rFonts w:cs="Arial"/>
          <w:b/>
          <w:color w:val="auto"/>
          <w:szCs w:val="24"/>
        </w:rPr>
        <w:t>POLICY PURPOSE AND SCOPE</w:t>
      </w:r>
    </w:p>
    <w:p w:rsidRPr="003917B7" w:rsidR="00486CDB" w:rsidP="005E642E" w:rsidRDefault="00486CDB" w14:paraId="52DCD588" w14:textId="53E164FC">
      <w:pPr>
        <w:pStyle w:val="ListParagraph"/>
        <w:widowControl/>
        <w:autoSpaceDE/>
        <w:autoSpaceDN/>
        <w:spacing w:line="360" w:lineRule="auto"/>
        <w:contextualSpacing/>
        <w:rPr>
          <w:rFonts w:cs="Arial"/>
          <w:color w:val="auto"/>
          <w:szCs w:val="24"/>
        </w:rPr>
      </w:pPr>
      <w:r w:rsidRPr="003917B7">
        <w:rPr>
          <w:rFonts w:cs="Arial"/>
          <w:color w:val="auto"/>
          <w:szCs w:val="24"/>
        </w:rPr>
        <w:t xml:space="preserve">This policy is to ensure all staff and </w:t>
      </w:r>
      <w:r w:rsidRPr="003917B7" w:rsidR="00365FE0">
        <w:rPr>
          <w:rFonts w:cs="Arial"/>
          <w:color w:val="auto"/>
          <w:szCs w:val="24"/>
        </w:rPr>
        <w:t>client</w:t>
      </w:r>
      <w:r w:rsidRPr="003917B7">
        <w:rPr>
          <w:rFonts w:cs="Arial"/>
          <w:color w:val="auto"/>
          <w:szCs w:val="24"/>
        </w:rPr>
        <w:t xml:space="preserve">s are aware about Conflicts of Interest unique to NDIS and generally found within a business and human service environment. </w:t>
      </w:r>
    </w:p>
    <w:p w:rsidRPr="003917B7" w:rsidR="00486CDB" w:rsidP="005E642E" w:rsidRDefault="00486CDB" w14:paraId="67F69569" w14:textId="77777777">
      <w:pPr>
        <w:spacing w:line="360" w:lineRule="auto"/>
        <w:contextualSpacing/>
        <w:rPr>
          <w:rFonts w:cs="Arial"/>
          <w:color w:val="auto"/>
          <w:szCs w:val="24"/>
        </w:rPr>
      </w:pPr>
    </w:p>
    <w:p w:rsidRPr="003917B7" w:rsidR="00486CDB" w:rsidP="005E642E" w:rsidRDefault="00486CDB" w14:paraId="79CED135" w14:textId="77777777">
      <w:pPr>
        <w:spacing w:line="360" w:lineRule="auto"/>
        <w:contextualSpacing/>
        <w:rPr>
          <w:rFonts w:cs="Arial"/>
          <w:i/>
          <w:color w:val="auto"/>
          <w:szCs w:val="24"/>
        </w:rPr>
      </w:pPr>
      <w:r w:rsidRPr="003917B7">
        <w:rPr>
          <w:rFonts w:cs="Arial"/>
          <w:i/>
          <w:color w:val="auto"/>
          <w:szCs w:val="24"/>
        </w:rPr>
        <w:t>All management, staff, and contractors are always required to act in the interests of the organisation, and to notify the organisation when this conflicts with other interests or commitments.</w:t>
      </w:r>
    </w:p>
    <w:p w:rsidRPr="003917B7" w:rsidR="00486CDB" w:rsidP="787DA298" w:rsidRDefault="00486CDB" w14:paraId="4B1D8995" w14:textId="235F20E2">
      <w:pPr>
        <w:pStyle w:val="Normal"/>
        <w:spacing w:line="360" w:lineRule="auto"/>
        <w:contextualSpacing w:val="1"/>
        <w:rPr>
          <w:rFonts w:cs="Arial"/>
          <w:color w:val="auto"/>
        </w:rPr>
      </w:pPr>
    </w:p>
    <w:p w:rsidRPr="003917B7" w:rsidR="00486CDB" w:rsidP="005E642E" w:rsidRDefault="00486CDB" w14:paraId="4733E58E" w14:textId="05C860DC">
      <w:pPr>
        <w:spacing w:line="360" w:lineRule="auto"/>
        <w:contextualSpacing/>
        <w:rPr>
          <w:rFonts w:cs="Arial"/>
          <w:color w:val="auto"/>
          <w:szCs w:val="24"/>
        </w:rPr>
      </w:pPr>
      <w:r w:rsidRPr="003917B7">
        <w:rPr>
          <w:rFonts w:cs="Arial"/>
          <w:b/>
          <w:color w:val="auto"/>
          <w:szCs w:val="24"/>
        </w:rPr>
        <w:t>POLICY</w:t>
      </w:r>
      <w:r w:rsidRPr="003917B7" w:rsidR="003E0531">
        <w:rPr>
          <w:rFonts w:cs="Arial"/>
          <w:b/>
          <w:color w:val="auto"/>
          <w:szCs w:val="24"/>
        </w:rPr>
        <w:t xml:space="preserve"> </w:t>
      </w:r>
    </w:p>
    <w:p w:rsidRPr="003917B7" w:rsidR="00486CDB" w:rsidP="005E642E" w:rsidRDefault="00BE3D38" w14:paraId="2CFA5CEB" w14:textId="64598941">
      <w:pPr>
        <w:spacing w:line="360" w:lineRule="auto"/>
        <w:contextualSpacing/>
        <w:rPr>
          <w:rFonts w:cs="Arial"/>
          <w:color w:val="auto"/>
          <w:szCs w:val="24"/>
        </w:rPr>
      </w:pPr>
      <w:r>
        <w:rPr>
          <w:rFonts w:cs="Arial"/>
          <w:color w:val="auto"/>
          <w:szCs w:val="24"/>
        </w:rPr>
        <w:t xml:space="preserve">Felix SCC </w:t>
      </w:r>
      <w:r w:rsidRPr="003917B7" w:rsidR="00486CDB">
        <w:rPr>
          <w:rFonts w:cs="Arial"/>
          <w:color w:val="auto"/>
          <w:szCs w:val="24"/>
        </w:rPr>
        <w:t xml:space="preserve">is committed to ensuring that actions and decisions taken at all levels in the organisation are informed, objective and fair. </w:t>
      </w:r>
    </w:p>
    <w:p w:rsidRPr="003917B7" w:rsidR="00486CDB" w:rsidP="005E642E" w:rsidRDefault="00486CDB" w14:paraId="1BCB5F2B" w14:textId="77777777">
      <w:pPr>
        <w:spacing w:line="360" w:lineRule="auto"/>
        <w:contextualSpacing/>
        <w:rPr>
          <w:rFonts w:cs="Arial"/>
          <w:color w:val="auto"/>
          <w:szCs w:val="24"/>
        </w:rPr>
      </w:pPr>
    </w:p>
    <w:p w:rsidRPr="003917B7" w:rsidR="00486CDB" w:rsidP="005E642E" w:rsidRDefault="00486CDB" w14:paraId="640EA626" w14:textId="5E0E3AD8">
      <w:pPr>
        <w:spacing w:line="360" w:lineRule="auto"/>
        <w:contextualSpacing/>
        <w:rPr>
          <w:rFonts w:cs="Arial"/>
          <w:color w:val="auto"/>
          <w:szCs w:val="24"/>
        </w:rPr>
      </w:pPr>
      <w:r w:rsidRPr="003917B7">
        <w:rPr>
          <w:rFonts w:cs="Arial"/>
          <w:color w:val="auto"/>
          <w:szCs w:val="24"/>
        </w:rPr>
        <w:t xml:space="preserve">A conflict of interest may affect the way a person acts, decisions they make and / or the way they vote on group decisions; and in so doing, detracted from the </w:t>
      </w:r>
      <w:r w:rsidRPr="003917B7" w:rsidR="00365FE0">
        <w:rPr>
          <w:rFonts w:cs="Arial"/>
          <w:color w:val="auto"/>
          <w:szCs w:val="24"/>
        </w:rPr>
        <w:t>client</w:t>
      </w:r>
      <w:r w:rsidRPr="003917B7">
        <w:rPr>
          <w:rFonts w:cs="Arial"/>
          <w:color w:val="auto"/>
          <w:szCs w:val="24"/>
        </w:rPr>
        <w:t>s right to choose and control around their services.</w:t>
      </w:r>
    </w:p>
    <w:p w:rsidRPr="003917B7" w:rsidR="00486CDB" w:rsidP="005E642E" w:rsidRDefault="00486CDB" w14:paraId="2108DC1E" w14:textId="77777777">
      <w:pPr>
        <w:spacing w:line="360" w:lineRule="auto"/>
        <w:contextualSpacing/>
        <w:rPr>
          <w:rFonts w:cs="Arial"/>
          <w:color w:val="auto"/>
          <w:szCs w:val="24"/>
        </w:rPr>
      </w:pPr>
    </w:p>
    <w:p w:rsidRPr="003917B7" w:rsidR="00486CDB" w:rsidP="005E642E" w:rsidRDefault="00BE3D38" w14:paraId="6BF13C58" w14:textId="6C89EDA2">
      <w:pPr>
        <w:spacing w:line="360" w:lineRule="auto"/>
        <w:contextualSpacing/>
        <w:rPr>
          <w:rFonts w:cs="Arial"/>
          <w:color w:val="auto"/>
          <w:szCs w:val="24"/>
        </w:rPr>
      </w:pPr>
      <w:r>
        <w:rPr>
          <w:rFonts w:cs="Arial"/>
          <w:color w:val="auto"/>
          <w:szCs w:val="24"/>
        </w:rPr>
        <w:t xml:space="preserve">Felix SCC </w:t>
      </w:r>
      <w:r w:rsidRPr="003917B7" w:rsidR="00486CDB">
        <w:rPr>
          <w:rFonts w:cs="Arial"/>
          <w:color w:val="auto"/>
          <w:szCs w:val="24"/>
        </w:rPr>
        <w:t xml:space="preserve">will act proactively to manage perceived and actual conflicts of interest through development and maintenance of organisational policies. This will ensure organisational/ethical values do not impede </w:t>
      </w:r>
      <w:r w:rsidRPr="003917B7" w:rsidR="00365FE0">
        <w:rPr>
          <w:rFonts w:cs="Arial"/>
          <w:color w:val="auto"/>
          <w:szCs w:val="24"/>
        </w:rPr>
        <w:t>client</w:t>
      </w:r>
      <w:r w:rsidRPr="003917B7" w:rsidR="00486CDB">
        <w:rPr>
          <w:rFonts w:cs="Arial"/>
          <w:color w:val="auto"/>
          <w:szCs w:val="24"/>
        </w:rPr>
        <w:t>’s right to choose and control.</w:t>
      </w:r>
    </w:p>
    <w:p w:rsidRPr="003917B7" w:rsidR="00987681" w:rsidP="005E642E" w:rsidRDefault="00987681" w14:paraId="203767A0" w14:textId="088F38D3">
      <w:pPr>
        <w:spacing w:line="360" w:lineRule="auto"/>
        <w:contextualSpacing/>
        <w:rPr>
          <w:rFonts w:cs="Arial"/>
          <w:color w:val="auto"/>
          <w:szCs w:val="24"/>
        </w:rPr>
      </w:pPr>
    </w:p>
    <w:p w:rsidR="00D11A2C" w:rsidP="00741BA5" w:rsidRDefault="00987681" w14:paraId="70F0DA07" w14:textId="77777777">
      <w:pPr>
        <w:spacing w:line="360" w:lineRule="auto"/>
        <w:rPr>
          <w:rFonts w:cs="Arial"/>
          <w:color w:val="auto"/>
          <w:szCs w:val="24"/>
        </w:rPr>
      </w:pPr>
      <w:r w:rsidRPr="003917B7">
        <w:rPr>
          <w:rFonts w:cs="Arial"/>
          <w:color w:val="auto"/>
          <w:szCs w:val="24"/>
        </w:rPr>
        <w:t>Where a worker is</w:t>
      </w:r>
      <w:r w:rsidR="00174410">
        <w:rPr>
          <w:rFonts w:cs="Arial"/>
          <w:color w:val="auto"/>
          <w:szCs w:val="24"/>
        </w:rPr>
        <w:t xml:space="preserve"> </w:t>
      </w:r>
    </w:p>
    <w:p w:rsidRPr="00776773" w:rsidR="00EE3268" w:rsidRDefault="00080AB2" w14:paraId="47595C00" w14:textId="69E5C3DE">
      <w:pPr>
        <w:pStyle w:val="ListParagraph"/>
        <w:numPr>
          <w:ilvl w:val="0"/>
          <w:numId w:val="244"/>
        </w:numPr>
        <w:spacing w:line="360" w:lineRule="auto"/>
        <w:rPr>
          <w:rFonts w:cs="Arial"/>
          <w:color w:val="auto"/>
          <w:szCs w:val="24"/>
        </w:rPr>
      </w:pPr>
      <w:r>
        <w:rPr>
          <w:rFonts w:cs="Arial"/>
          <w:color w:val="auto"/>
          <w:szCs w:val="24"/>
        </w:rPr>
        <w:t>In the</w:t>
      </w:r>
      <w:r w:rsidRPr="00776773" w:rsidR="00174410">
        <w:rPr>
          <w:rFonts w:cs="Arial"/>
          <w:color w:val="auto"/>
          <w:szCs w:val="24"/>
        </w:rPr>
        <w:t xml:space="preserve"> employ</w:t>
      </w:r>
      <w:r>
        <w:rPr>
          <w:rFonts w:cs="Arial"/>
          <w:color w:val="auto"/>
          <w:szCs w:val="24"/>
        </w:rPr>
        <w:t xml:space="preserve"> of</w:t>
      </w:r>
      <w:r w:rsidRPr="00776773" w:rsidR="00987681">
        <w:rPr>
          <w:rFonts w:cs="Arial"/>
          <w:color w:val="auto"/>
          <w:szCs w:val="24"/>
        </w:rPr>
        <w:t xml:space="preserve"> another </w:t>
      </w:r>
      <w:r w:rsidRPr="00776773" w:rsidR="00CE7D29">
        <w:rPr>
          <w:rFonts w:cs="Arial"/>
          <w:color w:val="auto"/>
          <w:szCs w:val="24"/>
        </w:rPr>
        <w:t>provider</w:t>
      </w:r>
      <w:r w:rsidRPr="00776773" w:rsidR="0057501F">
        <w:rPr>
          <w:rFonts w:cs="Arial"/>
          <w:color w:val="auto"/>
          <w:szCs w:val="24"/>
        </w:rPr>
        <w:t xml:space="preserve"> who</w:t>
      </w:r>
      <w:r w:rsidRPr="00776773" w:rsidR="003851D2">
        <w:rPr>
          <w:rFonts w:cs="Arial"/>
          <w:color w:val="auto"/>
          <w:szCs w:val="24"/>
        </w:rPr>
        <w:t xml:space="preserve"> supports a </w:t>
      </w:r>
      <w:r w:rsidRPr="00776773" w:rsidR="00776773">
        <w:rPr>
          <w:rFonts w:cs="Arial"/>
          <w:color w:val="auto"/>
          <w:szCs w:val="24"/>
        </w:rPr>
        <w:t>client or</w:t>
      </w:r>
    </w:p>
    <w:p w:rsidRPr="00776773" w:rsidR="00EE3268" w:rsidRDefault="00EE3268" w14:paraId="005B417C" w14:textId="13E61580">
      <w:pPr>
        <w:pStyle w:val="ListParagraph"/>
        <w:numPr>
          <w:ilvl w:val="0"/>
          <w:numId w:val="244"/>
        </w:numPr>
        <w:spacing w:line="360" w:lineRule="auto"/>
        <w:rPr>
          <w:rFonts w:cs="Arial"/>
          <w:color w:val="auto"/>
          <w:szCs w:val="24"/>
        </w:rPr>
      </w:pPr>
      <w:r w:rsidRPr="00776773">
        <w:rPr>
          <w:rFonts w:cs="Arial"/>
          <w:color w:val="auto"/>
          <w:szCs w:val="24"/>
        </w:rPr>
        <w:t xml:space="preserve">personally </w:t>
      </w:r>
      <w:r w:rsidRPr="00776773" w:rsidR="00776773">
        <w:rPr>
          <w:rFonts w:cs="Arial"/>
          <w:color w:val="auto"/>
          <w:szCs w:val="24"/>
        </w:rPr>
        <w:t>involved</w:t>
      </w:r>
      <w:r w:rsidRPr="00776773">
        <w:rPr>
          <w:rFonts w:cs="Arial"/>
          <w:color w:val="auto"/>
          <w:szCs w:val="24"/>
        </w:rPr>
        <w:t xml:space="preserve"> with </w:t>
      </w:r>
      <w:r w:rsidR="00A879E6">
        <w:rPr>
          <w:rFonts w:cs="Arial"/>
          <w:color w:val="auto"/>
          <w:szCs w:val="24"/>
        </w:rPr>
        <w:t>a client</w:t>
      </w:r>
    </w:p>
    <w:p w:rsidR="00741BA5" w:rsidP="2FDD446A" w:rsidRDefault="00EE3268" w14:paraId="1CABB640" w14:textId="06EC4B73">
      <w:pPr>
        <w:spacing w:line="360" w:lineRule="auto"/>
        <w:rPr>
          <w:rFonts w:cs="Arial"/>
          <w:color w:val="auto"/>
        </w:rPr>
      </w:pPr>
      <w:r w:rsidRPr="2FDD446A">
        <w:rPr>
          <w:rFonts w:cs="Arial"/>
          <w:color w:val="auto"/>
        </w:rPr>
        <w:t xml:space="preserve">and </w:t>
      </w:r>
      <w:r w:rsidRPr="2FDD446A" w:rsidR="00097441">
        <w:rPr>
          <w:rFonts w:cs="Arial"/>
          <w:color w:val="auto"/>
        </w:rPr>
        <w:t xml:space="preserve">that </w:t>
      </w:r>
      <w:r w:rsidRPr="2FDD446A">
        <w:rPr>
          <w:rFonts w:cs="Arial"/>
          <w:color w:val="auto"/>
        </w:rPr>
        <w:t xml:space="preserve">client </w:t>
      </w:r>
      <w:r w:rsidRPr="2FDD446A" w:rsidR="00097441">
        <w:rPr>
          <w:rFonts w:cs="Arial"/>
          <w:color w:val="auto"/>
        </w:rPr>
        <w:t xml:space="preserve">is </w:t>
      </w:r>
      <w:r w:rsidRPr="2FDD446A" w:rsidR="0075561A">
        <w:rPr>
          <w:rFonts w:cs="Arial"/>
          <w:color w:val="auto"/>
        </w:rPr>
        <w:t xml:space="preserve">also </w:t>
      </w:r>
      <w:r w:rsidRPr="2FDD446A" w:rsidR="003851D2">
        <w:rPr>
          <w:rFonts w:cs="Arial"/>
          <w:color w:val="auto"/>
        </w:rPr>
        <w:t>supported by</w:t>
      </w:r>
      <w:r w:rsidRPr="2FDD446A" w:rsidR="22434138">
        <w:rPr>
          <w:rFonts w:cs="Arial"/>
          <w:color w:val="auto"/>
        </w:rPr>
        <w:t xml:space="preserve"> </w:t>
      </w:r>
      <w:r w:rsidRPr="2FDD446A" w:rsidR="162D0A08">
        <w:rPr>
          <w:rFonts w:cs="Arial"/>
          <w:color w:val="auto"/>
        </w:rPr>
        <w:t>Felix SCC</w:t>
      </w:r>
      <w:r w:rsidRPr="2FDD446A" w:rsidR="00987681">
        <w:rPr>
          <w:rFonts w:cs="Arial"/>
          <w:color w:val="auto"/>
        </w:rPr>
        <w:t xml:space="preserve">, we will ensure that the </w:t>
      </w:r>
      <w:r w:rsidRPr="2FDD446A" w:rsidR="008B3064">
        <w:rPr>
          <w:rFonts w:cs="Arial"/>
          <w:color w:val="auto"/>
        </w:rPr>
        <w:t>worker</w:t>
      </w:r>
      <w:r w:rsidRPr="2FDD446A" w:rsidR="00987681">
        <w:rPr>
          <w:rFonts w:cs="Arial"/>
          <w:color w:val="auto"/>
        </w:rPr>
        <w:t xml:space="preserve"> </w:t>
      </w:r>
      <w:r w:rsidRPr="2FDD446A" w:rsidR="007F715D">
        <w:rPr>
          <w:rFonts w:cs="Arial"/>
          <w:color w:val="auto"/>
        </w:rPr>
        <w:t>does</w:t>
      </w:r>
      <w:r w:rsidRPr="2FDD446A" w:rsidR="00987681">
        <w:rPr>
          <w:rFonts w:cs="Arial"/>
          <w:color w:val="auto"/>
        </w:rPr>
        <w:t xml:space="preserve"> not work</w:t>
      </w:r>
      <w:r w:rsidRPr="2FDD446A" w:rsidR="00702502">
        <w:rPr>
          <w:rFonts w:cs="Arial"/>
          <w:color w:val="auto"/>
        </w:rPr>
        <w:t xml:space="preserve"> </w:t>
      </w:r>
      <w:r w:rsidRPr="2FDD446A" w:rsidR="00987681">
        <w:rPr>
          <w:rFonts w:cs="Arial"/>
          <w:color w:val="auto"/>
        </w:rPr>
        <w:t xml:space="preserve">with that </w:t>
      </w:r>
      <w:r w:rsidRPr="2FDD446A" w:rsidR="008B3064">
        <w:rPr>
          <w:rFonts w:cs="Arial"/>
          <w:color w:val="auto"/>
        </w:rPr>
        <w:t xml:space="preserve">client whilst </w:t>
      </w:r>
      <w:r w:rsidRPr="2FDD446A" w:rsidR="00987681">
        <w:rPr>
          <w:rFonts w:cs="Arial"/>
          <w:color w:val="auto"/>
        </w:rPr>
        <w:t xml:space="preserve">in our service. </w:t>
      </w:r>
    </w:p>
    <w:p w:rsidR="00741BA5" w:rsidP="00741BA5" w:rsidRDefault="00741BA5" w14:paraId="13CBE825" w14:textId="77777777">
      <w:pPr>
        <w:spacing w:line="360" w:lineRule="auto"/>
        <w:rPr>
          <w:rFonts w:cs="Arial"/>
          <w:color w:val="auto"/>
          <w:szCs w:val="24"/>
        </w:rPr>
      </w:pPr>
    </w:p>
    <w:p w:rsidR="003E544E" w:rsidP="00741BA5" w:rsidRDefault="00E74C9A" w14:paraId="7F29A4EE" w14:textId="57B02944">
      <w:pPr>
        <w:spacing w:line="360" w:lineRule="auto"/>
        <w:rPr>
          <w:rFonts w:cs="Arial"/>
          <w:color w:val="auto"/>
          <w:szCs w:val="24"/>
        </w:rPr>
      </w:pPr>
      <w:r>
        <w:rPr>
          <w:rFonts w:cs="Arial"/>
          <w:color w:val="auto"/>
          <w:szCs w:val="24"/>
        </w:rPr>
        <w:t xml:space="preserve">Should this </w:t>
      </w:r>
      <w:r w:rsidRPr="003917B7" w:rsidR="00987681">
        <w:rPr>
          <w:rFonts w:cs="Arial"/>
          <w:color w:val="auto"/>
          <w:szCs w:val="24"/>
        </w:rPr>
        <w:t xml:space="preserve">situation </w:t>
      </w:r>
      <w:r>
        <w:rPr>
          <w:rFonts w:cs="Arial"/>
          <w:color w:val="auto"/>
          <w:szCs w:val="24"/>
        </w:rPr>
        <w:t>arise</w:t>
      </w:r>
      <w:r w:rsidR="001B29AF">
        <w:rPr>
          <w:rFonts w:cs="Arial"/>
          <w:color w:val="auto"/>
          <w:szCs w:val="24"/>
        </w:rPr>
        <w:t>:</w:t>
      </w:r>
    </w:p>
    <w:p w:rsidR="003E544E" w:rsidRDefault="00987681" w14:paraId="62A5CE08" w14:textId="77777777">
      <w:pPr>
        <w:pStyle w:val="ListParagraph"/>
        <w:numPr>
          <w:ilvl w:val="0"/>
          <w:numId w:val="245"/>
        </w:numPr>
        <w:spacing w:line="360" w:lineRule="auto"/>
        <w:rPr>
          <w:rFonts w:cs="Arial"/>
          <w:color w:val="auto"/>
          <w:szCs w:val="24"/>
        </w:rPr>
      </w:pPr>
      <w:r w:rsidRPr="003E544E">
        <w:rPr>
          <w:rFonts w:cs="Arial"/>
          <w:color w:val="auto"/>
          <w:szCs w:val="24"/>
        </w:rPr>
        <w:t xml:space="preserve">a </w:t>
      </w:r>
      <w:r w:rsidRPr="003E544E" w:rsidR="00914879">
        <w:rPr>
          <w:rFonts w:cs="Arial"/>
          <w:color w:val="auto"/>
          <w:szCs w:val="24"/>
        </w:rPr>
        <w:t>conflict-of-interest</w:t>
      </w:r>
      <w:r w:rsidRPr="003E544E">
        <w:rPr>
          <w:rFonts w:cs="Arial"/>
          <w:color w:val="auto"/>
          <w:szCs w:val="24"/>
        </w:rPr>
        <w:t xml:space="preserve"> form will be completed, </w:t>
      </w:r>
    </w:p>
    <w:p w:rsidR="003E544E" w:rsidRDefault="00987681" w14:paraId="1966B07A" w14:textId="77777777">
      <w:pPr>
        <w:pStyle w:val="ListParagraph"/>
        <w:numPr>
          <w:ilvl w:val="0"/>
          <w:numId w:val="245"/>
        </w:numPr>
        <w:spacing w:line="360" w:lineRule="auto"/>
        <w:rPr>
          <w:rFonts w:cs="Arial"/>
          <w:color w:val="auto"/>
          <w:szCs w:val="24"/>
        </w:rPr>
      </w:pPr>
      <w:r w:rsidRPr="003E544E">
        <w:rPr>
          <w:rFonts w:cs="Arial"/>
          <w:color w:val="auto"/>
          <w:szCs w:val="24"/>
        </w:rPr>
        <w:t xml:space="preserve">a strategy </w:t>
      </w:r>
      <w:r w:rsidRPr="003E544E" w:rsidR="003B67C6">
        <w:rPr>
          <w:rFonts w:cs="Arial"/>
          <w:color w:val="auto"/>
          <w:szCs w:val="24"/>
        </w:rPr>
        <w:t>documented,</w:t>
      </w:r>
      <w:r w:rsidRPr="003E544E">
        <w:rPr>
          <w:rFonts w:cs="Arial"/>
          <w:color w:val="auto"/>
          <w:szCs w:val="24"/>
        </w:rPr>
        <w:t xml:space="preserve"> and </w:t>
      </w:r>
    </w:p>
    <w:p w:rsidRPr="003E544E" w:rsidR="00741BA5" w:rsidRDefault="00987681" w14:paraId="553A41F6" w14:textId="0DDE04B1">
      <w:pPr>
        <w:pStyle w:val="ListParagraph"/>
        <w:numPr>
          <w:ilvl w:val="0"/>
          <w:numId w:val="245"/>
        </w:numPr>
        <w:spacing w:line="360" w:lineRule="auto"/>
        <w:rPr>
          <w:rFonts w:cs="Arial"/>
          <w:color w:val="auto"/>
          <w:szCs w:val="24"/>
        </w:rPr>
      </w:pPr>
      <w:r w:rsidRPr="003E544E">
        <w:rPr>
          <w:rFonts w:cs="Arial"/>
          <w:color w:val="auto"/>
          <w:szCs w:val="24"/>
        </w:rPr>
        <w:t xml:space="preserve">the conflict of interest will be listed </w:t>
      </w:r>
      <w:r w:rsidRPr="003E544E" w:rsidR="00702502">
        <w:rPr>
          <w:rFonts w:cs="Arial"/>
          <w:color w:val="auto"/>
          <w:szCs w:val="24"/>
        </w:rPr>
        <w:t>i</w:t>
      </w:r>
      <w:r w:rsidRPr="003E544E">
        <w:rPr>
          <w:rFonts w:cs="Arial"/>
          <w:color w:val="auto"/>
          <w:szCs w:val="24"/>
        </w:rPr>
        <w:t>n the conflict of interest register with an appropriate review date.</w:t>
      </w:r>
      <w:r w:rsidRPr="003E544E" w:rsidR="00513740">
        <w:rPr>
          <w:rFonts w:cs="Arial"/>
          <w:color w:val="auto"/>
          <w:szCs w:val="24"/>
        </w:rPr>
        <w:t xml:space="preserve"> </w:t>
      </w:r>
    </w:p>
    <w:p w:rsidR="00987681" w:rsidP="2FDD446A" w:rsidRDefault="00672962" w14:paraId="483A0458" w14:textId="2096600B">
      <w:pPr>
        <w:spacing w:line="360" w:lineRule="auto"/>
        <w:rPr>
          <w:rFonts w:cs="Arial"/>
          <w:color w:val="auto"/>
        </w:rPr>
      </w:pPr>
      <w:r w:rsidRPr="2FDD446A">
        <w:rPr>
          <w:rFonts w:cs="Arial"/>
          <w:color w:val="auto"/>
        </w:rPr>
        <w:t xml:space="preserve">Should </w:t>
      </w:r>
      <w:r w:rsidRPr="2FDD446A" w:rsidR="00640FDD">
        <w:rPr>
          <w:rFonts w:cs="Arial"/>
          <w:color w:val="auto"/>
        </w:rPr>
        <w:t>the</w:t>
      </w:r>
      <w:r w:rsidRPr="2FDD446A" w:rsidR="00513740">
        <w:rPr>
          <w:rFonts w:cs="Arial"/>
          <w:color w:val="auto"/>
        </w:rPr>
        <w:t xml:space="preserve"> client </w:t>
      </w:r>
      <w:r w:rsidRPr="2FDD446A" w:rsidR="00640FDD">
        <w:rPr>
          <w:rFonts w:cs="Arial"/>
          <w:color w:val="auto"/>
        </w:rPr>
        <w:t xml:space="preserve">require </w:t>
      </w:r>
      <w:r w:rsidRPr="2FDD446A" w:rsidR="00513740">
        <w:rPr>
          <w:rFonts w:cs="Arial"/>
          <w:color w:val="auto"/>
        </w:rPr>
        <w:t xml:space="preserve">that </w:t>
      </w:r>
      <w:r w:rsidRPr="2FDD446A" w:rsidR="00884673">
        <w:rPr>
          <w:rFonts w:cs="Arial"/>
          <w:color w:val="auto"/>
        </w:rPr>
        <w:t xml:space="preserve">this </w:t>
      </w:r>
      <w:r w:rsidRPr="2FDD446A" w:rsidR="00513740">
        <w:rPr>
          <w:rFonts w:cs="Arial"/>
          <w:color w:val="auto"/>
        </w:rPr>
        <w:t>worker</w:t>
      </w:r>
      <w:r w:rsidRPr="2FDD446A" w:rsidR="00884673">
        <w:rPr>
          <w:rFonts w:cs="Arial"/>
          <w:color w:val="auto"/>
        </w:rPr>
        <w:t xml:space="preserve"> also deliver</w:t>
      </w:r>
      <w:r w:rsidRPr="2FDD446A" w:rsidR="00702502">
        <w:rPr>
          <w:rFonts w:cs="Arial"/>
          <w:color w:val="auto"/>
        </w:rPr>
        <w:t>s</w:t>
      </w:r>
      <w:r w:rsidRPr="2FDD446A" w:rsidR="00884673">
        <w:rPr>
          <w:rFonts w:cs="Arial"/>
          <w:color w:val="auto"/>
        </w:rPr>
        <w:t xml:space="preserve"> supports for </w:t>
      </w:r>
      <w:r w:rsidRPr="2FDD446A" w:rsidR="162D0A08">
        <w:rPr>
          <w:rFonts w:cs="Arial"/>
          <w:color w:val="auto"/>
        </w:rPr>
        <w:t>Felix SCC</w:t>
      </w:r>
      <w:r w:rsidRPr="2FDD446A" w:rsidR="00BD69EB">
        <w:rPr>
          <w:rFonts w:cs="Arial"/>
          <w:color w:val="auto"/>
        </w:rPr>
        <w:t xml:space="preserve">, clear boundaries </w:t>
      </w:r>
      <w:r w:rsidRPr="2FDD446A" w:rsidR="00884673">
        <w:rPr>
          <w:rFonts w:cs="Arial"/>
          <w:color w:val="auto"/>
        </w:rPr>
        <w:t>must</w:t>
      </w:r>
      <w:r w:rsidRPr="2FDD446A" w:rsidR="00BD69EB">
        <w:rPr>
          <w:rFonts w:cs="Arial"/>
          <w:color w:val="auto"/>
        </w:rPr>
        <w:t xml:space="preserve"> be set to ensure no </w:t>
      </w:r>
      <w:r w:rsidRPr="2FDD446A" w:rsidR="00ED43BC">
        <w:rPr>
          <w:rFonts w:cs="Arial"/>
          <w:color w:val="auto"/>
        </w:rPr>
        <w:t xml:space="preserve">inappropriate </w:t>
      </w:r>
      <w:r w:rsidRPr="2FDD446A" w:rsidR="00E85CC4">
        <w:rPr>
          <w:rFonts w:cs="Arial"/>
          <w:color w:val="auto"/>
        </w:rPr>
        <w:t xml:space="preserve">sharing of </w:t>
      </w:r>
      <w:r w:rsidRPr="2FDD446A" w:rsidR="00BD69EB">
        <w:rPr>
          <w:rFonts w:cs="Arial"/>
          <w:color w:val="auto"/>
        </w:rPr>
        <w:t>information</w:t>
      </w:r>
      <w:r w:rsidRPr="2FDD446A" w:rsidR="001D2AE5">
        <w:rPr>
          <w:rFonts w:cs="Arial"/>
          <w:color w:val="auto"/>
        </w:rPr>
        <w:t>.</w:t>
      </w:r>
    </w:p>
    <w:p w:rsidR="00670CA1" w:rsidP="005E642E" w:rsidRDefault="00670CA1" w14:paraId="7ACFB6EC" w14:textId="77777777">
      <w:pPr>
        <w:spacing w:line="360" w:lineRule="auto"/>
        <w:contextualSpacing/>
        <w:rPr>
          <w:rFonts w:cs="Arial"/>
          <w:color w:val="auto"/>
          <w:szCs w:val="24"/>
        </w:rPr>
      </w:pPr>
    </w:p>
    <w:p w:rsidRPr="003917B7" w:rsidR="00486CDB" w:rsidP="005E642E" w:rsidRDefault="00486CDB" w14:paraId="7137BAA9" w14:textId="77777777">
      <w:pPr>
        <w:spacing w:line="360" w:lineRule="auto"/>
        <w:contextualSpacing/>
        <w:rPr>
          <w:rFonts w:cs="Arial"/>
          <w:color w:val="auto"/>
          <w:szCs w:val="24"/>
        </w:rPr>
      </w:pPr>
      <w:r w:rsidRPr="003917B7">
        <w:rPr>
          <w:rFonts w:cs="Arial"/>
          <w:color w:val="auto"/>
          <w:szCs w:val="24"/>
        </w:rPr>
        <w:t>Conflicts of interest must be identified, and action taken to ensure that personal or individual interests do not impact on the organisation's services, activities or decisions.</w:t>
      </w:r>
    </w:p>
    <w:p w:rsidRPr="003917B7" w:rsidR="00486CDB" w:rsidP="005E642E" w:rsidRDefault="00486CDB" w14:paraId="0200E454" w14:textId="77777777">
      <w:pPr>
        <w:spacing w:line="360" w:lineRule="auto"/>
        <w:contextualSpacing/>
        <w:rPr>
          <w:rFonts w:cs="Arial"/>
          <w:color w:val="auto"/>
          <w:szCs w:val="24"/>
        </w:rPr>
      </w:pPr>
    </w:p>
    <w:p w:rsidRPr="003917B7" w:rsidR="00486CDB" w:rsidP="005E642E" w:rsidRDefault="00486CDB" w14:paraId="77441299" w14:textId="3C0B4DEE">
      <w:pPr>
        <w:spacing w:line="360" w:lineRule="auto"/>
        <w:contextualSpacing/>
        <w:rPr>
          <w:rFonts w:cs="Arial"/>
          <w:b/>
          <w:color w:val="auto"/>
          <w:szCs w:val="24"/>
        </w:rPr>
      </w:pPr>
      <w:r w:rsidRPr="003917B7">
        <w:rPr>
          <w:rFonts w:cs="Arial"/>
          <w:b/>
          <w:color w:val="auto"/>
          <w:szCs w:val="24"/>
        </w:rPr>
        <w:t>This policy requires all employees and management</w:t>
      </w:r>
      <w:r w:rsidRPr="003917B7" w:rsidR="00BD69EB">
        <w:rPr>
          <w:rFonts w:cs="Arial"/>
          <w:b/>
          <w:color w:val="auto"/>
          <w:szCs w:val="24"/>
        </w:rPr>
        <w:t xml:space="preserve"> to</w:t>
      </w:r>
      <w:r w:rsidRPr="003917B7">
        <w:rPr>
          <w:rFonts w:cs="Arial"/>
          <w:b/>
          <w:color w:val="auto"/>
          <w:szCs w:val="24"/>
        </w:rPr>
        <w:t>:</w:t>
      </w:r>
    </w:p>
    <w:p w:rsidRPr="003917B7" w:rsidR="00486CDB" w:rsidP="00717FEA" w:rsidRDefault="00486CDB" w14:paraId="098A7E9C" w14:textId="77777777">
      <w:pPr>
        <w:pStyle w:val="ListParagraph"/>
        <w:widowControl/>
        <w:numPr>
          <w:ilvl w:val="0"/>
          <w:numId w:val="55"/>
        </w:numPr>
        <w:autoSpaceDE/>
        <w:autoSpaceDN/>
        <w:spacing w:line="360" w:lineRule="auto"/>
        <w:contextualSpacing/>
        <w:rPr>
          <w:rFonts w:cs="Arial"/>
          <w:color w:val="auto"/>
          <w:szCs w:val="24"/>
        </w:rPr>
      </w:pPr>
      <w:r w:rsidRPr="003917B7">
        <w:rPr>
          <w:rFonts w:cs="Arial"/>
          <w:color w:val="auto"/>
          <w:szCs w:val="24"/>
        </w:rPr>
        <w:t>Act impartially and without prejudice</w:t>
      </w:r>
    </w:p>
    <w:p w:rsidRPr="003917B7" w:rsidR="00486CDB" w:rsidP="00717FEA" w:rsidRDefault="00486CDB" w14:paraId="2127D701" w14:textId="7F88B0C9">
      <w:pPr>
        <w:pStyle w:val="ListParagraph"/>
        <w:widowControl/>
        <w:numPr>
          <w:ilvl w:val="0"/>
          <w:numId w:val="55"/>
        </w:numPr>
        <w:autoSpaceDE/>
        <w:autoSpaceDN/>
        <w:spacing w:line="360" w:lineRule="auto"/>
        <w:contextualSpacing/>
        <w:rPr>
          <w:rFonts w:cs="Arial"/>
          <w:color w:val="auto"/>
          <w:szCs w:val="24"/>
        </w:rPr>
      </w:pPr>
      <w:r w:rsidRPr="003917B7">
        <w:rPr>
          <w:rFonts w:cs="Arial"/>
          <w:color w:val="auto"/>
          <w:szCs w:val="24"/>
        </w:rPr>
        <w:t>Declare any potential or actual conflict of interest</w:t>
      </w:r>
      <w:r w:rsidRPr="003917B7" w:rsidR="586919E8">
        <w:rPr>
          <w:rFonts w:cs="Arial"/>
          <w:color w:val="auto"/>
          <w:szCs w:val="24"/>
        </w:rPr>
        <w:t xml:space="preserve"> as soon as it is identif</w:t>
      </w:r>
      <w:r w:rsidRPr="003917B7" w:rsidR="0ABD7862">
        <w:rPr>
          <w:rFonts w:cs="Arial"/>
          <w:color w:val="auto"/>
          <w:szCs w:val="24"/>
        </w:rPr>
        <w:t>i</w:t>
      </w:r>
      <w:r w:rsidRPr="003917B7" w:rsidR="586919E8">
        <w:rPr>
          <w:rFonts w:cs="Arial"/>
          <w:color w:val="auto"/>
          <w:szCs w:val="24"/>
        </w:rPr>
        <w:t>ed</w:t>
      </w:r>
      <w:r w:rsidRPr="003917B7">
        <w:rPr>
          <w:rFonts w:cs="Arial"/>
          <w:color w:val="auto"/>
          <w:szCs w:val="24"/>
        </w:rPr>
        <w:t xml:space="preserve"> and</w:t>
      </w:r>
    </w:p>
    <w:p w:rsidR="000A7BE2" w:rsidP="00717FEA" w:rsidRDefault="00FC6D73" w14:paraId="74EC5983" w14:textId="05352FD4">
      <w:pPr>
        <w:pStyle w:val="ListParagraph"/>
        <w:widowControl/>
        <w:numPr>
          <w:ilvl w:val="0"/>
          <w:numId w:val="55"/>
        </w:numPr>
        <w:autoSpaceDE/>
        <w:autoSpaceDN/>
        <w:spacing w:line="360" w:lineRule="auto"/>
        <w:contextualSpacing/>
        <w:rPr>
          <w:rFonts w:cs="Arial"/>
          <w:color w:val="auto"/>
          <w:szCs w:val="24"/>
        </w:rPr>
      </w:pPr>
      <w:r>
        <w:rPr>
          <w:rFonts w:cs="Arial"/>
          <w:color w:val="auto"/>
          <w:szCs w:val="24"/>
        </w:rPr>
        <w:t>Not to</w:t>
      </w:r>
      <w:r w:rsidRPr="003917B7" w:rsidR="00486CDB">
        <w:rPr>
          <w:rFonts w:cs="Arial"/>
          <w:color w:val="auto"/>
          <w:szCs w:val="24"/>
        </w:rPr>
        <w:t xml:space="preserve"> accept gifts</w:t>
      </w:r>
      <w:r w:rsidR="0009346F">
        <w:rPr>
          <w:rFonts w:cs="Arial"/>
          <w:color w:val="auto"/>
          <w:szCs w:val="24"/>
        </w:rPr>
        <w:t>, services,</w:t>
      </w:r>
      <w:r w:rsidRPr="003917B7" w:rsidR="00486CDB">
        <w:rPr>
          <w:rFonts w:cs="Arial"/>
          <w:color w:val="auto"/>
          <w:szCs w:val="24"/>
        </w:rPr>
        <w:t xml:space="preserve"> or benefits that would influence a decision.</w:t>
      </w:r>
      <w:r w:rsidRPr="003917B7" w:rsidR="5E2148A6">
        <w:rPr>
          <w:rFonts w:cs="Arial"/>
          <w:color w:val="auto"/>
          <w:szCs w:val="24"/>
        </w:rPr>
        <w:t xml:space="preserve"> </w:t>
      </w:r>
    </w:p>
    <w:p w:rsidRPr="002C6470" w:rsidR="00894838" w:rsidP="00717FEA" w:rsidRDefault="00821D36" w14:paraId="2CCA6F84" w14:textId="6689958E">
      <w:pPr>
        <w:pStyle w:val="ListParagraph"/>
        <w:widowControl/>
        <w:numPr>
          <w:ilvl w:val="0"/>
          <w:numId w:val="55"/>
        </w:numPr>
        <w:autoSpaceDE/>
        <w:autoSpaceDN/>
        <w:spacing w:line="360" w:lineRule="auto"/>
        <w:contextualSpacing/>
        <w:rPr>
          <w:rFonts w:cs="Arial"/>
          <w:color w:val="auto"/>
          <w:szCs w:val="24"/>
        </w:rPr>
      </w:pPr>
      <w:r>
        <w:rPr>
          <w:rFonts w:cs="Arial"/>
          <w:color w:val="auto"/>
          <w:szCs w:val="24"/>
        </w:rPr>
        <w:t>If possible p</w:t>
      </w:r>
      <w:r w:rsidR="00894838">
        <w:rPr>
          <w:rFonts w:cs="Arial"/>
          <w:color w:val="auto"/>
          <w:szCs w:val="24"/>
        </w:rPr>
        <w:t>olitely decline</w:t>
      </w:r>
      <w:r w:rsidRPr="003917B7" w:rsidR="00894838">
        <w:rPr>
          <w:rFonts w:cs="Arial"/>
          <w:color w:val="auto"/>
          <w:szCs w:val="24"/>
        </w:rPr>
        <w:t xml:space="preserve"> gifts</w:t>
      </w:r>
      <w:r w:rsidR="002C6470">
        <w:rPr>
          <w:rFonts w:cs="Arial"/>
          <w:color w:val="auto"/>
          <w:szCs w:val="24"/>
        </w:rPr>
        <w:t xml:space="preserve">, </w:t>
      </w:r>
      <w:r w:rsidR="0009346F">
        <w:rPr>
          <w:rFonts w:cs="Arial"/>
          <w:color w:val="auto"/>
          <w:szCs w:val="24"/>
        </w:rPr>
        <w:t>services,</w:t>
      </w:r>
      <w:r w:rsidRPr="003917B7" w:rsidR="00894838">
        <w:rPr>
          <w:rFonts w:cs="Arial"/>
          <w:color w:val="auto"/>
          <w:szCs w:val="24"/>
        </w:rPr>
        <w:t xml:space="preserve"> or benefits</w:t>
      </w:r>
      <w:r w:rsidR="002C6470">
        <w:rPr>
          <w:rFonts w:cs="Arial"/>
          <w:color w:val="auto"/>
          <w:szCs w:val="24"/>
        </w:rPr>
        <w:t>.</w:t>
      </w:r>
    </w:p>
    <w:p w:rsidRPr="003917B7" w:rsidR="00486CDB" w:rsidP="00717FEA" w:rsidRDefault="000A7BE2" w14:paraId="106FFAE9" w14:textId="753E195D">
      <w:pPr>
        <w:pStyle w:val="ListParagraph"/>
        <w:widowControl/>
        <w:numPr>
          <w:ilvl w:val="0"/>
          <w:numId w:val="55"/>
        </w:numPr>
        <w:autoSpaceDE/>
        <w:autoSpaceDN/>
        <w:spacing w:line="360" w:lineRule="auto"/>
        <w:contextualSpacing/>
        <w:rPr>
          <w:rFonts w:cs="Arial"/>
          <w:color w:val="auto"/>
          <w:szCs w:val="24"/>
        </w:rPr>
      </w:pPr>
      <w:r>
        <w:rPr>
          <w:rFonts w:cs="Arial"/>
          <w:color w:val="auto"/>
          <w:szCs w:val="24"/>
        </w:rPr>
        <w:t>Declare and log a</w:t>
      </w:r>
      <w:r w:rsidRPr="003917B7" w:rsidR="5E2148A6">
        <w:rPr>
          <w:rFonts w:cs="Arial"/>
          <w:color w:val="auto"/>
          <w:szCs w:val="24"/>
        </w:rPr>
        <w:t>ll gifts</w:t>
      </w:r>
      <w:r w:rsidR="005622F5">
        <w:rPr>
          <w:rFonts w:cs="Arial"/>
          <w:color w:val="auto"/>
          <w:szCs w:val="24"/>
        </w:rPr>
        <w:t>, services or benefits</w:t>
      </w:r>
      <w:r w:rsidR="00821D36">
        <w:rPr>
          <w:rFonts w:cs="Arial"/>
          <w:color w:val="auto"/>
          <w:szCs w:val="24"/>
        </w:rPr>
        <w:t xml:space="preserve"> received</w:t>
      </w:r>
      <w:r w:rsidRPr="003917B7" w:rsidR="5E2148A6">
        <w:rPr>
          <w:rFonts w:cs="Arial"/>
          <w:color w:val="auto"/>
          <w:szCs w:val="24"/>
        </w:rPr>
        <w:t xml:space="preserve"> from clie</w:t>
      </w:r>
      <w:r w:rsidRPr="003917B7" w:rsidR="38FC439D">
        <w:rPr>
          <w:rFonts w:cs="Arial"/>
          <w:color w:val="auto"/>
          <w:szCs w:val="24"/>
        </w:rPr>
        <w:t>nt</w:t>
      </w:r>
      <w:r w:rsidRPr="003917B7" w:rsidR="5E2148A6">
        <w:rPr>
          <w:rFonts w:cs="Arial"/>
          <w:color w:val="auto"/>
          <w:szCs w:val="24"/>
        </w:rPr>
        <w:t xml:space="preserve">s or </w:t>
      </w:r>
      <w:r w:rsidRPr="003917B7" w:rsidR="0D72A92F">
        <w:rPr>
          <w:rFonts w:cs="Arial"/>
          <w:color w:val="auto"/>
          <w:szCs w:val="24"/>
        </w:rPr>
        <w:t>stakeholders</w:t>
      </w:r>
      <w:r w:rsidRPr="003917B7" w:rsidR="5E2148A6">
        <w:rPr>
          <w:rFonts w:cs="Arial"/>
          <w:color w:val="auto"/>
          <w:szCs w:val="24"/>
        </w:rPr>
        <w:t>.</w:t>
      </w:r>
    </w:p>
    <w:p w:rsidRPr="003917B7" w:rsidR="00486CDB" w:rsidP="005E642E" w:rsidRDefault="00486CDB" w14:paraId="32F9834E" w14:textId="77777777">
      <w:pPr>
        <w:pStyle w:val="ListParagraph"/>
        <w:spacing w:line="360" w:lineRule="auto"/>
        <w:contextualSpacing/>
        <w:rPr>
          <w:rFonts w:cs="Arial"/>
          <w:color w:val="auto"/>
          <w:szCs w:val="24"/>
        </w:rPr>
      </w:pPr>
    </w:p>
    <w:p w:rsidRPr="003917B7" w:rsidR="00486CDB" w:rsidP="005E642E" w:rsidRDefault="00486CDB" w14:paraId="292F05D4" w14:textId="77777777">
      <w:pPr>
        <w:spacing w:line="360" w:lineRule="auto"/>
        <w:contextualSpacing/>
        <w:rPr>
          <w:rFonts w:cs="Arial"/>
          <w:b/>
          <w:color w:val="auto"/>
          <w:szCs w:val="24"/>
        </w:rPr>
      </w:pPr>
      <w:r w:rsidRPr="003917B7">
        <w:rPr>
          <w:rFonts w:cs="Arial"/>
          <w:b/>
          <w:color w:val="auto"/>
          <w:szCs w:val="24"/>
        </w:rPr>
        <w:t>This will include situations in which:</w:t>
      </w:r>
    </w:p>
    <w:p w:rsidRPr="003917B7" w:rsidR="00486CDB" w:rsidP="00717FEA" w:rsidRDefault="00486CDB" w14:paraId="0BFF5C3A" w14:textId="77777777">
      <w:pPr>
        <w:pStyle w:val="ListParagraph"/>
        <w:widowControl/>
        <w:numPr>
          <w:ilvl w:val="0"/>
          <w:numId w:val="79"/>
        </w:numPr>
        <w:autoSpaceDE/>
        <w:autoSpaceDN/>
        <w:spacing w:line="360" w:lineRule="auto"/>
        <w:contextualSpacing/>
        <w:rPr>
          <w:rFonts w:cs="Arial"/>
          <w:color w:val="auto"/>
          <w:szCs w:val="24"/>
        </w:rPr>
      </w:pPr>
      <w:r w:rsidRPr="003917B7">
        <w:rPr>
          <w:rFonts w:cs="Arial"/>
          <w:color w:val="auto"/>
          <w:szCs w:val="24"/>
        </w:rPr>
        <w:t>Close personal friends or family members are involved, such as decisions about employment, discipline or dismissal, service allocation or awarding of contracts.</w:t>
      </w:r>
    </w:p>
    <w:p w:rsidRPr="003917B7" w:rsidR="00486CDB" w:rsidP="00717FEA" w:rsidRDefault="00486CDB" w14:paraId="5E81D81D" w14:textId="77777777">
      <w:pPr>
        <w:pStyle w:val="ListParagraph"/>
        <w:widowControl/>
        <w:numPr>
          <w:ilvl w:val="0"/>
          <w:numId w:val="79"/>
        </w:numPr>
        <w:autoSpaceDE/>
        <w:autoSpaceDN/>
        <w:spacing w:line="360" w:lineRule="auto"/>
        <w:contextualSpacing/>
        <w:rPr>
          <w:rFonts w:cs="Arial"/>
          <w:color w:val="auto"/>
          <w:szCs w:val="24"/>
        </w:rPr>
      </w:pPr>
      <w:bookmarkStart w:name="page28" w:id="138"/>
      <w:bookmarkEnd w:id="138"/>
      <w:r w:rsidRPr="003917B7">
        <w:rPr>
          <w:rFonts w:cs="Arial"/>
          <w:color w:val="auto"/>
          <w:szCs w:val="24"/>
        </w:rPr>
        <w:t>An individual or their close friends or family members may make a financial gain or gain some other form of advantage.</w:t>
      </w:r>
    </w:p>
    <w:p w:rsidRPr="003917B7" w:rsidR="00486CDB" w:rsidP="00717FEA" w:rsidRDefault="00486CDB" w14:paraId="364CAF78" w14:textId="77777777">
      <w:pPr>
        <w:pStyle w:val="ListParagraph"/>
        <w:widowControl/>
        <w:numPr>
          <w:ilvl w:val="0"/>
          <w:numId w:val="79"/>
        </w:numPr>
        <w:autoSpaceDE/>
        <w:autoSpaceDN/>
        <w:spacing w:line="360" w:lineRule="auto"/>
        <w:contextualSpacing/>
        <w:rPr>
          <w:rFonts w:cs="Arial"/>
          <w:color w:val="auto"/>
          <w:szCs w:val="24"/>
        </w:rPr>
      </w:pPr>
      <w:r w:rsidRPr="003917B7">
        <w:rPr>
          <w:rFonts w:cs="Arial"/>
          <w:color w:val="auto"/>
          <w:szCs w:val="24"/>
        </w:rPr>
        <w:t>An individual is involved with another organisation or offers services that are in a competitive relationship with our organisation and therefore may have access to commercially sensitive information, plans and / or financial information.</w:t>
      </w:r>
    </w:p>
    <w:p w:rsidRPr="003917B7" w:rsidR="00987681" w:rsidP="00717FEA" w:rsidRDefault="00486CDB" w14:paraId="4F448B67" w14:textId="3645BB77">
      <w:pPr>
        <w:pStyle w:val="ListParagraph"/>
        <w:widowControl/>
        <w:numPr>
          <w:ilvl w:val="0"/>
          <w:numId w:val="79"/>
        </w:numPr>
        <w:autoSpaceDE/>
        <w:autoSpaceDN/>
        <w:spacing w:line="360" w:lineRule="auto"/>
        <w:contextualSpacing/>
        <w:rPr>
          <w:rFonts w:cs="Arial"/>
          <w:color w:val="auto"/>
          <w:szCs w:val="24"/>
        </w:rPr>
      </w:pPr>
      <w:r w:rsidRPr="003917B7">
        <w:rPr>
          <w:rFonts w:cs="Arial"/>
          <w:color w:val="auto"/>
          <w:szCs w:val="24"/>
        </w:rPr>
        <w:t>An individual is bound by prior agreements or allegiances to other individuals or agencies that require them to act in the interests of that person or agency or to take a Position on an issue.</w:t>
      </w:r>
    </w:p>
    <w:p w:rsidRPr="003917B7" w:rsidR="00486CDB" w:rsidP="005E642E" w:rsidRDefault="00486CDB" w14:paraId="182CDD44" w14:textId="77777777">
      <w:pPr>
        <w:spacing w:line="360" w:lineRule="auto"/>
        <w:contextualSpacing/>
        <w:rPr>
          <w:rFonts w:cs="Arial"/>
          <w:color w:val="auto"/>
          <w:szCs w:val="24"/>
        </w:rPr>
      </w:pPr>
    </w:p>
    <w:p w:rsidRPr="003917B7" w:rsidR="00486CDB" w:rsidP="005E642E" w:rsidRDefault="00486CDB" w14:paraId="0C313C2B" w14:textId="77777777">
      <w:pPr>
        <w:spacing w:line="360" w:lineRule="auto"/>
        <w:contextualSpacing/>
        <w:rPr>
          <w:rFonts w:cs="Arial"/>
          <w:color w:val="auto"/>
          <w:szCs w:val="24"/>
        </w:rPr>
      </w:pPr>
      <w:r w:rsidRPr="003917B7">
        <w:rPr>
          <w:rFonts w:cs="Arial"/>
          <w:b/>
          <w:color w:val="auto"/>
          <w:szCs w:val="24"/>
        </w:rPr>
        <w:t>PROCEDURE</w:t>
      </w:r>
    </w:p>
    <w:p w:rsidRPr="003917B7" w:rsidR="00486CDB" w:rsidP="005E642E" w:rsidRDefault="00486CDB" w14:paraId="57DDF584" w14:textId="77777777">
      <w:pPr>
        <w:spacing w:line="360" w:lineRule="auto"/>
        <w:contextualSpacing/>
        <w:rPr>
          <w:rFonts w:cs="Arial"/>
          <w:b/>
          <w:color w:val="auto"/>
          <w:szCs w:val="24"/>
        </w:rPr>
      </w:pPr>
      <w:r w:rsidRPr="003917B7">
        <w:rPr>
          <w:rFonts w:cs="Arial"/>
          <w:b/>
          <w:color w:val="auto"/>
          <w:szCs w:val="24"/>
        </w:rPr>
        <w:t>Registration of known conflicts of interest</w:t>
      </w:r>
    </w:p>
    <w:p w:rsidRPr="003917B7" w:rsidR="00486CDB" w:rsidP="005E642E" w:rsidRDefault="00486CDB" w14:paraId="7920B61F" w14:textId="61FA9538">
      <w:pPr>
        <w:spacing w:line="360" w:lineRule="auto"/>
        <w:contextualSpacing/>
        <w:rPr>
          <w:rFonts w:cs="Arial"/>
          <w:color w:val="auto"/>
          <w:szCs w:val="24"/>
        </w:rPr>
      </w:pPr>
      <w:r w:rsidRPr="003917B7">
        <w:rPr>
          <w:rFonts w:cs="Arial"/>
          <w:color w:val="auto"/>
          <w:szCs w:val="24"/>
        </w:rPr>
        <w:t xml:space="preserve">A register of conflicts of interest </w:t>
      </w:r>
      <w:r w:rsidRPr="003917B7" w:rsidR="00292967">
        <w:rPr>
          <w:rFonts w:cs="Arial"/>
          <w:color w:val="auto"/>
          <w:szCs w:val="24"/>
        </w:rPr>
        <w:t xml:space="preserve">as part of </w:t>
      </w:r>
      <w:r w:rsidRPr="003917B7" w:rsidR="00827AF9">
        <w:rPr>
          <w:rFonts w:cs="Arial"/>
          <w:color w:val="auto"/>
          <w:szCs w:val="24"/>
        </w:rPr>
        <w:t xml:space="preserve">the “Helicopter View”, </w:t>
      </w:r>
      <w:r w:rsidRPr="003917B7">
        <w:rPr>
          <w:rFonts w:cs="Arial"/>
          <w:color w:val="auto"/>
          <w:szCs w:val="24"/>
        </w:rPr>
        <w:t xml:space="preserve">will be </w:t>
      </w:r>
      <w:r w:rsidR="009D16D9">
        <w:rPr>
          <w:rFonts w:cs="Arial"/>
          <w:color w:val="auto"/>
          <w:szCs w:val="24"/>
        </w:rPr>
        <w:t>maintained</w:t>
      </w:r>
      <w:r w:rsidRPr="003917B7">
        <w:rPr>
          <w:rFonts w:cs="Arial"/>
          <w:color w:val="auto"/>
          <w:szCs w:val="24"/>
        </w:rPr>
        <w:t xml:space="preserve">, and management and staff </w:t>
      </w:r>
      <w:r w:rsidR="0042763E">
        <w:rPr>
          <w:rFonts w:cs="Arial"/>
          <w:color w:val="auto"/>
          <w:szCs w:val="24"/>
        </w:rPr>
        <w:t>are required</w:t>
      </w:r>
      <w:r w:rsidRPr="003917B7">
        <w:rPr>
          <w:rFonts w:cs="Arial"/>
          <w:color w:val="auto"/>
          <w:szCs w:val="24"/>
        </w:rPr>
        <w:t xml:space="preserve"> to declare:</w:t>
      </w:r>
    </w:p>
    <w:p w:rsidRPr="003917B7" w:rsidR="00486CDB" w:rsidP="00717FEA" w:rsidRDefault="00486CDB" w14:paraId="76F7B60D" w14:textId="77777777">
      <w:pPr>
        <w:pStyle w:val="ListParagraph"/>
        <w:widowControl/>
        <w:numPr>
          <w:ilvl w:val="0"/>
          <w:numId w:val="59"/>
        </w:numPr>
        <w:autoSpaceDE/>
        <w:autoSpaceDN/>
        <w:spacing w:line="360" w:lineRule="auto"/>
        <w:contextualSpacing/>
        <w:rPr>
          <w:rFonts w:cs="Arial"/>
          <w:color w:val="auto"/>
          <w:szCs w:val="24"/>
        </w:rPr>
      </w:pPr>
      <w:r w:rsidRPr="003917B7">
        <w:rPr>
          <w:rFonts w:cs="Arial"/>
          <w:color w:val="auto"/>
          <w:szCs w:val="24"/>
        </w:rPr>
        <w:t>Potential or actual conflicts of interest that exist when a person joins the organisation.</w:t>
      </w:r>
    </w:p>
    <w:p w:rsidRPr="003917B7" w:rsidR="00486CDB" w:rsidP="00717FEA" w:rsidRDefault="00486CDB" w14:paraId="180FF50E" w14:textId="77777777">
      <w:pPr>
        <w:pStyle w:val="ListParagraph"/>
        <w:widowControl/>
        <w:numPr>
          <w:ilvl w:val="0"/>
          <w:numId w:val="59"/>
        </w:numPr>
        <w:autoSpaceDE/>
        <w:autoSpaceDN/>
        <w:spacing w:line="360" w:lineRule="auto"/>
        <w:contextualSpacing/>
        <w:rPr>
          <w:rFonts w:cs="Arial"/>
          <w:color w:val="auto"/>
          <w:szCs w:val="24"/>
        </w:rPr>
      </w:pPr>
      <w:r w:rsidRPr="003917B7">
        <w:rPr>
          <w:rFonts w:cs="Arial"/>
          <w:color w:val="auto"/>
          <w:szCs w:val="24"/>
        </w:rPr>
        <w:t>Conflicts of interest that arise during their involvement with the organisation.</w:t>
      </w:r>
    </w:p>
    <w:p w:rsidR="0042763E" w:rsidP="005E642E" w:rsidRDefault="0042763E" w14:paraId="400D4DE5" w14:textId="77777777">
      <w:pPr>
        <w:spacing w:line="360" w:lineRule="auto"/>
        <w:contextualSpacing/>
        <w:rPr>
          <w:rFonts w:cs="Arial"/>
          <w:color w:val="auto"/>
          <w:szCs w:val="24"/>
        </w:rPr>
      </w:pPr>
    </w:p>
    <w:p w:rsidRPr="003917B7" w:rsidR="00486CDB" w:rsidP="005E642E" w:rsidRDefault="00486CDB" w14:paraId="0E6F96B2" w14:textId="09753E8D">
      <w:pPr>
        <w:spacing w:line="360" w:lineRule="auto"/>
        <w:contextualSpacing/>
        <w:rPr>
          <w:rFonts w:cs="Arial"/>
          <w:color w:val="auto"/>
          <w:szCs w:val="24"/>
        </w:rPr>
      </w:pPr>
      <w:r w:rsidRPr="003917B7">
        <w:rPr>
          <w:rFonts w:cs="Arial"/>
          <w:color w:val="auto"/>
          <w:szCs w:val="24"/>
        </w:rPr>
        <w:t xml:space="preserve">The register will be maintained by the </w:t>
      </w:r>
      <w:r w:rsidR="001B0B59">
        <w:rPr>
          <w:rFonts w:cs="Arial"/>
          <w:color w:val="auto"/>
          <w:szCs w:val="24"/>
        </w:rPr>
        <w:t>director</w:t>
      </w:r>
      <w:r w:rsidRPr="003917B7">
        <w:rPr>
          <w:rFonts w:cs="Arial"/>
          <w:color w:val="auto"/>
          <w:szCs w:val="24"/>
        </w:rPr>
        <w:t xml:space="preserve"> (or their delegate). All potential and actual conflicts will be recorded in the register, </w:t>
      </w:r>
      <w:r w:rsidR="004A5FC4">
        <w:rPr>
          <w:rFonts w:cs="Arial"/>
          <w:color w:val="auto"/>
          <w:szCs w:val="24"/>
        </w:rPr>
        <w:t>clearly</w:t>
      </w:r>
      <w:r w:rsidRPr="003917B7">
        <w:rPr>
          <w:rFonts w:cs="Arial"/>
          <w:color w:val="auto"/>
          <w:szCs w:val="24"/>
        </w:rPr>
        <w:t>:</w:t>
      </w:r>
    </w:p>
    <w:p w:rsidRPr="003917B7" w:rsidR="00486CDB" w:rsidP="00717FEA" w:rsidRDefault="00486CDB" w14:paraId="69F4D61F" w14:textId="55406873">
      <w:pPr>
        <w:pStyle w:val="ListParagraph"/>
        <w:widowControl/>
        <w:numPr>
          <w:ilvl w:val="0"/>
          <w:numId w:val="60"/>
        </w:numPr>
        <w:autoSpaceDE/>
        <w:autoSpaceDN/>
        <w:spacing w:line="360" w:lineRule="auto"/>
        <w:contextualSpacing/>
        <w:rPr>
          <w:rFonts w:cs="Arial"/>
          <w:color w:val="auto"/>
          <w:szCs w:val="24"/>
        </w:rPr>
      </w:pPr>
      <w:r w:rsidRPr="003917B7">
        <w:rPr>
          <w:rFonts w:cs="Arial"/>
          <w:color w:val="auto"/>
          <w:szCs w:val="24"/>
        </w:rPr>
        <w:t>Ident</w:t>
      </w:r>
      <w:r w:rsidR="004A5FC4">
        <w:rPr>
          <w:rFonts w:cs="Arial"/>
          <w:color w:val="auto"/>
          <w:szCs w:val="24"/>
        </w:rPr>
        <w:t>ifying</w:t>
      </w:r>
      <w:r w:rsidRPr="003917B7">
        <w:rPr>
          <w:rFonts w:cs="Arial"/>
          <w:color w:val="auto"/>
          <w:szCs w:val="24"/>
        </w:rPr>
        <w:t xml:space="preserve"> and declar</w:t>
      </w:r>
      <w:r w:rsidR="00507D7B">
        <w:rPr>
          <w:rFonts w:cs="Arial"/>
          <w:color w:val="auto"/>
          <w:szCs w:val="24"/>
        </w:rPr>
        <w:t>ing the</w:t>
      </w:r>
      <w:r w:rsidRPr="003917B7">
        <w:rPr>
          <w:rFonts w:cs="Arial"/>
          <w:color w:val="auto"/>
          <w:szCs w:val="24"/>
        </w:rPr>
        <w:t xml:space="preserve"> conflicts of interest</w:t>
      </w:r>
    </w:p>
    <w:p w:rsidRPr="003917B7" w:rsidR="00486CDB" w:rsidP="005E642E" w:rsidRDefault="00486CDB" w14:paraId="70C74A96" w14:textId="77777777">
      <w:pPr>
        <w:pStyle w:val="ListParagraph"/>
        <w:spacing w:line="360" w:lineRule="auto"/>
        <w:contextualSpacing/>
        <w:rPr>
          <w:rFonts w:cs="Arial"/>
          <w:color w:val="auto"/>
          <w:szCs w:val="24"/>
        </w:rPr>
      </w:pPr>
    </w:p>
    <w:p w:rsidRPr="003917B7" w:rsidR="00486CDB" w:rsidP="005E642E" w:rsidRDefault="00486CDB" w14:paraId="288548D7" w14:textId="77777777">
      <w:pPr>
        <w:spacing w:line="360" w:lineRule="auto"/>
        <w:contextualSpacing/>
        <w:rPr>
          <w:rFonts w:cs="Arial"/>
          <w:color w:val="auto"/>
          <w:szCs w:val="24"/>
        </w:rPr>
      </w:pPr>
      <w:r w:rsidRPr="003917B7">
        <w:rPr>
          <w:rFonts w:cs="Arial"/>
          <w:color w:val="auto"/>
          <w:szCs w:val="24"/>
        </w:rPr>
        <w:t>In addition to an initial declaration of any potential conflicts of interest at the beginning of their involvement with the organisation, all management and staff are required to declare any potential or actual conflicts of interest they are aware of:</w:t>
      </w:r>
    </w:p>
    <w:p w:rsidRPr="003917B7" w:rsidR="00486CDB" w:rsidP="00717FEA" w:rsidRDefault="00486CDB" w14:paraId="1C482CC2" w14:textId="77777777">
      <w:pPr>
        <w:pStyle w:val="ListParagraph"/>
        <w:widowControl/>
        <w:numPr>
          <w:ilvl w:val="0"/>
          <w:numId w:val="58"/>
        </w:numPr>
        <w:autoSpaceDE/>
        <w:autoSpaceDN/>
        <w:spacing w:line="360" w:lineRule="auto"/>
        <w:contextualSpacing/>
        <w:rPr>
          <w:rFonts w:cs="Arial"/>
          <w:color w:val="auto"/>
          <w:szCs w:val="24"/>
        </w:rPr>
      </w:pPr>
      <w:r w:rsidRPr="003917B7">
        <w:rPr>
          <w:rFonts w:cs="Arial"/>
          <w:color w:val="auto"/>
          <w:szCs w:val="24"/>
        </w:rPr>
        <w:t>At the beginning of any meeting or decision-making process, informing those present when a conflict becomes apparent.</w:t>
      </w:r>
    </w:p>
    <w:p w:rsidRPr="003917B7" w:rsidR="00486CDB" w:rsidP="00717FEA" w:rsidRDefault="00486CDB" w14:paraId="17E9E15A" w14:textId="391C5DF1">
      <w:pPr>
        <w:pStyle w:val="ListParagraph"/>
        <w:widowControl/>
        <w:numPr>
          <w:ilvl w:val="0"/>
          <w:numId w:val="58"/>
        </w:numPr>
        <w:autoSpaceDE/>
        <w:autoSpaceDN/>
        <w:spacing w:line="360" w:lineRule="auto"/>
        <w:contextualSpacing/>
        <w:rPr>
          <w:rFonts w:cs="Arial"/>
          <w:color w:val="auto"/>
          <w:szCs w:val="24"/>
        </w:rPr>
      </w:pPr>
      <w:r w:rsidRPr="003917B7">
        <w:rPr>
          <w:rFonts w:cs="Arial"/>
          <w:color w:val="auto"/>
          <w:szCs w:val="24"/>
        </w:rPr>
        <w:t xml:space="preserve">Outside of a meeting, speak with the </w:t>
      </w:r>
      <w:r w:rsidR="001B0B59">
        <w:rPr>
          <w:rFonts w:cs="Arial"/>
          <w:color w:val="auto"/>
          <w:szCs w:val="24"/>
        </w:rPr>
        <w:t>director</w:t>
      </w:r>
      <w:r w:rsidRPr="003917B7">
        <w:rPr>
          <w:rFonts w:cs="Arial"/>
          <w:color w:val="auto"/>
          <w:szCs w:val="24"/>
        </w:rPr>
        <w:t xml:space="preserve"> (or their delegate) when a conflict becomes apparent.</w:t>
      </w:r>
    </w:p>
    <w:p w:rsidRPr="003917B7" w:rsidR="00486CDB" w:rsidP="00717FEA" w:rsidRDefault="00486CDB" w14:paraId="0276E921" w14:textId="6B890D7B">
      <w:pPr>
        <w:pStyle w:val="ListParagraph"/>
        <w:widowControl/>
        <w:numPr>
          <w:ilvl w:val="0"/>
          <w:numId w:val="58"/>
        </w:numPr>
        <w:autoSpaceDE/>
        <w:autoSpaceDN/>
        <w:spacing w:line="360" w:lineRule="auto"/>
        <w:contextualSpacing/>
        <w:rPr>
          <w:rFonts w:cs="Arial"/>
          <w:color w:val="auto"/>
          <w:szCs w:val="24"/>
        </w:rPr>
      </w:pPr>
      <w:r w:rsidRPr="003917B7">
        <w:rPr>
          <w:rFonts w:cs="Arial"/>
          <w:color w:val="auto"/>
          <w:szCs w:val="24"/>
        </w:rPr>
        <w:t xml:space="preserve">By providing formal notification in writing to the </w:t>
      </w:r>
      <w:r w:rsidR="001B0B59">
        <w:rPr>
          <w:rFonts w:cs="Arial"/>
          <w:color w:val="auto"/>
          <w:szCs w:val="24"/>
        </w:rPr>
        <w:t>director</w:t>
      </w:r>
      <w:r w:rsidRPr="003917B7">
        <w:rPr>
          <w:rFonts w:cs="Arial"/>
          <w:color w:val="auto"/>
          <w:szCs w:val="24"/>
        </w:rPr>
        <w:t xml:space="preserve"> (or their delegate).</w:t>
      </w:r>
    </w:p>
    <w:p w:rsidRPr="003917B7" w:rsidR="00486CDB" w:rsidP="005E642E" w:rsidRDefault="00486CDB" w14:paraId="1F47EA54" w14:textId="77777777">
      <w:pPr>
        <w:spacing w:line="360" w:lineRule="auto"/>
        <w:contextualSpacing/>
        <w:rPr>
          <w:rFonts w:cs="Arial"/>
          <w:b/>
          <w:color w:val="auto"/>
          <w:szCs w:val="24"/>
          <w:u w:val="single"/>
        </w:rPr>
      </w:pPr>
    </w:p>
    <w:p w:rsidRPr="003917B7" w:rsidR="00486CDB" w:rsidP="005E642E" w:rsidRDefault="00486CDB" w14:paraId="24F56984" w14:textId="549E3B62">
      <w:pPr>
        <w:spacing w:line="360" w:lineRule="auto"/>
        <w:contextualSpacing/>
        <w:rPr>
          <w:rFonts w:cs="Arial"/>
          <w:b/>
          <w:color w:val="auto"/>
          <w:szCs w:val="24"/>
        </w:rPr>
      </w:pPr>
      <w:r w:rsidRPr="003917B7">
        <w:rPr>
          <w:rFonts w:cs="Arial"/>
          <w:b/>
          <w:color w:val="auto"/>
          <w:szCs w:val="24"/>
        </w:rPr>
        <w:t xml:space="preserve">Avoid participating in or promoting </w:t>
      </w:r>
      <w:r w:rsidRPr="003917B7" w:rsidR="00001EF0">
        <w:rPr>
          <w:rFonts w:cs="Arial"/>
          <w:b/>
          <w:color w:val="auto"/>
          <w:szCs w:val="24"/>
        </w:rPr>
        <w:t>“</w:t>
      </w:r>
      <w:r w:rsidRPr="003917B7">
        <w:rPr>
          <w:rFonts w:cs="Arial"/>
          <w:b/>
          <w:color w:val="auto"/>
          <w:szCs w:val="24"/>
        </w:rPr>
        <w:t>sharp practices</w:t>
      </w:r>
      <w:r w:rsidRPr="003917B7" w:rsidR="006300B6">
        <w:rPr>
          <w:rFonts w:cs="Arial"/>
          <w:b/>
          <w:color w:val="auto"/>
          <w:szCs w:val="24"/>
        </w:rPr>
        <w:t>”</w:t>
      </w:r>
      <w:r w:rsidRPr="003917B7" w:rsidR="00933530">
        <w:rPr>
          <w:rFonts w:cs="Arial"/>
          <w:b/>
          <w:color w:val="auto"/>
          <w:szCs w:val="24"/>
        </w:rPr>
        <w:t>.</w:t>
      </w:r>
    </w:p>
    <w:p w:rsidRPr="003917B7" w:rsidR="00933530" w:rsidP="005E642E" w:rsidRDefault="00933530" w14:paraId="54B530E4" w14:textId="77777777">
      <w:pPr>
        <w:spacing w:line="360" w:lineRule="auto"/>
        <w:contextualSpacing/>
        <w:rPr>
          <w:rFonts w:cs="Arial"/>
          <w:b/>
          <w:color w:val="auto"/>
          <w:szCs w:val="24"/>
        </w:rPr>
      </w:pPr>
    </w:p>
    <w:p w:rsidRPr="003917B7" w:rsidR="00933530" w:rsidP="005E642E" w:rsidRDefault="00933530" w14:paraId="704FB8DF" w14:textId="09332C98">
      <w:pPr>
        <w:spacing w:line="360" w:lineRule="auto"/>
        <w:contextualSpacing/>
        <w:rPr>
          <w:rFonts w:cs="Arial"/>
          <w:color w:val="auto"/>
          <w:szCs w:val="24"/>
        </w:rPr>
      </w:pPr>
      <w:r w:rsidRPr="003917B7">
        <w:rPr>
          <w:rFonts w:cs="Arial"/>
          <w:color w:val="auto"/>
          <w:szCs w:val="24"/>
        </w:rPr>
        <w:t>The term ‘sharp practices’ refers to a range of practices involving unfair treatment or taking advantage of people, including over-servicing, high pressure sales</w:t>
      </w:r>
      <w:r w:rsidRPr="003917B7" w:rsidR="00CC111E">
        <w:rPr>
          <w:rFonts w:cs="Arial"/>
          <w:color w:val="auto"/>
          <w:szCs w:val="24"/>
        </w:rPr>
        <w:t xml:space="preserve">, </w:t>
      </w:r>
      <w:r w:rsidRPr="003917B7" w:rsidR="004C7FB6">
        <w:rPr>
          <w:rFonts w:cs="Arial"/>
          <w:color w:val="auto"/>
          <w:szCs w:val="24"/>
        </w:rPr>
        <w:t>misrepresentation</w:t>
      </w:r>
      <w:r w:rsidRPr="003917B7" w:rsidR="00D31DBB">
        <w:rPr>
          <w:rFonts w:cs="Arial"/>
          <w:color w:val="auto"/>
          <w:szCs w:val="24"/>
        </w:rPr>
        <w:t>, under-representing</w:t>
      </w:r>
      <w:r w:rsidRPr="003917B7" w:rsidR="004C7FB6">
        <w:rPr>
          <w:rFonts w:cs="Arial"/>
          <w:color w:val="auto"/>
          <w:szCs w:val="24"/>
        </w:rPr>
        <w:t>,</w:t>
      </w:r>
      <w:r w:rsidRPr="003917B7">
        <w:rPr>
          <w:rFonts w:cs="Arial"/>
          <w:color w:val="auto"/>
          <w:szCs w:val="24"/>
        </w:rPr>
        <w:t xml:space="preserve"> and inducements. Sharp practices undermine the integrity of NDIS providers, workers and/or the NDIS sector as a whole. </w:t>
      </w:r>
    </w:p>
    <w:p w:rsidRPr="003917B7" w:rsidR="00933530" w:rsidP="005E642E" w:rsidRDefault="00933530" w14:paraId="0BF5DC43" w14:textId="77777777">
      <w:pPr>
        <w:spacing w:line="360" w:lineRule="auto"/>
        <w:contextualSpacing/>
        <w:rPr>
          <w:rFonts w:cs="Arial"/>
          <w:color w:val="auto"/>
          <w:szCs w:val="24"/>
        </w:rPr>
      </w:pPr>
    </w:p>
    <w:p w:rsidRPr="003917B7" w:rsidR="00486CDB" w:rsidP="005E642E" w:rsidRDefault="00486CDB" w14:paraId="75DDADFD" w14:textId="77777777">
      <w:pPr>
        <w:spacing w:line="360" w:lineRule="auto"/>
        <w:contextualSpacing/>
        <w:rPr>
          <w:rFonts w:cs="Arial"/>
          <w:color w:val="auto"/>
          <w:szCs w:val="24"/>
        </w:rPr>
      </w:pPr>
      <w:r w:rsidRPr="003917B7">
        <w:rPr>
          <w:rFonts w:cs="Arial"/>
          <w:color w:val="auto"/>
          <w:szCs w:val="24"/>
        </w:rPr>
        <w:t>The Code of Conduct requires all staff and contractors to avoid engaging in, participating in or promoting sharp practices.</w:t>
      </w:r>
    </w:p>
    <w:p w:rsidRPr="003917B7" w:rsidR="00486CDB" w:rsidP="005E642E" w:rsidRDefault="00486CDB" w14:paraId="0078E253" w14:textId="77777777">
      <w:pPr>
        <w:spacing w:line="360" w:lineRule="auto"/>
        <w:contextualSpacing/>
        <w:rPr>
          <w:rFonts w:cs="Arial"/>
          <w:color w:val="auto"/>
          <w:szCs w:val="24"/>
        </w:rPr>
      </w:pPr>
    </w:p>
    <w:p w:rsidRPr="003917B7" w:rsidR="00486CDB" w:rsidP="005E642E" w:rsidRDefault="00486CDB" w14:paraId="388F3A2F" w14:textId="2F5BFFBB">
      <w:pPr>
        <w:spacing w:line="360" w:lineRule="auto"/>
        <w:contextualSpacing/>
        <w:rPr>
          <w:rFonts w:cs="Arial"/>
          <w:color w:val="auto"/>
          <w:szCs w:val="24"/>
        </w:rPr>
      </w:pPr>
      <w:r w:rsidRPr="003917B7">
        <w:rPr>
          <w:rFonts w:cs="Arial"/>
          <w:color w:val="auto"/>
          <w:szCs w:val="24"/>
        </w:rPr>
        <w:t xml:space="preserve">Although not usually unlawful, and therefore not prohibited, sharp practices are considered unethical, </w:t>
      </w:r>
      <w:r w:rsidRPr="003917B7" w:rsidR="007D2AAB">
        <w:rPr>
          <w:rFonts w:cs="Arial"/>
          <w:color w:val="auto"/>
          <w:szCs w:val="24"/>
        </w:rPr>
        <w:t>questionable</w:t>
      </w:r>
      <w:r w:rsidRPr="003917B7" w:rsidR="00864089">
        <w:rPr>
          <w:rFonts w:cs="Arial"/>
          <w:color w:val="auto"/>
          <w:szCs w:val="24"/>
        </w:rPr>
        <w:t>,</w:t>
      </w:r>
      <w:r w:rsidRPr="003917B7">
        <w:rPr>
          <w:rFonts w:cs="Arial"/>
          <w:color w:val="auto"/>
          <w:szCs w:val="24"/>
        </w:rPr>
        <w:t xml:space="preserve"> and not in the interests of the </w:t>
      </w:r>
      <w:r w:rsidRPr="003917B7" w:rsidR="00365FE0">
        <w:rPr>
          <w:rFonts w:cs="Arial"/>
          <w:color w:val="auto"/>
          <w:szCs w:val="24"/>
        </w:rPr>
        <w:t>client</w:t>
      </w:r>
      <w:r w:rsidRPr="003917B7">
        <w:rPr>
          <w:rFonts w:cs="Arial"/>
          <w:color w:val="auto"/>
          <w:szCs w:val="24"/>
        </w:rPr>
        <w:t>.</w:t>
      </w:r>
    </w:p>
    <w:p w:rsidRPr="003917B7" w:rsidR="00486CDB" w:rsidP="005E642E" w:rsidRDefault="00486CDB" w14:paraId="69B7E11C" w14:textId="77777777">
      <w:pPr>
        <w:spacing w:line="360" w:lineRule="auto"/>
        <w:contextualSpacing/>
        <w:rPr>
          <w:rFonts w:cs="Arial"/>
          <w:color w:val="auto"/>
          <w:szCs w:val="24"/>
        </w:rPr>
      </w:pPr>
    </w:p>
    <w:p w:rsidRPr="003917B7" w:rsidR="00486CDB" w:rsidP="005E642E" w:rsidRDefault="00486CDB" w14:paraId="4E43D1C7" w14:textId="5B6E389D">
      <w:pPr>
        <w:spacing w:line="360" w:lineRule="auto"/>
        <w:contextualSpacing/>
        <w:rPr>
          <w:rFonts w:cs="Arial"/>
          <w:color w:val="auto"/>
          <w:szCs w:val="24"/>
        </w:rPr>
      </w:pPr>
      <w:r w:rsidRPr="003917B7">
        <w:rPr>
          <w:rFonts w:cs="Arial"/>
          <w:color w:val="auto"/>
          <w:szCs w:val="24"/>
        </w:rPr>
        <w:t xml:space="preserve">The </w:t>
      </w:r>
      <w:r w:rsidR="00BE3D38">
        <w:rPr>
          <w:rFonts w:cs="Arial"/>
          <w:color w:val="auto"/>
          <w:szCs w:val="24"/>
        </w:rPr>
        <w:t xml:space="preserve">Felix SCC </w:t>
      </w:r>
      <w:r w:rsidRPr="003917B7">
        <w:rPr>
          <w:rFonts w:cs="Arial"/>
          <w:color w:val="auto"/>
          <w:szCs w:val="24"/>
        </w:rPr>
        <w:t>will ensure their workers are aware of their obligations not to participate in sharp practices such as, but not limited to:</w:t>
      </w:r>
    </w:p>
    <w:p w:rsidRPr="003917B7" w:rsidR="00486CDB" w:rsidP="005E642E" w:rsidRDefault="00486CDB" w14:paraId="1AD39AA2" w14:textId="77777777">
      <w:pPr>
        <w:spacing w:line="360" w:lineRule="auto"/>
        <w:contextualSpacing/>
        <w:rPr>
          <w:rFonts w:cs="Arial"/>
          <w:color w:val="auto"/>
          <w:szCs w:val="24"/>
        </w:rPr>
      </w:pPr>
      <w:r w:rsidRPr="003917B7">
        <w:rPr>
          <w:rFonts w:cs="Arial"/>
          <w:color w:val="auto"/>
          <w:szCs w:val="24"/>
        </w:rPr>
        <w:t xml:space="preserve"> </w:t>
      </w:r>
    </w:p>
    <w:p w:rsidRPr="003917B7" w:rsidR="00486CDB" w:rsidP="00717FEA" w:rsidRDefault="00486CDB" w14:paraId="42DFFC70" w14:textId="77777777">
      <w:pPr>
        <w:pStyle w:val="ListParagraph"/>
        <w:widowControl/>
        <w:numPr>
          <w:ilvl w:val="0"/>
          <w:numId w:val="57"/>
        </w:numPr>
        <w:autoSpaceDE/>
        <w:autoSpaceDN/>
        <w:spacing w:line="360" w:lineRule="auto"/>
        <w:contextualSpacing/>
        <w:rPr>
          <w:rFonts w:cs="Arial"/>
          <w:color w:val="auto"/>
          <w:szCs w:val="24"/>
        </w:rPr>
      </w:pPr>
      <w:r w:rsidRPr="003917B7">
        <w:rPr>
          <w:rFonts w:cs="Arial"/>
          <w:color w:val="auto"/>
          <w:szCs w:val="24"/>
        </w:rPr>
        <w:t xml:space="preserve">Misleading or deceptive conduct </w:t>
      </w:r>
    </w:p>
    <w:p w:rsidRPr="003917B7" w:rsidR="00486CDB" w:rsidP="00717FEA" w:rsidRDefault="00486CDB" w14:paraId="25E42862" w14:textId="77777777">
      <w:pPr>
        <w:pStyle w:val="ListParagraph"/>
        <w:widowControl/>
        <w:numPr>
          <w:ilvl w:val="0"/>
          <w:numId w:val="57"/>
        </w:numPr>
        <w:autoSpaceDE/>
        <w:autoSpaceDN/>
        <w:spacing w:line="360" w:lineRule="auto"/>
        <w:contextualSpacing/>
        <w:rPr>
          <w:rFonts w:cs="Arial"/>
          <w:color w:val="auto"/>
          <w:szCs w:val="24"/>
        </w:rPr>
      </w:pPr>
      <w:r w:rsidRPr="003917B7">
        <w:rPr>
          <w:rFonts w:cs="Arial"/>
          <w:color w:val="auto"/>
          <w:szCs w:val="24"/>
        </w:rPr>
        <w:t xml:space="preserve">Coercive or exploitative conduct </w:t>
      </w:r>
    </w:p>
    <w:p w:rsidRPr="003917B7" w:rsidR="00486CDB" w:rsidP="005E642E" w:rsidRDefault="00486CDB" w14:paraId="76CEEB9B" w14:textId="77777777">
      <w:pPr>
        <w:spacing w:line="360" w:lineRule="auto"/>
        <w:contextualSpacing/>
        <w:rPr>
          <w:rFonts w:cs="Arial"/>
          <w:color w:val="auto"/>
          <w:szCs w:val="24"/>
        </w:rPr>
      </w:pPr>
    </w:p>
    <w:p w:rsidRPr="003917B7" w:rsidR="00486CDB" w:rsidP="005E642E" w:rsidRDefault="00486CDB" w14:paraId="7B319FA7" w14:textId="77777777">
      <w:pPr>
        <w:shd w:val="clear" w:color="auto" w:fill="F2F2F2" w:themeFill="background1" w:themeFillShade="F2"/>
        <w:spacing w:line="360" w:lineRule="auto"/>
        <w:contextualSpacing/>
        <w:rPr>
          <w:rFonts w:cs="Arial"/>
          <w:b/>
          <w:color w:val="auto"/>
          <w:szCs w:val="24"/>
        </w:rPr>
      </w:pPr>
      <w:r w:rsidRPr="003917B7">
        <w:rPr>
          <w:rFonts w:cs="Arial"/>
          <w:b/>
          <w:color w:val="auto"/>
          <w:szCs w:val="24"/>
        </w:rPr>
        <w:t xml:space="preserve">Scenario </w:t>
      </w:r>
    </w:p>
    <w:p w:rsidR="00512930" w:rsidP="005E642E" w:rsidRDefault="000A7F83" w14:paraId="3E421A1B" w14:textId="77777777">
      <w:pPr>
        <w:shd w:val="clear" w:color="auto" w:fill="F2F2F2" w:themeFill="background1" w:themeFillShade="F2"/>
        <w:spacing w:line="360" w:lineRule="auto"/>
        <w:contextualSpacing/>
        <w:rPr>
          <w:rFonts w:cs="Arial"/>
          <w:color w:val="auto"/>
          <w:szCs w:val="24"/>
        </w:rPr>
      </w:pPr>
      <w:r w:rsidRPr="003917B7">
        <w:rPr>
          <w:rFonts w:cs="Arial"/>
          <w:color w:val="auto"/>
          <w:szCs w:val="24"/>
        </w:rPr>
        <w:t>Tamina</w:t>
      </w:r>
      <w:r>
        <w:rPr>
          <w:rFonts w:cs="Arial"/>
          <w:color w:val="auto"/>
          <w:szCs w:val="24"/>
        </w:rPr>
        <w:t xml:space="preserve">’s OT has submitted </w:t>
      </w:r>
      <w:r w:rsidR="00981B79">
        <w:rPr>
          <w:rFonts w:cs="Arial"/>
          <w:color w:val="auto"/>
          <w:szCs w:val="24"/>
        </w:rPr>
        <w:t>their</w:t>
      </w:r>
      <w:r>
        <w:rPr>
          <w:rFonts w:cs="Arial"/>
          <w:color w:val="auto"/>
          <w:szCs w:val="24"/>
        </w:rPr>
        <w:t xml:space="preserve"> assessment</w:t>
      </w:r>
      <w:r w:rsidR="00981B79">
        <w:rPr>
          <w:rFonts w:cs="Arial"/>
          <w:color w:val="auto"/>
          <w:szCs w:val="24"/>
        </w:rPr>
        <w:t xml:space="preserve"> and </w:t>
      </w:r>
      <w:r w:rsidRPr="003917B7" w:rsidR="00486CDB">
        <w:rPr>
          <w:rFonts w:cs="Arial"/>
          <w:color w:val="auto"/>
          <w:szCs w:val="24"/>
        </w:rPr>
        <w:t xml:space="preserve">NDIS funding to purchase a new powered wheelchair to replace her old one </w:t>
      </w:r>
      <w:r w:rsidR="006B2580">
        <w:rPr>
          <w:rFonts w:cs="Arial"/>
          <w:color w:val="auto"/>
          <w:szCs w:val="24"/>
        </w:rPr>
        <w:t>has been agreed. The old chair</w:t>
      </w:r>
      <w:r w:rsidRPr="003917B7" w:rsidR="00486CDB">
        <w:rPr>
          <w:rFonts w:cs="Arial"/>
          <w:color w:val="auto"/>
          <w:szCs w:val="24"/>
        </w:rPr>
        <w:t xml:space="preserve"> is outdated and has a battery malfunction. </w:t>
      </w:r>
    </w:p>
    <w:p w:rsidR="00512930" w:rsidP="005E642E" w:rsidRDefault="00512930" w14:paraId="083CA306" w14:textId="77777777">
      <w:pPr>
        <w:shd w:val="clear" w:color="auto" w:fill="F2F2F2" w:themeFill="background1" w:themeFillShade="F2"/>
        <w:spacing w:line="360" w:lineRule="auto"/>
        <w:contextualSpacing/>
        <w:rPr>
          <w:rFonts w:cs="Arial"/>
          <w:color w:val="auto"/>
          <w:szCs w:val="24"/>
        </w:rPr>
      </w:pPr>
    </w:p>
    <w:p w:rsidR="00512930" w:rsidP="005E642E" w:rsidRDefault="00486CDB" w14:paraId="4B1EC174" w14:textId="77777777">
      <w:pPr>
        <w:shd w:val="clear" w:color="auto" w:fill="F2F2F2" w:themeFill="background1" w:themeFillShade="F2"/>
        <w:spacing w:line="360" w:lineRule="auto"/>
        <w:contextualSpacing/>
        <w:rPr>
          <w:rFonts w:cs="Arial"/>
          <w:color w:val="auto"/>
          <w:szCs w:val="24"/>
        </w:rPr>
      </w:pPr>
      <w:r w:rsidRPr="003917B7">
        <w:rPr>
          <w:rFonts w:cs="Arial"/>
          <w:color w:val="auto"/>
          <w:szCs w:val="24"/>
        </w:rPr>
        <w:t xml:space="preserve">Tamina visits a wheelchair supplier </w:t>
      </w:r>
      <w:r w:rsidR="00E63D30">
        <w:rPr>
          <w:rFonts w:cs="Arial"/>
          <w:color w:val="auto"/>
          <w:szCs w:val="24"/>
        </w:rPr>
        <w:t xml:space="preserve">with the OT </w:t>
      </w:r>
      <w:r w:rsidRPr="003917B7">
        <w:rPr>
          <w:rFonts w:cs="Arial"/>
          <w:color w:val="auto"/>
          <w:szCs w:val="24"/>
        </w:rPr>
        <w:t xml:space="preserve">and talks to a sales representative about her needs. </w:t>
      </w:r>
      <w:r w:rsidR="00324DDF">
        <w:rPr>
          <w:rFonts w:cs="Arial"/>
          <w:color w:val="auto"/>
          <w:szCs w:val="24"/>
        </w:rPr>
        <w:t xml:space="preserve">It is apparent that the </w:t>
      </w:r>
      <w:r w:rsidR="00D37416">
        <w:rPr>
          <w:rFonts w:cs="Arial"/>
          <w:color w:val="auto"/>
          <w:szCs w:val="24"/>
        </w:rPr>
        <w:t>salesperson</w:t>
      </w:r>
      <w:r w:rsidR="00324DDF">
        <w:rPr>
          <w:rFonts w:cs="Arial"/>
          <w:color w:val="auto"/>
          <w:szCs w:val="24"/>
        </w:rPr>
        <w:t xml:space="preserve"> and PT know each </w:t>
      </w:r>
      <w:r w:rsidR="00D37416">
        <w:rPr>
          <w:rFonts w:cs="Arial"/>
          <w:color w:val="auto"/>
          <w:szCs w:val="24"/>
        </w:rPr>
        <w:t xml:space="preserve">other well and are on first name terms. </w:t>
      </w:r>
      <w:r w:rsidRPr="003917B7">
        <w:rPr>
          <w:rFonts w:cs="Arial"/>
          <w:color w:val="auto"/>
          <w:szCs w:val="24"/>
        </w:rPr>
        <w:t xml:space="preserve">Tamina uses her wheelchair almost exclusively indoors or on paved outdoor services, but the sales representative suggests that she may be interested in a four-wheel drive wheelchair with larger tyres which gives additional traction, stability and comfort on uneven surfaces such as at parks or dirt walking tracks. </w:t>
      </w:r>
    </w:p>
    <w:p w:rsidR="006058E4" w:rsidP="005E642E" w:rsidRDefault="006058E4" w14:paraId="63E39C33" w14:textId="77777777">
      <w:pPr>
        <w:shd w:val="clear" w:color="auto" w:fill="F2F2F2" w:themeFill="background1" w:themeFillShade="F2"/>
        <w:spacing w:line="360" w:lineRule="auto"/>
        <w:contextualSpacing/>
        <w:rPr>
          <w:rFonts w:cs="Arial"/>
          <w:color w:val="auto"/>
          <w:szCs w:val="24"/>
        </w:rPr>
      </w:pPr>
    </w:p>
    <w:p w:rsidR="006058E4" w:rsidP="005E642E" w:rsidRDefault="006058E4" w14:paraId="2C65C778" w14:textId="77777777">
      <w:pPr>
        <w:shd w:val="clear" w:color="auto" w:fill="F2F2F2" w:themeFill="background1" w:themeFillShade="F2"/>
        <w:spacing w:line="360" w:lineRule="auto"/>
        <w:contextualSpacing/>
        <w:rPr>
          <w:rFonts w:cs="Arial"/>
          <w:color w:val="auto"/>
          <w:szCs w:val="24"/>
        </w:rPr>
      </w:pPr>
      <w:r>
        <w:rPr>
          <w:rFonts w:cs="Arial"/>
          <w:color w:val="auto"/>
          <w:szCs w:val="24"/>
        </w:rPr>
        <w:t xml:space="preserve">The </w:t>
      </w:r>
      <w:r w:rsidR="008728B8">
        <w:rPr>
          <w:rFonts w:cs="Arial"/>
          <w:color w:val="auto"/>
          <w:szCs w:val="24"/>
        </w:rPr>
        <w:t xml:space="preserve">OT </w:t>
      </w:r>
      <w:r w:rsidR="00993681">
        <w:rPr>
          <w:rFonts w:cs="Arial"/>
          <w:color w:val="auto"/>
          <w:szCs w:val="24"/>
        </w:rPr>
        <w:t>comments</w:t>
      </w:r>
      <w:r w:rsidR="00486CDB">
        <w:rPr>
          <w:rFonts w:cs="Arial"/>
          <w:color w:val="auto"/>
          <w:szCs w:val="24"/>
        </w:rPr>
        <w:t xml:space="preserve"> </w:t>
      </w:r>
      <w:r w:rsidRPr="003917B7" w:rsidR="00486CDB">
        <w:rPr>
          <w:rFonts w:cs="Arial"/>
          <w:color w:val="auto"/>
          <w:szCs w:val="24"/>
        </w:rPr>
        <w:t xml:space="preserve">that for this week only this particular model is 20% off, which makes it only a couple of hundred dollars more expensive than the entry level model that Tamina had been looking at and as such is excellent value-for-money. Tamina is unsure whether she really needs such an elaborate model, and says she’ll go away and think about her options. Tamina then receives follow-up phone calls from the sales representative three times over the following week asking if she’s made up her mind and reminding her that this special offer ends in only a few days. </w:t>
      </w:r>
    </w:p>
    <w:p w:rsidR="006058E4" w:rsidP="005E642E" w:rsidRDefault="006058E4" w14:paraId="7EC0B6A7" w14:textId="77777777">
      <w:pPr>
        <w:shd w:val="clear" w:color="auto" w:fill="F2F2F2" w:themeFill="background1" w:themeFillShade="F2"/>
        <w:spacing w:line="360" w:lineRule="auto"/>
        <w:contextualSpacing/>
        <w:rPr>
          <w:rFonts w:cs="Arial"/>
          <w:color w:val="auto"/>
          <w:szCs w:val="24"/>
        </w:rPr>
      </w:pPr>
    </w:p>
    <w:p w:rsidRPr="003917B7" w:rsidR="00486CDB" w:rsidP="005E642E" w:rsidRDefault="00B25701" w14:paraId="39C6BDBC" w14:textId="57A20C5A">
      <w:pPr>
        <w:shd w:val="clear" w:color="auto" w:fill="F2F2F2" w:themeFill="background1" w:themeFillShade="F2"/>
        <w:spacing w:line="360" w:lineRule="auto"/>
        <w:contextualSpacing/>
        <w:rPr>
          <w:rFonts w:cs="Arial"/>
          <w:color w:val="auto"/>
          <w:szCs w:val="24"/>
        </w:rPr>
      </w:pPr>
      <w:r>
        <w:rPr>
          <w:rFonts w:cs="Arial"/>
          <w:color w:val="auto"/>
          <w:szCs w:val="24"/>
        </w:rPr>
        <w:t>She also receives a call from the OT</w:t>
      </w:r>
      <w:r w:rsidR="00C6723E">
        <w:rPr>
          <w:rFonts w:cs="Arial"/>
          <w:color w:val="auto"/>
          <w:szCs w:val="24"/>
        </w:rPr>
        <w:t xml:space="preserve"> leaving </w:t>
      </w:r>
      <w:r w:rsidRPr="003917B7" w:rsidR="00486CDB">
        <w:rPr>
          <w:rFonts w:cs="Arial"/>
          <w:color w:val="auto"/>
          <w:szCs w:val="24"/>
        </w:rPr>
        <w:t>Tamina feel</w:t>
      </w:r>
      <w:r w:rsidR="00C6723E">
        <w:rPr>
          <w:rFonts w:cs="Arial"/>
          <w:color w:val="auto"/>
          <w:szCs w:val="24"/>
        </w:rPr>
        <w:t>ing</w:t>
      </w:r>
      <w:r w:rsidRPr="003917B7" w:rsidR="00486CDB">
        <w:rPr>
          <w:rFonts w:cs="Arial"/>
          <w:color w:val="auto"/>
          <w:szCs w:val="24"/>
        </w:rPr>
        <w:t xml:space="preserve"> pressured </w:t>
      </w:r>
      <w:r w:rsidR="006D570D">
        <w:rPr>
          <w:rFonts w:cs="Arial"/>
          <w:color w:val="auto"/>
          <w:szCs w:val="24"/>
        </w:rPr>
        <w:t>so</w:t>
      </w:r>
      <w:r w:rsidRPr="003917B7" w:rsidR="00486CDB">
        <w:rPr>
          <w:rFonts w:cs="Arial"/>
          <w:color w:val="auto"/>
          <w:szCs w:val="24"/>
        </w:rPr>
        <w:t xml:space="preserve"> talks to her </w:t>
      </w:r>
      <w:r w:rsidR="006D570D">
        <w:rPr>
          <w:rFonts w:cs="Arial"/>
          <w:color w:val="auto"/>
          <w:szCs w:val="24"/>
        </w:rPr>
        <w:t>Support</w:t>
      </w:r>
      <w:r w:rsidRPr="003917B7" w:rsidR="00486CDB">
        <w:rPr>
          <w:rFonts w:cs="Arial"/>
          <w:color w:val="auto"/>
          <w:szCs w:val="24"/>
        </w:rPr>
        <w:t xml:space="preserve"> Coordinator. The </w:t>
      </w:r>
      <w:r w:rsidR="009C3DBA">
        <w:rPr>
          <w:rFonts w:cs="Arial"/>
          <w:color w:val="auto"/>
          <w:szCs w:val="24"/>
        </w:rPr>
        <w:t>Support</w:t>
      </w:r>
      <w:r w:rsidRPr="003917B7" w:rsidR="00486CDB">
        <w:rPr>
          <w:rFonts w:cs="Arial"/>
          <w:color w:val="auto"/>
          <w:szCs w:val="24"/>
        </w:rPr>
        <w:t xml:space="preserve"> Coordinator </w:t>
      </w:r>
      <w:r w:rsidR="00AA48C1">
        <w:rPr>
          <w:rFonts w:cs="Arial"/>
          <w:color w:val="auto"/>
          <w:szCs w:val="24"/>
        </w:rPr>
        <w:t>assists</w:t>
      </w:r>
      <w:r w:rsidRPr="003917B7" w:rsidR="00486CDB">
        <w:rPr>
          <w:rFonts w:cs="Arial"/>
          <w:color w:val="auto"/>
          <w:szCs w:val="24"/>
        </w:rPr>
        <w:t xml:space="preserve"> Tamina to raise her concerns with the NDIS Commission, who investigate further and find that the incident may constitute unconscionable conduct and refer the matter to the Australian Competition and Consumer Commission (ACCC) for further investigation and action</w:t>
      </w:r>
      <w:r w:rsidR="00342151">
        <w:rPr>
          <w:rFonts w:cs="Arial"/>
          <w:color w:val="auto"/>
          <w:szCs w:val="24"/>
        </w:rPr>
        <w:t xml:space="preserve"> as well as considering the OT’s conduct as a registered NDIS provider</w:t>
      </w:r>
      <w:r w:rsidR="00486CDB">
        <w:rPr>
          <w:rFonts w:cs="Arial"/>
          <w:color w:val="auto"/>
          <w:szCs w:val="24"/>
        </w:rPr>
        <w:t>.</w:t>
      </w:r>
    </w:p>
    <w:p w:rsidRPr="003917B7" w:rsidR="00486CDB" w:rsidP="005E642E" w:rsidRDefault="00486CDB" w14:paraId="25C78D8D" w14:textId="77777777">
      <w:pPr>
        <w:spacing w:line="360" w:lineRule="auto"/>
        <w:contextualSpacing/>
        <w:rPr>
          <w:rFonts w:cs="Arial"/>
          <w:b/>
          <w:color w:val="auto"/>
          <w:szCs w:val="24"/>
        </w:rPr>
      </w:pPr>
    </w:p>
    <w:p w:rsidRPr="003917B7" w:rsidR="00486CDB" w:rsidP="00194B3C" w:rsidRDefault="00486CDB" w14:paraId="738E0DFF" w14:textId="77777777">
      <w:pPr>
        <w:pStyle w:val="BNGHeading3"/>
      </w:pPr>
      <w:r w:rsidRPr="003917B7">
        <w:t>RELATED DOCUMENTS</w:t>
      </w:r>
    </w:p>
    <w:p w:rsidRPr="003917B7" w:rsidR="00486CDB" w:rsidP="00717FEA" w:rsidRDefault="00486CDB" w14:paraId="2BBBDD2F" w14:textId="77777777">
      <w:pPr>
        <w:pStyle w:val="ListParagraph"/>
        <w:widowControl/>
        <w:numPr>
          <w:ilvl w:val="0"/>
          <w:numId w:val="56"/>
        </w:numPr>
        <w:autoSpaceDE/>
        <w:autoSpaceDN/>
        <w:spacing w:line="360" w:lineRule="auto"/>
        <w:contextualSpacing/>
        <w:rPr>
          <w:rFonts w:cs="Arial"/>
          <w:color w:val="auto"/>
          <w:szCs w:val="24"/>
        </w:rPr>
      </w:pPr>
      <w:r w:rsidRPr="003917B7">
        <w:rPr>
          <w:rFonts w:cs="Arial"/>
          <w:color w:val="auto"/>
          <w:szCs w:val="24"/>
        </w:rPr>
        <w:t>Conflict of Interest Register</w:t>
      </w:r>
    </w:p>
    <w:p w:rsidRPr="003917B7" w:rsidR="00486CDB" w:rsidP="00717FEA" w:rsidRDefault="00486CDB" w14:paraId="61211D21" w14:textId="77777777">
      <w:pPr>
        <w:pStyle w:val="ListParagraph"/>
        <w:widowControl/>
        <w:numPr>
          <w:ilvl w:val="0"/>
          <w:numId w:val="56"/>
        </w:numPr>
        <w:autoSpaceDE/>
        <w:autoSpaceDN/>
        <w:spacing w:line="360" w:lineRule="auto"/>
        <w:contextualSpacing/>
        <w:rPr>
          <w:rFonts w:cs="Arial"/>
          <w:color w:val="auto"/>
          <w:szCs w:val="24"/>
        </w:rPr>
      </w:pPr>
      <w:r w:rsidRPr="003917B7">
        <w:rPr>
          <w:rFonts w:cs="Arial"/>
          <w:color w:val="auto"/>
          <w:szCs w:val="24"/>
        </w:rPr>
        <w:t>Risk Register</w:t>
      </w:r>
    </w:p>
    <w:p w:rsidRPr="003917B7" w:rsidR="00486CDB" w:rsidP="00717FEA" w:rsidRDefault="00486CDB" w14:paraId="4E6758A6" w14:textId="77777777">
      <w:pPr>
        <w:pStyle w:val="ListParagraph"/>
        <w:widowControl/>
        <w:numPr>
          <w:ilvl w:val="0"/>
          <w:numId w:val="56"/>
        </w:numPr>
        <w:autoSpaceDE/>
        <w:autoSpaceDN/>
        <w:spacing w:line="360" w:lineRule="auto"/>
        <w:contextualSpacing/>
        <w:rPr>
          <w:rFonts w:cs="Arial"/>
          <w:color w:val="auto"/>
          <w:szCs w:val="24"/>
        </w:rPr>
      </w:pPr>
      <w:r w:rsidRPr="003917B7">
        <w:rPr>
          <w:rFonts w:cs="Arial"/>
          <w:color w:val="auto"/>
          <w:szCs w:val="24"/>
        </w:rPr>
        <w:t>Risk Management Policy</w:t>
      </w:r>
    </w:p>
    <w:p w:rsidRPr="003917B7" w:rsidR="00486CDB" w:rsidP="00717FEA" w:rsidRDefault="00486CDB" w14:paraId="6DC0B417" w14:textId="77777777">
      <w:pPr>
        <w:pStyle w:val="ListParagraph"/>
        <w:widowControl/>
        <w:numPr>
          <w:ilvl w:val="0"/>
          <w:numId w:val="56"/>
        </w:numPr>
        <w:autoSpaceDE/>
        <w:autoSpaceDN/>
        <w:spacing w:line="360" w:lineRule="auto"/>
        <w:contextualSpacing/>
        <w:rPr>
          <w:rFonts w:cs="Arial"/>
          <w:color w:val="auto"/>
          <w:szCs w:val="24"/>
        </w:rPr>
      </w:pPr>
      <w:r w:rsidRPr="003917B7">
        <w:rPr>
          <w:rFonts w:cs="Arial"/>
          <w:color w:val="auto"/>
          <w:szCs w:val="24"/>
        </w:rPr>
        <w:t>Whistle blower Policy</w:t>
      </w:r>
    </w:p>
    <w:p w:rsidRPr="003917B7" w:rsidR="00486CDB" w:rsidP="005E642E" w:rsidRDefault="00486CDB" w14:paraId="6C5CC398" w14:textId="77777777">
      <w:pPr>
        <w:spacing w:line="360" w:lineRule="auto"/>
        <w:contextualSpacing/>
        <w:rPr>
          <w:rFonts w:cs="Arial"/>
          <w:b/>
          <w:color w:val="auto"/>
          <w:szCs w:val="24"/>
        </w:rPr>
      </w:pPr>
    </w:p>
    <w:p w:rsidR="00194B3C" w:rsidP="00194B3C" w:rsidRDefault="00486CDB" w14:paraId="2C6D4406" w14:textId="77777777">
      <w:pPr>
        <w:pStyle w:val="BNGHeading3"/>
        <w:numPr>
          <w:ilvl w:val="0"/>
          <w:numId w:val="0"/>
        </w:numPr>
        <w:ind w:left="720" w:hanging="360"/>
      </w:pPr>
      <w:r w:rsidRPr="003917B7">
        <w:t>REFERENCE</w:t>
      </w:r>
      <w:r w:rsidR="00194B3C">
        <w:t>S</w:t>
      </w:r>
    </w:p>
    <w:p w:rsidR="00194B3C" w:rsidP="00194B3C" w:rsidRDefault="002343AC" w14:paraId="0E704007" w14:textId="77777777">
      <w:pPr>
        <w:pStyle w:val="BNGHeading3"/>
      </w:pPr>
      <w:hyperlink w:history="1" r:id="rId45">
        <w:r>
          <w:rPr>
            <w:rStyle w:val="Hyperlink"/>
          </w:rPr>
          <w:t xml:space="preserve">NDIS Quality and Safety Standards (2018) </w:t>
        </w:r>
      </w:hyperlink>
      <w:r>
        <w:t xml:space="preserve"> </w:t>
      </w:r>
    </w:p>
    <w:p w:rsidRPr="00194B3C" w:rsidR="00486CDB" w:rsidP="00194B3C" w:rsidRDefault="002343AC" w14:paraId="34A1321F" w14:textId="006DC6CC">
      <w:pPr>
        <w:pStyle w:val="BNGHeading3"/>
      </w:pPr>
      <w:hyperlink w:history="1" r:id="rId46">
        <w:r w:rsidRPr="00194B3C">
          <w:rPr>
            <w:rStyle w:val="Hyperlink"/>
          </w:rPr>
          <w:t xml:space="preserve">The NDIS Act 2013 </w:t>
        </w:r>
      </w:hyperlink>
      <w:r w:rsidRPr="00194B3C">
        <w:t xml:space="preserve"> </w:t>
      </w:r>
      <w:r w:rsidRPr="00194B3C" w:rsidR="00486CDB">
        <w:br w:type="page"/>
      </w:r>
    </w:p>
    <w:p w:rsidRPr="001F41B0" w:rsidR="004D4A88" w:rsidP="00704DAD" w:rsidRDefault="53BB4564" w14:paraId="3D49C535" w14:textId="02DC0D86">
      <w:pPr>
        <w:pStyle w:val="Heading2"/>
      </w:pPr>
      <w:bookmarkStart w:name="_Toc99102365" w:id="139"/>
      <w:bookmarkStart w:name="_Toc1921387631" w:id="140"/>
      <w:bookmarkStart w:name="_Toc2126380620" w:id="141"/>
      <w:bookmarkStart w:name="_Toc109127706" w:id="142"/>
      <w:bookmarkStart w:name="_Toc1482307004" w:id="143"/>
      <w:bookmarkStart w:name="_Toc133844895" w:id="144"/>
      <w:bookmarkStart w:name="_Toc2044977425" w:id="145"/>
      <w:bookmarkStart w:name="RiskManagementPolicyandProcedure" w:id="147"/>
      <w:bookmarkStart w:name="_Toc383832972" w:id="1085460564"/>
      <w:r w:rsidR="6F1169FC">
        <w:rPr/>
        <w:t>Risk Management Policy and Procedure</w:t>
      </w:r>
      <w:bookmarkEnd w:id="136"/>
      <w:bookmarkEnd w:id="137"/>
      <w:bookmarkEnd w:id="139"/>
      <w:bookmarkEnd w:id="140"/>
      <w:bookmarkEnd w:id="141"/>
      <w:bookmarkEnd w:id="142"/>
      <w:bookmarkEnd w:id="143"/>
      <w:bookmarkEnd w:id="144"/>
      <w:bookmarkEnd w:id="145"/>
      <w:bookmarkEnd w:id="1085460564"/>
    </w:p>
    <w:p w:rsidR="787DA298" w:rsidP="787DA298" w:rsidRDefault="787DA298" w14:paraId="60EFFD07" w14:textId="4578F0A1">
      <w:pPr>
        <w:pStyle w:val="Normal"/>
      </w:pPr>
    </w:p>
    <w:tbl>
      <w:tblPr>
        <w:tblW w:w="10115" w:type="dxa"/>
        <w:tbl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insideH w:val="single" w:color="808080" w:themeColor="background1" w:themeShade="80" w:sz="4" w:space="0"/>
          <w:insideV w:val="single" w:color="808080" w:themeColor="background1" w:themeShade="80" w:sz="4" w:space="0"/>
        </w:tblBorders>
        <w:tblLook w:val="04A0" w:firstRow="1" w:lastRow="0" w:firstColumn="1" w:lastColumn="0" w:noHBand="0" w:noVBand="1"/>
      </w:tblPr>
      <w:tblGrid>
        <w:gridCol w:w="1312"/>
        <w:gridCol w:w="2096"/>
        <w:gridCol w:w="2395"/>
        <w:gridCol w:w="1946"/>
        <w:gridCol w:w="2366"/>
      </w:tblGrid>
      <w:tr w:rsidRPr="001F41B0" w:rsidR="00407247" w:rsidTr="787DA298" w14:paraId="14A57088" w14:textId="77777777">
        <w:trPr>
          <w:trHeight w:val="400"/>
        </w:trPr>
        <w:tc>
          <w:tcPr>
            <w:tcW w:w="10115" w:type="dxa"/>
            <w:gridSpan w:val="5"/>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Mar/>
          </w:tcPr>
          <w:bookmarkEnd w:id="147"/>
          <w:p w:rsidRPr="00574D1D" w:rsidR="00407247" w:rsidP="00391BB4" w:rsidRDefault="00407247" w14:paraId="6872BC0F" w14:textId="77777777">
            <w:pPr>
              <w:spacing w:line="360" w:lineRule="auto"/>
              <w:contextualSpacing/>
              <w:rPr>
                <w:rFonts w:cs="Arial"/>
                <w:b/>
                <w:bCs/>
                <w:color w:val="auto"/>
                <w:szCs w:val="24"/>
              </w:rPr>
            </w:pPr>
            <w:r w:rsidRPr="00574D1D">
              <w:rPr>
                <w:rFonts w:cs="Arial"/>
                <w:b/>
                <w:bCs/>
                <w:color w:val="auto"/>
                <w:szCs w:val="24"/>
              </w:rPr>
              <w:t>Record of policy development</w:t>
            </w:r>
          </w:p>
        </w:tc>
      </w:tr>
      <w:tr w:rsidRPr="001F41B0" w:rsidR="00407247" w:rsidTr="787DA298" w14:paraId="47E0A3A4" w14:textId="77777777">
        <w:trPr>
          <w:trHeight w:val="400"/>
        </w:trPr>
        <w:tc>
          <w:tcPr>
            <w:tcW w:w="1312"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Mar/>
          </w:tcPr>
          <w:p w:rsidRPr="00574D1D" w:rsidR="00407247" w:rsidP="00391BB4" w:rsidRDefault="00407247" w14:paraId="29DAC628" w14:textId="77777777">
            <w:pPr>
              <w:spacing w:line="360" w:lineRule="auto"/>
              <w:contextualSpacing/>
              <w:rPr>
                <w:rFonts w:cs="Arial"/>
                <w:b/>
                <w:bCs/>
                <w:color w:val="auto"/>
                <w:szCs w:val="24"/>
              </w:rPr>
            </w:pPr>
            <w:r w:rsidRPr="00574D1D">
              <w:rPr>
                <w:rFonts w:cs="Arial"/>
                <w:b/>
                <w:bCs/>
                <w:color w:val="auto"/>
                <w:szCs w:val="24"/>
              </w:rPr>
              <w:t>Version</w:t>
            </w:r>
          </w:p>
        </w:tc>
        <w:tc>
          <w:tcPr>
            <w:tcW w:w="209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Mar/>
          </w:tcPr>
          <w:p w:rsidRPr="00574D1D" w:rsidR="00407247" w:rsidP="00391BB4" w:rsidRDefault="00407247" w14:paraId="48F0C193" w14:textId="77777777">
            <w:pPr>
              <w:spacing w:line="360" w:lineRule="auto"/>
              <w:contextualSpacing/>
              <w:rPr>
                <w:rFonts w:cs="Arial"/>
                <w:b/>
                <w:bCs/>
                <w:color w:val="auto"/>
                <w:szCs w:val="24"/>
              </w:rPr>
            </w:pPr>
            <w:r w:rsidRPr="00574D1D">
              <w:rPr>
                <w:rFonts w:cs="Arial"/>
                <w:b/>
                <w:bCs/>
                <w:color w:val="auto"/>
                <w:szCs w:val="24"/>
              </w:rPr>
              <w:t>Date approved</w:t>
            </w:r>
          </w:p>
        </w:tc>
        <w:tc>
          <w:tcPr>
            <w:tcW w:w="239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Mar/>
          </w:tcPr>
          <w:p w:rsidRPr="00574D1D" w:rsidR="00407247" w:rsidP="00391BB4" w:rsidRDefault="00407247" w14:paraId="573F0476" w14:textId="77777777">
            <w:pPr>
              <w:spacing w:line="360" w:lineRule="auto"/>
              <w:contextualSpacing/>
              <w:rPr>
                <w:rFonts w:cs="Arial"/>
                <w:b/>
                <w:bCs/>
                <w:color w:val="auto"/>
                <w:szCs w:val="24"/>
              </w:rPr>
            </w:pPr>
            <w:r w:rsidRPr="00574D1D">
              <w:rPr>
                <w:rFonts w:cs="Arial"/>
                <w:b/>
                <w:bCs/>
                <w:color w:val="auto"/>
                <w:szCs w:val="24"/>
              </w:rPr>
              <w:t>Nature of amendments</w:t>
            </w:r>
          </w:p>
        </w:tc>
        <w:tc>
          <w:tcPr>
            <w:tcW w:w="194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Mar/>
          </w:tcPr>
          <w:p w:rsidRPr="00574D1D" w:rsidR="00407247" w:rsidP="00391BB4" w:rsidRDefault="00407247" w14:paraId="279AF777" w14:textId="77777777">
            <w:pPr>
              <w:spacing w:line="360" w:lineRule="auto"/>
              <w:contextualSpacing/>
              <w:rPr>
                <w:rFonts w:cs="Arial"/>
                <w:b/>
                <w:bCs/>
                <w:color w:val="auto"/>
                <w:szCs w:val="24"/>
              </w:rPr>
            </w:pPr>
            <w:r w:rsidRPr="00574D1D">
              <w:rPr>
                <w:rFonts w:cs="Arial"/>
                <w:b/>
                <w:bCs/>
                <w:color w:val="auto"/>
                <w:szCs w:val="24"/>
              </w:rPr>
              <w:t>Approved by</w:t>
            </w:r>
          </w:p>
        </w:tc>
        <w:tc>
          <w:tcPr>
            <w:tcW w:w="236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Mar/>
          </w:tcPr>
          <w:p w:rsidRPr="00574D1D" w:rsidR="00407247" w:rsidP="00391BB4" w:rsidRDefault="00407247" w14:paraId="7F14467A" w14:textId="77777777">
            <w:pPr>
              <w:spacing w:line="360" w:lineRule="auto"/>
              <w:contextualSpacing/>
              <w:rPr>
                <w:rFonts w:cs="Arial"/>
                <w:b/>
                <w:bCs/>
                <w:color w:val="auto"/>
                <w:szCs w:val="24"/>
              </w:rPr>
            </w:pPr>
            <w:r w:rsidRPr="00574D1D">
              <w:rPr>
                <w:rFonts w:cs="Arial"/>
                <w:b/>
                <w:bCs/>
                <w:color w:val="auto"/>
                <w:szCs w:val="24"/>
              </w:rPr>
              <w:t>Date for Review</w:t>
            </w:r>
          </w:p>
        </w:tc>
      </w:tr>
      <w:tr w:rsidRPr="001F41B0" w:rsidR="00407247" w:rsidTr="787DA298" w14:paraId="00A8D752" w14:textId="77777777">
        <w:trPr>
          <w:trHeight w:val="392"/>
        </w:trPr>
        <w:tc>
          <w:tcPr>
            <w:tcW w:w="1312"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787DA298" w:rsidP="787DA298" w:rsidRDefault="787DA298" w14:paraId="747ACE60" w14:textId="590423B9">
            <w:pPr>
              <w:spacing w:line="360" w:lineRule="auto"/>
              <w:contextualSpacing w:val="1"/>
            </w:pPr>
            <w:r w:rsidRPr="787DA298" w:rsidR="787DA298">
              <w:rPr>
                <w:rFonts w:cs="Arial"/>
                <w:color w:val="auto"/>
              </w:rPr>
              <w:t>1.0</w:t>
            </w:r>
          </w:p>
        </w:tc>
        <w:tc>
          <w:tcPr>
            <w:tcW w:w="209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787DA298" w:rsidP="787DA298" w:rsidRDefault="787DA298" w14:paraId="5E1A1ACB" w14:textId="5E3FB635">
            <w:pPr>
              <w:spacing w:line="360" w:lineRule="auto"/>
              <w:contextualSpacing w:val="1"/>
            </w:pPr>
            <w:r w:rsidRPr="787DA298" w:rsidR="787DA298">
              <w:rPr>
                <w:rFonts w:cs="Arial"/>
                <w:color w:val="auto"/>
              </w:rPr>
              <w:t>16/09/2026</w:t>
            </w:r>
          </w:p>
        </w:tc>
        <w:tc>
          <w:tcPr>
            <w:tcW w:w="239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787DA298" w:rsidP="787DA298" w:rsidRDefault="787DA298" w14:paraId="6DC61B9A" w14:textId="2E2B3322">
            <w:pPr>
              <w:spacing w:line="360" w:lineRule="auto"/>
              <w:contextualSpacing w:val="1"/>
              <w:rPr>
                <w:rFonts w:cs="Arial"/>
                <w:color w:val="auto"/>
              </w:rPr>
            </w:pPr>
            <w:r w:rsidRPr="787DA298" w:rsidR="787DA298">
              <w:rPr>
                <w:rFonts w:cs="Arial"/>
                <w:color w:val="auto"/>
              </w:rPr>
              <w:t>Initial copywriting</w:t>
            </w:r>
          </w:p>
        </w:tc>
        <w:tc>
          <w:tcPr>
            <w:tcW w:w="194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787DA298" w:rsidP="787DA298" w:rsidRDefault="787DA298" w14:paraId="10B9B767" w14:textId="0A274AEB">
            <w:pPr>
              <w:spacing w:line="360" w:lineRule="auto"/>
            </w:pPr>
            <w:r w:rsidRPr="787DA298" w:rsidR="787DA298">
              <w:rPr>
                <w:rFonts w:cs="Arial"/>
                <w:color w:val="auto"/>
              </w:rPr>
              <w:t>Steve Psaltis</w:t>
            </w:r>
          </w:p>
        </w:tc>
        <w:tc>
          <w:tcPr>
            <w:tcW w:w="236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787DA298" w:rsidP="787DA298" w:rsidRDefault="787DA298" w14:paraId="37B26CA2" w14:textId="1B4CCC9D">
            <w:pPr>
              <w:spacing w:line="360" w:lineRule="auto"/>
              <w:contextualSpacing w:val="1"/>
            </w:pPr>
            <w:r w:rsidRPr="787DA298" w:rsidR="787DA298">
              <w:rPr>
                <w:rFonts w:cs="Arial"/>
                <w:color w:val="auto"/>
              </w:rPr>
              <w:t>16/03/2027</w:t>
            </w:r>
          </w:p>
        </w:tc>
      </w:tr>
      <w:tr w:rsidRPr="001F41B0" w:rsidR="00407247" w:rsidTr="787DA298" w14:paraId="79685160" w14:textId="77777777">
        <w:trPr>
          <w:trHeight w:val="392"/>
        </w:trPr>
        <w:tc>
          <w:tcPr>
            <w:tcW w:w="1312"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Pr="003917B7" w:rsidR="00407247" w:rsidP="787DA298" w:rsidRDefault="00407247" w14:paraId="685907EE" w14:textId="670C7D23">
            <w:pPr>
              <w:spacing w:line="360" w:lineRule="auto"/>
              <w:contextualSpacing w:val="1"/>
              <w:rPr>
                <w:rFonts w:cs="Arial"/>
                <w:color w:val="auto"/>
              </w:rPr>
            </w:pPr>
          </w:p>
        </w:tc>
        <w:tc>
          <w:tcPr>
            <w:tcW w:w="209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Pr="003917B7" w:rsidR="00407247" w:rsidP="787DA298" w:rsidRDefault="00407247" w14:paraId="3A921692" w14:textId="35EBCD78">
            <w:pPr>
              <w:spacing w:line="360" w:lineRule="auto"/>
              <w:contextualSpacing w:val="1"/>
              <w:rPr>
                <w:rFonts w:cs="Arial"/>
                <w:color w:val="auto"/>
              </w:rPr>
            </w:pPr>
          </w:p>
        </w:tc>
        <w:tc>
          <w:tcPr>
            <w:tcW w:w="239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Pr="003917B7" w:rsidR="00407247" w:rsidP="787DA298" w:rsidRDefault="00407247" w14:paraId="1178AD91" w14:textId="5A618C65">
            <w:pPr>
              <w:spacing w:line="360" w:lineRule="auto"/>
              <w:contextualSpacing w:val="1"/>
              <w:rPr>
                <w:rFonts w:cs="Arial"/>
                <w:color w:val="auto"/>
              </w:rPr>
            </w:pPr>
          </w:p>
        </w:tc>
        <w:tc>
          <w:tcPr>
            <w:tcW w:w="194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Pr="003917B7" w:rsidR="00407247" w:rsidP="787DA298" w:rsidRDefault="00407247" w14:paraId="5DA754F0" w14:textId="4A5AF81E">
            <w:pPr>
              <w:spacing w:line="360" w:lineRule="auto"/>
              <w:contextualSpacing w:val="1"/>
              <w:rPr>
                <w:rFonts w:cs="Arial"/>
                <w:color w:val="auto"/>
              </w:rPr>
            </w:pPr>
          </w:p>
        </w:tc>
        <w:tc>
          <w:tcPr>
            <w:tcW w:w="236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Pr="003917B7" w:rsidR="00407247" w:rsidP="787DA298" w:rsidRDefault="00407247" w14:paraId="77725D0A" w14:textId="0F4CFB3B">
            <w:pPr>
              <w:spacing w:line="360" w:lineRule="auto"/>
              <w:contextualSpacing w:val="1"/>
              <w:rPr>
                <w:rFonts w:cs="Arial"/>
                <w:color w:val="auto"/>
              </w:rPr>
            </w:pPr>
          </w:p>
        </w:tc>
      </w:tr>
      <w:tr w:rsidR="00F02176" w:rsidTr="787DA298" w14:paraId="3FA2B107" w14:textId="77777777">
        <w:trPr>
          <w:trHeight w:val="300"/>
        </w:trPr>
        <w:tc>
          <w:tcPr>
            <w:tcW w:w="1312"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00F02176" w:rsidP="787DA298" w:rsidRDefault="00F02176" w14:paraId="3206BCBF" w14:textId="18025E56">
            <w:pPr>
              <w:spacing w:line="360" w:lineRule="auto"/>
              <w:rPr>
                <w:rFonts w:cs="Arial"/>
                <w:color w:val="auto"/>
                <w:highlight w:val="yellow"/>
              </w:rPr>
            </w:pPr>
          </w:p>
        </w:tc>
        <w:tc>
          <w:tcPr>
            <w:tcW w:w="209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00F02176" w:rsidP="787DA298" w:rsidRDefault="00F02176" w14:paraId="4783C261" w14:textId="0AE051DB">
            <w:pPr>
              <w:spacing w:line="360" w:lineRule="auto"/>
              <w:rPr>
                <w:rFonts w:cs="Arial"/>
                <w:color w:val="auto"/>
                <w:highlight w:val="yellow"/>
              </w:rPr>
            </w:pPr>
          </w:p>
        </w:tc>
        <w:tc>
          <w:tcPr>
            <w:tcW w:w="239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00F02176" w:rsidP="787DA298" w:rsidRDefault="00F02176" w14:paraId="24C4D8A9" w14:textId="1BF3ECA4">
            <w:pPr>
              <w:spacing w:line="360" w:lineRule="auto"/>
              <w:rPr>
                <w:rFonts w:cs="Arial"/>
                <w:color w:val="auto"/>
                <w:highlight w:val="yellow"/>
              </w:rPr>
            </w:pPr>
          </w:p>
        </w:tc>
        <w:tc>
          <w:tcPr>
            <w:tcW w:w="194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00F02176" w:rsidP="787DA298" w:rsidRDefault="00F02176" w14:paraId="2EB88192" w14:textId="1059ED78">
            <w:pPr>
              <w:spacing w:line="360" w:lineRule="auto"/>
              <w:rPr>
                <w:rFonts w:cs="Arial"/>
                <w:color w:val="auto"/>
                <w:highlight w:val="yellow"/>
              </w:rPr>
            </w:pPr>
          </w:p>
        </w:tc>
        <w:tc>
          <w:tcPr>
            <w:tcW w:w="236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00F02176" w:rsidP="787DA298" w:rsidRDefault="00F02176" w14:paraId="774F7E06" w14:textId="7B60ADAB">
            <w:pPr>
              <w:spacing w:line="360" w:lineRule="auto"/>
              <w:rPr>
                <w:rFonts w:cs="Arial"/>
                <w:color w:val="auto"/>
                <w:highlight w:val="yellow"/>
              </w:rPr>
            </w:pPr>
          </w:p>
        </w:tc>
      </w:tr>
    </w:tbl>
    <w:p w:rsidRPr="003917B7" w:rsidR="004D4A88" w:rsidP="005E642E" w:rsidRDefault="004D4A88" w14:paraId="130951E5" w14:textId="77777777">
      <w:pPr>
        <w:spacing w:line="360" w:lineRule="auto"/>
        <w:contextualSpacing/>
        <w:rPr>
          <w:rFonts w:cs="Arial"/>
          <w:color w:val="auto"/>
          <w:szCs w:val="24"/>
        </w:rPr>
      </w:pPr>
    </w:p>
    <w:p w:rsidRPr="003917B7" w:rsidR="004D4A88" w:rsidP="005E642E" w:rsidRDefault="004D4A88" w14:paraId="67977EED" w14:textId="77777777">
      <w:pPr>
        <w:spacing w:line="360" w:lineRule="auto"/>
        <w:contextualSpacing/>
        <w:rPr>
          <w:rFonts w:cs="Arial"/>
          <w:color w:val="auto"/>
          <w:szCs w:val="24"/>
        </w:rPr>
      </w:pPr>
      <w:r w:rsidRPr="003917B7">
        <w:rPr>
          <w:rFonts w:cs="Arial"/>
          <w:b/>
          <w:color w:val="auto"/>
          <w:szCs w:val="24"/>
        </w:rPr>
        <w:t>POLICY PURPOSE AND SCOPE</w:t>
      </w:r>
    </w:p>
    <w:p w:rsidRPr="003917B7" w:rsidR="004D4A88" w:rsidP="005E642E" w:rsidRDefault="004D4A88" w14:paraId="39ED47E7" w14:textId="77777777">
      <w:pPr>
        <w:spacing w:line="360" w:lineRule="auto"/>
        <w:contextualSpacing/>
        <w:rPr>
          <w:rFonts w:cs="Arial"/>
          <w:color w:val="auto"/>
          <w:szCs w:val="24"/>
        </w:rPr>
      </w:pPr>
      <w:r w:rsidRPr="003917B7">
        <w:rPr>
          <w:rFonts w:cs="Arial"/>
          <w:color w:val="auto"/>
          <w:szCs w:val="24"/>
        </w:rPr>
        <w:t>This Policy deals with the way in which the organisation identifies, assesses and manages potential and actual risks.</w:t>
      </w:r>
    </w:p>
    <w:p w:rsidRPr="003917B7" w:rsidR="004D4A88" w:rsidP="005E642E" w:rsidRDefault="004D4A88" w14:paraId="5EEC41C8" w14:textId="77777777">
      <w:pPr>
        <w:spacing w:line="360" w:lineRule="auto"/>
        <w:contextualSpacing/>
        <w:rPr>
          <w:rFonts w:cs="Arial"/>
          <w:color w:val="auto"/>
          <w:szCs w:val="24"/>
        </w:rPr>
      </w:pPr>
    </w:p>
    <w:p w:rsidRPr="003917B7" w:rsidR="004D4A88" w:rsidP="005E642E" w:rsidRDefault="004D4A88" w14:paraId="28A47FD5" w14:textId="6D985E70">
      <w:pPr>
        <w:spacing w:line="360" w:lineRule="auto"/>
        <w:contextualSpacing/>
        <w:rPr>
          <w:rFonts w:cs="Arial"/>
          <w:i/>
          <w:color w:val="auto"/>
          <w:szCs w:val="24"/>
        </w:rPr>
      </w:pPr>
      <w:r w:rsidRPr="003917B7">
        <w:rPr>
          <w:rFonts w:cs="Arial"/>
          <w:i/>
          <w:color w:val="auto"/>
          <w:szCs w:val="24"/>
        </w:rPr>
        <w:t xml:space="preserve">It is the responsibility of the </w:t>
      </w:r>
      <w:r w:rsidR="001B0B59">
        <w:rPr>
          <w:rFonts w:cs="Arial"/>
          <w:i/>
          <w:color w:val="auto"/>
          <w:szCs w:val="24"/>
        </w:rPr>
        <w:t>director</w:t>
      </w:r>
      <w:r w:rsidRPr="003917B7">
        <w:rPr>
          <w:rFonts w:cs="Arial"/>
          <w:i/>
          <w:color w:val="auto"/>
          <w:szCs w:val="24"/>
        </w:rPr>
        <w:t xml:space="preserve"> (or their delegate) to carry out risk management analyses for the organisation and to take appropriate measures.</w:t>
      </w:r>
    </w:p>
    <w:p w:rsidRPr="003917B7" w:rsidR="004D4A88" w:rsidP="005E642E" w:rsidRDefault="004D4A88" w14:paraId="37F806C1" w14:textId="77777777">
      <w:pPr>
        <w:spacing w:line="360" w:lineRule="auto"/>
        <w:contextualSpacing/>
        <w:rPr>
          <w:rFonts w:cs="Arial"/>
          <w:b/>
          <w:i/>
          <w:color w:val="auto"/>
          <w:szCs w:val="24"/>
        </w:rPr>
      </w:pPr>
    </w:p>
    <w:p w:rsidRPr="003917B7" w:rsidR="004D4A88" w:rsidP="787DA298" w:rsidRDefault="004D4A88" w14:paraId="33C6D4D3" w14:textId="4E61EE15">
      <w:pPr>
        <w:spacing w:line="360" w:lineRule="auto"/>
        <w:contextualSpacing w:val="1"/>
        <w:rPr>
          <w:rFonts w:cs="Arial"/>
          <w:b w:val="1"/>
          <w:bCs w:val="1"/>
          <w:color w:val="auto"/>
        </w:rPr>
      </w:pPr>
      <w:r w:rsidRPr="787DA298" w:rsidR="34B47F68">
        <w:rPr>
          <w:rFonts w:cs="Arial"/>
          <w:b w:val="1"/>
          <w:bCs w:val="1"/>
          <w:color w:val="auto"/>
        </w:rPr>
        <w:t>DEFINITIONS</w:t>
      </w:r>
    </w:p>
    <w:tbl>
      <w:tblPr>
        <w:tblStyle w:val="TableGrid"/>
        <w:tblW w:w="8941" w:type="dxa"/>
        <w:tblLook w:val="04A0" w:firstRow="1" w:lastRow="0" w:firstColumn="1" w:lastColumn="0" w:noHBand="0" w:noVBand="1"/>
      </w:tblPr>
      <w:tblGrid>
        <w:gridCol w:w="1697"/>
        <w:gridCol w:w="7244"/>
      </w:tblGrid>
      <w:tr w:rsidRPr="001F41B0" w:rsidR="004D4A88" w:rsidTr="00574D1D" w14:paraId="6FAEC522" w14:textId="77777777">
        <w:trPr>
          <w:trHeight w:val="422"/>
        </w:trPr>
        <w:tc>
          <w:tcPr>
            <w:tcW w:w="1306" w:type="dxa"/>
            <w:shd w:val="clear" w:color="auto" w:fill="B4C6E7" w:themeFill="accent1" w:themeFillTint="66"/>
          </w:tcPr>
          <w:p w:rsidRPr="003917B7" w:rsidR="004D4A88" w:rsidP="005E642E" w:rsidRDefault="00A85F34" w14:paraId="6DDF6B2E" w14:textId="65269747">
            <w:pPr>
              <w:spacing w:line="360" w:lineRule="auto"/>
              <w:contextualSpacing/>
              <w:rPr>
                <w:rFonts w:cs="Arial"/>
                <w:b/>
                <w:color w:val="auto"/>
                <w:szCs w:val="24"/>
              </w:rPr>
            </w:pPr>
            <w:r w:rsidRPr="003917B7">
              <w:rPr>
                <w:rFonts w:cs="Arial"/>
                <w:b/>
                <w:color w:val="auto"/>
                <w:szCs w:val="24"/>
              </w:rPr>
              <w:t>Word</w:t>
            </w:r>
          </w:p>
        </w:tc>
        <w:tc>
          <w:tcPr>
            <w:tcW w:w="7635" w:type="dxa"/>
            <w:shd w:val="clear" w:color="auto" w:fill="B4C6E7" w:themeFill="accent1" w:themeFillTint="66"/>
          </w:tcPr>
          <w:p w:rsidRPr="003917B7" w:rsidR="004D4A88" w:rsidP="005E642E" w:rsidRDefault="00A85F34" w14:paraId="2F1FBD52" w14:textId="03A6A87B">
            <w:pPr>
              <w:spacing w:line="360" w:lineRule="auto"/>
              <w:contextualSpacing/>
              <w:rPr>
                <w:rFonts w:cs="Arial"/>
                <w:b/>
                <w:color w:val="auto"/>
                <w:szCs w:val="24"/>
              </w:rPr>
            </w:pPr>
            <w:r w:rsidRPr="003917B7">
              <w:rPr>
                <w:rFonts w:cs="Arial"/>
                <w:b/>
                <w:color w:val="auto"/>
                <w:szCs w:val="24"/>
              </w:rPr>
              <w:t>Definition</w:t>
            </w:r>
          </w:p>
        </w:tc>
      </w:tr>
      <w:tr w:rsidRPr="001F41B0" w:rsidR="004D4A88" w:rsidTr="00F02176" w14:paraId="7F5E6E35" w14:textId="77777777">
        <w:trPr>
          <w:trHeight w:val="753"/>
        </w:trPr>
        <w:tc>
          <w:tcPr>
            <w:tcW w:w="1306" w:type="dxa"/>
            <w:shd w:val="clear" w:color="auto" w:fill="B4C6E7" w:themeFill="accent1" w:themeFillTint="66"/>
          </w:tcPr>
          <w:p w:rsidRPr="00F02176" w:rsidR="004D4A88" w:rsidP="005E642E" w:rsidRDefault="004D4A88" w14:paraId="1ECD9B18" w14:textId="77777777">
            <w:pPr>
              <w:spacing w:line="360" w:lineRule="auto"/>
              <w:contextualSpacing/>
              <w:rPr>
                <w:rFonts w:cs="Arial"/>
                <w:b/>
                <w:bCs/>
                <w:color w:val="auto"/>
                <w:szCs w:val="24"/>
              </w:rPr>
            </w:pPr>
            <w:r w:rsidRPr="00F02176">
              <w:rPr>
                <w:rFonts w:cs="Arial"/>
                <w:b/>
                <w:bCs/>
                <w:color w:val="auto"/>
                <w:szCs w:val="24"/>
              </w:rPr>
              <w:t xml:space="preserve">Risk management </w:t>
            </w:r>
          </w:p>
        </w:tc>
        <w:tc>
          <w:tcPr>
            <w:tcW w:w="7635" w:type="dxa"/>
          </w:tcPr>
          <w:p w:rsidRPr="003917B7" w:rsidR="004D4A88" w:rsidP="005E642E" w:rsidRDefault="004D4A88" w14:paraId="50C3B75E" w14:textId="77777777">
            <w:pPr>
              <w:spacing w:line="360" w:lineRule="auto"/>
              <w:contextualSpacing/>
              <w:rPr>
                <w:rFonts w:cs="Arial"/>
                <w:color w:val="auto"/>
                <w:szCs w:val="24"/>
              </w:rPr>
            </w:pPr>
            <w:r w:rsidRPr="003917B7">
              <w:rPr>
                <w:rFonts w:cs="Arial"/>
                <w:color w:val="auto"/>
                <w:szCs w:val="24"/>
              </w:rPr>
              <w:t>is a systematic process whereby an organisation identifies and assesses risks, develops strategies to mitigate risk, assigns responsibilities, and monitors and reviews progress.</w:t>
            </w:r>
          </w:p>
        </w:tc>
      </w:tr>
      <w:tr w:rsidRPr="001F41B0" w:rsidR="004D4A88" w:rsidTr="00F02176" w14:paraId="2EF65322" w14:textId="77777777">
        <w:trPr>
          <w:trHeight w:val="487"/>
        </w:trPr>
        <w:tc>
          <w:tcPr>
            <w:tcW w:w="1306" w:type="dxa"/>
            <w:shd w:val="clear" w:color="auto" w:fill="B4C6E7" w:themeFill="accent1" w:themeFillTint="66"/>
          </w:tcPr>
          <w:p w:rsidRPr="00F02176" w:rsidR="004D4A88" w:rsidP="005E642E" w:rsidRDefault="004D4A88" w14:paraId="64B6D805" w14:textId="77777777">
            <w:pPr>
              <w:spacing w:line="360" w:lineRule="auto"/>
              <w:contextualSpacing/>
              <w:rPr>
                <w:rFonts w:cs="Arial"/>
                <w:b/>
                <w:bCs/>
                <w:color w:val="auto"/>
                <w:szCs w:val="24"/>
              </w:rPr>
            </w:pPr>
            <w:r w:rsidRPr="00F02176">
              <w:rPr>
                <w:rFonts w:cs="Arial"/>
                <w:b/>
                <w:bCs/>
                <w:color w:val="auto"/>
                <w:szCs w:val="24"/>
              </w:rPr>
              <w:t xml:space="preserve">Risk </w:t>
            </w:r>
          </w:p>
        </w:tc>
        <w:tc>
          <w:tcPr>
            <w:tcW w:w="7635" w:type="dxa"/>
          </w:tcPr>
          <w:p w:rsidRPr="003917B7" w:rsidR="004D4A88" w:rsidP="005E642E" w:rsidRDefault="004D4A88" w14:paraId="558A1FE4" w14:textId="77777777">
            <w:pPr>
              <w:spacing w:line="360" w:lineRule="auto"/>
              <w:contextualSpacing/>
              <w:rPr>
                <w:rFonts w:cs="Arial"/>
                <w:color w:val="auto"/>
                <w:szCs w:val="24"/>
              </w:rPr>
            </w:pPr>
            <w:r w:rsidRPr="003917B7">
              <w:rPr>
                <w:rFonts w:cs="Arial"/>
                <w:color w:val="auto"/>
                <w:szCs w:val="24"/>
              </w:rPr>
              <w:t>is the chance of something happening that will impact on objectives, measured in terms of likelihood of occurrence and impact</w:t>
            </w:r>
          </w:p>
        </w:tc>
      </w:tr>
      <w:tr w:rsidRPr="001F41B0" w:rsidR="004D4A88" w:rsidTr="00F02176" w14:paraId="378728F7" w14:textId="77777777">
        <w:trPr>
          <w:trHeight w:val="367"/>
        </w:trPr>
        <w:tc>
          <w:tcPr>
            <w:tcW w:w="1306" w:type="dxa"/>
            <w:shd w:val="clear" w:color="auto" w:fill="B4C6E7" w:themeFill="accent1" w:themeFillTint="66"/>
          </w:tcPr>
          <w:p w:rsidRPr="00F02176" w:rsidR="004D4A88" w:rsidP="005E642E" w:rsidRDefault="004D4A88" w14:paraId="3AE00902" w14:textId="77777777">
            <w:pPr>
              <w:spacing w:line="360" w:lineRule="auto"/>
              <w:contextualSpacing/>
              <w:rPr>
                <w:rFonts w:cs="Arial"/>
                <w:b/>
                <w:bCs/>
                <w:color w:val="auto"/>
                <w:szCs w:val="24"/>
              </w:rPr>
            </w:pPr>
            <w:r w:rsidRPr="00F02176">
              <w:rPr>
                <w:rFonts w:cs="Arial"/>
                <w:b/>
                <w:bCs/>
                <w:color w:val="auto"/>
                <w:szCs w:val="24"/>
              </w:rPr>
              <w:t xml:space="preserve">Likelihood </w:t>
            </w:r>
          </w:p>
        </w:tc>
        <w:tc>
          <w:tcPr>
            <w:tcW w:w="7635" w:type="dxa"/>
          </w:tcPr>
          <w:p w:rsidRPr="003917B7" w:rsidR="004D4A88" w:rsidP="005E642E" w:rsidRDefault="004D4A88" w14:paraId="3FC65A68" w14:textId="77777777">
            <w:pPr>
              <w:spacing w:line="360" w:lineRule="auto"/>
              <w:contextualSpacing/>
              <w:rPr>
                <w:rFonts w:cs="Arial"/>
                <w:color w:val="auto"/>
                <w:szCs w:val="24"/>
              </w:rPr>
            </w:pPr>
            <w:r w:rsidRPr="003917B7">
              <w:rPr>
                <w:rFonts w:cs="Arial"/>
                <w:color w:val="auto"/>
                <w:szCs w:val="24"/>
              </w:rPr>
              <w:t>is the probability or chance of an incident occurring?</w:t>
            </w:r>
          </w:p>
        </w:tc>
      </w:tr>
      <w:tr w:rsidRPr="001F41B0" w:rsidR="004D4A88" w:rsidTr="00F02176" w14:paraId="49202CAB" w14:textId="77777777">
        <w:trPr>
          <w:trHeight w:val="268"/>
        </w:trPr>
        <w:tc>
          <w:tcPr>
            <w:tcW w:w="1306" w:type="dxa"/>
            <w:shd w:val="clear" w:color="auto" w:fill="B4C6E7" w:themeFill="accent1" w:themeFillTint="66"/>
          </w:tcPr>
          <w:p w:rsidRPr="00F02176" w:rsidR="004D4A88" w:rsidP="005E642E" w:rsidRDefault="004D4A88" w14:paraId="573B55C2" w14:textId="77777777">
            <w:pPr>
              <w:spacing w:line="360" w:lineRule="auto"/>
              <w:contextualSpacing/>
              <w:rPr>
                <w:rFonts w:cs="Arial"/>
                <w:b/>
                <w:bCs/>
                <w:color w:val="auto"/>
                <w:szCs w:val="24"/>
              </w:rPr>
            </w:pPr>
            <w:r w:rsidRPr="00F02176">
              <w:rPr>
                <w:rFonts w:cs="Arial"/>
                <w:b/>
                <w:bCs/>
                <w:color w:val="auto"/>
                <w:szCs w:val="24"/>
              </w:rPr>
              <w:t>Impact</w:t>
            </w:r>
            <w:r w:rsidRPr="00F02176">
              <w:rPr>
                <w:rFonts w:cs="Arial"/>
                <w:b/>
                <w:bCs/>
                <w:color w:val="auto"/>
                <w:szCs w:val="24"/>
              </w:rPr>
              <w:tab/>
            </w:r>
          </w:p>
          <w:p w:rsidRPr="00F02176" w:rsidR="004D4A88" w:rsidP="005E642E" w:rsidRDefault="004D4A88" w14:paraId="1A55DF00" w14:textId="77777777">
            <w:pPr>
              <w:spacing w:line="360" w:lineRule="auto"/>
              <w:contextualSpacing/>
              <w:rPr>
                <w:rFonts w:cs="Arial"/>
                <w:b/>
                <w:bCs/>
                <w:color w:val="auto"/>
                <w:szCs w:val="24"/>
              </w:rPr>
            </w:pPr>
          </w:p>
        </w:tc>
        <w:tc>
          <w:tcPr>
            <w:tcW w:w="7635" w:type="dxa"/>
          </w:tcPr>
          <w:p w:rsidRPr="003917B7" w:rsidR="004D4A88" w:rsidP="005E642E" w:rsidRDefault="004D4A88" w14:paraId="6B58CF93" w14:textId="77777777">
            <w:pPr>
              <w:spacing w:line="360" w:lineRule="auto"/>
              <w:contextualSpacing/>
              <w:rPr>
                <w:rFonts w:cs="Arial"/>
                <w:color w:val="auto"/>
                <w:szCs w:val="24"/>
              </w:rPr>
            </w:pPr>
            <w:r w:rsidRPr="003917B7">
              <w:rPr>
                <w:rFonts w:cs="Arial"/>
                <w:color w:val="auto"/>
                <w:szCs w:val="24"/>
              </w:rPr>
              <w:t>is the actual or potential impact that may result from a risk occurring.</w:t>
            </w:r>
          </w:p>
        </w:tc>
      </w:tr>
      <w:tr w:rsidRPr="001F41B0" w:rsidR="004D4A88" w:rsidTr="00F02176" w14:paraId="268859D0" w14:textId="77777777">
        <w:trPr>
          <w:trHeight w:val="502"/>
        </w:trPr>
        <w:tc>
          <w:tcPr>
            <w:tcW w:w="1306" w:type="dxa"/>
            <w:shd w:val="clear" w:color="auto" w:fill="B4C6E7" w:themeFill="accent1" w:themeFillTint="66"/>
          </w:tcPr>
          <w:p w:rsidRPr="00F02176" w:rsidR="004D4A88" w:rsidP="005E642E" w:rsidRDefault="004D4A88" w14:paraId="725E761B" w14:textId="77777777">
            <w:pPr>
              <w:spacing w:line="360" w:lineRule="auto"/>
              <w:contextualSpacing/>
              <w:rPr>
                <w:rFonts w:cs="Arial"/>
                <w:b/>
                <w:bCs/>
                <w:color w:val="auto"/>
                <w:szCs w:val="24"/>
              </w:rPr>
            </w:pPr>
            <w:r w:rsidRPr="00F02176">
              <w:rPr>
                <w:rFonts w:cs="Arial"/>
                <w:b/>
                <w:bCs/>
                <w:color w:val="auto"/>
                <w:szCs w:val="24"/>
              </w:rPr>
              <w:t xml:space="preserve">Due Diligence </w:t>
            </w:r>
          </w:p>
        </w:tc>
        <w:tc>
          <w:tcPr>
            <w:tcW w:w="7635" w:type="dxa"/>
          </w:tcPr>
          <w:p w:rsidRPr="003917B7" w:rsidR="004D4A88" w:rsidP="005E642E" w:rsidRDefault="004D4A88" w14:paraId="2CE5EFC8" w14:textId="77777777">
            <w:pPr>
              <w:spacing w:line="360" w:lineRule="auto"/>
              <w:contextualSpacing/>
              <w:rPr>
                <w:rFonts w:cs="Arial"/>
                <w:color w:val="auto"/>
                <w:szCs w:val="24"/>
              </w:rPr>
            </w:pPr>
            <w:r w:rsidRPr="003917B7">
              <w:rPr>
                <w:rFonts w:cs="Arial"/>
                <w:color w:val="auto"/>
                <w:szCs w:val="24"/>
              </w:rPr>
              <w:t>is an action considered reasonable for people to be expected to take in order to keep themselves or others and their property safe?</w:t>
            </w:r>
          </w:p>
          <w:p w:rsidRPr="003917B7" w:rsidR="004D4A88" w:rsidP="005E642E" w:rsidRDefault="004D4A88" w14:paraId="0C2C9CCF" w14:textId="77777777">
            <w:pPr>
              <w:spacing w:line="360" w:lineRule="auto"/>
              <w:contextualSpacing/>
              <w:rPr>
                <w:rFonts w:cs="Arial"/>
                <w:color w:val="auto"/>
                <w:szCs w:val="24"/>
              </w:rPr>
            </w:pPr>
          </w:p>
        </w:tc>
      </w:tr>
      <w:tr w:rsidRPr="001F41B0" w:rsidR="004D4A88" w:rsidTr="00F02176" w14:paraId="59361E6E" w14:textId="77777777">
        <w:trPr>
          <w:trHeight w:val="487"/>
        </w:trPr>
        <w:tc>
          <w:tcPr>
            <w:tcW w:w="1306" w:type="dxa"/>
            <w:shd w:val="clear" w:color="auto" w:fill="B4C6E7" w:themeFill="accent1" w:themeFillTint="66"/>
          </w:tcPr>
          <w:p w:rsidRPr="00F02176" w:rsidR="004D4A88" w:rsidP="008D6AF6" w:rsidRDefault="004D4A88" w14:paraId="57EA4545" w14:textId="77777777">
            <w:pPr>
              <w:keepNext/>
              <w:keepLines/>
              <w:widowControl/>
              <w:spacing w:line="360" w:lineRule="auto"/>
              <w:contextualSpacing/>
              <w:rPr>
                <w:rFonts w:cs="Arial"/>
                <w:b/>
                <w:bCs/>
                <w:color w:val="auto"/>
                <w:szCs w:val="24"/>
              </w:rPr>
            </w:pPr>
            <w:r w:rsidRPr="00F02176">
              <w:rPr>
                <w:rFonts w:cs="Arial"/>
                <w:b/>
                <w:bCs/>
                <w:color w:val="auto"/>
                <w:szCs w:val="24"/>
              </w:rPr>
              <w:t xml:space="preserve">Risk assessment </w:t>
            </w:r>
          </w:p>
        </w:tc>
        <w:tc>
          <w:tcPr>
            <w:tcW w:w="7635" w:type="dxa"/>
          </w:tcPr>
          <w:p w:rsidR="004D4A88" w:rsidP="008D6AF6" w:rsidRDefault="004D4A88" w14:paraId="36B8A39A" w14:textId="77777777">
            <w:pPr>
              <w:keepNext/>
              <w:keepLines/>
              <w:widowControl/>
              <w:spacing w:line="360" w:lineRule="auto"/>
              <w:contextualSpacing/>
              <w:rPr>
                <w:rFonts w:cs="Arial"/>
                <w:color w:val="auto"/>
                <w:szCs w:val="24"/>
              </w:rPr>
            </w:pPr>
            <w:r w:rsidRPr="003917B7">
              <w:rPr>
                <w:rFonts w:cs="Arial"/>
                <w:color w:val="auto"/>
                <w:szCs w:val="24"/>
              </w:rPr>
              <w:t>is the process of analysing and evaluating the likelihood and impact of potential risks?</w:t>
            </w:r>
          </w:p>
          <w:p w:rsidRPr="003917B7" w:rsidR="008C5908" w:rsidP="008D6AF6" w:rsidRDefault="008C5908" w14:paraId="5DDBED94" w14:textId="6FE1B4FE">
            <w:pPr>
              <w:keepNext/>
              <w:keepLines/>
              <w:widowControl/>
              <w:spacing w:line="360" w:lineRule="auto"/>
              <w:contextualSpacing/>
              <w:rPr>
                <w:rFonts w:cs="Arial"/>
                <w:color w:val="auto"/>
                <w:szCs w:val="24"/>
              </w:rPr>
            </w:pPr>
          </w:p>
        </w:tc>
      </w:tr>
      <w:tr w:rsidRPr="001F41B0" w:rsidR="004D4A88" w:rsidTr="00F02176" w14:paraId="21D0E0C0" w14:textId="77777777">
        <w:trPr>
          <w:trHeight w:val="502"/>
        </w:trPr>
        <w:tc>
          <w:tcPr>
            <w:tcW w:w="1306" w:type="dxa"/>
            <w:shd w:val="clear" w:color="auto" w:fill="B4C6E7" w:themeFill="accent1" w:themeFillTint="66"/>
          </w:tcPr>
          <w:p w:rsidRPr="00F02176" w:rsidR="004D4A88" w:rsidP="005E642E" w:rsidRDefault="004D4A88" w14:paraId="0C3A4FBC" w14:textId="77777777">
            <w:pPr>
              <w:spacing w:line="360" w:lineRule="auto"/>
              <w:contextualSpacing/>
              <w:rPr>
                <w:rFonts w:cs="Arial"/>
                <w:b/>
                <w:bCs/>
                <w:color w:val="auto"/>
                <w:szCs w:val="24"/>
              </w:rPr>
            </w:pPr>
            <w:r w:rsidRPr="00F02176">
              <w:rPr>
                <w:rFonts w:cs="Arial"/>
                <w:b/>
                <w:bCs/>
                <w:color w:val="auto"/>
                <w:szCs w:val="24"/>
              </w:rPr>
              <w:t>Risk treatment</w:t>
            </w:r>
            <w:r w:rsidRPr="00F02176">
              <w:rPr>
                <w:rFonts w:cs="Arial"/>
                <w:b/>
                <w:bCs/>
                <w:color w:val="auto"/>
                <w:szCs w:val="24"/>
              </w:rPr>
              <w:tab/>
            </w:r>
          </w:p>
        </w:tc>
        <w:tc>
          <w:tcPr>
            <w:tcW w:w="7635" w:type="dxa"/>
          </w:tcPr>
          <w:p w:rsidRPr="003917B7" w:rsidR="004D4A88" w:rsidP="005E642E" w:rsidRDefault="004D4A88" w14:paraId="341196BF" w14:textId="77777777">
            <w:pPr>
              <w:spacing w:line="360" w:lineRule="auto"/>
              <w:contextualSpacing/>
              <w:rPr>
                <w:rFonts w:cs="Arial"/>
                <w:color w:val="auto"/>
                <w:szCs w:val="24"/>
              </w:rPr>
            </w:pPr>
            <w:r w:rsidRPr="003917B7">
              <w:rPr>
                <w:rFonts w:cs="Arial"/>
                <w:color w:val="auto"/>
                <w:szCs w:val="24"/>
              </w:rPr>
              <w:t>is identifying and implementing actions to eliminate risks or reduce impacts.</w:t>
            </w:r>
          </w:p>
        </w:tc>
      </w:tr>
      <w:tr w:rsidRPr="001F41B0" w:rsidR="004D4A88" w:rsidTr="00F02176" w14:paraId="5FC762E7" w14:textId="77777777">
        <w:trPr>
          <w:trHeight w:val="502"/>
        </w:trPr>
        <w:tc>
          <w:tcPr>
            <w:tcW w:w="1306" w:type="dxa"/>
            <w:shd w:val="clear" w:color="auto" w:fill="B4C6E7" w:themeFill="accent1" w:themeFillTint="66"/>
          </w:tcPr>
          <w:p w:rsidRPr="00F02176" w:rsidR="004D4A88" w:rsidP="005E642E" w:rsidRDefault="004D4A88" w14:paraId="654AE48A" w14:textId="77777777">
            <w:pPr>
              <w:spacing w:line="360" w:lineRule="auto"/>
              <w:contextualSpacing/>
              <w:rPr>
                <w:rFonts w:cs="Arial"/>
                <w:b/>
                <w:bCs/>
                <w:color w:val="auto"/>
                <w:szCs w:val="24"/>
              </w:rPr>
            </w:pPr>
            <w:r w:rsidRPr="00F02176">
              <w:rPr>
                <w:rFonts w:cs="Arial"/>
                <w:b/>
                <w:bCs/>
                <w:color w:val="auto"/>
                <w:szCs w:val="24"/>
              </w:rPr>
              <w:t xml:space="preserve">Risk incident </w:t>
            </w:r>
            <w:r w:rsidRPr="00F02176">
              <w:rPr>
                <w:rFonts w:cs="Arial"/>
                <w:b/>
                <w:bCs/>
                <w:color w:val="auto"/>
                <w:szCs w:val="24"/>
              </w:rPr>
              <w:tab/>
            </w:r>
          </w:p>
        </w:tc>
        <w:tc>
          <w:tcPr>
            <w:tcW w:w="7635" w:type="dxa"/>
          </w:tcPr>
          <w:p w:rsidRPr="003917B7" w:rsidR="004D4A88" w:rsidP="005E642E" w:rsidRDefault="004D4A88" w14:paraId="052E6438" w14:textId="77777777">
            <w:pPr>
              <w:spacing w:line="360" w:lineRule="auto"/>
              <w:contextualSpacing/>
              <w:rPr>
                <w:rFonts w:cs="Arial"/>
                <w:color w:val="auto"/>
                <w:szCs w:val="24"/>
              </w:rPr>
            </w:pPr>
            <w:r w:rsidRPr="003917B7">
              <w:rPr>
                <w:rFonts w:cs="Arial"/>
                <w:color w:val="auto"/>
                <w:szCs w:val="24"/>
              </w:rPr>
              <w:t>is realisation or occurrence of a risk impact.</w:t>
            </w:r>
          </w:p>
        </w:tc>
      </w:tr>
    </w:tbl>
    <w:p w:rsidRPr="003917B7" w:rsidR="00E73E57" w:rsidP="005E642E" w:rsidRDefault="00E73E57" w14:paraId="2C74775B" w14:textId="34EA9BD9">
      <w:pPr>
        <w:widowControl/>
        <w:autoSpaceDE/>
        <w:autoSpaceDN/>
        <w:spacing w:line="360" w:lineRule="auto"/>
        <w:contextualSpacing/>
        <w:rPr>
          <w:rFonts w:cs="Arial"/>
          <w:b/>
          <w:color w:val="auto"/>
          <w:szCs w:val="24"/>
        </w:rPr>
      </w:pPr>
    </w:p>
    <w:p w:rsidRPr="003917B7" w:rsidR="00AD3F18" w:rsidP="005E642E" w:rsidRDefault="004D4A88" w14:paraId="31FE636B" w14:textId="50CC4E83">
      <w:pPr>
        <w:keepNext/>
        <w:keepLines/>
        <w:widowControl/>
        <w:spacing w:line="360" w:lineRule="auto"/>
        <w:contextualSpacing/>
        <w:rPr>
          <w:rFonts w:cs="Arial"/>
          <w:color w:val="auto"/>
          <w:szCs w:val="24"/>
        </w:rPr>
      </w:pPr>
      <w:r w:rsidRPr="003917B7">
        <w:rPr>
          <w:rFonts w:cs="Arial"/>
          <w:b/>
          <w:color w:val="auto"/>
          <w:szCs w:val="24"/>
        </w:rPr>
        <w:t>POLICY</w:t>
      </w:r>
      <w:r w:rsidRPr="003917B7" w:rsidR="003E0531">
        <w:rPr>
          <w:rFonts w:cs="Arial"/>
          <w:b/>
          <w:color w:val="auto"/>
          <w:szCs w:val="24"/>
        </w:rPr>
        <w:t xml:space="preserve"> </w:t>
      </w:r>
    </w:p>
    <w:p w:rsidRPr="003917B7" w:rsidR="00FD2CD8" w:rsidP="787DA298" w:rsidRDefault="00FD2CD8" w14:paraId="65462CA0" w14:textId="3E026741">
      <w:pPr>
        <w:keepNext w:val="1"/>
        <w:keepLines w:val="1"/>
        <w:widowControl w:val="1"/>
        <w:spacing w:line="360" w:lineRule="auto"/>
        <w:contextualSpacing w:val="1"/>
      </w:pPr>
      <w:r w:rsidRPr="787DA298" w:rsidR="648E9124">
        <w:rPr>
          <w:rFonts w:cs="Arial"/>
          <w:color w:val="auto"/>
        </w:rPr>
        <w:t xml:space="preserve">It is good governance for an organisation to have in place a risk management policy that </w:t>
      </w:r>
      <w:r w:rsidRPr="787DA298" w:rsidR="71FABABA">
        <w:rPr>
          <w:rFonts w:cs="Arial"/>
          <w:color w:val="auto"/>
        </w:rPr>
        <w:t>demonstrates</w:t>
      </w:r>
      <w:r w:rsidRPr="787DA298" w:rsidR="648E9124">
        <w:rPr>
          <w:rFonts w:cs="Arial"/>
          <w:color w:val="auto"/>
        </w:rPr>
        <w:t xml:space="preserve"> the organisation’s commitment to effectively managing risk. </w:t>
      </w:r>
    </w:p>
    <w:p w:rsidR="787DA298" w:rsidP="787DA298" w:rsidRDefault="787DA298" w14:paraId="65D02C71" w14:textId="65C88828">
      <w:pPr>
        <w:keepNext w:val="1"/>
        <w:keepLines w:val="1"/>
        <w:widowControl w:val="1"/>
        <w:spacing w:line="360" w:lineRule="auto"/>
        <w:contextualSpacing w:val="1"/>
        <w:rPr>
          <w:rFonts w:cs="Arial"/>
          <w:color w:val="auto"/>
        </w:rPr>
      </w:pPr>
    </w:p>
    <w:p w:rsidRPr="003917B7" w:rsidR="00AD3F18" w:rsidP="005E642E" w:rsidRDefault="00BE3D38" w14:paraId="2B35CA98" w14:textId="7682D9FF">
      <w:pPr>
        <w:spacing w:line="360" w:lineRule="auto"/>
        <w:contextualSpacing/>
        <w:rPr>
          <w:rFonts w:cs="Arial"/>
          <w:color w:val="auto"/>
          <w:szCs w:val="24"/>
        </w:rPr>
      </w:pPr>
      <w:r>
        <w:rPr>
          <w:rFonts w:cs="Arial"/>
          <w:color w:val="auto"/>
          <w:szCs w:val="24"/>
        </w:rPr>
        <w:t xml:space="preserve">Felix SCC </w:t>
      </w:r>
      <w:r w:rsidRPr="003917B7" w:rsidR="00004E4A">
        <w:rPr>
          <w:rFonts w:cs="Arial"/>
          <w:color w:val="auto"/>
          <w:szCs w:val="24"/>
        </w:rPr>
        <w:t>recognises</w:t>
      </w:r>
      <w:r w:rsidRPr="003917B7" w:rsidR="00262F1F">
        <w:rPr>
          <w:rFonts w:cs="Arial"/>
          <w:color w:val="auto"/>
          <w:szCs w:val="24"/>
        </w:rPr>
        <w:t>:</w:t>
      </w:r>
      <w:r w:rsidRPr="003917B7" w:rsidR="00AD3F18">
        <w:rPr>
          <w:rFonts w:cs="Arial"/>
          <w:color w:val="auto"/>
          <w:szCs w:val="24"/>
        </w:rPr>
        <w:t xml:space="preserve"> </w:t>
      </w:r>
    </w:p>
    <w:p w:rsidRPr="003917B7" w:rsidR="00AD3F18" w:rsidP="00717FEA" w:rsidRDefault="00226D25" w14:paraId="49A9E2EA" w14:textId="2706296F">
      <w:pPr>
        <w:numPr>
          <w:ilvl w:val="0"/>
          <w:numId w:val="65"/>
        </w:numPr>
        <w:spacing w:line="360" w:lineRule="auto"/>
        <w:contextualSpacing/>
        <w:rPr>
          <w:rFonts w:cs="Arial"/>
          <w:color w:val="auto"/>
          <w:szCs w:val="24"/>
        </w:rPr>
      </w:pPr>
      <w:r w:rsidRPr="003917B7">
        <w:rPr>
          <w:rFonts w:cs="Arial"/>
          <w:color w:val="auto"/>
          <w:szCs w:val="24"/>
        </w:rPr>
        <w:t xml:space="preserve">the </w:t>
      </w:r>
      <w:r w:rsidRPr="003917B7" w:rsidR="00AD3F18">
        <w:rPr>
          <w:rFonts w:cs="Arial"/>
          <w:color w:val="auto"/>
          <w:szCs w:val="24"/>
        </w:rPr>
        <w:t>link between effective risk management and the achievement of objectives</w:t>
      </w:r>
    </w:p>
    <w:p w:rsidRPr="003917B7" w:rsidR="00AD3F18" w:rsidP="00717FEA" w:rsidRDefault="00226D25" w14:paraId="1572FF9B" w14:textId="4C6C1434">
      <w:pPr>
        <w:numPr>
          <w:ilvl w:val="0"/>
          <w:numId w:val="65"/>
        </w:numPr>
        <w:spacing w:line="360" w:lineRule="auto"/>
        <w:contextualSpacing/>
        <w:rPr>
          <w:rFonts w:cs="Arial"/>
          <w:color w:val="auto"/>
          <w:szCs w:val="24"/>
        </w:rPr>
      </w:pPr>
      <w:r w:rsidRPr="003917B7">
        <w:rPr>
          <w:rFonts w:cs="Arial"/>
          <w:color w:val="auto"/>
          <w:szCs w:val="24"/>
        </w:rPr>
        <w:t xml:space="preserve">the </w:t>
      </w:r>
      <w:r w:rsidRPr="003917B7" w:rsidR="00AD3F18">
        <w:rPr>
          <w:rFonts w:cs="Arial"/>
          <w:color w:val="auto"/>
          <w:szCs w:val="24"/>
        </w:rPr>
        <w:t>importance of considering risks in decision making</w:t>
      </w:r>
    </w:p>
    <w:p w:rsidRPr="003917B7" w:rsidR="00AD3F18" w:rsidP="00717FEA" w:rsidRDefault="00226D25" w14:paraId="77C4938E" w14:textId="177C7A00">
      <w:pPr>
        <w:numPr>
          <w:ilvl w:val="0"/>
          <w:numId w:val="65"/>
        </w:numPr>
        <w:spacing w:line="360" w:lineRule="auto"/>
        <w:contextualSpacing/>
        <w:rPr>
          <w:rFonts w:cs="Arial"/>
          <w:color w:val="auto"/>
          <w:szCs w:val="24"/>
        </w:rPr>
      </w:pPr>
      <w:r w:rsidRPr="003917B7">
        <w:rPr>
          <w:rFonts w:cs="Arial"/>
          <w:color w:val="auto"/>
          <w:szCs w:val="24"/>
        </w:rPr>
        <w:t xml:space="preserve">the </w:t>
      </w:r>
      <w:r w:rsidRPr="003917B7" w:rsidR="00AD3F18">
        <w:rPr>
          <w:rFonts w:cs="Arial"/>
          <w:color w:val="auto"/>
          <w:szCs w:val="24"/>
        </w:rPr>
        <w:t>expectation from stakeholders that risks are effectively managed</w:t>
      </w:r>
      <w:r w:rsidRPr="003917B7" w:rsidR="00004E4A">
        <w:rPr>
          <w:rFonts w:cs="Arial"/>
          <w:color w:val="auto"/>
          <w:szCs w:val="24"/>
        </w:rPr>
        <w:t>.</w:t>
      </w:r>
    </w:p>
    <w:p w:rsidRPr="003917B7" w:rsidR="004D4A88" w:rsidP="005E642E" w:rsidRDefault="004D4A88" w14:paraId="39F47DC7" w14:textId="7F577DD5">
      <w:pPr>
        <w:spacing w:line="360" w:lineRule="auto"/>
        <w:contextualSpacing/>
        <w:rPr>
          <w:rFonts w:cs="Arial"/>
          <w:color w:val="auto"/>
          <w:szCs w:val="24"/>
        </w:rPr>
      </w:pPr>
    </w:p>
    <w:p w:rsidRPr="003917B7" w:rsidR="009F73F3" w:rsidP="005E642E" w:rsidRDefault="006077F8" w14:paraId="2BE3435F" w14:textId="25B43DBB">
      <w:pPr>
        <w:spacing w:line="360" w:lineRule="auto"/>
        <w:contextualSpacing/>
        <w:rPr>
          <w:rFonts w:cs="Arial"/>
          <w:color w:val="auto"/>
          <w:szCs w:val="24"/>
        </w:rPr>
      </w:pPr>
      <w:r w:rsidRPr="003917B7">
        <w:rPr>
          <w:rFonts w:cs="Arial"/>
          <w:color w:val="auto"/>
          <w:szCs w:val="24"/>
        </w:rPr>
        <w:t xml:space="preserve">For this </w:t>
      </w:r>
      <w:r w:rsidRPr="003917B7" w:rsidR="00B67559">
        <w:rPr>
          <w:rFonts w:cs="Arial"/>
          <w:color w:val="auto"/>
          <w:szCs w:val="24"/>
        </w:rPr>
        <w:t>reason,</w:t>
      </w:r>
      <w:r w:rsidRPr="003917B7" w:rsidR="22434138">
        <w:rPr>
          <w:rFonts w:cs="Arial"/>
          <w:color w:val="auto"/>
          <w:szCs w:val="24"/>
        </w:rPr>
        <w:t xml:space="preserve"> </w:t>
      </w:r>
      <w:r w:rsidR="00BE3D38">
        <w:rPr>
          <w:rFonts w:cs="Arial"/>
          <w:color w:val="auto"/>
          <w:szCs w:val="24"/>
        </w:rPr>
        <w:t xml:space="preserve">Felix SCC </w:t>
      </w:r>
      <w:r w:rsidRPr="003917B7" w:rsidR="004D6DBA">
        <w:rPr>
          <w:rFonts w:cs="Arial"/>
          <w:color w:val="auto"/>
          <w:szCs w:val="24"/>
        </w:rPr>
        <w:t xml:space="preserve">has in place a governance, risk and compliance management system </w:t>
      </w:r>
      <w:r w:rsidRPr="003917B7">
        <w:rPr>
          <w:rFonts w:cs="Arial"/>
          <w:color w:val="auto"/>
          <w:szCs w:val="24"/>
        </w:rPr>
        <w:t xml:space="preserve">able to support </w:t>
      </w:r>
      <w:r w:rsidRPr="003917B7" w:rsidR="00A340DE">
        <w:rPr>
          <w:rFonts w:cs="Arial"/>
          <w:color w:val="auto"/>
          <w:szCs w:val="24"/>
        </w:rPr>
        <w:t xml:space="preserve">the </w:t>
      </w:r>
      <w:r w:rsidRPr="003917B7">
        <w:rPr>
          <w:rFonts w:cs="Arial"/>
          <w:color w:val="auto"/>
          <w:szCs w:val="24"/>
        </w:rPr>
        <w:t xml:space="preserve">corporate and service </w:t>
      </w:r>
      <w:r w:rsidRPr="003917B7" w:rsidR="00A340DE">
        <w:rPr>
          <w:rFonts w:cs="Arial"/>
          <w:color w:val="auto"/>
          <w:szCs w:val="24"/>
        </w:rPr>
        <w:t xml:space="preserve">delivery functions of the organisation. The </w:t>
      </w:r>
      <w:r w:rsidRPr="003917B7" w:rsidR="009F73F3">
        <w:rPr>
          <w:rFonts w:cs="Arial"/>
          <w:color w:val="auto"/>
          <w:szCs w:val="24"/>
        </w:rPr>
        <w:t xml:space="preserve">compliance management system monitors risk across the following areas: </w:t>
      </w:r>
    </w:p>
    <w:p w:rsidRPr="003917B7" w:rsidR="009849EA" w:rsidP="00717FEA" w:rsidRDefault="009F73F3" w14:paraId="1F6E8AAE" w14:textId="1C85966B">
      <w:pPr>
        <w:numPr>
          <w:ilvl w:val="0"/>
          <w:numId w:val="66"/>
        </w:numPr>
        <w:spacing w:line="360" w:lineRule="auto"/>
        <w:contextualSpacing/>
        <w:rPr>
          <w:rFonts w:cs="Arial"/>
          <w:color w:val="auto"/>
          <w:szCs w:val="24"/>
        </w:rPr>
      </w:pPr>
      <w:r w:rsidRPr="003917B7">
        <w:rPr>
          <w:rFonts w:cs="Arial"/>
          <w:color w:val="auto"/>
          <w:szCs w:val="24"/>
        </w:rPr>
        <w:t>I</w:t>
      </w:r>
      <w:r w:rsidRPr="003917B7" w:rsidR="009849EA">
        <w:rPr>
          <w:rFonts w:cs="Arial"/>
          <w:color w:val="auto"/>
          <w:szCs w:val="24"/>
        </w:rPr>
        <w:t>ncident Management</w:t>
      </w:r>
    </w:p>
    <w:p w:rsidRPr="003917B7" w:rsidR="009849EA" w:rsidP="00717FEA" w:rsidRDefault="009849EA" w14:paraId="6ECAE5E9" w14:textId="66210209">
      <w:pPr>
        <w:numPr>
          <w:ilvl w:val="0"/>
          <w:numId w:val="66"/>
        </w:numPr>
        <w:spacing w:line="360" w:lineRule="auto"/>
        <w:contextualSpacing/>
        <w:rPr>
          <w:rFonts w:cs="Arial"/>
          <w:color w:val="auto"/>
          <w:szCs w:val="24"/>
        </w:rPr>
      </w:pPr>
      <w:r w:rsidRPr="003917B7">
        <w:rPr>
          <w:rFonts w:cs="Arial"/>
          <w:color w:val="auto"/>
          <w:szCs w:val="24"/>
        </w:rPr>
        <w:t xml:space="preserve">Complaints </w:t>
      </w:r>
      <w:r w:rsidRPr="003917B7" w:rsidR="00153482">
        <w:rPr>
          <w:rFonts w:cs="Arial"/>
          <w:color w:val="auto"/>
          <w:szCs w:val="24"/>
        </w:rPr>
        <w:t xml:space="preserve">and Feedback Management </w:t>
      </w:r>
    </w:p>
    <w:p w:rsidRPr="003917B7" w:rsidR="009849EA" w:rsidP="00717FEA" w:rsidRDefault="009849EA" w14:paraId="78E31E64" w14:textId="2096DD80">
      <w:pPr>
        <w:numPr>
          <w:ilvl w:val="0"/>
          <w:numId w:val="66"/>
        </w:numPr>
        <w:spacing w:line="360" w:lineRule="auto"/>
        <w:contextualSpacing/>
        <w:rPr>
          <w:rFonts w:cs="Arial"/>
          <w:color w:val="auto"/>
          <w:szCs w:val="24"/>
        </w:rPr>
      </w:pPr>
      <w:r w:rsidRPr="003917B7">
        <w:rPr>
          <w:rFonts w:cs="Arial"/>
          <w:color w:val="auto"/>
          <w:szCs w:val="24"/>
        </w:rPr>
        <w:t>Work Health and Safety</w:t>
      </w:r>
      <w:r w:rsidRPr="003917B7" w:rsidR="00746BC4">
        <w:rPr>
          <w:rFonts w:cs="Arial"/>
          <w:color w:val="auto"/>
          <w:szCs w:val="24"/>
        </w:rPr>
        <w:t>, including First Aid</w:t>
      </w:r>
      <w:r w:rsidR="00137EE4">
        <w:rPr>
          <w:rFonts w:cs="Arial"/>
          <w:color w:val="auto"/>
          <w:szCs w:val="24"/>
        </w:rPr>
        <w:t xml:space="preserve"> and infection control</w:t>
      </w:r>
    </w:p>
    <w:p w:rsidRPr="003917B7" w:rsidR="002D4A89" w:rsidP="00717FEA" w:rsidRDefault="002D4A89" w14:paraId="76A8B0E4" w14:textId="65C69876">
      <w:pPr>
        <w:numPr>
          <w:ilvl w:val="0"/>
          <w:numId w:val="66"/>
        </w:numPr>
        <w:spacing w:line="360" w:lineRule="auto"/>
        <w:contextualSpacing/>
        <w:rPr>
          <w:rFonts w:cs="Arial"/>
          <w:color w:val="auto"/>
          <w:szCs w:val="24"/>
        </w:rPr>
      </w:pPr>
      <w:r w:rsidRPr="003917B7">
        <w:rPr>
          <w:rFonts w:cs="Arial"/>
          <w:color w:val="auto"/>
          <w:szCs w:val="24"/>
        </w:rPr>
        <w:t xml:space="preserve">Disaster Management </w:t>
      </w:r>
    </w:p>
    <w:p w:rsidRPr="003917B7" w:rsidR="009849EA" w:rsidP="00717FEA" w:rsidRDefault="009849EA" w14:paraId="3C11E12F" w14:textId="67308E4B">
      <w:pPr>
        <w:numPr>
          <w:ilvl w:val="0"/>
          <w:numId w:val="66"/>
        </w:numPr>
        <w:spacing w:line="360" w:lineRule="auto"/>
        <w:contextualSpacing/>
        <w:rPr>
          <w:rFonts w:cs="Arial"/>
          <w:color w:val="auto"/>
          <w:szCs w:val="24"/>
        </w:rPr>
      </w:pPr>
      <w:r w:rsidRPr="003917B7">
        <w:rPr>
          <w:rFonts w:cs="Arial"/>
          <w:color w:val="auto"/>
          <w:szCs w:val="24"/>
        </w:rPr>
        <w:t>Human Resource Management</w:t>
      </w:r>
      <w:r w:rsidRPr="003917B7" w:rsidR="004E4356">
        <w:rPr>
          <w:rFonts w:cs="Arial"/>
          <w:color w:val="auto"/>
          <w:szCs w:val="24"/>
        </w:rPr>
        <w:t xml:space="preserve">, including staff training and staff </w:t>
      </w:r>
      <w:r w:rsidRPr="003917B7" w:rsidR="00AE6806">
        <w:rPr>
          <w:rFonts w:cs="Arial"/>
          <w:color w:val="auto"/>
          <w:szCs w:val="24"/>
        </w:rPr>
        <w:t>progress.</w:t>
      </w:r>
    </w:p>
    <w:p w:rsidRPr="003917B7" w:rsidR="009849EA" w:rsidP="00717FEA" w:rsidRDefault="009849EA" w14:paraId="14F88F7C" w14:textId="2B4089E5">
      <w:pPr>
        <w:numPr>
          <w:ilvl w:val="0"/>
          <w:numId w:val="66"/>
        </w:numPr>
        <w:spacing w:line="360" w:lineRule="auto"/>
        <w:contextualSpacing/>
        <w:rPr>
          <w:rFonts w:cs="Arial"/>
          <w:color w:val="auto"/>
          <w:szCs w:val="24"/>
        </w:rPr>
      </w:pPr>
      <w:r w:rsidRPr="003917B7">
        <w:rPr>
          <w:rFonts w:cs="Arial"/>
          <w:color w:val="auto"/>
          <w:szCs w:val="24"/>
        </w:rPr>
        <w:t>Financial Management</w:t>
      </w:r>
    </w:p>
    <w:p w:rsidRPr="003917B7" w:rsidR="009849EA" w:rsidP="00717FEA" w:rsidRDefault="009849EA" w14:paraId="1EA53F7F" w14:textId="5B4D448B">
      <w:pPr>
        <w:numPr>
          <w:ilvl w:val="0"/>
          <w:numId w:val="66"/>
        </w:numPr>
        <w:spacing w:line="360" w:lineRule="auto"/>
        <w:contextualSpacing/>
        <w:rPr>
          <w:rFonts w:cs="Arial"/>
          <w:color w:val="auto"/>
          <w:szCs w:val="24"/>
        </w:rPr>
      </w:pPr>
      <w:r w:rsidRPr="003917B7">
        <w:rPr>
          <w:rFonts w:cs="Arial"/>
          <w:color w:val="auto"/>
          <w:szCs w:val="24"/>
        </w:rPr>
        <w:t>Information Management</w:t>
      </w:r>
    </w:p>
    <w:p w:rsidRPr="003917B7" w:rsidR="009849EA" w:rsidP="00717FEA" w:rsidRDefault="00737482" w14:paraId="4481AE7F" w14:textId="50A12B89">
      <w:pPr>
        <w:numPr>
          <w:ilvl w:val="0"/>
          <w:numId w:val="66"/>
        </w:numPr>
        <w:spacing w:line="360" w:lineRule="auto"/>
        <w:contextualSpacing/>
        <w:rPr>
          <w:rFonts w:cs="Arial"/>
          <w:color w:val="auto"/>
          <w:szCs w:val="24"/>
        </w:rPr>
      </w:pPr>
      <w:r w:rsidRPr="003917B7">
        <w:rPr>
          <w:rFonts w:cs="Arial"/>
          <w:color w:val="auto"/>
          <w:szCs w:val="24"/>
        </w:rPr>
        <w:t>Governance</w:t>
      </w:r>
    </w:p>
    <w:p w:rsidRPr="003917B7" w:rsidR="00166831" w:rsidP="00717FEA" w:rsidRDefault="00365FE0" w14:paraId="521008DA" w14:textId="44556DD6">
      <w:pPr>
        <w:numPr>
          <w:ilvl w:val="0"/>
          <w:numId w:val="66"/>
        </w:numPr>
        <w:spacing w:line="360" w:lineRule="auto"/>
        <w:contextualSpacing/>
        <w:rPr>
          <w:rFonts w:cs="Arial"/>
          <w:color w:val="auto"/>
          <w:szCs w:val="24"/>
        </w:rPr>
      </w:pPr>
      <w:r w:rsidRPr="003917B7">
        <w:rPr>
          <w:rFonts w:cs="Arial"/>
          <w:color w:val="auto"/>
          <w:szCs w:val="24"/>
        </w:rPr>
        <w:t>Client</w:t>
      </w:r>
      <w:r w:rsidRPr="003917B7" w:rsidR="00166831">
        <w:rPr>
          <w:rFonts w:cs="Arial"/>
          <w:color w:val="auto"/>
          <w:szCs w:val="24"/>
        </w:rPr>
        <w:t xml:space="preserve"> Risk</w:t>
      </w:r>
    </w:p>
    <w:p w:rsidRPr="003917B7" w:rsidR="00166831" w:rsidP="00717FEA" w:rsidRDefault="001504CE" w14:paraId="1ACAC4A8" w14:textId="2C2B5364">
      <w:pPr>
        <w:numPr>
          <w:ilvl w:val="0"/>
          <w:numId w:val="66"/>
        </w:numPr>
        <w:spacing w:line="360" w:lineRule="auto"/>
        <w:contextualSpacing/>
        <w:rPr>
          <w:rFonts w:cs="Arial"/>
          <w:color w:val="auto"/>
          <w:szCs w:val="24"/>
        </w:rPr>
      </w:pPr>
      <w:r w:rsidRPr="003917B7">
        <w:rPr>
          <w:rFonts w:cs="Arial"/>
          <w:color w:val="auto"/>
          <w:szCs w:val="24"/>
        </w:rPr>
        <w:t xml:space="preserve">Regulatory </w:t>
      </w:r>
      <w:r w:rsidRPr="003917B7" w:rsidR="003D7C8C">
        <w:rPr>
          <w:rFonts w:cs="Arial"/>
          <w:color w:val="auto"/>
          <w:szCs w:val="24"/>
        </w:rPr>
        <w:t>Compliance Register</w:t>
      </w:r>
    </w:p>
    <w:p w:rsidRPr="003917B7" w:rsidR="005D0A5C" w:rsidP="00717FEA" w:rsidRDefault="005D0A5C" w14:paraId="13454F63" w14:textId="4D57691E">
      <w:pPr>
        <w:numPr>
          <w:ilvl w:val="0"/>
          <w:numId w:val="66"/>
        </w:numPr>
        <w:spacing w:line="360" w:lineRule="auto"/>
        <w:contextualSpacing/>
        <w:rPr>
          <w:rFonts w:cs="Arial"/>
          <w:color w:val="auto"/>
          <w:szCs w:val="24"/>
        </w:rPr>
      </w:pPr>
      <w:r w:rsidRPr="003917B7">
        <w:rPr>
          <w:rFonts w:cs="Arial"/>
          <w:color w:val="auto"/>
          <w:szCs w:val="24"/>
        </w:rPr>
        <w:t>Conflict of Interest</w:t>
      </w:r>
    </w:p>
    <w:p w:rsidRPr="003917B7" w:rsidR="005D0A5C" w:rsidP="005E642E" w:rsidRDefault="005D0A5C" w14:paraId="0775A377" w14:textId="77777777">
      <w:pPr>
        <w:spacing w:line="360" w:lineRule="auto"/>
        <w:ind w:left="720"/>
        <w:contextualSpacing/>
        <w:rPr>
          <w:rFonts w:cs="Arial"/>
          <w:color w:val="auto"/>
        </w:rPr>
      </w:pPr>
    </w:p>
    <w:p w:rsidRPr="003917B7" w:rsidR="004D4A88" w:rsidP="005E642E" w:rsidRDefault="00B67559" w14:paraId="738A2085" w14:textId="3845CA21">
      <w:pPr>
        <w:pStyle w:val="ListParagraph"/>
        <w:widowControl/>
        <w:autoSpaceDE/>
        <w:autoSpaceDN/>
        <w:spacing w:line="360" w:lineRule="auto"/>
        <w:contextualSpacing/>
        <w:rPr>
          <w:rFonts w:cs="Arial"/>
          <w:color w:val="auto"/>
        </w:rPr>
      </w:pPr>
      <w:r w:rsidRPr="21A2B9A0">
        <w:rPr>
          <w:rFonts w:cs="Arial"/>
          <w:color w:val="auto"/>
        </w:rPr>
        <w:t>The</w:t>
      </w:r>
      <w:r w:rsidRPr="21A2B9A0" w:rsidR="22434138">
        <w:rPr>
          <w:rFonts w:cs="Arial"/>
          <w:color w:val="auto"/>
        </w:rPr>
        <w:t xml:space="preserve"> </w:t>
      </w:r>
      <w:r w:rsidR="00BE3D38">
        <w:rPr>
          <w:rFonts w:cs="Arial"/>
          <w:color w:val="auto"/>
        </w:rPr>
        <w:t xml:space="preserve">Felix SCC </w:t>
      </w:r>
      <w:r w:rsidRPr="21A2B9A0" w:rsidR="00EE1701">
        <w:rPr>
          <w:rFonts w:cs="Arial"/>
          <w:color w:val="auto"/>
        </w:rPr>
        <w:t xml:space="preserve">compliance management system has </w:t>
      </w:r>
      <w:r w:rsidRPr="21A2B9A0" w:rsidR="0039685F">
        <w:rPr>
          <w:rFonts w:cs="Arial"/>
          <w:color w:val="auto"/>
        </w:rPr>
        <w:t xml:space="preserve">a </w:t>
      </w:r>
      <w:r w:rsidRPr="21A2B9A0" w:rsidR="00EE1701">
        <w:rPr>
          <w:rFonts w:cs="Arial"/>
          <w:color w:val="auto"/>
        </w:rPr>
        <w:t xml:space="preserve">dedicated risk management register kept </w:t>
      </w:r>
      <w:r w:rsidRPr="21A2B9A0" w:rsidR="005F23DA">
        <w:rPr>
          <w:rFonts w:cs="Arial"/>
          <w:color w:val="auto"/>
        </w:rPr>
        <w:t xml:space="preserve">updated by the </w:t>
      </w:r>
      <w:r w:rsidR="001B0B59">
        <w:rPr>
          <w:rFonts w:cs="Arial"/>
          <w:color w:val="auto"/>
        </w:rPr>
        <w:t>director</w:t>
      </w:r>
      <w:r w:rsidRPr="21A2B9A0" w:rsidR="005F23DA">
        <w:rPr>
          <w:rFonts w:cs="Arial"/>
          <w:color w:val="auto"/>
        </w:rPr>
        <w:t xml:space="preserve"> (or their delegate) and monitored regularly at management and board level. </w:t>
      </w:r>
      <w:r w:rsidRPr="21A2B9A0" w:rsidR="000772F2">
        <w:rPr>
          <w:rFonts w:cs="Arial"/>
          <w:color w:val="auto"/>
        </w:rPr>
        <w:t>This is in the form of our overarching Corporate Register.</w:t>
      </w:r>
    </w:p>
    <w:p w:rsidRPr="003917B7" w:rsidR="005F23DA" w:rsidP="005E642E" w:rsidRDefault="005F23DA" w14:paraId="61C6D4BD" w14:textId="7D8F307C">
      <w:pPr>
        <w:pStyle w:val="ListParagraph"/>
        <w:widowControl/>
        <w:autoSpaceDE/>
        <w:autoSpaceDN/>
        <w:spacing w:line="360" w:lineRule="auto"/>
        <w:contextualSpacing/>
        <w:rPr>
          <w:rFonts w:cs="Arial"/>
          <w:color w:val="auto"/>
          <w:szCs w:val="24"/>
        </w:rPr>
      </w:pPr>
    </w:p>
    <w:p w:rsidRPr="003917B7" w:rsidR="00C721D5" w:rsidP="005E642E" w:rsidRDefault="00C721D5" w14:paraId="1665719F" w14:textId="487A5CAC">
      <w:pPr>
        <w:pStyle w:val="ListParagraph"/>
        <w:widowControl/>
        <w:autoSpaceDE/>
        <w:autoSpaceDN/>
        <w:spacing w:line="360" w:lineRule="auto"/>
        <w:contextualSpacing/>
        <w:rPr>
          <w:rFonts w:cs="Arial"/>
          <w:b/>
          <w:color w:val="auto"/>
          <w:szCs w:val="24"/>
        </w:rPr>
      </w:pPr>
      <w:bookmarkStart w:name="_Hlk110022407" w:id="148"/>
      <w:r w:rsidRPr="003917B7">
        <w:rPr>
          <w:rFonts w:cs="Arial"/>
          <w:color w:val="auto"/>
          <w:szCs w:val="24"/>
        </w:rPr>
        <w:t xml:space="preserve">A key requirement for the </w:t>
      </w:r>
      <w:r w:rsidR="001B0B59">
        <w:rPr>
          <w:rFonts w:cs="Arial"/>
          <w:color w:val="auto"/>
          <w:szCs w:val="24"/>
        </w:rPr>
        <w:t>director</w:t>
      </w:r>
      <w:r w:rsidRPr="003917B7">
        <w:rPr>
          <w:rFonts w:cs="Arial"/>
          <w:color w:val="auto"/>
          <w:szCs w:val="24"/>
        </w:rPr>
        <w:t xml:space="preserve"> (or their delegate) is that the compliance management system registers are </w:t>
      </w:r>
      <w:r w:rsidR="005744B7">
        <w:rPr>
          <w:rFonts w:cs="Arial"/>
          <w:color w:val="auto"/>
          <w:szCs w:val="24"/>
        </w:rPr>
        <w:t>re</w:t>
      </w:r>
      <w:r w:rsidRPr="003917B7">
        <w:rPr>
          <w:rFonts w:cs="Arial"/>
          <w:color w:val="auto"/>
          <w:szCs w:val="24"/>
        </w:rPr>
        <w:t xml:space="preserve">viewed </w:t>
      </w:r>
      <w:r w:rsidRPr="003917B7" w:rsidR="000772F2">
        <w:rPr>
          <w:rFonts w:cs="Arial"/>
          <w:color w:val="auto"/>
          <w:szCs w:val="24"/>
        </w:rPr>
        <w:t>monthly</w:t>
      </w:r>
      <w:r w:rsidR="001B137F">
        <w:rPr>
          <w:rFonts w:cs="Arial"/>
          <w:color w:val="auto"/>
          <w:szCs w:val="24"/>
        </w:rPr>
        <w:t>,</w:t>
      </w:r>
      <w:r w:rsidRPr="003917B7">
        <w:rPr>
          <w:rFonts w:cs="Arial"/>
          <w:color w:val="auto"/>
          <w:szCs w:val="24"/>
        </w:rPr>
        <w:t xml:space="preserve"> a</w:t>
      </w:r>
      <w:r w:rsidR="00C14B2E">
        <w:rPr>
          <w:rFonts w:cs="Arial"/>
          <w:color w:val="auto"/>
          <w:szCs w:val="24"/>
        </w:rPr>
        <w:t>s a</w:t>
      </w:r>
      <w:r w:rsidRPr="003917B7">
        <w:rPr>
          <w:rFonts w:cs="Arial"/>
          <w:color w:val="auto"/>
          <w:szCs w:val="24"/>
        </w:rPr>
        <w:t xml:space="preserve"> minimum</w:t>
      </w:r>
      <w:r w:rsidR="001E4B08">
        <w:rPr>
          <w:rFonts w:cs="Arial"/>
          <w:color w:val="auto"/>
          <w:szCs w:val="24"/>
        </w:rPr>
        <w:t xml:space="preserve"> </w:t>
      </w:r>
      <w:r w:rsidR="00D321AB">
        <w:rPr>
          <w:rFonts w:cs="Arial"/>
          <w:color w:val="auto"/>
          <w:szCs w:val="24"/>
        </w:rPr>
        <w:t xml:space="preserve">with the </w:t>
      </w:r>
      <w:r w:rsidR="0044397A">
        <w:rPr>
          <w:rFonts w:cs="Arial"/>
          <w:color w:val="auto"/>
          <w:szCs w:val="24"/>
        </w:rPr>
        <w:t>purpose of</w:t>
      </w:r>
      <w:r w:rsidRPr="003917B7" w:rsidR="000772F2">
        <w:rPr>
          <w:rFonts w:cs="Arial"/>
          <w:color w:val="auto"/>
          <w:szCs w:val="24"/>
        </w:rPr>
        <w:t xml:space="preserve"> </w:t>
      </w:r>
      <w:r w:rsidRPr="003917B7" w:rsidR="0021016A">
        <w:rPr>
          <w:rFonts w:cs="Arial"/>
          <w:color w:val="auto"/>
          <w:szCs w:val="24"/>
        </w:rPr>
        <w:t>implement</w:t>
      </w:r>
      <w:r w:rsidR="0044397A">
        <w:rPr>
          <w:rFonts w:cs="Arial"/>
          <w:color w:val="auto"/>
          <w:szCs w:val="24"/>
        </w:rPr>
        <w:t>ing</w:t>
      </w:r>
      <w:r w:rsidRPr="003917B7" w:rsidR="001266FA">
        <w:rPr>
          <w:rFonts w:cs="Arial"/>
          <w:color w:val="auto"/>
          <w:szCs w:val="24"/>
        </w:rPr>
        <w:t xml:space="preserve"> </w:t>
      </w:r>
      <w:r w:rsidR="008878B0">
        <w:rPr>
          <w:rFonts w:cs="Arial"/>
          <w:color w:val="auto"/>
          <w:szCs w:val="24"/>
        </w:rPr>
        <w:t xml:space="preserve">any </w:t>
      </w:r>
      <w:r w:rsidR="00917572">
        <w:rPr>
          <w:rFonts w:cs="Arial"/>
          <w:color w:val="auto"/>
          <w:szCs w:val="24"/>
        </w:rPr>
        <w:t>service</w:t>
      </w:r>
      <w:r w:rsidR="001266FA">
        <w:rPr>
          <w:rFonts w:cs="Arial"/>
          <w:color w:val="auto"/>
          <w:szCs w:val="24"/>
        </w:rPr>
        <w:t xml:space="preserve"> </w:t>
      </w:r>
      <w:r w:rsidRPr="003917B7" w:rsidR="001266FA">
        <w:rPr>
          <w:rFonts w:cs="Arial"/>
          <w:color w:val="auto"/>
          <w:szCs w:val="24"/>
        </w:rPr>
        <w:t xml:space="preserve">improvements </w:t>
      </w:r>
      <w:bookmarkEnd w:id="148"/>
      <w:r w:rsidRPr="003917B7" w:rsidR="0044397A">
        <w:rPr>
          <w:rFonts w:cs="Arial"/>
          <w:color w:val="auto"/>
          <w:szCs w:val="24"/>
        </w:rPr>
        <w:t>identif</w:t>
      </w:r>
      <w:r w:rsidR="0044397A">
        <w:rPr>
          <w:rFonts w:cs="Arial"/>
          <w:color w:val="auto"/>
          <w:szCs w:val="24"/>
        </w:rPr>
        <w:t>ied.</w:t>
      </w:r>
    </w:p>
    <w:p w:rsidRPr="003917B7" w:rsidR="004D4A88" w:rsidP="005E642E" w:rsidRDefault="004D4A88" w14:paraId="01270098" w14:textId="77777777">
      <w:pPr>
        <w:spacing w:line="360" w:lineRule="auto"/>
        <w:contextualSpacing/>
        <w:rPr>
          <w:rFonts w:cs="Arial"/>
          <w:color w:val="auto"/>
          <w:szCs w:val="24"/>
        </w:rPr>
      </w:pPr>
    </w:p>
    <w:p w:rsidRPr="003917B7" w:rsidR="00917572" w:rsidP="787DA298" w:rsidRDefault="00917572" w14:paraId="31CF6A29" w14:textId="6AD2CEA2">
      <w:pPr>
        <w:spacing w:line="360" w:lineRule="auto"/>
        <w:contextualSpacing w:val="1"/>
        <w:rPr>
          <w:rFonts w:cs="Arial"/>
          <w:b w:val="1"/>
          <w:bCs w:val="1"/>
          <w:color w:val="auto"/>
        </w:rPr>
      </w:pPr>
      <w:r w:rsidRPr="787DA298" w:rsidR="34B47F68">
        <w:rPr>
          <w:rFonts w:cs="Arial"/>
          <w:b w:val="1"/>
          <w:bCs w:val="1"/>
          <w:color w:val="auto"/>
        </w:rPr>
        <w:t>PROCEDURE</w:t>
      </w:r>
    </w:p>
    <w:p w:rsidRPr="003917B7" w:rsidR="004D4A88" w:rsidP="005E642E" w:rsidRDefault="004D4A88" w14:paraId="74ADF40E" w14:textId="05B32D74">
      <w:pPr>
        <w:spacing w:line="360" w:lineRule="auto"/>
        <w:contextualSpacing/>
        <w:rPr>
          <w:rFonts w:cs="Arial"/>
          <w:b/>
          <w:color w:val="auto"/>
          <w:szCs w:val="24"/>
        </w:rPr>
      </w:pPr>
      <w:bookmarkStart w:name="_Toc49346379" w:id="149"/>
      <w:bookmarkStart w:name="_Toc56426847" w:id="150"/>
      <w:r w:rsidRPr="003917B7">
        <w:rPr>
          <w:rFonts w:cs="Arial"/>
          <w:b/>
          <w:color w:val="auto"/>
          <w:szCs w:val="24"/>
        </w:rPr>
        <w:t>Risk identification</w:t>
      </w:r>
      <w:bookmarkEnd w:id="149"/>
      <w:bookmarkEnd w:id="150"/>
    </w:p>
    <w:p w:rsidRPr="003917B7" w:rsidR="004D4A88" w:rsidP="005E642E" w:rsidRDefault="00BE3D38" w14:paraId="5078BFAF" w14:textId="7E40205E">
      <w:pPr>
        <w:spacing w:line="360" w:lineRule="auto"/>
        <w:contextualSpacing/>
        <w:rPr>
          <w:rFonts w:cs="Arial"/>
          <w:color w:val="auto"/>
          <w:szCs w:val="24"/>
        </w:rPr>
      </w:pPr>
      <w:r>
        <w:rPr>
          <w:rFonts w:cs="Arial"/>
          <w:color w:val="auto"/>
          <w:szCs w:val="24"/>
        </w:rPr>
        <w:t xml:space="preserve">Felix SCC </w:t>
      </w:r>
      <w:r w:rsidRPr="003917B7" w:rsidR="004D4A88">
        <w:rPr>
          <w:rFonts w:cs="Arial"/>
          <w:color w:val="auto"/>
          <w:szCs w:val="24"/>
        </w:rPr>
        <w:t>identifies risks through formal and informal processes such as: targeted consultation, observation of workplace practice, monitoring of regulatory requirements, organisational system reviews, regular audits (</w:t>
      </w:r>
      <w:r w:rsidRPr="003917B7" w:rsidR="00B67559">
        <w:rPr>
          <w:rFonts w:cs="Arial"/>
          <w:color w:val="auto"/>
          <w:szCs w:val="24"/>
        </w:rPr>
        <w:t>e.g.,</w:t>
      </w:r>
      <w:r w:rsidRPr="003917B7" w:rsidR="004D4A88">
        <w:rPr>
          <w:rFonts w:cs="Arial"/>
          <w:color w:val="auto"/>
          <w:szCs w:val="24"/>
        </w:rPr>
        <w:t xml:space="preserve"> WH</w:t>
      </w:r>
      <w:r w:rsidRPr="003917B7" w:rsidR="00B345F9">
        <w:rPr>
          <w:rFonts w:cs="Arial"/>
          <w:color w:val="auto"/>
          <w:szCs w:val="24"/>
        </w:rPr>
        <w:t>&amp;</w:t>
      </w:r>
      <w:r w:rsidRPr="003917B7" w:rsidR="004D4A88">
        <w:rPr>
          <w:rFonts w:cs="Arial"/>
          <w:color w:val="auto"/>
          <w:szCs w:val="24"/>
        </w:rPr>
        <w:t>S, policy</w:t>
      </w:r>
      <w:r w:rsidRPr="003917B7" w:rsidR="00EA79A0">
        <w:rPr>
          <w:rFonts w:cs="Arial"/>
          <w:color w:val="auto"/>
          <w:szCs w:val="24"/>
        </w:rPr>
        <w:t xml:space="preserve"> </w:t>
      </w:r>
      <w:r w:rsidRPr="003917B7" w:rsidR="004D4A88">
        <w:rPr>
          <w:rFonts w:cs="Arial"/>
          <w:color w:val="auto"/>
          <w:szCs w:val="24"/>
        </w:rPr>
        <w:t xml:space="preserve">compliance), analysis of information gathered relating to </w:t>
      </w:r>
      <w:r w:rsidRPr="003917B7" w:rsidR="004851D3">
        <w:rPr>
          <w:rFonts w:cs="Arial"/>
          <w:color w:val="auto"/>
          <w:szCs w:val="24"/>
        </w:rPr>
        <w:t>Incidents, Complaints and Feedback</w:t>
      </w:r>
      <w:r w:rsidRPr="003917B7" w:rsidR="001F6985">
        <w:rPr>
          <w:rFonts w:cs="Arial"/>
          <w:color w:val="auto"/>
          <w:szCs w:val="24"/>
        </w:rPr>
        <w:t xml:space="preserve"> and regular stakeholder Multi Agency Meetings</w:t>
      </w:r>
      <w:r w:rsidRPr="003917B7" w:rsidR="00D15358">
        <w:rPr>
          <w:rFonts w:cs="Arial"/>
          <w:color w:val="auto"/>
          <w:szCs w:val="24"/>
        </w:rPr>
        <w:t xml:space="preserve"> for clients.</w:t>
      </w:r>
    </w:p>
    <w:p w:rsidRPr="003917B7" w:rsidR="004D4A88" w:rsidP="005E642E" w:rsidRDefault="004D4A88" w14:paraId="1D66EA5A" w14:textId="77777777">
      <w:pPr>
        <w:spacing w:line="360" w:lineRule="auto"/>
        <w:contextualSpacing/>
        <w:rPr>
          <w:rFonts w:cs="Arial"/>
          <w:color w:val="auto"/>
          <w:szCs w:val="24"/>
        </w:rPr>
      </w:pPr>
    </w:p>
    <w:p w:rsidRPr="003917B7" w:rsidR="004D4A88" w:rsidP="005E642E" w:rsidRDefault="004D4A88" w14:paraId="7CB6DA1E" w14:textId="77777777">
      <w:pPr>
        <w:spacing w:line="360" w:lineRule="auto"/>
        <w:contextualSpacing/>
        <w:rPr>
          <w:rFonts w:cs="Arial"/>
          <w:color w:val="auto"/>
          <w:szCs w:val="24"/>
        </w:rPr>
      </w:pPr>
    </w:p>
    <w:tbl>
      <w:tblPr>
        <w:tblStyle w:val="TableGrid"/>
        <w:tblW w:w="9639" w:type="dxa"/>
        <w:tblInd w:w="-5" w:type="dxa"/>
        <w:tblLayout w:type="fixed"/>
        <w:tblLook w:val="04A0" w:firstRow="1" w:lastRow="0" w:firstColumn="1" w:lastColumn="0" w:noHBand="0" w:noVBand="1"/>
      </w:tblPr>
      <w:tblGrid>
        <w:gridCol w:w="2268"/>
        <w:gridCol w:w="7371"/>
      </w:tblGrid>
      <w:tr w:rsidRPr="003917B7" w:rsidR="00D46FDF" w:rsidTr="00D46FDF" w14:paraId="0204913D" w14:textId="77777777">
        <w:trPr>
          <w:trHeight w:val="452"/>
          <w:tblHeader/>
        </w:trPr>
        <w:tc>
          <w:tcPr>
            <w:tcW w:w="9639" w:type="dxa"/>
            <w:gridSpan w:val="2"/>
            <w:tcBorders>
              <w:top w:val="nil"/>
              <w:left w:val="nil"/>
              <w:bottom w:val="single" w:color="auto" w:sz="4" w:space="0"/>
              <w:right w:val="nil"/>
            </w:tcBorders>
          </w:tcPr>
          <w:p w:rsidRPr="003917B7" w:rsidR="00D46FDF" w:rsidP="005E642E" w:rsidRDefault="00D46FDF" w14:paraId="7C1D103B" w14:textId="142B1B00">
            <w:pPr>
              <w:spacing w:line="360" w:lineRule="auto"/>
              <w:contextualSpacing/>
              <w:rPr>
                <w:rFonts w:cs="Arial"/>
                <w:b/>
                <w:color w:val="auto"/>
                <w:szCs w:val="24"/>
              </w:rPr>
            </w:pPr>
            <w:r w:rsidRPr="00A0060C">
              <w:rPr>
                <w:rFonts w:cs="Arial"/>
                <w:b/>
                <w:color w:val="auto"/>
                <w:sz w:val="28"/>
                <w:szCs w:val="28"/>
              </w:rPr>
              <w:t xml:space="preserve">Organisational risks are categorised and summarised as follows: </w:t>
            </w:r>
          </w:p>
        </w:tc>
      </w:tr>
      <w:tr w:rsidRPr="001F41B0" w:rsidR="004D4A88" w:rsidTr="00574D1D" w14:paraId="735D104E" w14:textId="77777777">
        <w:trPr>
          <w:trHeight w:val="452"/>
          <w:tblHeader/>
        </w:trPr>
        <w:tc>
          <w:tcPr>
            <w:tcW w:w="2268" w:type="dxa"/>
            <w:tcBorders>
              <w:top w:val="single" w:color="auto" w:sz="4" w:space="0"/>
            </w:tcBorders>
            <w:shd w:val="clear" w:color="auto" w:fill="B4C6E7" w:themeFill="accent1" w:themeFillTint="66"/>
          </w:tcPr>
          <w:p w:rsidRPr="003917B7" w:rsidR="004D4A88" w:rsidP="005E642E" w:rsidRDefault="004851D3" w14:paraId="0DDABEE4" w14:textId="48F1C12C">
            <w:pPr>
              <w:spacing w:line="360" w:lineRule="auto"/>
              <w:contextualSpacing/>
              <w:rPr>
                <w:rFonts w:cs="Arial"/>
                <w:b/>
                <w:color w:val="auto"/>
                <w:szCs w:val="24"/>
              </w:rPr>
            </w:pPr>
            <w:r w:rsidRPr="003917B7">
              <w:rPr>
                <w:rFonts w:cs="Arial"/>
                <w:b/>
                <w:color w:val="auto"/>
                <w:szCs w:val="24"/>
              </w:rPr>
              <w:t>Risk type</w:t>
            </w:r>
          </w:p>
        </w:tc>
        <w:tc>
          <w:tcPr>
            <w:tcW w:w="7371" w:type="dxa"/>
            <w:tcBorders>
              <w:top w:val="single" w:color="auto" w:sz="4" w:space="0"/>
            </w:tcBorders>
            <w:shd w:val="clear" w:color="auto" w:fill="B4C6E7" w:themeFill="accent1" w:themeFillTint="66"/>
          </w:tcPr>
          <w:p w:rsidRPr="003917B7" w:rsidR="004D4A88" w:rsidP="005E642E" w:rsidRDefault="004851D3" w14:paraId="124EC80B" w14:textId="3F74C23C">
            <w:pPr>
              <w:spacing w:line="360" w:lineRule="auto"/>
              <w:contextualSpacing/>
              <w:rPr>
                <w:rFonts w:cs="Arial"/>
                <w:b/>
                <w:color w:val="auto"/>
                <w:szCs w:val="24"/>
              </w:rPr>
            </w:pPr>
            <w:r w:rsidRPr="003917B7">
              <w:rPr>
                <w:rFonts w:cs="Arial"/>
                <w:b/>
                <w:color w:val="auto"/>
                <w:szCs w:val="24"/>
              </w:rPr>
              <w:t xml:space="preserve">Area </w:t>
            </w:r>
            <w:r w:rsidRPr="003917B7" w:rsidR="00923412">
              <w:rPr>
                <w:rFonts w:cs="Arial"/>
                <w:b/>
                <w:color w:val="auto"/>
                <w:szCs w:val="24"/>
              </w:rPr>
              <w:t xml:space="preserve">of </w:t>
            </w:r>
            <w:r w:rsidRPr="003917B7" w:rsidR="008E2BBB">
              <w:rPr>
                <w:rFonts w:cs="Arial"/>
                <w:b/>
                <w:color w:val="auto"/>
                <w:szCs w:val="24"/>
              </w:rPr>
              <w:t>co</w:t>
            </w:r>
            <w:r w:rsidRPr="003917B7" w:rsidR="00923412">
              <w:rPr>
                <w:rFonts w:cs="Arial"/>
                <w:b/>
                <w:color w:val="auto"/>
                <w:szCs w:val="24"/>
              </w:rPr>
              <w:t>ncern</w:t>
            </w:r>
            <w:r w:rsidRPr="003917B7" w:rsidR="00B825D8">
              <w:rPr>
                <w:rFonts w:cs="Arial"/>
                <w:b/>
                <w:color w:val="auto"/>
                <w:szCs w:val="24"/>
              </w:rPr>
              <w:t>.</w:t>
            </w:r>
          </w:p>
        </w:tc>
      </w:tr>
      <w:tr w:rsidRPr="001F41B0" w:rsidR="004D4A88" w:rsidTr="00F02176" w14:paraId="135B0AE4" w14:textId="77777777">
        <w:trPr>
          <w:trHeight w:val="1357"/>
        </w:trPr>
        <w:tc>
          <w:tcPr>
            <w:tcW w:w="2268" w:type="dxa"/>
            <w:shd w:val="clear" w:color="auto" w:fill="B4C6E7" w:themeFill="accent1" w:themeFillTint="66"/>
          </w:tcPr>
          <w:p w:rsidRPr="003917B7" w:rsidR="004D4A88" w:rsidP="005E642E" w:rsidRDefault="006A6C23" w14:paraId="54477705" w14:textId="48248FDC">
            <w:pPr>
              <w:spacing w:line="360" w:lineRule="auto"/>
              <w:contextualSpacing/>
              <w:rPr>
                <w:rFonts w:cs="Arial"/>
                <w:b/>
                <w:color w:val="auto"/>
                <w:szCs w:val="24"/>
              </w:rPr>
            </w:pPr>
            <w:r w:rsidRPr="003917B7">
              <w:rPr>
                <w:rFonts w:cs="Arial"/>
                <w:b/>
                <w:color w:val="auto"/>
                <w:szCs w:val="24"/>
              </w:rPr>
              <w:t>Strategic</w:t>
            </w:r>
          </w:p>
        </w:tc>
        <w:tc>
          <w:tcPr>
            <w:tcW w:w="7371" w:type="dxa"/>
          </w:tcPr>
          <w:p w:rsidRPr="003917B7" w:rsidR="004D4A88" w:rsidP="005E642E" w:rsidRDefault="004D4A88" w14:paraId="54ADF03A" w14:textId="504B5695">
            <w:pPr>
              <w:pStyle w:val="ListParagraph"/>
              <w:widowControl/>
              <w:autoSpaceDE/>
              <w:autoSpaceDN/>
              <w:spacing w:line="360" w:lineRule="auto"/>
              <w:contextualSpacing/>
              <w:rPr>
                <w:rFonts w:cs="Arial"/>
                <w:color w:val="auto"/>
                <w:szCs w:val="24"/>
              </w:rPr>
            </w:pPr>
            <w:r w:rsidRPr="003917B7">
              <w:rPr>
                <w:rFonts w:cs="Arial"/>
                <w:color w:val="auto"/>
                <w:szCs w:val="24"/>
              </w:rPr>
              <w:t xml:space="preserve">Goal and intended outcomes </w:t>
            </w:r>
            <w:r w:rsidRPr="003917B7" w:rsidR="00B67559">
              <w:rPr>
                <w:rFonts w:cs="Arial"/>
                <w:color w:val="auto"/>
                <w:szCs w:val="24"/>
              </w:rPr>
              <w:t>of</w:t>
            </w:r>
            <w:r w:rsidRPr="003917B7" w:rsidR="22434138">
              <w:rPr>
                <w:rFonts w:cs="Arial"/>
                <w:color w:val="auto"/>
                <w:szCs w:val="24"/>
              </w:rPr>
              <w:t xml:space="preserve"> </w:t>
            </w:r>
            <w:r w:rsidR="00BE3D38">
              <w:rPr>
                <w:rFonts w:cs="Arial"/>
                <w:color w:val="auto"/>
                <w:szCs w:val="24"/>
              </w:rPr>
              <w:t xml:space="preserve">Felix SCC </w:t>
            </w:r>
          </w:p>
          <w:p w:rsidRPr="003917B7" w:rsidR="004D4A88" w:rsidP="005E642E" w:rsidRDefault="004D4A88" w14:paraId="2FE5D31D" w14:textId="77777777">
            <w:pPr>
              <w:pStyle w:val="ListParagraph"/>
              <w:widowControl/>
              <w:autoSpaceDE/>
              <w:autoSpaceDN/>
              <w:spacing w:line="360" w:lineRule="auto"/>
              <w:contextualSpacing/>
              <w:rPr>
                <w:rFonts w:cs="Arial"/>
                <w:color w:val="auto"/>
                <w:szCs w:val="24"/>
              </w:rPr>
            </w:pPr>
            <w:r w:rsidRPr="003917B7">
              <w:rPr>
                <w:rFonts w:cs="Arial"/>
                <w:color w:val="auto"/>
                <w:szCs w:val="24"/>
              </w:rPr>
              <w:t xml:space="preserve">Intellectual property </w:t>
            </w:r>
          </w:p>
          <w:p w:rsidRPr="003917B7" w:rsidR="004D4A88" w:rsidP="005E642E" w:rsidRDefault="004D4A88" w14:paraId="1EE0C48C" w14:textId="77777777">
            <w:pPr>
              <w:pStyle w:val="ListParagraph"/>
              <w:widowControl/>
              <w:autoSpaceDE/>
              <w:autoSpaceDN/>
              <w:spacing w:line="360" w:lineRule="auto"/>
              <w:contextualSpacing/>
              <w:rPr>
                <w:rFonts w:cs="Arial"/>
                <w:color w:val="auto"/>
                <w:szCs w:val="24"/>
              </w:rPr>
            </w:pPr>
            <w:r w:rsidRPr="003917B7">
              <w:rPr>
                <w:rFonts w:cs="Arial"/>
                <w:color w:val="auto"/>
                <w:szCs w:val="24"/>
              </w:rPr>
              <w:t>Reputation</w:t>
            </w:r>
          </w:p>
          <w:p w:rsidRPr="003917B7" w:rsidR="004D4A88" w:rsidP="005E642E" w:rsidRDefault="004D4A88" w14:paraId="2FE0ED80" w14:textId="77777777">
            <w:pPr>
              <w:pStyle w:val="ListParagraph"/>
              <w:widowControl/>
              <w:autoSpaceDE/>
              <w:autoSpaceDN/>
              <w:spacing w:line="360" w:lineRule="auto"/>
              <w:contextualSpacing/>
              <w:rPr>
                <w:rFonts w:cs="Arial"/>
                <w:color w:val="auto"/>
                <w:szCs w:val="24"/>
              </w:rPr>
            </w:pPr>
            <w:r w:rsidRPr="003917B7">
              <w:rPr>
                <w:rFonts w:cs="Arial"/>
                <w:color w:val="auto"/>
                <w:szCs w:val="24"/>
              </w:rPr>
              <w:t xml:space="preserve">Organisation and sector positioning </w:t>
            </w:r>
          </w:p>
          <w:p w:rsidRPr="003917B7" w:rsidR="004D4A88" w:rsidP="005E642E" w:rsidRDefault="004D4A88" w14:paraId="76B1857D" w14:textId="4C75F4CA">
            <w:pPr>
              <w:pStyle w:val="ListParagraph"/>
              <w:widowControl/>
              <w:autoSpaceDE/>
              <w:autoSpaceDN/>
              <w:spacing w:line="360" w:lineRule="auto"/>
              <w:contextualSpacing/>
              <w:rPr>
                <w:rFonts w:cs="Arial"/>
                <w:color w:val="auto"/>
                <w:szCs w:val="24"/>
              </w:rPr>
            </w:pPr>
            <w:r w:rsidRPr="003917B7">
              <w:rPr>
                <w:rFonts w:cs="Arial"/>
                <w:color w:val="auto"/>
                <w:szCs w:val="24"/>
              </w:rPr>
              <w:t>Resourcing, growth</w:t>
            </w:r>
            <w:r w:rsidRPr="003917B7" w:rsidR="00A0060C">
              <w:rPr>
                <w:rFonts w:cs="Arial"/>
                <w:color w:val="auto"/>
                <w:szCs w:val="24"/>
              </w:rPr>
              <w:t>,</w:t>
            </w:r>
            <w:r w:rsidRPr="003917B7">
              <w:rPr>
                <w:rFonts w:cs="Arial"/>
                <w:color w:val="auto"/>
                <w:szCs w:val="24"/>
              </w:rPr>
              <w:t xml:space="preserve"> and improvement</w:t>
            </w:r>
            <w:r w:rsidRPr="003917B7" w:rsidR="00EE5676">
              <w:rPr>
                <w:rFonts w:cs="Arial"/>
                <w:color w:val="auto"/>
                <w:szCs w:val="24"/>
              </w:rPr>
              <w:t>.</w:t>
            </w:r>
          </w:p>
        </w:tc>
      </w:tr>
      <w:tr w:rsidRPr="001F41B0" w:rsidR="004D4A88" w:rsidTr="00F02176" w14:paraId="6C8F7F16" w14:textId="77777777">
        <w:trPr>
          <w:trHeight w:val="1647"/>
        </w:trPr>
        <w:tc>
          <w:tcPr>
            <w:tcW w:w="2268" w:type="dxa"/>
            <w:shd w:val="clear" w:color="auto" w:fill="B4C6E7" w:themeFill="accent1" w:themeFillTint="66"/>
          </w:tcPr>
          <w:p w:rsidRPr="003917B7" w:rsidR="004D4A88" w:rsidP="005E642E" w:rsidRDefault="006A6C23" w14:paraId="26BD97AF" w14:textId="70B78504">
            <w:pPr>
              <w:spacing w:line="360" w:lineRule="auto"/>
              <w:contextualSpacing/>
              <w:rPr>
                <w:rFonts w:cs="Arial"/>
                <w:b/>
                <w:color w:val="auto"/>
                <w:szCs w:val="24"/>
              </w:rPr>
            </w:pPr>
            <w:r w:rsidRPr="003917B7">
              <w:rPr>
                <w:rFonts w:cs="Arial"/>
                <w:b/>
                <w:color w:val="auto"/>
                <w:szCs w:val="24"/>
              </w:rPr>
              <w:t>Compliance</w:t>
            </w:r>
          </w:p>
        </w:tc>
        <w:tc>
          <w:tcPr>
            <w:tcW w:w="7371" w:type="dxa"/>
          </w:tcPr>
          <w:p w:rsidRPr="003917B7" w:rsidR="004D4A88" w:rsidP="005E642E" w:rsidRDefault="004D4A88" w14:paraId="5270D9A8" w14:textId="276BFCAB">
            <w:pPr>
              <w:pStyle w:val="ListParagraph"/>
              <w:widowControl/>
              <w:autoSpaceDE/>
              <w:autoSpaceDN/>
              <w:spacing w:line="360" w:lineRule="auto"/>
              <w:contextualSpacing/>
              <w:rPr>
                <w:rFonts w:cs="Arial"/>
                <w:color w:val="auto"/>
                <w:szCs w:val="24"/>
              </w:rPr>
            </w:pPr>
            <w:r w:rsidRPr="003917B7">
              <w:rPr>
                <w:rFonts w:cs="Arial"/>
                <w:color w:val="auto"/>
                <w:szCs w:val="24"/>
              </w:rPr>
              <w:t>Entity legislation (</w:t>
            </w:r>
            <w:r w:rsidRPr="003917B7" w:rsidR="00B67559">
              <w:rPr>
                <w:rFonts w:cs="Arial"/>
                <w:color w:val="auto"/>
                <w:szCs w:val="24"/>
              </w:rPr>
              <w:t>e.g.,</w:t>
            </w:r>
            <w:r w:rsidRPr="003917B7">
              <w:rPr>
                <w:rFonts w:cs="Arial"/>
                <w:color w:val="auto"/>
                <w:szCs w:val="24"/>
              </w:rPr>
              <w:t xml:space="preserve"> incorporations, </w:t>
            </w:r>
            <w:r w:rsidRPr="003917B7" w:rsidR="00B825D8">
              <w:rPr>
                <w:rFonts w:cs="Arial"/>
                <w:color w:val="auto"/>
                <w:szCs w:val="24"/>
              </w:rPr>
              <w:t>co-operatives,</w:t>
            </w:r>
            <w:r w:rsidRPr="003917B7">
              <w:rPr>
                <w:rFonts w:cs="Arial"/>
                <w:color w:val="auto"/>
                <w:szCs w:val="24"/>
              </w:rPr>
              <w:t xml:space="preserve"> or others) </w:t>
            </w:r>
          </w:p>
          <w:p w:rsidRPr="003917B7" w:rsidR="004D4A88" w:rsidP="005E642E" w:rsidRDefault="004D4A88" w14:paraId="4E5AEE01" w14:textId="77777777">
            <w:pPr>
              <w:pStyle w:val="ListParagraph"/>
              <w:widowControl/>
              <w:autoSpaceDE/>
              <w:autoSpaceDN/>
              <w:spacing w:line="360" w:lineRule="auto"/>
              <w:contextualSpacing/>
              <w:rPr>
                <w:rFonts w:cs="Arial"/>
                <w:color w:val="auto"/>
                <w:szCs w:val="24"/>
              </w:rPr>
            </w:pPr>
            <w:r w:rsidRPr="003917B7">
              <w:rPr>
                <w:rFonts w:cs="Arial"/>
                <w:color w:val="auto"/>
                <w:szCs w:val="24"/>
              </w:rPr>
              <w:t>Contractual obligations</w:t>
            </w:r>
          </w:p>
          <w:p w:rsidRPr="003917B7" w:rsidR="004D4A88" w:rsidP="005E642E" w:rsidRDefault="004D4A88" w14:paraId="11696C64" w14:textId="77777777">
            <w:pPr>
              <w:pStyle w:val="ListParagraph"/>
              <w:widowControl/>
              <w:autoSpaceDE/>
              <w:autoSpaceDN/>
              <w:spacing w:line="360" w:lineRule="auto"/>
              <w:contextualSpacing/>
              <w:rPr>
                <w:rFonts w:cs="Arial"/>
                <w:color w:val="auto"/>
                <w:szCs w:val="24"/>
              </w:rPr>
            </w:pPr>
            <w:r w:rsidRPr="003917B7">
              <w:rPr>
                <w:rFonts w:cs="Arial"/>
                <w:color w:val="auto"/>
                <w:szCs w:val="24"/>
              </w:rPr>
              <w:t>Insurance</w:t>
            </w:r>
          </w:p>
          <w:p w:rsidRPr="003917B7" w:rsidR="004D4A88" w:rsidP="005E642E" w:rsidRDefault="004D4A88" w14:paraId="146FEB82" w14:textId="77777777">
            <w:pPr>
              <w:pStyle w:val="ListParagraph"/>
              <w:widowControl/>
              <w:autoSpaceDE/>
              <w:autoSpaceDN/>
              <w:spacing w:line="360" w:lineRule="auto"/>
              <w:contextualSpacing/>
              <w:rPr>
                <w:rFonts w:cs="Arial"/>
                <w:color w:val="auto"/>
                <w:szCs w:val="24"/>
              </w:rPr>
            </w:pPr>
            <w:r w:rsidRPr="003917B7">
              <w:rPr>
                <w:rFonts w:cs="Arial"/>
                <w:color w:val="auto"/>
                <w:szCs w:val="24"/>
              </w:rPr>
              <w:t>Taxation</w:t>
            </w:r>
          </w:p>
          <w:p w:rsidRPr="003917B7" w:rsidR="004D4A88" w:rsidP="005E642E" w:rsidRDefault="004D4A88" w14:paraId="24AA9007" w14:textId="77777777">
            <w:pPr>
              <w:pStyle w:val="ListParagraph"/>
              <w:widowControl/>
              <w:autoSpaceDE/>
              <w:autoSpaceDN/>
              <w:spacing w:line="360" w:lineRule="auto"/>
              <w:contextualSpacing/>
              <w:rPr>
                <w:rFonts w:cs="Arial"/>
                <w:color w:val="auto"/>
                <w:szCs w:val="24"/>
              </w:rPr>
            </w:pPr>
            <w:r w:rsidRPr="003917B7">
              <w:rPr>
                <w:rFonts w:cs="Arial"/>
                <w:color w:val="auto"/>
                <w:szCs w:val="24"/>
              </w:rPr>
              <w:t>Employment legislation (refer to the Human Resources Policy)</w:t>
            </w:r>
          </w:p>
          <w:p w:rsidRPr="003917B7" w:rsidR="004D4A88" w:rsidP="005E642E" w:rsidRDefault="004D4A88" w14:paraId="6DD05666" w14:textId="14B624D2">
            <w:pPr>
              <w:pStyle w:val="ListParagraph"/>
              <w:widowControl/>
              <w:autoSpaceDE/>
              <w:autoSpaceDN/>
              <w:spacing w:line="360" w:lineRule="auto"/>
              <w:contextualSpacing/>
              <w:rPr>
                <w:rFonts w:cs="Arial"/>
                <w:color w:val="auto"/>
                <w:szCs w:val="24"/>
              </w:rPr>
            </w:pPr>
            <w:r w:rsidRPr="003917B7">
              <w:rPr>
                <w:rFonts w:cs="Arial"/>
                <w:color w:val="auto"/>
                <w:szCs w:val="24"/>
              </w:rPr>
              <w:t>Work health safety legislation (refer to the Work Health Safety Policy)</w:t>
            </w:r>
          </w:p>
        </w:tc>
      </w:tr>
      <w:tr w:rsidRPr="001F41B0" w:rsidR="004D4A88" w:rsidTr="00F02176" w14:paraId="0406C720" w14:textId="77777777">
        <w:trPr>
          <w:trHeight w:val="1075"/>
        </w:trPr>
        <w:tc>
          <w:tcPr>
            <w:tcW w:w="2268" w:type="dxa"/>
            <w:shd w:val="clear" w:color="auto" w:fill="B4C6E7" w:themeFill="accent1" w:themeFillTint="66"/>
          </w:tcPr>
          <w:p w:rsidRPr="003917B7" w:rsidR="004D4A88" w:rsidP="005E642E" w:rsidRDefault="006A6C23" w14:paraId="580B6EE5" w14:textId="6911A917">
            <w:pPr>
              <w:spacing w:line="360" w:lineRule="auto"/>
              <w:contextualSpacing/>
              <w:rPr>
                <w:rFonts w:cs="Arial"/>
                <w:color w:val="auto"/>
                <w:szCs w:val="24"/>
              </w:rPr>
            </w:pPr>
            <w:r w:rsidRPr="003917B7">
              <w:rPr>
                <w:rFonts w:cs="Arial"/>
                <w:color w:val="auto"/>
                <w:szCs w:val="24"/>
              </w:rPr>
              <w:t>Financial</w:t>
            </w:r>
            <w:r w:rsidRPr="003917B7" w:rsidR="00892E21">
              <w:rPr>
                <w:rFonts w:cs="Arial"/>
                <w:color w:val="auto"/>
                <w:szCs w:val="24"/>
              </w:rPr>
              <w:t xml:space="preserve"> </w:t>
            </w:r>
          </w:p>
        </w:tc>
        <w:tc>
          <w:tcPr>
            <w:tcW w:w="7371" w:type="dxa"/>
          </w:tcPr>
          <w:p w:rsidRPr="003917B7" w:rsidR="004D4A88" w:rsidP="005E642E" w:rsidRDefault="004D4A88" w14:paraId="49AA236E" w14:textId="77777777">
            <w:pPr>
              <w:pStyle w:val="ListParagraph"/>
              <w:widowControl/>
              <w:autoSpaceDE/>
              <w:autoSpaceDN/>
              <w:spacing w:line="360" w:lineRule="auto"/>
              <w:contextualSpacing/>
              <w:rPr>
                <w:rFonts w:cs="Arial"/>
                <w:color w:val="auto"/>
                <w:szCs w:val="24"/>
              </w:rPr>
            </w:pPr>
            <w:r w:rsidRPr="003917B7">
              <w:rPr>
                <w:rFonts w:cs="Arial"/>
                <w:color w:val="auto"/>
                <w:szCs w:val="24"/>
              </w:rPr>
              <w:t xml:space="preserve">Fraud </w:t>
            </w:r>
          </w:p>
          <w:p w:rsidRPr="003917B7" w:rsidR="004D4A88" w:rsidP="005E642E" w:rsidRDefault="004D4A88" w14:paraId="1F1DFD71" w14:textId="1087473B">
            <w:pPr>
              <w:pStyle w:val="ListParagraph"/>
              <w:widowControl/>
              <w:autoSpaceDE/>
              <w:autoSpaceDN/>
              <w:spacing w:line="360" w:lineRule="auto"/>
              <w:contextualSpacing/>
              <w:rPr>
                <w:rFonts w:cs="Arial"/>
                <w:color w:val="auto"/>
                <w:szCs w:val="24"/>
              </w:rPr>
            </w:pPr>
            <w:r w:rsidRPr="003917B7">
              <w:rPr>
                <w:rFonts w:cs="Arial"/>
                <w:color w:val="auto"/>
                <w:szCs w:val="24"/>
              </w:rPr>
              <w:t xml:space="preserve">Income, </w:t>
            </w:r>
            <w:r w:rsidRPr="003917B7" w:rsidR="00B825D8">
              <w:rPr>
                <w:rFonts w:cs="Arial"/>
                <w:color w:val="auto"/>
                <w:szCs w:val="24"/>
              </w:rPr>
              <w:t>budget,</w:t>
            </w:r>
            <w:r w:rsidRPr="003917B7">
              <w:rPr>
                <w:rFonts w:cs="Arial"/>
                <w:color w:val="auto"/>
                <w:szCs w:val="24"/>
              </w:rPr>
              <w:t xml:space="preserve"> and expenditure operations</w:t>
            </w:r>
          </w:p>
          <w:p w:rsidRPr="003917B7" w:rsidR="004D4A88" w:rsidP="005E642E" w:rsidRDefault="004D4A88" w14:paraId="5C90A0A8" w14:textId="77777777">
            <w:pPr>
              <w:pStyle w:val="ListParagraph"/>
              <w:widowControl/>
              <w:autoSpaceDE/>
              <w:autoSpaceDN/>
              <w:spacing w:line="360" w:lineRule="auto"/>
              <w:contextualSpacing/>
              <w:rPr>
                <w:rFonts w:cs="Arial"/>
                <w:color w:val="auto"/>
                <w:szCs w:val="24"/>
              </w:rPr>
            </w:pPr>
            <w:r w:rsidRPr="003917B7">
              <w:rPr>
                <w:rFonts w:cs="Arial"/>
                <w:color w:val="auto"/>
                <w:szCs w:val="24"/>
              </w:rPr>
              <w:t>Debt collection</w:t>
            </w:r>
          </w:p>
          <w:p w:rsidRPr="003917B7" w:rsidR="004D4A88" w:rsidP="005E642E" w:rsidRDefault="004D4A88" w14:paraId="0856C66C" w14:textId="4907C6E5">
            <w:pPr>
              <w:pStyle w:val="ListParagraph"/>
              <w:widowControl/>
              <w:autoSpaceDE/>
              <w:autoSpaceDN/>
              <w:spacing w:line="360" w:lineRule="auto"/>
              <w:contextualSpacing/>
              <w:rPr>
                <w:rFonts w:cs="Arial"/>
                <w:color w:val="auto"/>
                <w:szCs w:val="24"/>
              </w:rPr>
            </w:pPr>
            <w:r w:rsidRPr="003917B7">
              <w:rPr>
                <w:rFonts w:cs="Arial"/>
                <w:color w:val="auto"/>
                <w:szCs w:val="24"/>
              </w:rPr>
              <w:t xml:space="preserve">Governance and management by </w:t>
            </w:r>
            <w:r w:rsidRPr="003917B7" w:rsidR="00533D26">
              <w:rPr>
                <w:rFonts w:cs="Arial"/>
                <w:color w:val="auto"/>
                <w:szCs w:val="24"/>
              </w:rPr>
              <w:t>management team</w:t>
            </w:r>
          </w:p>
        </w:tc>
      </w:tr>
      <w:tr w:rsidRPr="001F41B0" w:rsidR="004D4A88" w:rsidTr="00F02176" w14:paraId="634D4E6A" w14:textId="77777777">
        <w:trPr>
          <w:trHeight w:val="1500"/>
        </w:trPr>
        <w:tc>
          <w:tcPr>
            <w:tcW w:w="2268" w:type="dxa"/>
            <w:shd w:val="clear" w:color="auto" w:fill="B4C6E7" w:themeFill="accent1" w:themeFillTint="66"/>
          </w:tcPr>
          <w:p w:rsidRPr="003917B7" w:rsidR="004D4A88" w:rsidP="005E642E" w:rsidRDefault="006A6C23" w14:paraId="1311B859" w14:textId="27DFCF9B">
            <w:pPr>
              <w:spacing w:line="360" w:lineRule="auto"/>
              <w:contextualSpacing/>
              <w:rPr>
                <w:rFonts w:cs="Arial"/>
                <w:color w:val="auto"/>
                <w:szCs w:val="24"/>
              </w:rPr>
            </w:pPr>
            <w:r w:rsidRPr="003917B7">
              <w:rPr>
                <w:rFonts w:cs="Arial"/>
                <w:color w:val="auto"/>
                <w:szCs w:val="24"/>
              </w:rPr>
              <w:t>Operational</w:t>
            </w:r>
          </w:p>
          <w:p w:rsidRPr="003917B7" w:rsidR="004D4A88" w:rsidP="005E642E" w:rsidRDefault="004D4A88" w14:paraId="29D9D7C5" w14:textId="77777777">
            <w:pPr>
              <w:spacing w:line="360" w:lineRule="auto"/>
              <w:contextualSpacing/>
              <w:rPr>
                <w:rFonts w:cs="Arial"/>
                <w:color w:val="auto"/>
                <w:szCs w:val="24"/>
              </w:rPr>
            </w:pPr>
          </w:p>
        </w:tc>
        <w:tc>
          <w:tcPr>
            <w:tcW w:w="7371" w:type="dxa"/>
          </w:tcPr>
          <w:p w:rsidRPr="003917B7" w:rsidR="004D4A88" w:rsidP="005E642E" w:rsidRDefault="004D4A88" w14:paraId="25376534" w14:textId="77777777">
            <w:pPr>
              <w:pStyle w:val="ListParagraph"/>
              <w:widowControl/>
              <w:autoSpaceDE/>
              <w:autoSpaceDN/>
              <w:spacing w:line="360" w:lineRule="auto"/>
              <w:contextualSpacing/>
              <w:rPr>
                <w:rFonts w:cs="Arial"/>
                <w:color w:val="auto"/>
                <w:szCs w:val="24"/>
              </w:rPr>
            </w:pPr>
            <w:r w:rsidRPr="003917B7">
              <w:rPr>
                <w:rFonts w:cs="Arial"/>
                <w:color w:val="auto"/>
                <w:szCs w:val="24"/>
              </w:rPr>
              <w:t>Governance</w:t>
            </w:r>
          </w:p>
          <w:p w:rsidRPr="003917B7" w:rsidR="004D4A88" w:rsidP="005E642E" w:rsidRDefault="004D4A88" w14:paraId="59323E0D" w14:textId="47ED3673">
            <w:pPr>
              <w:pStyle w:val="ListParagraph"/>
              <w:widowControl/>
              <w:autoSpaceDE/>
              <w:autoSpaceDN/>
              <w:spacing w:line="360" w:lineRule="auto"/>
              <w:contextualSpacing/>
              <w:rPr>
                <w:rFonts w:cs="Arial"/>
                <w:color w:val="auto"/>
                <w:szCs w:val="24"/>
              </w:rPr>
            </w:pPr>
            <w:r w:rsidRPr="003917B7">
              <w:rPr>
                <w:rFonts w:cs="Arial"/>
                <w:color w:val="auto"/>
                <w:szCs w:val="24"/>
              </w:rPr>
              <w:t>Service delivery (</w:t>
            </w:r>
            <w:r w:rsidRPr="003917B7" w:rsidR="00B67559">
              <w:rPr>
                <w:rFonts w:cs="Arial"/>
                <w:color w:val="auto"/>
                <w:szCs w:val="24"/>
              </w:rPr>
              <w:t>e.g.,</w:t>
            </w:r>
            <w:r w:rsidRPr="003917B7">
              <w:rPr>
                <w:rFonts w:cs="Arial"/>
                <w:color w:val="auto"/>
                <w:szCs w:val="24"/>
              </w:rPr>
              <w:t xml:space="preserve"> clinical, projects, programs)</w:t>
            </w:r>
          </w:p>
          <w:p w:rsidRPr="003917B7" w:rsidR="004D4A88" w:rsidP="005E642E" w:rsidRDefault="004D4A88" w14:paraId="77836178" w14:textId="7FE82409">
            <w:pPr>
              <w:pStyle w:val="ListParagraph"/>
              <w:widowControl/>
              <w:autoSpaceDE/>
              <w:autoSpaceDN/>
              <w:spacing w:line="360" w:lineRule="auto"/>
              <w:contextualSpacing/>
              <w:rPr>
                <w:rFonts w:cs="Arial"/>
                <w:color w:val="auto"/>
                <w:szCs w:val="24"/>
              </w:rPr>
            </w:pPr>
            <w:r w:rsidRPr="003917B7">
              <w:rPr>
                <w:rFonts w:cs="Arial"/>
                <w:color w:val="auto"/>
                <w:szCs w:val="24"/>
              </w:rPr>
              <w:t xml:space="preserve">General equipment, </w:t>
            </w:r>
            <w:r w:rsidRPr="003917B7" w:rsidR="00B825D8">
              <w:rPr>
                <w:rFonts w:cs="Arial"/>
                <w:color w:val="auto"/>
                <w:szCs w:val="24"/>
              </w:rPr>
              <w:t>resources,</w:t>
            </w:r>
            <w:r w:rsidRPr="003917B7">
              <w:rPr>
                <w:rFonts w:cs="Arial"/>
                <w:color w:val="auto"/>
                <w:szCs w:val="24"/>
              </w:rPr>
              <w:t xml:space="preserve"> and facilities</w:t>
            </w:r>
          </w:p>
          <w:p w:rsidRPr="003917B7" w:rsidR="004D4A88" w:rsidP="005E642E" w:rsidRDefault="004D4A88" w14:paraId="063F3641" w14:textId="77777777">
            <w:pPr>
              <w:pStyle w:val="ListParagraph"/>
              <w:widowControl/>
              <w:autoSpaceDE/>
              <w:autoSpaceDN/>
              <w:spacing w:line="360" w:lineRule="auto"/>
              <w:contextualSpacing/>
              <w:rPr>
                <w:rFonts w:cs="Arial"/>
                <w:color w:val="auto"/>
                <w:szCs w:val="24"/>
              </w:rPr>
            </w:pPr>
            <w:r w:rsidRPr="003917B7">
              <w:rPr>
                <w:rFonts w:cs="Arial"/>
                <w:color w:val="auto"/>
                <w:szCs w:val="24"/>
              </w:rPr>
              <w:t>Human resource management</w:t>
            </w:r>
          </w:p>
          <w:p w:rsidRPr="003917B7" w:rsidR="004D4A88" w:rsidP="005E642E" w:rsidRDefault="004D4A88" w14:paraId="42110041" w14:textId="77777777">
            <w:pPr>
              <w:pStyle w:val="ListParagraph"/>
              <w:widowControl/>
              <w:autoSpaceDE/>
              <w:autoSpaceDN/>
              <w:spacing w:line="360" w:lineRule="auto"/>
              <w:contextualSpacing/>
              <w:rPr>
                <w:rFonts w:cs="Arial"/>
                <w:color w:val="auto"/>
                <w:szCs w:val="24"/>
              </w:rPr>
            </w:pPr>
            <w:r w:rsidRPr="003917B7">
              <w:rPr>
                <w:rFonts w:cs="Arial"/>
                <w:color w:val="auto"/>
                <w:szCs w:val="24"/>
              </w:rPr>
              <w:t xml:space="preserve">Information management </w:t>
            </w:r>
          </w:p>
          <w:p w:rsidRPr="003917B7" w:rsidR="004D4A88" w:rsidP="005E642E" w:rsidRDefault="004D4A88" w14:paraId="6B3B76E6" w14:textId="1A5C6872">
            <w:pPr>
              <w:pStyle w:val="ListParagraph"/>
              <w:widowControl/>
              <w:autoSpaceDE/>
              <w:autoSpaceDN/>
              <w:spacing w:line="360" w:lineRule="auto"/>
              <w:contextualSpacing/>
              <w:rPr>
                <w:rFonts w:cs="Arial"/>
                <w:color w:val="auto"/>
                <w:szCs w:val="24"/>
              </w:rPr>
            </w:pPr>
            <w:r w:rsidRPr="003917B7">
              <w:rPr>
                <w:rFonts w:cs="Arial"/>
                <w:color w:val="auto"/>
                <w:szCs w:val="24"/>
              </w:rPr>
              <w:t>Break-in, theft, and fire</w:t>
            </w:r>
          </w:p>
        </w:tc>
      </w:tr>
      <w:tr w:rsidRPr="001F41B0" w:rsidR="004D4A88" w:rsidTr="00F02176" w14:paraId="121FF24B" w14:textId="77777777">
        <w:trPr>
          <w:trHeight w:val="838"/>
        </w:trPr>
        <w:tc>
          <w:tcPr>
            <w:tcW w:w="2268" w:type="dxa"/>
            <w:shd w:val="clear" w:color="auto" w:fill="B4C6E7" w:themeFill="accent1" w:themeFillTint="66"/>
          </w:tcPr>
          <w:p w:rsidRPr="003917B7" w:rsidR="004D4A88" w:rsidP="005E642E" w:rsidRDefault="006A6C23" w14:paraId="27C611E6" w14:textId="07BB6AC7">
            <w:pPr>
              <w:spacing w:line="360" w:lineRule="auto"/>
              <w:contextualSpacing/>
              <w:rPr>
                <w:rFonts w:cs="Arial"/>
                <w:color w:val="auto"/>
                <w:szCs w:val="24"/>
              </w:rPr>
            </w:pPr>
            <w:r w:rsidRPr="003917B7">
              <w:rPr>
                <w:rFonts w:cs="Arial"/>
                <w:color w:val="auto"/>
                <w:szCs w:val="24"/>
              </w:rPr>
              <w:t>Market/</w:t>
            </w:r>
            <w:r w:rsidRPr="003917B7" w:rsidR="00B825D8">
              <w:rPr>
                <w:rFonts w:cs="Arial"/>
                <w:color w:val="auto"/>
                <w:szCs w:val="24"/>
              </w:rPr>
              <w:t xml:space="preserve"> </w:t>
            </w:r>
            <w:r w:rsidRPr="003917B7">
              <w:rPr>
                <w:rFonts w:cs="Arial"/>
                <w:color w:val="auto"/>
                <w:szCs w:val="24"/>
              </w:rPr>
              <w:t>Environmental</w:t>
            </w:r>
            <w:r w:rsidRPr="003917B7" w:rsidR="004D4A88">
              <w:rPr>
                <w:rFonts w:cs="Arial"/>
                <w:color w:val="auto"/>
                <w:szCs w:val="24"/>
              </w:rPr>
              <w:t xml:space="preserve"> </w:t>
            </w:r>
          </w:p>
        </w:tc>
        <w:tc>
          <w:tcPr>
            <w:tcW w:w="7371" w:type="dxa"/>
          </w:tcPr>
          <w:p w:rsidRPr="003917B7" w:rsidR="004D4A88" w:rsidP="005E642E" w:rsidRDefault="004D4A88" w14:paraId="74A972C7" w14:textId="77777777">
            <w:pPr>
              <w:pStyle w:val="ListParagraph"/>
              <w:widowControl/>
              <w:autoSpaceDE/>
              <w:autoSpaceDN/>
              <w:spacing w:line="360" w:lineRule="auto"/>
              <w:contextualSpacing/>
              <w:rPr>
                <w:rFonts w:cs="Arial"/>
                <w:color w:val="auto"/>
                <w:szCs w:val="24"/>
              </w:rPr>
            </w:pPr>
            <w:r w:rsidRPr="003917B7">
              <w:rPr>
                <w:rFonts w:cs="Arial"/>
                <w:color w:val="auto"/>
                <w:szCs w:val="24"/>
              </w:rPr>
              <w:t>Natural disasters or major storms</w:t>
            </w:r>
          </w:p>
          <w:p w:rsidRPr="003917B7" w:rsidR="004D4A88" w:rsidP="005E642E" w:rsidRDefault="004D4A88" w14:paraId="23A52E69" w14:textId="77777777">
            <w:pPr>
              <w:pStyle w:val="ListParagraph"/>
              <w:widowControl/>
              <w:autoSpaceDE/>
              <w:autoSpaceDN/>
              <w:spacing w:line="360" w:lineRule="auto"/>
              <w:contextualSpacing/>
              <w:rPr>
                <w:rFonts w:cs="Arial"/>
                <w:color w:val="auto"/>
                <w:szCs w:val="24"/>
              </w:rPr>
            </w:pPr>
            <w:r w:rsidRPr="003917B7">
              <w:rPr>
                <w:rFonts w:cs="Arial"/>
                <w:color w:val="auto"/>
                <w:szCs w:val="24"/>
              </w:rPr>
              <w:t>Changes in government and/or government policy</w:t>
            </w:r>
          </w:p>
          <w:p w:rsidRPr="003917B7" w:rsidR="004D4A88" w:rsidP="005E642E" w:rsidRDefault="004D4A88" w14:paraId="729325D9" w14:textId="12CA2514">
            <w:pPr>
              <w:pStyle w:val="ListParagraph"/>
              <w:widowControl/>
              <w:autoSpaceDE/>
              <w:autoSpaceDN/>
              <w:spacing w:line="360" w:lineRule="auto"/>
              <w:contextualSpacing/>
              <w:rPr>
                <w:rFonts w:cs="Arial"/>
                <w:color w:val="auto"/>
                <w:szCs w:val="24"/>
              </w:rPr>
            </w:pPr>
            <w:r w:rsidRPr="003917B7">
              <w:rPr>
                <w:rFonts w:cs="Arial"/>
                <w:color w:val="auto"/>
                <w:szCs w:val="24"/>
              </w:rPr>
              <w:t>Major legislation changes</w:t>
            </w:r>
          </w:p>
        </w:tc>
      </w:tr>
      <w:tr w:rsidRPr="001F41B0" w:rsidR="004D4A88" w:rsidTr="00F02176" w14:paraId="1DEC0ACD" w14:textId="77777777">
        <w:trPr>
          <w:trHeight w:val="994"/>
        </w:trPr>
        <w:tc>
          <w:tcPr>
            <w:tcW w:w="2268" w:type="dxa"/>
            <w:shd w:val="clear" w:color="auto" w:fill="B4C6E7" w:themeFill="accent1" w:themeFillTint="66"/>
          </w:tcPr>
          <w:p w:rsidRPr="003917B7" w:rsidR="004D4A88" w:rsidP="005E642E" w:rsidRDefault="00365FE0" w14:paraId="6E9ECF7B" w14:textId="305DDFC0">
            <w:pPr>
              <w:spacing w:line="360" w:lineRule="auto"/>
              <w:contextualSpacing/>
              <w:rPr>
                <w:rFonts w:cs="Arial"/>
                <w:color w:val="auto"/>
                <w:szCs w:val="24"/>
              </w:rPr>
            </w:pPr>
            <w:r w:rsidRPr="003917B7">
              <w:rPr>
                <w:rFonts w:cs="Arial"/>
                <w:color w:val="auto"/>
                <w:szCs w:val="24"/>
              </w:rPr>
              <w:t>Client</w:t>
            </w:r>
          </w:p>
        </w:tc>
        <w:tc>
          <w:tcPr>
            <w:tcW w:w="7371" w:type="dxa"/>
          </w:tcPr>
          <w:p w:rsidRPr="003917B7" w:rsidR="004D4A88" w:rsidP="005E642E" w:rsidRDefault="004D4A88" w14:paraId="5D8A9047" w14:textId="2AC11940">
            <w:pPr>
              <w:spacing w:line="360" w:lineRule="auto"/>
              <w:contextualSpacing/>
              <w:rPr>
                <w:rFonts w:cs="Arial"/>
                <w:color w:val="auto"/>
                <w:szCs w:val="24"/>
              </w:rPr>
            </w:pPr>
            <w:r w:rsidRPr="003917B7">
              <w:rPr>
                <w:rFonts w:cs="Arial"/>
                <w:color w:val="auto"/>
                <w:szCs w:val="24"/>
              </w:rPr>
              <w:t xml:space="preserve">Risks to </w:t>
            </w:r>
            <w:r w:rsidRPr="003917B7" w:rsidR="00365FE0">
              <w:rPr>
                <w:rFonts w:cs="Arial"/>
                <w:color w:val="auto"/>
                <w:szCs w:val="24"/>
              </w:rPr>
              <w:t>client</w:t>
            </w:r>
            <w:r w:rsidRPr="003917B7">
              <w:rPr>
                <w:rFonts w:cs="Arial"/>
                <w:color w:val="auto"/>
                <w:szCs w:val="24"/>
              </w:rPr>
              <w:t xml:space="preserve">s - including </w:t>
            </w:r>
            <w:bookmarkStart w:name="_Hlk91144008" w:id="151"/>
            <w:r w:rsidRPr="003917B7">
              <w:rPr>
                <w:rFonts w:cs="Arial"/>
                <w:color w:val="auto"/>
                <w:szCs w:val="24"/>
              </w:rPr>
              <w:t xml:space="preserve">environmental, fire, falls, transport, staff working in </w:t>
            </w:r>
            <w:r w:rsidRPr="003917B7" w:rsidR="00365FE0">
              <w:rPr>
                <w:rFonts w:cs="Arial"/>
                <w:color w:val="auto"/>
                <w:szCs w:val="24"/>
              </w:rPr>
              <w:t>client</w:t>
            </w:r>
            <w:r w:rsidRPr="003917B7">
              <w:rPr>
                <w:rFonts w:cs="Arial"/>
                <w:color w:val="auto"/>
                <w:szCs w:val="24"/>
              </w:rPr>
              <w:t>’s home, changes in consistency of performance of activities, interruptions to service delivery and exit plans (transitioning services to another service provider)</w:t>
            </w:r>
          </w:p>
          <w:p w:rsidRPr="003917B7" w:rsidR="004D4A88" w:rsidP="005E642E" w:rsidRDefault="004D4A88" w14:paraId="27CDD188" w14:textId="12EC58D7">
            <w:pPr>
              <w:spacing w:line="360" w:lineRule="auto"/>
              <w:contextualSpacing/>
              <w:rPr>
                <w:rFonts w:cs="Arial"/>
                <w:color w:val="auto"/>
                <w:szCs w:val="24"/>
              </w:rPr>
            </w:pPr>
            <w:r w:rsidRPr="003917B7">
              <w:rPr>
                <w:rFonts w:cs="Arial"/>
                <w:color w:val="auto"/>
                <w:szCs w:val="24"/>
              </w:rPr>
              <w:t>Suitable and appropriate staff</w:t>
            </w:r>
            <w:bookmarkEnd w:id="151"/>
          </w:p>
        </w:tc>
      </w:tr>
    </w:tbl>
    <w:p w:rsidRPr="003917B7" w:rsidR="00BA1AB6" w:rsidP="005E642E" w:rsidRDefault="00BA1AB6" w14:paraId="3775DB84" w14:textId="305FAACF">
      <w:pPr>
        <w:widowControl/>
        <w:autoSpaceDE/>
        <w:autoSpaceDN/>
        <w:spacing w:line="360" w:lineRule="auto"/>
        <w:contextualSpacing/>
        <w:textAlignment w:val="baseline"/>
        <w:rPr>
          <w:rFonts w:eastAsia="Times New Roman" w:cs="Arial"/>
          <w:color w:val="auto"/>
          <w:szCs w:val="24"/>
          <w:lang w:eastAsia="en-AU"/>
        </w:rPr>
      </w:pPr>
      <w:r w:rsidRPr="003917B7">
        <w:rPr>
          <w:rFonts w:eastAsia="Times New Roman" w:cs="Arial"/>
          <w:color w:val="auto"/>
          <w:szCs w:val="24"/>
          <w:lang w:eastAsia="en-AU"/>
        </w:rPr>
        <w:t> </w:t>
      </w:r>
    </w:p>
    <w:p w:rsidRPr="003917B7" w:rsidR="00BA1AB6" w:rsidP="005E642E" w:rsidRDefault="00BA1AB6" w14:paraId="3F732853" w14:textId="77777777">
      <w:pPr>
        <w:widowControl/>
        <w:autoSpaceDE/>
        <w:autoSpaceDN/>
        <w:spacing w:line="360" w:lineRule="auto"/>
        <w:contextualSpacing/>
        <w:textAlignment w:val="baseline"/>
        <w:rPr>
          <w:rFonts w:eastAsia="Times New Roman" w:cs="Arial"/>
          <w:color w:val="auto"/>
          <w:szCs w:val="24"/>
          <w:lang w:eastAsia="en-AU"/>
        </w:rPr>
      </w:pPr>
      <w:r w:rsidRPr="003917B7">
        <w:rPr>
          <w:rFonts w:eastAsia="Times New Roman" w:cs="Arial"/>
          <w:b/>
          <w:color w:val="auto"/>
          <w:szCs w:val="24"/>
          <w:lang w:eastAsia="en-AU"/>
        </w:rPr>
        <w:t>Risk assessment</w:t>
      </w:r>
      <w:r w:rsidRPr="003917B7">
        <w:rPr>
          <w:rFonts w:eastAsia="Times New Roman" w:cs="Arial"/>
          <w:color w:val="auto"/>
          <w:szCs w:val="24"/>
          <w:lang w:eastAsia="en-AU"/>
        </w:rPr>
        <w:t> </w:t>
      </w:r>
    </w:p>
    <w:p w:rsidRPr="003917B7" w:rsidR="00554D27" w:rsidP="787DA298" w:rsidRDefault="00554D27" w14:paraId="5C8EEBF4" w14:textId="6EE93BAA">
      <w:pPr>
        <w:widowControl w:val="1"/>
        <w:autoSpaceDE/>
        <w:autoSpaceDN/>
        <w:spacing w:line="360" w:lineRule="auto"/>
        <w:contextualSpacing w:val="1"/>
        <w:textAlignment w:val="baseline"/>
      </w:pPr>
      <w:r w:rsidRPr="787DA298" w:rsidR="5D5CB0D9">
        <w:rPr>
          <w:rFonts w:eastAsia="Times New Roman" w:cs="Arial"/>
          <w:color w:val="auto"/>
          <w:lang w:eastAsia="en-AU"/>
        </w:rPr>
        <w:t xml:space="preserve">The risk assessment matrix, risk likelihood and rating tables below are applied to all identified risks to </w:t>
      </w:r>
      <w:r w:rsidRPr="787DA298" w:rsidR="5D5CB0D9">
        <w:rPr>
          <w:rFonts w:eastAsia="Times New Roman" w:cs="Arial"/>
          <w:color w:val="auto"/>
          <w:lang w:eastAsia="en-AU"/>
        </w:rPr>
        <w:t>determine</w:t>
      </w:r>
      <w:r w:rsidRPr="787DA298" w:rsidR="5D5CB0D9">
        <w:rPr>
          <w:rFonts w:eastAsia="Times New Roman" w:cs="Arial"/>
          <w:color w:val="auto"/>
          <w:lang w:eastAsia="en-AU"/>
        </w:rPr>
        <w:t xml:space="preserve"> their level of risk based on two categories: likelihood and impact.</w:t>
      </w:r>
    </w:p>
    <w:p w:rsidR="787DA298" w:rsidP="787DA298" w:rsidRDefault="787DA298" w14:paraId="117F3D61" w14:textId="7911C114">
      <w:pPr>
        <w:widowControl w:val="1"/>
        <w:spacing w:line="360" w:lineRule="auto"/>
        <w:contextualSpacing w:val="1"/>
        <w:rPr>
          <w:rFonts w:eastAsia="Times New Roman" w:cs="Arial"/>
          <w:color w:val="auto"/>
          <w:lang w:eastAsia="en-AU"/>
        </w:rPr>
      </w:pPr>
    </w:p>
    <w:p w:rsidRPr="003917B7" w:rsidR="00BA1AB6" w:rsidP="005E642E" w:rsidRDefault="00BA1AB6" w14:paraId="63ABFD9D" w14:textId="77777777">
      <w:pPr>
        <w:widowControl/>
        <w:autoSpaceDE/>
        <w:autoSpaceDN/>
        <w:spacing w:line="360" w:lineRule="auto"/>
        <w:contextualSpacing/>
        <w:textAlignment w:val="baseline"/>
        <w:rPr>
          <w:rFonts w:eastAsia="Times New Roman" w:cs="Arial"/>
          <w:color w:val="auto"/>
          <w:szCs w:val="24"/>
          <w:lang w:eastAsia="en-AU"/>
        </w:rPr>
      </w:pPr>
      <w:r w:rsidRPr="003917B7">
        <w:rPr>
          <w:rFonts w:eastAsia="Times New Roman" w:cs="Arial"/>
          <w:color w:val="auto"/>
          <w:szCs w:val="24"/>
          <w:lang w:eastAsia="en-AU"/>
        </w:rPr>
        <w:t>Risk assessment also includes reviewing existing controls, whether specific to that risk or by default. </w:t>
      </w:r>
    </w:p>
    <w:p w:rsidRPr="003917B7" w:rsidR="00C53723" w:rsidP="005E642E" w:rsidRDefault="00C53723" w14:paraId="3394FBCC" w14:textId="77777777">
      <w:pPr>
        <w:widowControl/>
        <w:autoSpaceDE/>
        <w:autoSpaceDN/>
        <w:spacing w:line="360" w:lineRule="auto"/>
        <w:contextualSpacing/>
        <w:textAlignment w:val="baseline"/>
        <w:rPr>
          <w:rFonts w:eastAsia="Times New Roman" w:cs="Arial"/>
          <w:color w:val="auto"/>
          <w:szCs w:val="24"/>
          <w:lang w:eastAsia="en-AU"/>
        </w:rPr>
      </w:pPr>
      <w:r w:rsidRPr="003917B7">
        <w:rPr>
          <w:rFonts w:eastAsia="Times New Roman" w:cs="Arial"/>
          <w:color w:val="auto"/>
          <w:szCs w:val="24"/>
          <w:lang w:eastAsia="en-AU"/>
        </w:rPr>
        <w:t>  </w:t>
      </w:r>
    </w:p>
    <w:tbl>
      <w:tblPr>
        <w:tblW w:w="9018" w:type="dxa"/>
        <w:tblInd w:w="-8"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8"/>
        <w:gridCol w:w="105"/>
        <w:gridCol w:w="1156"/>
        <w:gridCol w:w="284"/>
        <w:gridCol w:w="599"/>
        <w:gridCol w:w="169"/>
        <w:gridCol w:w="225"/>
        <w:gridCol w:w="798"/>
        <w:gridCol w:w="1267"/>
        <w:gridCol w:w="56"/>
        <w:gridCol w:w="750"/>
        <w:gridCol w:w="701"/>
        <w:gridCol w:w="1451"/>
        <w:gridCol w:w="1441"/>
        <w:gridCol w:w="8"/>
      </w:tblGrid>
      <w:tr w:rsidRPr="003917B7" w:rsidR="000C0313" w:rsidTr="787DA298" w14:paraId="18562DC1" w14:textId="77777777">
        <w:trPr>
          <w:gridBefore w:val="1"/>
          <w:wBefore w:w="8" w:type="dxa"/>
          <w:trHeight w:val="540"/>
        </w:trPr>
        <w:tc>
          <w:tcPr>
            <w:tcW w:w="9010" w:type="dxa"/>
            <w:gridSpan w:val="14"/>
            <w:tcBorders>
              <w:top w:val="single" w:color="auto" w:sz="6" w:space="0"/>
              <w:left w:val="single" w:color="auto" w:sz="6" w:space="0"/>
              <w:bottom w:val="single" w:color="auto" w:sz="6" w:space="0"/>
              <w:right w:val="single" w:color="auto" w:sz="6" w:space="0"/>
            </w:tcBorders>
            <w:shd w:val="clear" w:color="auto" w:fill="B4C6E7" w:themeFill="accent1" w:themeFillTint="66"/>
            <w:tcMar/>
          </w:tcPr>
          <w:p w:rsidRPr="003917B7" w:rsidR="000C0313" w:rsidP="0065170E" w:rsidRDefault="000C0313" w14:paraId="3FAAD911" w14:textId="103C243B">
            <w:pPr>
              <w:keepNext/>
              <w:keepLines/>
              <w:widowControl/>
              <w:autoSpaceDE/>
              <w:autoSpaceDN/>
              <w:spacing w:line="360" w:lineRule="auto"/>
              <w:contextualSpacing/>
              <w:textAlignment w:val="baseline"/>
              <w:rPr>
                <w:rFonts w:eastAsia="Times New Roman" w:cs="Arial"/>
                <w:b/>
                <w:color w:val="auto"/>
                <w:szCs w:val="24"/>
                <w:lang w:eastAsia="en-AU"/>
              </w:rPr>
            </w:pPr>
            <w:r w:rsidRPr="003917B7">
              <w:rPr>
                <w:rFonts w:eastAsia="Times New Roman" w:cs="Arial"/>
                <w:b/>
                <w:color w:val="auto"/>
                <w:szCs w:val="24"/>
                <w:lang w:eastAsia="en-AU"/>
              </w:rPr>
              <w:t>Risk likelihood </w:t>
            </w:r>
          </w:p>
        </w:tc>
      </w:tr>
      <w:tr w:rsidRPr="001F41B0" w:rsidR="00C53723" w:rsidTr="787DA298" w14:paraId="40A86290" w14:textId="77777777">
        <w:trPr>
          <w:gridBefore w:val="1"/>
          <w:wBefore w:w="8" w:type="dxa"/>
          <w:trHeight w:val="540"/>
        </w:trPr>
        <w:tc>
          <w:tcPr>
            <w:tcW w:w="1545" w:type="dxa"/>
            <w:gridSpan w:val="3"/>
            <w:tcBorders>
              <w:top w:val="single" w:color="auto" w:sz="6" w:space="0"/>
              <w:left w:val="single" w:color="auto" w:sz="6" w:space="0"/>
              <w:bottom w:val="single" w:color="auto" w:sz="6" w:space="0"/>
              <w:right w:val="single" w:color="auto" w:sz="6" w:space="0"/>
            </w:tcBorders>
            <w:shd w:val="clear" w:color="auto" w:fill="B4C6E7" w:themeFill="accent1" w:themeFillTint="66"/>
            <w:tcMar/>
            <w:hideMark/>
          </w:tcPr>
          <w:p w:rsidRPr="003917B7" w:rsidR="00C53723" w:rsidP="005E642E" w:rsidRDefault="00C53723" w14:paraId="758C83B8" w14:textId="77777777">
            <w:pPr>
              <w:keepNext/>
              <w:keepLines/>
              <w:widowControl/>
              <w:autoSpaceDE/>
              <w:autoSpaceDN/>
              <w:spacing w:line="360" w:lineRule="auto"/>
              <w:contextualSpacing/>
              <w:textAlignment w:val="baseline"/>
              <w:rPr>
                <w:rFonts w:eastAsia="Times New Roman" w:cs="Arial"/>
                <w:color w:val="auto"/>
                <w:szCs w:val="24"/>
                <w:lang w:eastAsia="en-AU"/>
              </w:rPr>
            </w:pPr>
            <w:r w:rsidRPr="003917B7">
              <w:rPr>
                <w:rFonts w:eastAsia="Times New Roman" w:cs="Arial"/>
                <w:b/>
                <w:color w:val="auto"/>
                <w:szCs w:val="24"/>
                <w:lang w:eastAsia="en-AU"/>
              </w:rPr>
              <w:t>Rating</w:t>
            </w:r>
            <w:r w:rsidRPr="003917B7">
              <w:rPr>
                <w:rFonts w:eastAsia="Times New Roman" w:cs="Arial"/>
                <w:color w:val="auto"/>
                <w:szCs w:val="24"/>
                <w:lang w:eastAsia="en-AU"/>
              </w:rPr>
              <w:t> </w:t>
            </w:r>
          </w:p>
        </w:tc>
        <w:tc>
          <w:tcPr>
            <w:tcW w:w="7465" w:type="dxa"/>
            <w:gridSpan w:val="11"/>
            <w:tcBorders>
              <w:top w:val="single" w:color="auto" w:sz="6" w:space="0"/>
              <w:left w:val="single" w:color="auto" w:sz="6" w:space="0"/>
              <w:bottom w:val="single" w:color="auto" w:sz="6" w:space="0"/>
              <w:right w:val="single" w:color="auto" w:sz="6" w:space="0"/>
            </w:tcBorders>
            <w:shd w:val="clear" w:color="auto" w:fill="B4C6E7" w:themeFill="accent1" w:themeFillTint="66"/>
            <w:tcMar/>
            <w:hideMark/>
          </w:tcPr>
          <w:p w:rsidRPr="003917B7" w:rsidR="00C53723" w:rsidP="005E642E" w:rsidRDefault="00C53723" w14:paraId="2AA6160B" w14:textId="77777777">
            <w:pPr>
              <w:keepNext/>
              <w:keepLines/>
              <w:widowControl/>
              <w:autoSpaceDE/>
              <w:autoSpaceDN/>
              <w:spacing w:line="360" w:lineRule="auto"/>
              <w:contextualSpacing/>
              <w:textAlignment w:val="baseline"/>
              <w:rPr>
                <w:rFonts w:eastAsia="Times New Roman" w:cs="Arial"/>
                <w:color w:val="auto"/>
                <w:szCs w:val="24"/>
                <w:lang w:eastAsia="en-AU"/>
              </w:rPr>
            </w:pPr>
            <w:r w:rsidRPr="003917B7">
              <w:rPr>
                <w:rFonts w:eastAsia="Times New Roman" w:cs="Arial"/>
                <w:b/>
                <w:color w:val="auto"/>
                <w:szCs w:val="24"/>
                <w:lang w:eastAsia="en-AU"/>
              </w:rPr>
              <w:t>Description</w:t>
            </w:r>
            <w:r w:rsidRPr="003917B7">
              <w:rPr>
                <w:rFonts w:eastAsia="Times New Roman" w:cs="Arial"/>
                <w:color w:val="auto"/>
                <w:szCs w:val="24"/>
                <w:lang w:eastAsia="en-AU"/>
              </w:rPr>
              <w:t> </w:t>
            </w:r>
          </w:p>
        </w:tc>
      </w:tr>
      <w:tr w:rsidRPr="001F41B0" w:rsidR="00C53723" w:rsidTr="787DA298" w14:paraId="7D91EA17" w14:textId="77777777">
        <w:trPr>
          <w:gridBefore w:val="1"/>
          <w:wBefore w:w="8" w:type="dxa"/>
          <w:trHeight w:val="510"/>
        </w:trPr>
        <w:tc>
          <w:tcPr>
            <w:tcW w:w="1545" w:type="dxa"/>
            <w:gridSpan w:val="3"/>
            <w:tcBorders>
              <w:top w:val="single" w:color="auto" w:sz="6" w:space="0"/>
              <w:left w:val="single" w:color="auto" w:sz="6" w:space="0"/>
              <w:bottom w:val="single" w:color="auto" w:sz="6" w:space="0"/>
              <w:right w:val="single" w:color="auto" w:sz="6" w:space="0"/>
            </w:tcBorders>
            <w:shd w:val="clear" w:color="auto" w:fill="B4C6E7" w:themeFill="accent1" w:themeFillTint="66"/>
            <w:tcMar/>
            <w:hideMark/>
          </w:tcPr>
          <w:p w:rsidRPr="003917B7" w:rsidR="00C53723" w:rsidP="005E642E" w:rsidRDefault="00C53723" w14:paraId="16D9FB7E" w14:textId="77777777">
            <w:pPr>
              <w:keepNext/>
              <w:keepLines/>
              <w:widowControl/>
              <w:autoSpaceDE/>
              <w:autoSpaceDN/>
              <w:spacing w:line="360" w:lineRule="auto"/>
              <w:contextualSpacing/>
              <w:textAlignment w:val="baseline"/>
              <w:rPr>
                <w:rFonts w:eastAsia="Times New Roman" w:cs="Arial"/>
                <w:color w:val="auto"/>
                <w:szCs w:val="24"/>
                <w:lang w:eastAsia="en-AU"/>
              </w:rPr>
            </w:pPr>
            <w:r w:rsidRPr="003917B7">
              <w:rPr>
                <w:rFonts w:eastAsia="Times New Roman" w:cs="Arial"/>
                <w:b/>
                <w:color w:val="auto"/>
                <w:szCs w:val="24"/>
                <w:lang w:eastAsia="en-AU"/>
              </w:rPr>
              <w:t>Almost certain</w:t>
            </w:r>
            <w:r w:rsidRPr="003917B7">
              <w:rPr>
                <w:rFonts w:eastAsia="Times New Roman" w:cs="Arial"/>
                <w:color w:val="auto"/>
                <w:szCs w:val="24"/>
                <w:lang w:eastAsia="en-AU"/>
              </w:rPr>
              <w:t> </w:t>
            </w:r>
          </w:p>
        </w:tc>
        <w:tc>
          <w:tcPr>
            <w:tcW w:w="3058" w:type="dxa"/>
            <w:gridSpan w:val="5"/>
            <w:tcBorders>
              <w:top w:val="single" w:color="auto" w:sz="6" w:space="0"/>
              <w:left w:val="single" w:color="auto" w:sz="6" w:space="0"/>
              <w:bottom w:val="single" w:color="auto" w:sz="6" w:space="0"/>
              <w:right w:val="nil"/>
            </w:tcBorders>
            <w:tcMar/>
            <w:hideMark/>
          </w:tcPr>
          <w:p w:rsidRPr="003917B7" w:rsidR="00C53723" w:rsidP="005E642E" w:rsidRDefault="00C53723" w14:paraId="4391C7B2" w14:textId="77777777">
            <w:pPr>
              <w:keepNext/>
              <w:keepLines/>
              <w:widowControl/>
              <w:autoSpaceDE/>
              <w:autoSpaceDN/>
              <w:spacing w:line="360" w:lineRule="auto"/>
              <w:contextualSpacing/>
              <w:textAlignment w:val="baseline"/>
              <w:rPr>
                <w:rFonts w:eastAsia="Times New Roman" w:cs="Arial"/>
                <w:color w:val="auto"/>
                <w:szCs w:val="24"/>
                <w:lang w:eastAsia="en-AU"/>
              </w:rPr>
            </w:pPr>
            <w:r w:rsidRPr="003917B7">
              <w:rPr>
                <w:rFonts w:eastAsia="Times New Roman" w:cs="Arial"/>
                <w:color w:val="auto"/>
                <w:szCs w:val="24"/>
                <w:lang w:eastAsia="en-AU"/>
              </w:rPr>
              <w:t>90% or greater probability  </w:t>
            </w:r>
          </w:p>
        </w:tc>
        <w:tc>
          <w:tcPr>
            <w:tcW w:w="4407" w:type="dxa"/>
            <w:gridSpan w:val="6"/>
            <w:tcBorders>
              <w:top w:val="nil"/>
              <w:left w:val="nil"/>
              <w:bottom w:val="single" w:color="auto" w:sz="6" w:space="0"/>
              <w:right w:val="single" w:color="auto" w:sz="6" w:space="0"/>
            </w:tcBorders>
            <w:tcMar/>
            <w:hideMark/>
          </w:tcPr>
          <w:p w:rsidRPr="003917B7" w:rsidR="00C53723" w:rsidP="005E642E" w:rsidRDefault="00C53723" w14:paraId="4AA6D6F9" w14:textId="77777777">
            <w:pPr>
              <w:keepNext/>
              <w:keepLines/>
              <w:widowControl/>
              <w:autoSpaceDE/>
              <w:autoSpaceDN/>
              <w:spacing w:line="360" w:lineRule="auto"/>
              <w:contextualSpacing/>
              <w:textAlignment w:val="baseline"/>
              <w:rPr>
                <w:rFonts w:eastAsia="Times New Roman" w:cs="Arial"/>
                <w:color w:val="auto"/>
                <w:szCs w:val="24"/>
                <w:lang w:eastAsia="en-AU"/>
              </w:rPr>
            </w:pPr>
            <w:r w:rsidRPr="003917B7">
              <w:rPr>
                <w:rFonts w:eastAsia="Times New Roman" w:cs="Arial"/>
                <w:color w:val="auto"/>
                <w:szCs w:val="24"/>
                <w:lang w:eastAsia="en-AU"/>
              </w:rPr>
              <w:t>Expected to occur in most circumstances </w:t>
            </w:r>
          </w:p>
        </w:tc>
      </w:tr>
      <w:tr w:rsidRPr="001F41B0" w:rsidR="00C53723" w:rsidTr="787DA298" w14:paraId="240A8D62" w14:textId="77777777">
        <w:trPr>
          <w:gridBefore w:val="1"/>
          <w:wBefore w:w="8" w:type="dxa"/>
          <w:trHeight w:val="510"/>
        </w:trPr>
        <w:tc>
          <w:tcPr>
            <w:tcW w:w="1545" w:type="dxa"/>
            <w:gridSpan w:val="3"/>
            <w:tcBorders>
              <w:top w:val="single" w:color="auto" w:sz="6" w:space="0"/>
              <w:left w:val="single" w:color="auto" w:sz="6" w:space="0"/>
              <w:bottom w:val="single" w:color="auto" w:sz="6" w:space="0"/>
              <w:right w:val="single" w:color="auto" w:sz="6" w:space="0"/>
            </w:tcBorders>
            <w:shd w:val="clear" w:color="auto" w:fill="B4C6E7" w:themeFill="accent1" w:themeFillTint="66"/>
            <w:tcMar/>
            <w:hideMark/>
          </w:tcPr>
          <w:p w:rsidRPr="003917B7" w:rsidR="00C53723" w:rsidP="005E642E" w:rsidRDefault="00C53723" w14:paraId="61CE7A2D" w14:textId="77777777">
            <w:pPr>
              <w:keepNext/>
              <w:keepLines/>
              <w:widowControl/>
              <w:autoSpaceDE/>
              <w:autoSpaceDN/>
              <w:spacing w:line="360" w:lineRule="auto"/>
              <w:contextualSpacing/>
              <w:textAlignment w:val="baseline"/>
              <w:rPr>
                <w:rFonts w:eastAsia="Times New Roman" w:cs="Arial"/>
                <w:color w:val="auto"/>
                <w:szCs w:val="24"/>
                <w:lang w:eastAsia="en-AU"/>
              </w:rPr>
            </w:pPr>
            <w:r w:rsidRPr="003917B7">
              <w:rPr>
                <w:rFonts w:eastAsia="Times New Roman" w:cs="Arial"/>
                <w:b/>
                <w:color w:val="auto"/>
                <w:szCs w:val="24"/>
                <w:lang w:eastAsia="en-AU"/>
              </w:rPr>
              <w:t>Likely</w:t>
            </w:r>
            <w:r w:rsidRPr="003917B7">
              <w:rPr>
                <w:rFonts w:eastAsia="Times New Roman" w:cs="Arial"/>
                <w:color w:val="auto"/>
                <w:szCs w:val="24"/>
                <w:lang w:eastAsia="en-AU"/>
              </w:rPr>
              <w:t> </w:t>
            </w:r>
          </w:p>
        </w:tc>
        <w:tc>
          <w:tcPr>
            <w:tcW w:w="3058" w:type="dxa"/>
            <w:gridSpan w:val="5"/>
            <w:tcBorders>
              <w:top w:val="single" w:color="auto" w:sz="6" w:space="0"/>
              <w:left w:val="single" w:color="auto" w:sz="6" w:space="0"/>
              <w:bottom w:val="single" w:color="auto" w:sz="6" w:space="0"/>
              <w:right w:val="nil"/>
            </w:tcBorders>
            <w:tcMar/>
            <w:hideMark/>
          </w:tcPr>
          <w:p w:rsidRPr="003917B7" w:rsidR="00C53723" w:rsidP="005E642E" w:rsidRDefault="00C53723" w14:paraId="4931FA12" w14:textId="77777777">
            <w:pPr>
              <w:keepNext/>
              <w:keepLines/>
              <w:widowControl/>
              <w:autoSpaceDE/>
              <w:autoSpaceDN/>
              <w:spacing w:line="360" w:lineRule="auto"/>
              <w:contextualSpacing/>
              <w:textAlignment w:val="baseline"/>
              <w:rPr>
                <w:rFonts w:eastAsia="Times New Roman" w:cs="Arial"/>
                <w:color w:val="auto"/>
                <w:szCs w:val="24"/>
                <w:lang w:eastAsia="en-AU"/>
              </w:rPr>
            </w:pPr>
            <w:r w:rsidRPr="003917B7">
              <w:rPr>
                <w:rFonts w:eastAsia="Times New Roman" w:cs="Arial"/>
                <w:color w:val="auto"/>
                <w:szCs w:val="24"/>
                <w:lang w:eastAsia="en-AU"/>
              </w:rPr>
              <w:t>50-90% probability  </w:t>
            </w:r>
          </w:p>
        </w:tc>
        <w:tc>
          <w:tcPr>
            <w:tcW w:w="4407" w:type="dxa"/>
            <w:gridSpan w:val="6"/>
            <w:tcBorders>
              <w:top w:val="single" w:color="auto" w:sz="6" w:space="0"/>
              <w:left w:val="nil"/>
              <w:bottom w:val="single" w:color="auto" w:sz="6" w:space="0"/>
              <w:right w:val="single" w:color="auto" w:sz="6" w:space="0"/>
            </w:tcBorders>
            <w:tcMar/>
            <w:hideMark/>
          </w:tcPr>
          <w:p w:rsidRPr="003917B7" w:rsidR="00C53723" w:rsidP="005E642E" w:rsidRDefault="00C53723" w14:paraId="1D5369B2" w14:textId="77777777">
            <w:pPr>
              <w:keepNext/>
              <w:keepLines/>
              <w:widowControl/>
              <w:autoSpaceDE/>
              <w:autoSpaceDN/>
              <w:spacing w:line="360" w:lineRule="auto"/>
              <w:contextualSpacing/>
              <w:textAlignment w:val="baseline"/>
              <w:rPr>
                <w:rFonts w:eastAsia="Times New Roman" w:cs="Arial"/>
                <w:color w:val="auto"/>
                <w:szCs w:val="24"/>
                <w:lang w:eastAsia="en-AU"/>
              </w:rPr>
            </w:pPr>
            <w:r w:rsidRPr="003917B7">
              <w:rPr>
                <w:rFonts w:eastAsia="Times New Roman" w:cs="Arial"/>
                <w:color w:val="auto"/>
                <w:szCs w:val="24"/>
                <w:lang w:eastAsia="en-AU"/>
              </w:rPr>
              <w:t>Will probably occur in most circumstances </w:t>
            </w:r>
          </w:p>
        </w:tc>
      </w:tr>
      <w:tr w:rsidRPr="001F41B0" w:rsidR="00C53723" w:rsidTr="787DA298" w14:paraId="381907AE" w14:textId="77777777">
        <w:trPr>
          <w:gridBefore w:val="1"/>
          <w:wBefore w:w="8" w:type="dxa"/>
          <w:trHeight w:val="510"/>
        </w:trPr>
        <w:tc>
          <w:tcPr>
            <w:tcW w:w="1545" w:type="dxa"/>
            <w:gridSpan w:val="3"/>
            <w:tcBorders>
              <w:top w:val="single" w:color="auto" w:sz="6" w:space="0"/>
              <w:left w:val="single" w:color="auto" w:sz="6" w:space="0"/>
              <w:bottom w:val="single" w:color="auto" w:sz="6" w:space="0"/>
              <w:right w:val="single" w:color="auto" w:sz="6" w:space="0"/>
            </w:tcBorders>
            <w:shd w:val="clear" w:color="auto" w:fill="B4C6E7" w:themeFill="accent1" w:themeFillTint="66"/>
            <w:tcMar/>
            <w:hideMark/>
          </w:tcPr>
          <w:p w:rsidRPr="003917B7" w:rsidR="00C53723" w:rsidP="005E642E" w:rsidRDefault="00C53723" w14:paraId="43DEB986" w14:textId="77777777">
            <w:pPr>
              <w:keepNext/>
              <w:keepLines/>
              <w:widowControl/>
              <w:autoSpaceDE/>
              <w:autoSpaceDN/>
              <w:spacing w:line="360" w:lineRule="auto"/>
              <w:contextualSpacing/>
              <w:textAlignment w:val="baseline"/>
              <w:rPr>
                <w:rFonts w:eastAsia="Times New Roman" w:cs="Arial"/>
                <w:color w:val="auto"/>
                <w:szCs w:val="24"/>
                <w:lang w:eastAsia="en-AU"/>
              </w:rPr>
            </w:pPr>
            <w:r w:rsidRPr="003917B7">
              <w:rPr>
                <w:rFonts w:eastAsia="Times New Roman" w:cs="Arial"/>
                <w:b/>
                <w:color w:val="auto"/>
                <w:szCs w:val="24"/>
                <w:lang w:eastAsia="en-AU"/>
              </w:rPr>
              <w:t>Possible</w:t>
            </w:r>
            <w:r w:rsidRPr="003917B7">
              <w:rPr>
                <w:rFonts w:eastAsia="Times New Roman" w:cs="Arial"/>
                <w:color w:val="auto"/>
                <w:szCs w:val="24"/>
                <w:lang w:eastAsia="en-AU"/>
              </w:rPr>
              <w:t> </w:t>
            </w:r>
          </w:p>
        </w:tc>
        <w:tc>
          <w:tcPr>
            <w:tcW w:w="3058" w:type="dxa"/>
            <w:gridSpan w:val="5"/>
            <w:tcBorders>
              <w:top w:val="single" w:color="auto" w:sz="6" w:space="0"/>
              <w:left w:val="single" w:color="auto" w:sz="6" w:space="0"/>
              <w:bottom w:val="single" w:color="auto" w:sz="6" w:space="0"/>
              <w:right w:val="nil"/>
            </w:tcBorders>
            <w:tcMar/>
            <w:hideMark/>
          </w:tcPr>
          <w:p w:rsidRPr="003917B7" w:rsidR="00C53723" w:rsidP="005E642E" w:rsidRDefault="00C53723" w14:paraId="52802A1D" w14:textId="77777777">
            <w:pPr>
              <w:keepNext/>
              <w:keepLines/>
              <w:widowControl/>
              <w:autoSpaceDE/>
              <w:autoSpaceDN/>
              <w:spacing w:line="360" w:lineRule="auto"/>
              <w:contextualSpacing/>
              <w:textAlignment w:val="baseline"/>
              <w:rPr>
                <w:rFonts w:eastAsia="Times New Roman" w:cs="Arial"/>
                <w:color w:val="auto"/>
                <w:szCs w:val="24"/>
                <w:lang w:eastAsia="en-AU"/>
              </w:rPr>
            </w:pPr>
            <w:r w:rsidRPr="003917B7">
              <w:rPr>
                <w:rFonts w:eastAsia="Times New Roman" w:cs="Arial"/>
                <w:color w:val="auto"/>
                <w:szCs w:val="24"/>
                <w:lang w:eastAsia="en-AU"/>
              </w:rPr>
              <w:t>20-50% probability  </w:t>
            </w:r>
          </w:p>
        </w:tc>
        <w:tc>
          <w:tcPr>
            <w:tcW w:w="4407" w:type="dxa"/>
            <w:gridSpan w:val="6"/>
            <w:tcBorders>
              <w:top w:val="single" w:color="auto" w:sz="6" w:space="0"/>
              <w:left w:val="nil"/>
              <w:bottom w:val="single" w:color="auto" w:sz="6" w:space="0"/>
              <w:right w:val="single" w:color="auto" w:sz="6" w:space="0"/>
            </w:tcBorders>
            <w:tcMar/>
            <w:hideMark/>
          </w:tcPr>
          <w:p w:rsidRPr="003917B7" w:rsidR="00C53723" w:rsidP="005E642E" w:rsidRDefault="00C53723" w14:paraId="19DC6B9C" w14:textId="77777777">
            <w:pPr>
              <w:keepNext/>
              <w:keepLines/>
              <w:widowControl/>
              <w:autoSpaceDE/>
              <w:autoSpaceDN/>
              <w:spacing w:line="360" w:lineRule="auto"/>
              <w:contextualSpacing/>
              <w:textAlignment w:val="baseline"/>
              <w:rPr>
                <w:rFonts w:eastAsia="Times New Roman" w:cs="Arial"/>
                <w:color w:val="auto"/>
                <w:szCs w:val="24"/>
                <w:lang w:eastAsia="en-AU"/>
              </w:rPr>
            </w:pPr>
            <w:r w:rsidRPr="003917B7">
              <w:rPr>
                <w:rFonts w:eastAsia="Times New Roman" w:cs="Arial"/>
                <w:color w:val="auto"/>
                <w:szCs w:val="24"/>
                <w:lang w:eastAsia="en-AU"/>
              </w:rPr>
              <w:t>Could occur at some time </w:t>
            </w:r>
          </w:p>
        </w:tc>
      </w:tr>
      <w:tr w:rsidRPr="001F41B0" w:rsidR="00C53723" w:rsidTr="787DA298" w14:paraId="166D9DFB" w14:textId="77777777">
        <w:trPr>
          <w:gridBefore w:val="1"/>
          <w:wBefore w:w="8" w:type="dxa"/>
          <w:trHeight w:val="510"/>
        </w:trPr>
        <w:tc>
          <w:tcPr>
            <w:tcW w:w="1545" w:type="dxa"/>
            <w:gridSpan w:val="3"/>
            <w:tcBorders>
              <w:top w:val="single" w:color="auto" w:sz="6" w:space="0"/>
              <w:left w:val="single" w:color="auto" w:sz="6" w:space="0"/>
              <w:bottom w:val="single" w:color="auto" w:sz="6" w:space="0"/>
              <w:right w:val="single" w:color="auto" w:sz="6" w:space="0"/>
            </w:tcBorders>
            <w:shd w:val="clear" w:color="auto" w:fill="B4C6E7" w:themeFill="accent1" w:themeFillTint="66"/>
            <w:tcMar/>
            <w:hideMark/>
          </w:tcPr>
          <w:p w:rsidRPr="003917B7" w:rsidR="00C53723" w:rsidP="005E642E" w:rsidRDefault="00C53723" w14:paraId="3348670B" w14:textId="77777777">
            <w:pPr>
              <w:keepNext/>
              <w:keepLines/>
              <w:widowControl/>
              <w:autoSpaceDE/>
              <w:autoSpaceDN/>
              <w:spacing w:line="360" w:lineRule="auto"/>
              <w:contextualSpacing/>
              <w:textAlignment w:val="baseline"/>
              <w:rPr>
                <w:rFonts w:eastAsia="Times New Roman" w:cs="Arial"/>
                <w:color w:val="auto"/>
                <w:szCs w:val="24"/>
                <w:lang w:eastAsia="en-AU"/>
              </w:rPr>
            </w:pPr>
            <w:r w:rsidRPr="003917B7">
              <w:rPr>
                <w:rFonts w:eastAsia="Times New Roman" w:cs="Arial"/>
                <w:b/>
                <w:color w:val="auto"/>
                <w:szCs w:val="24"/>
                <w:lang w:eastAsia="en-AU"/>
              </w:rPr>
              <w:t>Unlikely</w:t>
            </w:r>
            <w:r w:rsidRPr="003917B7">
              <w:rPr>
                <w:rFonts w:eastAsia="Times New Roman" w:cs="Arial"/>
                <w:color w:val="auto"/>
                <w:szCs w:val="24"/>
                <w:lang w:eastAsia="en-AU"/>
              </w:rPr>
              <w:t> </w:t>
            </w:r>
          </w:p>
        </w:tc>
        <w:tc>
          <w:tcPr>
            <w:tcW w:w="3058" w:type="dxa"/>
            <w:gridSpan w:val="5"/>
            <w:tcBorders>
              <w:top w:val="single" w:color="auto" w:sz="6" w:space="0"/>
              <w:left w:val="single" w:color="auto" w:sz="6" w:space="0"/>
              <w:bottom w:val="single" w:color="auto" w:sz="6" w:space="0"/>
              <w:right w:val="nil"/>
            </w:tcBorders>
            <w:tcMar/>
            <w:hideMark/>
          </w:tcPr>
          <w:p w:rsidRPr="003917B7" w:rsidR="00C53723" w:rsidP="005E642E" w:rsidRDefault="00C53723" w14:paraId="7BA5D9C0" w14:textId="77777777">
            <w:pPr>
              <w:keepNext/>
              <w:keepLines/>
              <w:widowControl/>
              <w:autoSpaceDE/>
              <w:autoSpaceDN/>
              <w:spacing w:line="360" w:lineRule="auto"/>
              <w:contextualSpacing/>
              <w:textAlignment w:val="baseline"/>
              <w:rPr>
                <w:rFonts w:eastAsia="Times New Roman" w:cs="Arial"/>
                <w:color w:val="auto"/>
                <w:szCs w:val="24"/>
                <w:lang w:eastAsia="en-AU"/>
              </w:rPr>
            </w:pPr>
            <w:r w:rsidRPr="003917B7">
              <w:rPr>
                <w:rFonts w:eastAsia="Times New Roman" w:cs="Arial"/>
                <w:color w:val="auto"/>
                <w:szCs w:val="24"/>
                <w:lang w:eastAsia="en-AU"/>
              </w:rPr>
              <w:t>10-20% probability  </w:t>
            </w:r>
          </w:p>
        </w:tc>
        <w:tc>
          <w:tcPr>
            <w:tcW w:w="4407" w:type="dxa"/>
            <w:gridSpan w:val="6"/>
            <w:tcBorders>
              <w:top w:val="single" w:color="auto" w:sz="6" w:space="0"/>
              <w:left w:val="nil"/>
              <w:bottom w:val="single" w:color="auto" w:sz="6" w:space="0"/>
              <w:right w:val="single" w:color="auto" w:sz="6" w:space="0"/>
            </w:tcBorders>
            <w:tcMar/>
            <w:hideMark/>
          </w:tcPr>
          <w:p w:rsidRPr="003917B7" w:rsidR="00C53723" w:rsidP="005E642E" w:rsidRDefault="00C53723" w14:paraId="249F82E7" w14:textId="77777777">
            <w:pPr>
              <w:keepNext/>
              <w:keepLines/>
              <w:widowControl/>
              <w:autoSpaceDE/>
              <w:autoSpaceDN/>
              <w:spacing w:line="360" w:lineRule="auto"/>
              <w:contextualSpacing/>
              <w:textAlignment w:val="baseline"/>
              <w:rPr>
                <w:rFonts w:eastAsia="Times New Roman" w:cs="Arial"/>
                <w:color w:val="auto"/>
                <w:szCs w:val="24"/>
                <w:lang w:eastAsia="en-AU"/>
              </w:rPr>
            </w:pPr>
            <w:r w:rsidRPr="003917B7">
              <w:rPr>
                <w:rFonts w:eastAsia="Times New Roman" w:cs="Arial"/>
                <w:color w:val="auto"/>
                <w:szCs w:val="24"/>
                <w:lang w:eastAsia="en-AU"/>
              </w:rPr>
              <w:t>Not expected to occur </w:t>
            </w:r>
          </w:p>
        </w:tc>
      </w:tr>
      <w:tr w:rsidRPr="001F41B0" w:rsidR="00C53723" w:rsidTr="787DA298" w14:paraId="05C962AB" w14:textId="77777777">
        <w:trPr>
          <w:gridBefore w:val="1"/>
          <w:wBefore w:w="8" w:type="dxa"/>
          <w:trHeight w:val="510"/>
        </w:trPr>
        <w:tc>
          <w:tcPr>
            <w:tcW w:w="1545" w:type="dxa"/>
            <w:gridSpan w:val="3"/>
            <w:tcBorders>
              <w:top w:val="single" w:color="auto" w:sz="6" w:space="0"/>
              <w:left w:val="single" w:color="auto" w:sz="6" w:space="0"/>
              <w:bottom w:val="single" w:color="auto" w:sz="6" w:space="0"/>
              <w:right w:val="single" w:color="auto" w:sz="6" w:space="0"/>
            </w:tcBorders>
            <w:shd w:val="clear" w:color="auto" w:fill="B4C6E7" w:themeFill="accent1" w:themeFillTint="66"/>
            <w:tcMar/>
            <w:hideMark/>
          </w:tcPr>
          <w:p w:rsidRPr="003917B7" w:rsidR="00C53723" w:rsidP="005E642E" w:rsidRDefault="00C53723" w14:paraId="0652534B" w14:textId="77777777">
            <w:pPr>
              <w:keepNext/>
              <w:keepLines/>
              <w:widowControl/>
              <w:autoSpaceDE/>
              <w:autoSpaceDN/>
              <w:spacing w:line="360" w:lineRule="auto"/>
              <w:contextualSpacing/>
              <w:textAlignment w:val="baseline"/>
              <w:rPr>
                <w:rFonts w:eastAsia="Times New Roman" w:cs="Arial"/>
                <w:color w:val="auto"/>
                <w:szCs w:val="24"/>
                <w:lang w:eastAsia="en-AU"/>
              </w:rPr>
            </w:pPr>
            <w:r w:rsidRPr="003917B7">
              <w:rPr>
                <w:rFonts w:eastAsia="Times New Roman" w:cs="Arial"/>
                <w:b/>
                <w:color w:val="auto"/>
                <w:szCs w:val="24"/>
                <w:lang w:eastAsia="en-AU"/>
              </w:rPr>
              <w:t>Rare</w:t>
            </w:r>
            <w:r w:rsidRPr="003917B7">
              <w:rPr>
                <w:rFonts w:eastAsia="Times New Roman" w:cs="Arial"/>
                <w:color w:val="auto"/>
                <w:szCs w:val="24"/>
                <w:lang w:eastAsia="en-AU"/>
              </w:rPr>
              <w:t> </w:t>
            </w:r>
          </w:p>
        </w:tc>
        <w:tc>
          <w:tcPr>
            <w:tcW w:w="3058" w:type="dxa"/>
            <w:gridSpan w:val="5"/>
            <w:tcBorders>
              <w:top w:val="single" w:color="auto" w:sz="6" w:space="0"/>
              <w:left w:val="single" w:color="auto" w:sz="6" w:space="0"/>
              <w:bottom w:val="single" w:color="auto" w:sz="6" w:space="0"/>
              <w:right w:val="nil"/>
            </w:tcBorders>
            <w:tcMar/>
            <w:hideMark/>
          </w:tcPr>
          <w:p w:rsidRPr="003917B7" w:rsidR="00C53723" w:rsidP="005E642E" w:rsidRDefault="00C53723" w14:paraId="1F522510" w14:textId="77777777">
            <w:pPr>
              <w:keepNext/>
              <w:keepLines/>
              <w:widowControl/>
              <w:autoSpaceDE/>
              <w:autoSpaceDN/>
              <w:spacing w:line="360" w:lineRule="auto"/>
              <w:contextualSpacing/>
              <w:textAlignment w:val="baseline"/>
              <w:rPr>
                <w:rFonts w:eastAsia="Times New Roman" w:cs="Arial"/>
                <w:color w:val="auto"/>
                <w:szCs w:val="24"/>
                <w:lang w:eastAsia="en-AU"/>
              </w:rPr>
            </w:pPr>
            <w:r w:rsidRPr="003917B7">
              <w:rPr>
                <w:rFonts w:eastAsia="Times New Roman" w:cs="Arial"/>
                <w:color w:val="auto"/>
                <w:szCs w:val="24"/>
                <w:lang w:eastAsia="en-AU"/>
              </w:rPr>
              <w:t>&lt;10% probability  </w:t>
            </w:r>
          </w:p>
        </w:tc>
        <w:tc>
          <w:tcPr>
            <w:tcW w:w="4407" w:type="dxa"/>
            <w:gridSpan w:val="6"/>
            <w:tcBorders>
              <w:top w:val="single" w:color="auto" w:sz="6" w:space="0"/>
              <w:left w:val="nil"/>
              <w:bottom w:val="single" w:color="auto" w:sz="6" w:space="0"/>
              <w:right w:val="single" w:color="auto" w:sz="6" w:space="0"/>
            </w:tcBorders>
            <w:tcMar/>
            <w:hideMark/>
          </w:tcPr>
          <w:p w:rsidRPr="003917B7" w:rsidR="00C53723" w:rsidP="005E642E" w:rsidRDefault="00C53723" w14:paraId="2D648EDC" w14:textId="57131BB7">
            <w:pPr>
              <w:keepNext/>
              <w:keepLines/>
              <w:widowControl/>
              <w:autoSpaceDE/>
              <w:autoSpaceDN/>
              <w:spacing w:line="360" w:lineRule="auto"/>
              <w:contextualSpacing/>
              <w:textAlignment w:val="baseline"/>
              <w:rPr>
                <w:rFonts w:eastAsia="Times New Roman" w:cs="Arial"/>
                <w:color w:val="auto"/>
                <w:szCs w:val="24"/>
                <w:lang w:eastAsia="en-AU"/>
              </w:rPr>
            </w:pPr>
            <w:r w:rsidRPr="003917B7">
              <w:rPr>
                <w:rFonts w:eastAsia="Times New Roman" w:cs="Arial"/>
                <w:color w:val="auto"/>
                <w:szCs w:val="24"/>
                <w:lang w:eastAsia="en-AU"/>
              </w:rPr>
              <w:t>Would occur only in exceptional circumstances </w:t>
            </w:r>
          </w:p>
        </w:tc>
      </w:tr>
      <w:tr w:rsidRPr="003917B7" w:rsidR="000C0313" w:rsidTr="787DA298" w14:paraId="4F0AECAE" w14:textId="77777777">
        <w:trPr>
          <w:gridBefore w:val="1"/>
          <w:wBefore w:w="8" w:type="dxa"/>
          <w:trHeight w:val="340" w:hRule="exact"/>
        </w:trPr>
        <w:tc>
          <w:tcPr>
            <w:tcW w:w="9010" w:type="dxa"/>
            <w:gridSpan w:val="14"/>
            <w:tcBorders>
              <w:top w:val="nil"/>
              <w:left w:val="nil"/>
              <w:bottom w:val="nil"/>
              <w:right w:val="nil"/>
            </w:tcBorders>
            <w:tcMar/>
          </w:tcPr>
          <w:p w:rsidRPr="003917B7" w:rsidR="000C0313" w:rsidP="787DA298" w:rsidRDefault="000C0313" w14:paraId="3A0521E8" w14:textId="6217B5B1">
            <w:pPr>
              <w:keepNext w:val="1"/>
              <w:keepLines w:val="1"/>
              <w:widowControl w:val="1"/>
              <w:autoSpaceDE/>
              <w:autoSpaceDN/>
              <w:spacing w:line="360" w:lineRule="auto"/>
              <w:contextualSpacing w:val="1"/>
              <w:textAlignment w:val="baseline"/>
              <w:rPr>
                <w:rFonts w:eastAsia="Times New Roman" w:cs="Arial"/>
                <w:color w:val="auto"/>
                <w:lang w:eastAsia="en-AU"/>
              </w:rPr>
            </w:pPr>
          </w:p>
          <w:p w:rsidRPr="003917B7" w:rsidR="000C0313" w:rsidP="787DA298" w:rsidRDefault="000C0313" w14:paraId="11A055DE" w14:textId="2A598F63">
            <w:pPr>
              <w:keepNext w:val="1"/>
              <w:keepLines w:val="1"/>
              <w:widowControl w:val="1"/>
              <w:autoSpaceDE/>
              <w:autoSpaceDN/>
              <w:spacing w:line="360" w:lineRule="auto"/>
              <w:contextualSpacing w:val="1"/>
              <w:textAlignment w:val="baseline"/>
              <w:rPr>
                <w:rFonts w:eastAsia="Times New Roman" w:cs="Arial"/>
                <w:color w:val="auto"/>
                <w:lang w:eastAsia="en-AU"/>
              </w:rPr>
            </w:pPr>
          </w:p>
        </w:tc>
      </w:tr>
      <w:tr w:rsidRPr="001F41B0" w:rsidR="00C91615" w:rsidTr="787DA298" w14:paraId="7DEE6B75" w14:textId="77777777">
        <w:trPr>
          <w:gridBefore w:val="2"/>
          <w:wBefore w:w="113" w:type="dxa"/>
          <w:trHeight w:val="454"/>
        </w:trPr>
        <w:tc>
          <w:tcPr>
            <w:tcW w:w="8905" w:type="dxa"/>
            <w:gridSpan w:val="13"/>
            <w:tcBorders>
              <w:top w:val="single" w:color="auto" w:sz="6" w:space="0"/>
              <w:left w:val="single" w:color="auto" w:sz="6" w:space="0"/>
              <w:bottom w:val="single" w:color="auto" w:sz="6" w:space="0"/>
              <w:right w:val="single" w:color="auto" w:sz="6" w:space="0"/>
            </w:tcBorders>
            <w:tcMar/>
          </w:tcPr>
          <w:p w:rsidRPr="003917B7" w:rsidR="00C91615" w:rsidP="005E642E" w:rsidRDefault="00BA1AB6" w14:paraId="242A182E" w14:textId="33DFB429">
            <w:pPr>
              <w:keepNext/>
              <w:keepLines/>
              <w:widowControl/>
              <w:autoSpaceDE/>
              <w:autoSpaceDN/>
              <w:spacing w:line="360" w:lineRule="auto"/>
              <w:contextualSpacing/>
              <w:textAlignment w:val="baseline"/>
              <w:rPr>
                <w:rFonts w:eastAsia="Times New Roman" w:cs="Arial"/>
                <w:color w:val="auto"/>
                <w:szCs w:val="24"/>
                <w:lang w:eastAsia="en-AU"/>
              </w:rPr>
            </w:pPr>
            <w:r w:rsidRPr="003917B7">
              <w:rPr>
                <w:rFonts w:eastAsia="Times New Roman" w:cs="Arial"/>
                <w:color w:val="auto"/>
                <w:szCs w:val="24"/>
                <w:lang w:eastAsia="en-AU"/>
              </w:rPr>
              <w:t>  </w:t>
            </w:r>
            <w:r w:rsidRPr="003917B7" w:rsidR="00C91615">
              <w:rPr>
                <w:rFonts w:eastAsia="Times New Roman" w:cs="Arial"/>
                <w:b/>
                <w:color w:val="auto"/>
                <w:szCs w:val="24"/>
                <w:lang w:eastAsia="en-AU"/>
              </w:rPr>
              <w:t>Risk matrix</w:t>
            </w:r>
            <w:r w:rsidRPr="003917B7" w:rsidR="00C91615">
              <w:rPr>
                <w:rFonts w:eastAsia="Times New Roman" w:cs="Arial"/>
                <w:color w:val="auto"/>
                <w:szCs w:val="24"/>
                <w:lang w:eastAsia="en-AU"/>
              </w:rPr>
              <w:t> </w:t>
            </w:r>
          </w:p>
        </w:tc>
      </w:tr>
      <w:tr w:rsidRPr="001F41B0" w:rsidR="00BA1AB6" w:rsidTr="787DA298" w14:paraId="2E332979" w14:textId="77777777">
        <w:trPr>
          <w:gridBefore w:val="2"/>
          <w:wBefore w:w="113" w:type="dxa"/>
          <w:trHeight w:val="825"/>
        </w:trPr>
        <w:tc>
          <w:tcPr>
            <w:tcW w:w="1156" w:type="dxa"/>
            <w:vMerge w:val="restart"/>
            <w:tcBorders>
              <w:top w:val="single" w:color="auto" w:sz="6" w:space="0"/>
              <w:left w:val="single" w:color="auto" w:sz="6" w:space="0"/>
              <w:bottom w:val="single" w:color="auto" w:sz="6" w:space="0"/>
              <w:right w:val="single" w:color="auto" w:sz="6" w:space="0"/>
            </w:tcBorders>
            <w:shd w:val="clear" w:color="auto" w:fill="000000" w:themeFill="text1"/>
            <w:tcMar/>
            <w:textDirection w:val="btLr"/>
            <w:hideMark/>
          </w:tcPr>
          <w:p w:rsidRPr="003917B7" w:rsidR="00BA1AB6" w:rsidP="005E642E" w:rsidRDefault="00BA1AB6" w14:paraId="61067EBF" w14:textId="77777777">
            <w:pPr>
              <w:keepNext/>
              <w:keepLines/>
              <w:widowControl/>
              <w:autoSpaceDE/>
              <w:autoSpaceDN/>
              <w:spacing w:line="360" w:lineRule="auto"/>
              <w:ind w:left="113" w:right="113"/>
              <w:contextualSpacing/>
              <w:jc w:val="center"/>
              <w:textAlignment w:val="baseline"/>
              <w:rPr>
                <w:rFonts w:eastAsia="Times New Roman" w:cs="Arial"/>
                <w:color w:val="auto"/>
                <w:szCs w:val="24"/>
                <w:lang w:eastAsia="en-AU"/>
              </w:rPr>
            </w:pPr>
            <w:r w:rsidRPr="003917B7">
              <w:rPr>
                <w:rFonts w:eastAsia="Times New Roman" w:cs="Arial"/>
                <w:b/>
                <w:color w:val="auto"/>
                <w:szCs w:val="24"/>
                <w:lang w:eastAsia="en-AU"/>
              </w:rPr>
              <w:t>Likelihood</w:t>
            </w:r>
            <w:r w:rsidRPr="003917B7">
              <w:rPr>
                <w:rFonts w:eastAsia="Times New Roman" w:cs="Arial"/>
                <w:color w:val="auto"/>
                <w:szCs w:val="24"/>
                <w:lang w:eastAsia="en-AU"/>
              </w:rPr>
              <w:t> </w:t>
            </w:r>
          </w:p>
        </w:tc>
        <w:tc>
          <w:tcPr>
            <w:tcW w:w="1052" w:type="dxa"/>
            <w:gridSpan w:val="3"/>
            <w:tcBorders>
              <w:top w:val="single" w:color="auto" w:sz="6" w:space="0"/>
              <w:left w:val="single" w:color="auto" w:sz="6" w:space="0"/>
              <w:bottom w:val="single" w:color="auto" w:sz="6" w:space="0"/>
              <w:right w:val="single" w:color="auto" w:sz="6" w:space="0"/>
            </w:tcBorders>
            <w:shd w:val="clear" w:color="auto" w:fill="D9D9D9" w:themeFill="background1" w:themeFillShade="D9"/>
            <w:tcMar/>
            <w:hideMark/>
          </w:tcPr>
          <w:p w:rsidRPr="003917B7" w:rsidR="00BA1AB6" w:rsidP="005E642E" w:rsidRDefault="00873FD0" w14:paraId="51394CF0" w14:textId="3EAACC9B">
            <w:pPr>
              <w:keepNext/>
              <w:keepLines/>
              <w:widowControl/>
              <w:autoSpaceDE/>
              <w:autoSpaceDN/>
              <w:spacing w:line="360" w:lineRule="auto"/>
              <w:contextualSpacing/>
              <w:textAlignment w:val="baseline"/>
              <w:rPr>
                <w:rFonts w:eastAsia="Times New Roman" w:cs="Arial"/>
                <w:color w:val="auto"/>
                <w:szCs w:val="24"/>
                <w:lang w:eastAsia="en-AU"/>
              </w:rPr>
            </w:pPr>
            <w:r w:rsidRPr="003917B7">
              <w:rPr>
                <w:rFonts w:eastAsia="Times New Roman" w:cs="Arial"/>
                <w:color w:val="auto"/>
                <w:szCs w:val="24"/>
                <w:lang w:eastAsia="en-AU"/>
              </w:rPr>
              <w:t>C</w:t>
            </w:r>
            <w:r w:rsidRPr="003917B7" w:rsidR="00BA1AB6">
              <w:rPr>
                <w:rFonts w:eastAsia="Times New Roman" w:cs="Arial"/>
                <w:color w:val="auto"/>
                <w:szCs w:val="24"/>
                <w:lang w:eastAsia="en-AU"/>
              </w:rPr>
              <w:t>ertain </w:t>
            </w:r>
          </w:p>
        </w:tc>
        <w:tc>
          <w:tcPr>
            <w:tcW w:w="1023" w:type="dxa"/>
            <w:gridSpan w:val="2"/>
            <w:tcBorders>
              <w:top w:val="single" w:color="auto" w:sz="6" w:space="0"/>
              <w:left w:val="single" w:color="auto" w:sz="6" w:space="0"/>
              <w:bottom w:val="single" w:color="auto" w:sz="6" w:space="0"/>
              <w:right w:val="single" w:color="auto" w:sz="6" w:space="0"/>
            </w:tcBorders>
            <w:shd w:val="clear" w:color="auto" w:fill="99CC00"/>
            <w:tcMar/>
            <w:hideMark/>
          </w:tcPr>
          <w:p w:rsidRPr="003917B7" w:rsidR="00BA1AB6" w:rsidP="005E642E" w:rsidRDefault="00BA1AB6" w14:paraId="1E496E14" w14:textId="77777777">
            <w:pPr>
              <w:keepNext/>
              <w:keepLines/>
              <w:widowControl/>
              <w:autoSpaceDE/>
              <w:autoSpaceDN/>
              <w:spacing w:line="360" w:lineRule="auto"/>
              <w:contextualSpacing/>
              <w:textAlignment w:val="baseline"/>
              <w:rPr>
                <w:rFonts w:eastAsia="Times New Roman" w:cs="Arial"/>
                <w:color w:val="auto"/>
                <w:szCs w:val="24"/>
                <w:lang w:eastAsia="en-AU"/>
              </w:rPr>
            </w:pPr>
            <w:r w:rsidRPr="003917B7">
              <w:rPr>
                <w:rFonts w:eastAsia="Times New Roman" w:cs="Arial"/>
                <w:color w:val="auto"/>
                <w:szCs w:val="24"/>
                <w:lang w:eastAsia="en-AU"/>
              </w:rPr>
              <w:t>Low Medium </w:t>
            </w:r>
          </w:p>
        </w:tc>
        <w:tc>
          <w:tcPr>
            <w:tcW w:w="1323" w:type="dxa"/>
            <w:gridSpan w:val="2"/>
            <w:tcBorders>
              <w:top w:val="single" w:color="auto" w:sz="6" w:space="0"/>
              <w:left w:val="nil"/>
              <w:bottom w:val="single" w:color="auto" w:sz="6" w:space="0"/>
              <w:right w:val="single" w:color="auto" w:sz="6" w:space="0"/>
            </w:tcBorders>
            <w:shd w:val="clear" w:color="auto" w:fill="FFCC00"/>
            <w:tcMar/>
            <w:hideMark/>
          </w:tcPr>
          <w:p w:rsidRPr="003917B7" w:rsidR="00BA1AB6" w:rsidP="005E642E" w:rsidRDefault="00BA1AB6" w14:paraId="0210B569" w14:textId="77777777">
            <w:pPr>
              <w:keepNext/>
              <w:keepLines/>
              <w:widowControl/>
              <w:autoSpaceDE/>
              <w:autoSpaceDN/>
              <w:spacing w:line="360" w:lineRule="auto"/>
              <w:contextualSpacing/>
              <w:textAlignment w:val="baseline"/>
              <w:rPr>
                <w:rFonts w:eastAsia="Times New Roman" w:cs="Arial"/>
                <w:color w:val="auto"/>
                <w:szCs w:val="24"/>
                <w:lang w:eastAsia="en-AU"/>
              </w:rPr>
            </w:pPr>
            <w:r w:rsidRPr="003917B7">
              <w:rPr>
                <w:rFonts w:eastAsia="Times New Roman" w:cs="Arial"/>
                <w:color w:val="auto"/>
                <w:szCs w:val="24"/>
                <w:lang w:eastAsia="en-AU"/>
              </w:rPr>
              <w:t>Medium </w:t>
            </w:r>
          </w:p>
        </w:tc>
        <w:tc>
          <w:tcPr>
            <w:tcW w:w="1451" w:type="dxa"/>
            <w:gridSpan w:val="2"/>
            <w:tcBorders>
              <w:top w:val="single" w:color="auto" w:sz="6" w:space="0"/>
              <w:left w:val="single" w:color="auto" w:sz="6" w:space="0"/>
              <w:bottom w:val="single" w:color="auto" w:sz="6" w:space="0"/>
              <w:right w:val="single" w:color="auto" w:sz="6" w:space="0"/>
            </w:tcBorders>
            <w:shd w:val="clear" w:color="auto" w:fill="FF9900"/>
            <w:tcMar/>
            <w:hideMark/>
          </w:tcPr>
          <w:p w:rsidRPr="003917B7" w:rsidR="00BA1AB6" w:rsidP="005E642E" w:rsidRDefault="00BA1AB6" w14:paraId="560C1CD7" w14:textId="1AC40D96">
            <w:pPr>
              <w:keepNext/>
              <w:keepLines/>
              <w:widowControl/>
              <w:autoSpaceDE/>
              <w:autoSpaceDN/>
              <w:spacing w:line="360" w:lineRule="auto"/>
              <w:contextualSpacing/>
              <w:textAlignment w:val="baseline"/>
              <w:rPr>
                <w:rFonts w:eastAsia="Times New Roman" w:cs="Arial"/>
                <w:color w:val="auto"/>
                <w:szCs w:val="24"/>
                <w:lang w:eastAsia="en-AU"/>
              </w:rPr>
            </w:pPr>
            <w:r w:rsidRPr="003917B7">
              <w:rPr>
                <w:rFonts w:eastAsia="Times New Roman" w:cs="Arial"/>
                <w:color w:val="auto"/>
                <w:szCs w:val="24"/>
                <w:lang w:eastAsia="en-AU"/>
              </w:rPr>
              <w:t>Medium organisation</w:t>
            </w:r>
            <w:r w:rsidRPr="003917B7" w:rsidR="001F41B0">
              <w:rPr>
                <w:rFonts w:eastAsia="Times New Roman" w:cs="Arial"/>
                <w:color w:val="auto"/>
                <w:szCs w:val="24"/>
                <w:lang w:eastAsia="en-AU"/>
              </w:rPr>
              <w:t xml:space="preserve"> </w:t>
            </w:r>
            <w:r w:rsidRPr="003917B7">
              <w:rPr>
                <w:rFonts w:eastAsia="Times New Roman" w:cs="Arial"/>
                <w:color w:val="auto"/>
                <w:szCs w:val="24"/>
                <w:lang w:eastAsia="en-AU"/>
              </w:rPr>
              <w:t>High </w:t>
            </w:r>
          </w:p>
        </w:tc>
        <w:tc>
          <w:tcPr>
            <w:tcW w:w="1451" w:type="dxa"/>
            <w:tcBorders>
              <w:top w:val="single" w:color="auto" w:sz="6" w:space="0"/>
              <w:left w:val="single" w:color="auto" w:sz="6" w:space="0"/>
              <w:bottom w:val="single" w:color="auto" w:sz="6" w:space="0"/>
              <w:right w:val="single" w:color="auto" w:sz="6" w:space="0"/>
            </w:tcBorders>
            <w:shd w:val="clear" w:color="auto" w:fill="FF0000"/>
            <w:tcMar/>
            <w:hideMark/>
          </w:tcPr>
          <w:p w:rsidRPr="003917B7" w:rsidR="00BA1AB6" w:rsidP="005E642E" w:rsidRDefault="00BA1AB6" w14:paraId="29BB3794" w14:textId="77777777">
            <w:pPr>
              <w:keepNext/>
              <w:keepLines/>
              <w:widowControl/>
              <w:autoSpaceDE/>
              <w:autoSpaceDN/>
              <w:spacing w:line="360" w:lineRule="auto"/>
              <w:contextualSpacing/>
              <w:textAlignment w:val="baseline"/>
              <w:rPr>
                <w:rFonts w:eastAsia="Times New Roman" w:cs="Arial"/>
                <w:color w:val="auto"/>
                <w:szCs w:val="24"/>
                <w:lang w:eastAsia="en-AU"/>
              </w:rPr>
            </w:pPr>
            <w:r w:rsidRPr="003917B7">
              <w:rPr>
                <w:rFonts w:eastAsia="Times New Roman" w:cs="Arial"/>
                <w:color w:val="auto"/>
                <w:szCs w:val="24"/>
                <w:lang w:eastAsia="en-AU"/>
              </w:rPr>
              <w:t>High </w:t>
            </w:r>
          </w:p>
        </w:tc>
        <w:tc>
          <w:tcPr>
            <w:tcW w:w="1449" w:type="dxa"/>
            <w:gridSpan w:val="2"/>
            <w:tcBorders>
              <w:top w:val="single" w:color="auto" w:sz="6" w:space="0"/>
              <w:left w:val="single" w:color="auto" w:sz="6" w:space="0"/>
              <w:bottom w:val="single" w:color="auto" w:sz="6" w:space="0"/>
              <w:right w:val="single" w:color="auto" w:sz="6" w:space="0"/>
            </w:tcBorders>
            <w:shd w:val="clear" w:color="auto" w:fill="FF0000"/>
            <w:tcMar/>
            <w:hideMark/>
          </w:tcPr>
          <w:p w:rsidRPr="003917B7" w:rsidR="00BA1AB6" w:rsidP="005E642E" w:rsidRDefault="00BA1AB6" w14:paraId="0E500096" w14:textId="77777777">
            <w:pPr>
              <w:keepNext/>
              <w:keepLines/>
              <w:widowControl/>
              <w:autoSpaceDE/>
              <w:autoSpaceDN/>
              <w:spacing w:line="360" w:lineRule="auto"/>
              <w:contextualSpacing/>
              <w:textAlignment w:val="baseline"/>
              <w:rPr>
                <w:rFonts w:eastAsia="Times New Roman" w:cs="Arial"/>
                <w:color w:val="auto"/>
                <w:szCs w:val="24"/>
                <w:lang w:eastAsia="en-AU"/>
              </w:rPr>
            </w:pPr>
            <w:r w:rsidRPr="003917B7">
              <w:rPr>
                <w:rFonts w:eastAsia="Times New Roman" w:cs="Arial"/>
                <w:color w:val="auto"/>
                <w:szCs w:val="24"/>
                <w:lang w:eastAsia="en-AU"/>
              </w:rPr>
              <w:t>High </w:t>
            </w:r>
          </w:p>
        </w:tc>
      </w:tr>
      <w:tr w:rsidRPr="001F41B0" w:rsidR="00BA1AB6" w:rsidTr="787DA298" w14:paraId="40DC5481" w14:textId="77777777">
        <w:trPr>
          <w:gridBefore w:val="2"/>
          <w:wBefore w:w="113" w:type="dxa"/>
          <w:trHeight w:val="825"/>
        </w:trPr>
        <w:tc>
          <w:tcPr>
            <w:tcW w:w="0" w:type="auto"/>
            <w:vMerge/>
            <w:tcBorders/>
            <w:tcMar/>
            <w:textDirection w:val="btLr"/>
            <w:vAlign w:val="center"/>
            <w:hideMark/>
          </w:tcPr>
          <w:p w:rsidRPr="003917B7" w:rsidR="00BA1AB6" w:rsidP="005E642E" w:rsidRDefault="00BA1AB6" w14:paraId="7BCADC86" w14:textId="77777777">
            <w:pPr>
              <w:keepNext/>
              <w:keepLines/>
              <w:widowControl/>
              <w:autoSpaceDE/>
              <w:autoSpaceDN/>
              <w:spacing w:line="360" w:lineRule="auto"/>
              <w:ind w:left="113" w:right="113"/>
              <w:contextualSpacing/>
              <w:rPr>
                <w:rFonts w:eastAsia="Times New Roman" w:cs="Arial"/>
                <w:color w:val="auto"/>
                <w:szCs w:val="24"/>
                <w:lang w:eastAsia="en-AU"/>
              </w:rPr>
            </w:pPr>
          </w:p>
        </w:tc>
        <w:tc>
          <w:tcPr>
            <w:tcW w:w="1052" w:type="dxa"/>
            <w:gridSpan w:val="3"/>
            <w:tcBorders>
              <w:top w:val="single" w:color="auto" w:sz="6" w:space="0"/>
              <w:left w:val="nil"/>
              <w:bottom w:val="single" w:color="auto" w:sz="6" w:space="0"/>
              <w:right w:val="single" w:color="auto" w:sz="6" w:space="0"/>
            </w:tcBorders>
            <w:shd w:val="clear" w:color="auto" w:fill="D9D9D9" w:themeFill="background1" w:themeFillShade="D9"/>
            <w:tcMar/>
            <w:hideMark/>
          </w:tcPr>
          <w:p w:rsidRPr="003917B7" w:rsidR="00BA1AB6" w:rsidP="005E642E" w:rsidRDefault="00BA1AB6" w14:paraId="307AEB27" w14:textId="77777777">
            <w:pPr>
              <w:keepNext/>
              <w:keepLines/>
              <w:widowControl/>
              <w:autoSpaceDE/>
              <w:autoSpaceDN/>
              <w:spacing w:line="360" w:lineRule="auto"/>
              <w:contextualSpacing/>
              <w:textAlignment w:val="baseline"/>
              <w:rPr>
                <w:rFonts w:eastAsia="Times New Roman" w:cs="Arial"/>
                <w:color w:val="auto"/>
                <w:szCs w:val="24"/>
                <w:lang w:eastAsia="en-AU"/>
              </w:rPr>
            </w:pPr>
            <w:r w:rsidRPr="003917B7">
              <w:rPr>
                <w:rFonts w:eastAsia="Times New Roman" w:cs="Arial"/>
                <w:color w:val="auto"/>
                <w:szCs w:val="24"/>
                <w:lang w:eastAsia="en-AU"/>
              </w:rPr>
              <w:t>Likely </w:t>
            </w:r>
          </w:p>
        </w:tc>
        <w:tc>
          <w:tcPr>
            <w:tcW w:w="1023" w:type="dxa"/>
            <w:gridSpan w:val="2"/>
            <w:tcBorders>
              <w:top w:val="single" w:color="auto" w:sz="6" w:space="0"/>
              <w:left w:val="single" w:color="auto" w:sz="6" w:space="0"/>
              <w:bottom w:val="single" w:color="auto" w:sz="6" w:space="0"/>
              <w:right w:val="single" w:color="auto" w:sz="6" w:space="0"/>
            </w:tcBorders>
            <w:shd w:val="clear" w:color="auto" w:fill="00FF00"/>
            <w:tcMar/>
            <w:hideMark/>
          </w:tcPr>
          <w:p w:rsidRPr="003917B7" w:rsidR="00BA1AB6" w:rsidP="005E642E" w:rsidRDefault="00BA1AB6" w14:paraId="769C155A" w14:textId="77777777">
            <w:pPr>
              <w:keepNext/>
              <w:keepLines/>
              <w:widowControl/>
              <w:autoSpaceDE/>
              <w:autoSpaceDN/>
              <w:spacing w:line="360" w:lineRule="auto"/>
              <w:contextualSpacing/>
              <w:textAlignment w:val="baseline"/>
              <w:rPr>
                <w:rFonts w:eastAsia="Times New Roman" w:cs="Arial"/>
                <w:color w:val="auto"/>
                <w:szCs w:val="24"/>
                <w:lang w:eastAsia="en-AU"/>
              </w:rPr>
            </w:pPr>
            <w:r w:rsidRPr="003917B7">
              <w:rPr>
                <w:rFonts w:eastAsia="Times New Roman" w:cs="Arial"/>
                <w:color w:val="auto"/>
                <w:szCs w:val="24"/>
                <w:lang w:eastAsia="en-AU"/>
              </w:rPr>
              <w:t>Low </w:t>
            </w:r>
          </w:p>
        </w:tc>
        <w:tc>
          <w:tcPr>
            <w:tcW w:w="1323" w:type="dxa"/>
            <w:gridSpan w:val="2"/>
            <w:tcBorders>
              <w:top w:val="single" w:color="auto" w:sz="6" w:space="0"/>
              <w:left w:val="nil"/>
              <w:bottom w:val="single" w:color="auto" w:sz="6" w:space="0"/>
              <w:right w:val="single" w:color="auto" w:sz="6" w:space="0"/>
            </w:tcBorders>
            <w:shd w:val="clear" w:color="auto" w:fill="99CC00"/>
            <w:tcMar/>
            <w:hideMark/>
          </w:tcPr>
          <w:p w:rsidRPr="003917B7" w:rsidR="00BA1AB6" w:rsidP="005E642E" w:rsidRDefault="00BA1AB6" w14:paraId="5CEC03E5" w14:textId="77777777">
            <w:pPr>
              <w:keepNext/>
              <w:keepLines/>
              <w:widowControl/>
              <w:autoSpaceDE/>
              <w:autoSpaceDN/>
              <w:spacing w:line="360" w:lineRule="auto"/>
              <w:contextualSpacing/>
              <w:textAlignment w:val="baseline"/>
              <w:rPr>
                <w:rFonts w:eastAsia="Times New Roman" w:cs="Arial"/>
                <w:color w:val="auto"/>
                <w:szCs w:val="24"/>
                <w:lang w:eastAsia="en-AU"/>
              </w:rPr>
            </w:pPr>
            <w:r w:rsidRPr="003917B7">
              <w:rPr>
                <w:rFonts w:eastAsia="Times New Roman" w:cs="Arial"/>
                <w:color w:val="auto"/>
                <w:szCs w:val="24"/>
                <w:lang w:eastAsia="en-AU"/>
              </w:rPr>
              <w:t>Low organisation Medium </w:t>
            </w:r>
          </w:p>
        </w:tc>
        <w:tc>
          <w:tcPr>
            <w:tcW w:w="1451" w:type="dxa"/>
            <w:gridSpan w:val="2"/>
            <w:tcBorders>
              <w:top w:val="single" w:color="auto" w:sz="6" w:space="0"/>
              <w:left w:val="single" w:color="auto" w:sz="6" w:space="0"/>
              <w:bottom w:val="single" w:color="auto" w:sz="6" w:space="0"/>
              <w:right w:val="single" w:color="auto" w:sz="6" w:space="0"/>
            </w:tcBorders>
            <w:shd w:val="clear" w:color="auto" w:fill="FFCC00"/>
            <w:tcMar/>
            <w:hideMark/>
          </w:tcPr>
          <w:p w:rsidRPr="003917B7" w:rsidR="00BA1AB6" w:rsidP="005E642E" w:rsidRDefault="00BA1AB6" w14:paraId="655E5F1A" w14:textId="77777777">
            <w:pPr>
              <w:keepNext/>
              <w:keepLines/>
              <w:widowControl/>
              <w:autoSpaceDE/>
              <w:autoSpaceDN/>
              <w:spacing w:line="360" w:lineRule="auto"/>
              <w:contextualSpacing/>
              <w:textAlignment w:val="baseline"/>
              <w:rPr>
                <w:rFonts w:eastAsia="Times New Roman" w:cs="Arial"/>
                <w:color w:val="auto"/>
                <w:szCs w:val="24"/>
                <w:lang w:eastAsia="en-AU"/>
              </w:rPr>
            </w:pPr>
            <w:r w:rsidRPr="003917B7">
              <w:rPr>
                <w:rFonts w:eastAsia="Times New Roman" w:cs="Arial"/>
                <w:color w:val="auto"/>
                <w:szCs w:val="24"/>
                <w:lang w:eastAsia="en-AU"/>
              </w:rPr>
              <w:t>Medium </w:t>
            </w:r>
          </w:p>
        </w:tc>
        <w:tc>
          <w:tcPr>
            <w:tcW w:w="1451" w:type="dxa"/>
            <w:tcBorders>
              <w:top w:val="single" w:color="auto" w:sz="6" w:space="0"/>
              <w:left w:val="single" w:color="auto" w:sz="6" w:space="0"/>
              <w:bottom w:val="single" w:color="auto" w:sz="6" w:space="0"/>
              <w:right w:val="single" w:color="auto" w:sz="6" w:space="0"/>
            </w:tcBorders>
            <w:shd w:val="clear" w:color="auto" w:fill="FF9900"/>
            <w:tcMar/>
            <w:hideMark/>
          </w:tcPr>
          <w:p w:rsidRPr="003917B7" w:rsidR="00BA1AB6" w:rsidP="005E642E" w:rsidRDefault="00BA1AB6" w14:paraId="70734C66" w14:textId="338BF1B2">
            <w:pPr>
              <w:keepNext/>
              <w:keepLines/>
              <w:widowControl/>
              <w:autoSpaceDE/>
              <w:autoSpaceDN/>
              <w:spacing w:line="360" w:lineRule="auto"/>
              <w:contextualSpacing/>
              <w:textAlignment w:val="baseline"/>
              <w:rPr>
                <w:rFonts w:eastAsia="Times New Roman" w:cs="Arial"/>
                <w:color w:val="auto"/>
                <w:szCs w:val="24"/>
                <w:lang w:eastAsia="en-AU"/>
              </w:rPr>
            </w:pPr>
            <w:r w:rsidRPr="003917B7">
              <w:rPr>
                <w:rFonts w:eastAsia="Times New Roman" w:cs="Arial"/>
                <w:color w:val="auto"/>
                <w:szCs w:val="24"/>
                <w:lang w:eastAsia="en-AU"/>
              </w:rPr>
              <w:t>Medium organisation</w:t>
            </w:r>
            <w:r w:rsidRPr="003917B7" w:rsidR="001F41B0">
              <w:rPr>
                <w:rFonts w:eastAsia="Times New Roman" w:cs="Arial"/>
                <w:color w:val="auto"/>
                <w:szCs w:val="24"/>
                <w:lang w:eastAsia="en-AU"/>
              </w:rPr>
              <w:t xml:space="preserve"> </w:t>
            </w:r>
            <w:r w:rsidRPr="003917B7">
              <w:rPr>
                <w:rFonts w:eastAsia="Times New Roman" w:cs="Arial"/>
                <w:color w:val="auto"/>
                <w:szCs w:val="24"/>
                <w:lang w:eastAsia="en-AU"/>
              </w:rPr>
              <w:t>High </w:t>
            </w:r>
          </w:p>
        </w:tc>
        <w:tc>
          <w:tcPr>
            <w:tcW w:w="1449" w:type="dxa"/>
            <w:gridSpan w:val="2"/>
            <w:tcBorders>
              <w:top w:val="single" w:color="auto" w:sz="6" w:space="0"/>
              <w:left w:val="single" w:color="auto" w:sz="6" w:space="0"/>
              <w:bottom w:val="single" w:color="auto" w:sz="6" w:space="0"/>
              <w:right w:val="single" w:color="auto" w:sz="6" w:space="0"/>
            </w:tcBorders>
            <w:shd w:val="clear" w:color="auto" w:fill="FF0000"/>
            <w:tcMar/>
            <w:hideMark/>
          </w:tcPr>
          <w:p w:rsidRPr="003917B7" w:rsidR="00BA1AB6" w:rsidP="005E642E" w:rsidRDefault="00BA1AB6" w14:paraId="1246CABC" w14:textId="77777777">
            <w:pPr>
              <w:keepNext/>
              <w:keepLines/>
              <w:widowControl/>
              <w:autoSpaceDE/>
              <w:autoSpaceDN/>
              <w:spacing w:line="360" w:lineRule="auto"/>
              <w:contextualSpacing/>
              <w:textAlignment w:val="baseline"/>
              <w:rPr>
                <w:rFonts w:eastAsia="Times New Roman" w:cs="Arial"/>
                <w:color w:val="auto"/>
                <w:szCs w:val="24"/>
                <w:lang w:eastAsia="en-AU"/>
              </w:rPr>
            </w:pPr>
            <w:r w:rsidRPr="003917B7">
              <w:rPr>
                <w:rFonts w:eastAsia="Times New Roman" w:cs="Arial"/>
                <w:color w:val="auto"/>
                <w:szCs w:val="24"/>
                <w:lang w:eastAsia="en-AU"/>
              </w:rPr>
              <w:t>High </w:t>
            </w:r>
          </w:p>
        </w:tc>
      </w:tr>
      <w:tr w:rsidRPr="001F41B0" w:rsidR="00BA1AB6" w:rsidTr="787DA298" w14:paraId="2B398A6E" w14:textId="77777777">
        <w:trPr>
          <w:gridBefore w:val="2"/>
          <w:wBefore w:w="113" w:type="dxa"/>
          <w:trHeight w:val="825"/>
        </w:trPr>
        <w:tc>
          <w:tcPr>
            <w:tcW w:w="0" w:type="auto"/>
            <w:vMerge/>
            <w:tcBorders/>
            <w:tcMar/>
            <w:textDirection w:val="btLr"/>
            <w:vAlign w:val="center"/>
            <w:hideMark/>
          </w:tcPr>
          <w:p w:rsidRPr="003917B7" w:rsidR="00BA1AB6" w:rsidP="005E642E" w:rsidRDefault="00BA1AB6" w14:paraId="5FA2BA45" w14:textId="77777777">
            <w:pPr>
              <w:keepNext/>
              <w:keepLines/>
              <w:widowControl/>
              <w:autoSpaceDE/>
              <w:autoSpaceDN/>
              <w:spacing w:line="360" w:lineRule="auto"/>
              <w:ind w:left="113" w:right="113"/>
              <w:contextualSpacing/>
              <w:rPr>
                <w:rFonts w:eastAsia="Times New Roman" w:cs="Arial"/>
                <w:color w:val="auto"/>
                <w:szCs w:val="24"/>
                <w:lang w:eastAsia="en-AU"/>
              </w:rPr>
            </w:pPr>
          </w:p>
        </w:tc>
        <w:tc>
          <w:tcPr>
            <w:tcW w:w="1052" w:type="dxa"/>
            <w:gridSpan w:val="3"/>
            <w:tcBorders>
              <w:top w:val="single" w:color="auto" w:sz="6" w:space="0"/>
              <w:left w:val="nil"/>
              <w:bottom w:val="single" w:color="auto" w:sz="6" w:space="0"/>
              <w:right w:val="single" w:color="auto" w:sz="6" w:space="0"/>
            </w:tcBorders>
            <w:shd w:val="clear" w:color="auto" w:fill="D9D9D9" w:themeFill="background1" w:themeFillShade="D9"/>
            <w:tcMar/>
            <w:hideMark/>
          </w:tcPr>
          <w:p w:rsidRPr="003917B7" w:rsidR="00BA1AB6" w:rsidP="005E642E" w:rsidRDefault="00BA1AB6" w14:paraId="00D0C801" w14:textId="77777777">
            <w:pPr>
              <w:keepNext/>
              <w:keepLines/>
              <w:widowControl/>
              <w:autoSpaceDE/>
              <w:autoSpaceDN/>
              <w:spacing w:line="360" w:lineRule="auto"/>
              <w:contextualSpacing/>
              <w:textAlignment w:val="baseline"/>
              <w:rPr>
                <w:rFonts w:eastAsia="Times New Roman" w:cs="Arial"/>
                <w:color w:val="auto"/>
                <w:szCs w:val="24"/>
                <w:lang w:eastAsia="en-AU"/>
              </w:rPr>
            </w:pPr>
            <w:r w:rsidRPr="003917B7">
              <w:rPr>
                <w:rFonts w:eastAsia="Times New Roman" w:cs="Arial"/>
                <w:color w:val="auto"/>
                <w:szCs w:val="24"/>
                <w:lang w:eastAsia="en-AU"/>
              </w:rPr>
              <w:t>Possible </w:t>
            </w:r>
          </w:p>
        </w:tc>
        <w:tc>
          <w:tcPr>
            <w:tcW w:w="1023" w:type="dxa"/>
            <w:gridSpan w:val="2"/>
            <w:tcBorders>
              <w:top w:val="single" w:color="auto" w:sz="6" w:space="0"/>
              <w:left w:val="single" w:color="auto" w:sz="6" w:space="0"/>
              <w:bottom w:val="single" w:color="auto" w:sz="6" w:space="0"/>
              <w:right w:val="single" w:color="auto" w:sz="6" w:space="0"/>
            </w:tcBorders>
            <w:shd w:val="clear" w:color="auto" w:fill="00FF00"/>
            <w:tcMar/>
            <w:hideMark/>
          </w:tcPr>
          <w:p w:rsidRPr="003917B7" w:rsidR="00BA1AB6" w:rsidP="005E642E" w:rsidRDefault="00BA1AB6" w14:paraId="64958728" w14:textId="77777777">
            <w:pPr>
              <w:keepNext/>
              <w:keepLines/>
              <w:widowControl/>
              <w:autoSpaceDE/>
              <w:autoSpaceDN/>
              <w:spacing w:line="360" w:lineRule="auto"/>
              <w:contextualSpacing/>
              <w:textAlignment w:val="baseline"/>
              <w:rPr>
                <w:rFonts w:eastAsia="Times New Roman" w:cs="Arial"/>
                <w:color w:val="auto"/>
                <w:szCs w:val="24"/>
                <w:lang w:eastAsia="en-AU"/>
              </w:rPr>
            </w:pPr>
            <w:r w:rsidRPr="003917B7">
              <w:rPr>
                <w:rFonts w:eastAsia="Times New Roman" w:cs="Arial"/>
                <w:color w:val="auto"/>
                <w:szCs w:val="24"/>
                <w:lang w:eastAsia="en-AU"/>
              </w:rPr>
              <w:t>Low </w:t>
            </w:r>
          </w:p>
        </w:tc>
        <w:tc>
          <w:tcPr>
            <w:tcW w:w="1323" w:type="dxa"/>
            <w:gridSpan w:val="2"/>
            <w:tcBorders>
              <w:top w:val="single" w:color="auto" w:sz="6" w:space="0"/>
              <w:left w:val="nil"/>
              <w:bottom w:val="single" w:color="auto" w:sz="6" w:space="0"/>
              <w:right w:val="single" w:color="auto" w:sz="6" w:space="0"/>
            </w:tcBorders>
            <w:shd w:val="clear" w:color="auto" w:fill="00FF00"/>
            <w:tcMar/>
            <w:hideMark/>
          </w:tcPr>
          <w:p w:rsidRPr="003917B7" w:rsidR="00BA1AB6" w:rsidP="005E642E" w:rsidRDefault="00BA1AB6" w14:paraId="576EFD98" w14:textId="77777777">
            <w:pPr>
              <w:keepNext/>
              <w:keepLines/>
              <w:widowControl/>
              <w:autoSpaceDE/>
              <w:autoSpaceDN/>
              <w:spacing w:line="360" w:lineRule="auto"/>
              <w:contextualSpacing/>
              <w:textAlignment w:val="baseline"/>
              <w:rPr>
                <w:rFonts w:eastAsia="Times New Roman" w:cs="Arial"/>
                <w:color w:val="auto"/>
                <w:szCs w:val="24"/>
                <w:lang w:eastAsia="en-AU"/>
              </w:rPr>
            </w:pPr>
            <w:r w:rsidRPr="003917B7">
              <w:rPr>
                <w:rFonts w:eastAsia="Times New Roman" w:cs="Arial"/>
                <w:color w:val="auto"/>
                <w:szCs w:val="24"/>
                <w:lang w:eastAsia="en-AU"/>
              </w:rPr>
              <w:t>Low </w:t>
            </w:r>
          </w:p>
        </w:tc>
        <w:tc>
          <w:tcPr>
            <w:tcW w:w="1451" w:type="dxa"/>
            <w:gridSpan w:val="2"/>
            <w:tcBorders>
              <w:top w:val="single" w:color="auto" w:sz="6" w:space="0"/>
              <w:left w:val="single" w:color="auto" w:sz="6" w:space="0"/>
              <w:bottom w:val="single" w:color="auto" w:sz="6" w:space="0"/>
              <w:right w:val="single" w:color="auto" w:sz="6" w:space="0"/>
            </w:tcBorders>
            <w:shd w:val="clear" w:color="auto" w:fill="FFCC00"/>
            <w:tcMar/>
            <w:hideMark/>
          </w:tcPr>
          <w:p w:rsidRPr="003917B7" w:rsidR="00BA1AB6" w:rsidP="005E642E" w:rsidRDefault="00BA1AB6" w14:paraId="5803A362" w14:textId="77777777">
            <w:pPr>
              <w:keepNext/>
              <w:keepLines/>
              <w:widowControl/>
              <w:autoSpaceDE/>
              <w:autoSpaceDN/>
              <w:spacing w:line="360" w:lineRule="auto"/>
              <w:contextualSpacing/>
              <w:textAlignment w:val="baseline"/>
              <w:rPr>
                <w:rFonts w:eastAsia="Times New Roman" w:cs="Arial"/>
                <w:color w:val="auto"/>
                <w:szCs w:val="24"/>
                <w:lang w:eastAsia="en-AU"/>
              </w:rPr>
            </w:pPr>
            <w:r w:rsidRPr="003917B7">
              <w:rPr>
                <w:rFonts w:eastAsia="Times New Roman" w:cs="Arial"/>
                <w:color w:val="auto"/>
                <w:szCs w:val="24"/>
                <w:lang w:eastAsia="en-AU"/>
              </w:rPr>
              <w:t>Medium </w:t>
            </w:r>
          </w:p>
        </w:tc>
        <w:tc>
          <w:tcPr>
            <w:tcW w:w="1451" w:type="dxa"/>
            <w:tcBorders>
              <w:top w:val="single" w:color="auto" w:sz="6" w:space="0"/>
              <w:left w:val="single" w:color="auto" w:sz="6" w:space="0"/>
              <w:bottom w:val="single" w:color="auto" w:sz="6" w:space="0"/>
              <w:right w:val="single" w:color="auto" w:sz="6" w:space="0"/>
            </w:tcBorders>
            <w:shd w:val="clear" w:color="auto" w:fill="FF9900"/>
            <w:tcMar/>
            <w:hideMark/>
          </w:tcPr>
          <w:p w:rsidRPr="003917B7" w:rsidR="00BA1AB6" w:rsidP="005E642E" w:rsidRDefault="00BA1AB6" w14:paraId="1E9FC769" w14:textId="409F1F98">
            <w:pPr>
              <w:keepNext/>
              <w:keepLines/>
              <w:widowControl/>
              <w:autoSpaceDE/>
              <w:autoSpaceDN/>
              <w:spacing w:line="360" w:lineRule="auto"/>
              <w:contextualSpacing/>
              <w:textAlignment w:val="baseline"/>
              <w:rPr>
                <w:rFonts w:eastAsia="Times New Roman" w:cs="Arial"/>
                <w:color w:val="auto"/>
                <w:szCs w:val="24"/>
                <w:lang w:eastAsia="en-AU"/>
              </w:rPr>
            </w:pPr>
            <w:r w:rsidRPr="003917B7">
              <w:rPr>
                <w:rFonts w:eastAsia="Times New Roman" w:cs="Arial"/>
                <w:color w:val="auto"/>
                <w:szCs w:val="24"/>
                <w:lang w:eastAsia="en-AU"/>
              </w:rPr>
              <w:t>Medium organisation</w:t>
            </w:r>
            <w:r w:rsidRPr="003917B7" w:rsidR="001F41B0">
              <w:rPr>
                <w:rFonts w:eastAsia="Times New Roman" w:cs="Arial"/>
                <w:color w:val="auto"/>
                <w:szCs w:val="24"/>
                <w:lang w:eastAsia="en-AU"/>
              </w:rPr>
              <w:t xml:space="preserve"> </w:t>
            </w:r>
            <w:r w:rsidRPr="003917B7">
              <w:rPr>
                <w:rFonts w:eastAsia="Times New Roman" w:cs="Arial"/>
                <w:color w:val="auto"/>
                <w:szCs w:val="24"/>
                <w:lang w:eastAsia="en-AU"/>
              </w:rPr>
              <w:t>High </w:t>
            </w:r>
          </w:p>
        </w:tc>
        <w:tc>
          <w:tcPr>
            <w:tcW w:w="1449" w:type="dxa"/>
            <w:gridSpan w:val="2"/>
            <w:tcBorders>
              <w:top w:val="single" w:color="auto" w:sz="6" w:space="0"/>
              <w:left w:val="single" w:color="auto" w:sz="6" w:space="0"/>
              <w:bottom w:val="single" w:color="auto" w:sz="6" w:space="0"/>
              <w:right w:val="single" w:color="auto" w:sz="6" w:space="0"/>
            </w:tcBorders>
            <w:shd w:val="clear" w:color="auto" w:fill="FF0000"/>
            <w:tcMar/>
            <w:hideMark/>
          </w:tcPr>
          <w:p w:rsidRPr="003917B7" w:rsidR="00BA1AB6" w:rsidP="005E642E" w:rsidRDefault="00BA1AB6" w14:paraId="72B1D4B1" w14:textId="77777777">
            <w:pPr>
              <w:keepNext/>
              <w:keepLines/>
              <w:widowControl/>
              <w:autoSpaceDE/>
              <w:autoSpaceDN/>
              <w:spacing w:line="360" w:lineRule="auto"/>
              <w:contextualSpacing/>
              <w:textAlignment w:val="baseline"/>
              <w:rPr>
                <w:rFonts w:eastAsia="Times New Roman" w:cs="Arial"/>
                <w:color w:val="auto"/>
                <w:szCs w:val="24"/>
                <w:lang w:eastAsia="en-AU"/>
              </w:rPr>
            </w:pPr>
            <w:r w:rsidRPr="003917B7">
              <w:rPr>
                <w:rFonts w:eastAsia="Times New Roman" w:cs="Arial"/>
                <w:color w:val="auto"/>
                <w:szCs w:val="24"/>
                <w:lang w:eastAsia="en-AU"/>
              </w:rPr>
              <w:t>High </w:t>
            </w:r>
          </w:p>
        </w:tc>
      </w:tr>
      <w:tr w:rsidRPr="001F41B0" w:rsidR="00BA1AB6" w:rsidTr="787DA298" w14:paraId="6DB32BAD" w14:textId="77777777">
        <w:trPr>
          <w:gridBefore w:val="2"/>
          <w:wBefore w:w="113" w:type="dxa"/>
          <w:trHeight w:val="825"/>
        </w:trPr>
        <w:tc>
          <w:tcPr>
            <w:tcW w:w="0" w:type="auto"/>
            <w:vMerge/>
            <w:tcBorders/>
            <w:tcMar/>
            <w:textDirection w:val="btLr"/>
            <w:vAlign w:val="center"/>
            <w:hideMark/>
          </w:tcPr>
          <w:p w:rsidRPr="003917B7" w:rsidR="00BA1AB6" w:rsidP="005E642E" w:rsidRDefault="00BA1AB6" w14:paraId="598068D0" w14:textId="77777777">
            <w:pPr>
              <w:keepNext/>
              <w:keepLines/>
              <w:widowControl/>
              <w:autoSpaceDE/>
              <w:autoSpaceDN/>
              <w:spacing w:line="360" w:lineRule="auto"/>
              <w:ind w:left="113" w:right="113"/>
              <w:contextualSpacing/>
              <w:rPr>
                <w:rFonts w:eastAsia="Times New Roman" w:cs="Arial"/>
                <w:color w:val="auto"/>
                <w:szCs w:val="24"/>
                <w:lang w:eastAsia="en-AU"/>
              </w:rPr>
            </w:pPr>
          </w:p>
        </w:tc>
        <w:tc>
          <w:tcPr>
            <w:tcW w:w="1052" w:type="dxa"/>
            <w:gridSpan w:val="3"/>
            <w:tcBorders>
              <w:top w:val="single" w:color="auto" w:sz="6" w:space="0"/>
              <w:left w:val="nil"/>
              <w:bottom w:val="single" w:color="auto" w:sz="6" w:space="0"/>
              <w:right w:val="single" w:color="auto" w:sz="6" w:space="0"/>
            </w:tcBorders>
            <w:shd w:val="clear" w:color="auto" w:fill="D9D9D9" w:themeFill="background1" w:themeFillShade="D9"/>
            <w:tcMar/>
            <w:hideMark/>
          </w:tcPr>
          <w:p w:rsidRPr="003917B7" w:rsidR="00BA1AB6" w:rsidP="005E642E" w:rsidRDefault="00BA1AB6" w14:paraId="2E41DF03" w14:textId="77777777">
            <w:pPr>
              <w:keepNext/>
              <w:keepLines/>
              <w:widowControl/>
              <w:autoSpaceDE/>
              <w:autoSpaceDN/>
              <w:spacing w:line="360" w:lineRule="auto"/>
              <w:contextualSpacing/>
              <w:textAlignment w:val="baseline"/>
              <w:rPr>
                <w:rFonts w:eastAsia="Times New Roman" w:cs="Arial"/>
                <w:color w:val="auto"/>
                <w:szCs w:val="24"/>
                <w:lang w:eastAsia="en-AU"/>
              </w:rPr>
            </w:pPr>
            <w:r w:rsidRPr="003917B7">
              <w:rPr>
                <w:rFonts w:eastAsia="Times New Roman" w:cs="Arial"/>
                <w:color w:val="auto"/>
                <w:szCs w:val="24"/>
                <w:lang w:eastAsia="en-AU"/>
              </w:rPr>
              <w:t>Unlikely </w:t>
            </w:r>
          </w:p>
        </w:tc>
        <w:tc>
          <w:tcPr>
            <w:tcW w:w="1023" w:type="dxa"/>
            <w:gridSpan w:val="2"/>
            <w:tcBorders>
              <w:top w:val="single" w:color="auto" w:sz="6" w:space="0"/>
              <w:left w:val="single" w:color="auto" w:sz="6" w:space="0"/>
              <w:bottom w:val="single" w:color="auto" w:sz="6" w:space="0"/>
              <w:right w:val="single" w:color="auto" w:sz="6" w:space="0"/>
            </w:tcBorders>
            <w:shd w:val="clear" w:color="auto" w:fill="00FF00"/>
            <w:tcMar/>
            <w:hideMark/>
          </w:tcPr>
          <w:p w:rsidRPr="003917B7" w:rsidR="00BA1AB6" w:rsidP="005E642E" w:rsidRDefault="00BA1AB6" w14:paraId="30153BB3" w14:textId="77777777">
            <w:pPr>
              <w:keepNext/>
              <w:keepLines/>
              <w:widowControl/>
              <w:autoSpaceDE/>
              <w:autoSpaceDN/>
              <w:spacing w:line="360" w:lineRule="auto"/>
              <w:contextualSpacing/>
              <w:textAlignment w:val="baseline"/>
              <w:rPr>
                <w:rFonts w:eastAsia="Times New Roman" w:cs="Arial"/>
                <w:color w:val="auto"/>
                <w:szCs w:val="24"/>
                <w:lang w:eastAsia="en-AU"/>
              </w:rPr>
            </w:pPr>
            <w:r w:rsidRPr="003917B7">
              <w:rPr>
                <w:rFonts w:eastAsia="Times New Roman" w:cs="Arial"/>
                <w:color w:val="auto"/>
                <w:szCs w:val="24"/>
                <w:lang w:eastAsia="en-AU"/>
              </w:rPr>
              <w:t>Low </w:t>
            </w:r>
          </w:p>
        </w:tc>
        <w:tc>
          <w:tcPr>
            <w:tcW w:w="1323" w:type="dxa"/>
            <w:gridSpan w:val="2"/>
            <w:tcBorders>
              <w:top w:val="single" w:color="auto" w:sz="6" w:space="0"/>
              <w:left w:val="nil"/>
              <w:bottom w:val="single" w:color="auto" w:sz="6" w:space="0"/>
              <w:right w:val="single" w:color="auto" w:sz="6" w:space="0"/>
            </w:tcBorders>
            <w:shd w:val="clear" w:color="auto" w:fill="00FF00"/>
            <w:tcMar/>
            <w:hideMark/>
          </w:tcPr>
          <w:p w:rsidRPr="003917B7" w:rsidR="00BA1AB6" w:rsidP="005E642E" w:rsidRDefault="00BA1AB6" w14:paraId="39A0120D" w14:textId="77777777">
            <w:pPr>
              <w:keepNext/>
              <w:keepLines/>
              <w:widowControl/>
              <w:autoSpaceDE/>
              <w:autoSpaceDN/>
              <w:spacing w:line="360" w:lineRule="auto"/>
              <w:contextualSpacing/>
              <w:textAlignment w:val="baseline"/>
              <w:rPr>
                <w:rFonts w:eastAsia="Times New Roman" w:cs="Arial"/>
                <w:color w:val="auto"/>
                <w:szCs w:val="24"/>
                <w:lang w:eastAsia="en-AU"/>
              </w:rPr>
            </w:pPr>
            <w:r w:rsidRPr="003917B7">
              <w:rPr>
                <w:rFonts w:eastAsia="Times New Roman" w:cs="Arial"/>
                <w:color w:val="auto"/>
                <w:szCs w:val="24"/>
                <w:lang w:eastAsia="en-AU"/>
              </w:rPr>
              <w:t>Low </w:t>
            </w:r>
          </w:p>
        </w:tc>
        <w:tc>
          <w:tcPr>
            <w:tcW w:w="1451" w:type="dxa"/>
            <w:gridSpan w:val="2"/>
            <w:tcBorders>
              <w:top w:val="single" w:color="auto" w:sz="6" w:space="0"/>
              <w:left w:val="single" w:color="auto" w:sz="6" w:space="0"/>
              <w:bottom w:val="single" w:color="auto" w:sz="6" w:space="0"/>
              <w:right w:val="single" w:color="auto" w:sz="6" w:space="0"/>
            </w:tcBorders>
            <w:shd w:val="clear" w:color="auto" w:fill="99CC00"/>
            <w:tcMar/>
            <w:hideMark/>
          </w:tcPr>
          <w:p w:rsidRPr="003917B7" w:rsidR="00BA1AB6" w:rsidP="005E642E" w:rsidRDefault="00BA1AB6" w14:paraId="4CE15643" w14:textId="77777777">
            <w:pPr>
              <w:keepNext/>
              <w:keepLines/>
              <w:widowControl/>
              <w:autoSpaceDE/>
              <w:autoSpaceDN/>
              <w:spacing w:line="360" w:lineRule="auto"/>
              <w:contextualSpacing/>
              <w:textAlignment w:val="baseline"/>
              <w:rPr>
                <w:rFonts w:eastAsia="Times New Roman" w:cs="Arial"/>
                <w:color w:val="auto"/>
                <w:szCs w:val="24"/>
                <w:lang w:eastAsia="en-AU"/>
              </w:rPr>
            </w:pPr>
            <w:r w:rsidRPr="003917B7">
              <w:rPr>
                <w:rFonts w:eastAsia="Times New Roman" w:cs="Arial"/>
                <w:color w:val="auto"/>
                <w:szCs w:val="24"/>
                <w:lang w:eastAsia="en-AU"/>
              </w:rPr>
              <w:t>Low organisation Medium </w:t>
            </w:r>
          </w:p>
        </w:tc>
        <w:tc>
          <w:tcPr>
            <w:tcW w:w="1451" w:type="dxa"/>
            <w:tcBorders>
              <w:top w:val="single" w:color="auto" w:sz="6" w:space="0"/>
              <w:left w:val="single" w:color="auto" w:sz="6" w:space="0"/>
              <w:bottom w:val="single" w:color="auto" w:sz="6" w:space="0"/>
              <w:right w:val="single" w:color="auto" w:sz="6" w:space="0"/>
            </w:tcBorders>
            <w:shd w:val="clear" w:color="auto" w:fill="FFCC00"/>
            <w:tcMar/>
            <w:hideMark/>
          </w:tcPr>
          <w:p w:rsidRPr="003917B7" w:rsidR="00BA1AB6" w:rsidP="005E642E" w:rsidRDefault="00BA1AB6" w14:paraId="7BB72480" w14:textId="77777777">
            <w:pPr>
              <w:keepNext/>
              <w:keepLines/>
              <w:widowControl/>
              <w:autoSpaceDE/>
              <w:autoSpaceDN/>
              <w:spacing w:line="360" w:lineRule="auto"/>
              <w:contextualSpacing/>
              <w:textAlignment w:val="baseline"/>
              <w:rPr>
                <w:rFonts w:eastAsia="Times New Roman" w:cs="Arial"/>
                <w:color w:val="auto"/>
                <w:szCs w:val="24"/>
                <w:lang w:eastAsia="en-AU"/>
              </w:rPr>
            </w:pPr>
            <w:r w:rsidRPr="003917B7">
              <w:rPr>
                <w:rFonts w:eastAsia="Times New Roman" w:cs="Arial"/>
                <w:color w:val="auto"/>
                <w:szCs w:val="24"/>
                <w:lang w:eastAsia="en-AU"/>
              </w:rPr>
              <w:t>Medium </w:t>
            </w:r>
          </w:p>
        </w:tc>
        <w:tc>
          <w:tcPr>
            <w:tcW w:w="1449" w:type="dxa"/>
            <w:gridSpan w:val="2"/>
            <w:tcBorders>
              <w:top w:val="single" w:color="auto" w:sz="6" w:space="0"/>
              <w:left w:val="single" w:color="auto" w:sz="6" w:space="0"/>
              <w:bottom w:val="single" w:color="auto" w:sz="6" w:space="0"/>
              <w:right w:val="single" w:color="auto" w:sz="6" w:space="0"/>
            </w:tcBorders>
            <w:shd w:val="clear" w:color="auto" w:fill="FF9900"/>
            <w:tcMar/>
            <w:hideMark/>
          </w:tcPr>
          <w:p w:rsidRPr="003917B7" w:rsidR="00BA1AB6" w:rsidP="005E642E" w:rsidRDefault="00BA1AB6" w14:paraId="3C002C60" w14:textId="42BE319D">
            <w:pPr>
              <w:keepNext/>
              <w:keepLines/>
              <w:widowControl/>
              <w:autoSpaceDE/>
              <w:autoSpaceDN/>
              <w:spacing w:line="360" w:lineRule="auto"/>
              <w:contextualSpacing/>
              <w:textAlignment w:val="baseline"/>
              <w:rPr>
                <w:rFonts w:eastAsia="Times New Roman" w:cs="Arial"/>
                <w:color w:val="auto"/>
                <w:szCs w:val="24"/>
                <w:lang w:eastAsia="en-AU"/>
              </w:rPr>
            </w:pPr>
            <w:r w:rsidRPr="003917B7">
              <w:rPr>
                <w:rFonts w:eastAsia="Times New Roman" w:cs="Arial"/>
                <w:color w:val="auto"/>
                <w:szCs w:val="24"/>
                <w:lang w:eastAsia="en-AU"/>
              </w:rPr>
              <w:t>Medium organisation</w:t>
            </w:r>
            <w:r w:rsidRPr="003917B7" w:rsidR="001F41B0">
              <w:rPr>
                <w:rFonts w:eastAsia="Times New Roman" w:cs="Arial"/>
                <w:color w:val="auto"/>
                <w:szCs w:val="24"/>
                <w:lang w:eastAsia="en-AU"/>
              </w:rPr>
              <w:t xml:space="preserve"> </w:t>
            </w:r>
            <w:r w:rsidRPr="003917B7">
              <w:rPr>
                <w:rFonts w:eastAsia="Times New Roman" w:cs="Arial"/>
                <w:color w:val="auto"/>
                <w:szCs w:val="24"/>
                <w:lang w:eastAsia="en-AU"/>
              </w:rPr>
              <w:t>High </w:t>
            </w:r>
          </w:p>
        </w:tc>
      </w:tr>
      <w:tr w:rsidRPr="001F41B0" w:rsidR="00BA1AB6" w:rsidTr="787DA298" w14:paraId="7516A6B0" w14:textId="77777777">
        <w:trPr>
          <w:gridBefore w:val="2"/>
          <w:wBefore w:w="113" w:type="dxa"/>
          <w:trHeight w:val="825"/>
        </w:trPr>
        <w:tc>
          <w:tcPr>
            <w:tcW w:w="0" w:type="auto"/>
            <w:vMerge/>
            <w:tcBorders/>
            <w:tcMar/>
            <w:textDirection w:val="btLr"/>
            <w:vAlign w:val="center"/>
            <w:hideMark/>
          </w:tcPr>
          <w:p w:rsidRPr="003917B7" w:rsidR="00BA1AB6" w:rsidP="005E642E" w:rsidRDefault="00BA1AB6" w14:paraId="0D9F6CA9" w14:textId="77777777">
            <w:pPr>
              <w:keepNext/>
              <w:keepLines/>
              <w:widowControl/>
              <w:autoSpaceDE/>
              <w:autoSpaceDN/>
              <w:spacing w:line="360" w:lineRule="auto"/>
              <w:ind w:left="113" w:right="113"/>
              <w:contextualSpacing/>
              <w:rPr>
                <w:rFonts w:eastAsia="Times New Roman" w:cs="Arial"/>
                <w:color w:val="auto"/>
                <w:szCs w:val="24"/>
                <w:lang w:eastAsia="en-AU"/>
              </w:rPr>
            </w:pPr>
          </w:p>
        </w:tc>
        <w:tc>
          <w:tcPr>
            <w:tcW w:w="1052" w:type="dxa"/>
            <w:gridSpan w:val="3"/>
            <w:tcBorders>
              <w:top w:val="single" w:color="auto" w:sz="6" w:space="0"/>
              <w:left w:val="nil"/>
              <w:bottom w:val="single" w:color="auto" w:sz="6" w:space="0"/>
              <w:right w:val="single" w:color="auto" w:sz="6" w:space="0"/>
            </w:tcBorders>
            <w:shd w:val="clear" w:color="auto" w:fill="D9D9D9" w:themeFill="background1" w:themeFillShade="D9"/>
            <w:tcMar/>
            <w:hideMark/>
          </w:tcPr>
          <w:p w:rsidRPr="003917B7" w:rsidR="00BA1AB6" w:rsidP="005E642E" w:rsidRDefault="00BA1AB6" w14:paraId="38183695" w14:textId="77777777">
            <w:pPr>
              <w:keepNext/>
              <w:keepLines/>
              <w:widowControl/>
              <w:autoSpaceDE/>
              <w:autoSpaceDN/>
              <w:spacing w:line="360" w:lineRule="auto"/>
              <w:contextualSpacing/>
              <w:textAlignment w:val="baseline"/>
              <w:rPr>
                <w:rFonts w:eastAsia="Times New Roman" w:cs="Arial"/>
                <w:color w:val="auto"/>
                <w:szCs w:val="24"/>
                <w:lang w:eastAsia="en-AU"/>
              </w:rPr>
            </w:pPr>
            <w:r w:rsidRPr="003917B7">
              <w:rPr>
                <w:rFonts w:eastAsia="Times New Roman" w:cs="Arial"/>
                <w:color w:val="auto"/>
                <w:szCs w:val="24"/>
                <w:lang w:eastAsia="en-AU"/>
              </w:rPr>
              <w:t>Rare </w:t>
            </w:r>
          </w:p>
        </w:tc>
        <w:tc>
          <w:tcPr>
            <w:tcW w:w="1023" w:type="dxa"/>
            <w:gridSpan w:val="2"/>
            <w:tcBorders>
              <w:top w:val="single" w:color="auto" w:sz="6" w:space="0"/>
              <w:left w:val="single" w:color="auto" w:sz="6" w:space="0"/>
              <w:bottom w:val="single" w:color="auto" w:sz="6" w:space="0"/>
              <w:right w:val="single" w:color="auto" w:sz="6" w:space="0"/>
            </w:tcBorders>
            <w:shd w:val="clear" w:color="auto" w:fill="00FF00"/>
            <w:tcMar/>
            <w:hideMark/>
          </w:tcPr>
          <w:p w:rsidRPr="003917B7" w:rsidR="00BA1AB6" w:rsidP="005E642E" w:rsidRDefault="00BA1AB6" w14:paraId="13F2CBE5" w14:textId="77777777">
            <w:pPr>
              <w:keepNext/>
              <w:keepLines/>
              <w:widowControl/>
              <w:autoSpaceDE/>
              <w:autoSpaceDN/>
              <w:spacing w:line="360" w:lineRule="auto"/>
              <w:contextualSpacing/>
              <w:textAlignment w:val="baseline"/>
              <w:rPr>
                <w:rFonts w:eastAsia="Times New Roman" w:cs="Arial"/>
                <w:color w:val="auto"/>
                <w:szCs w:val="24"/>
                <w:lang w:eastAsia="en-AU"/>
              </w:rPr>
            </w:pPr>
            <w:r w:rsidRPr="003917B7">
              <w:rPr>
                <w:rFonts w:eastAsia="Times New Roman" w:cs="Arial"/>
                <w:color w:val="auto"/>
                <w:szCs w:val="24"/>
                <w:lang w:eastAsia="en-AU"/>
              </w:rPr>
              <w:t>Low </w:t>
            </w:r>
          </w:p>
        </w:tc>
        <w:tc>
          <w:tcPr>
            <w:tcW w:w="1323" w:type="dxa"/>
            <w:gridSpan w:val="2"/>
            <w:tcBorders>
              <w:top w:val="single" w:color="auto" w:sz="6" w:space="0"/>
              <w:left w:val="nil"/>
              <w:bottom w:val="single" w:color="auto" w:sz="6" w:space="0"/>
              <w:right w:val="single" w:color="auto" w:sz="6" w:space="0"/>
            </w:tcBorders>
            <w:shd w:val="clear" w:color="auto" w:fill="00FF00"/>
            <w:tcMar/>
            <w:hideMark/>
          </w:tcPr>
          <w:p w:rsidRPr="003917B7" w:rsidR="00BA1AB6" w:rsidP="005E642E" w:rsidRDefault="00BA1AB6" w14:paraId="6484DAE5" w14:textId="77777777">
            <w:pPr>
              <w:keepNext/>
              <w:keepLines/>
              <w:widowControl/>
              <w:autoSpaceDE/>
              <w:autoSpaceDN/>
              <w:spacing w:line="360" w:lineRule="auto"/>
              <w:contextualSpacing/>
              <w:textAlignment w:val="baseline"/>
              <w:rPr>
                <w:rFonts w:eastAsia="Times New Roman" w:cs="Arial"/>
                <w:color w:val="auto"/>
                <w:szCs w:val="24"/>
                <w:lang w:eastAsia="en-AU"/>
              </w:rPr>
            </w:pPr>
            <w:r w:rsidRPr="003917B7">
              <w:rPr>
                <w:rFonts w:eastAsia="Times New Roman" w:cs="Arial"/>
                <w:color w:val="auto"/>
                <w:szCs w:val="24"/>
                <w:lang w:eastAsia="en-AU"/>
              </w:rPr>
              <w:t>Low </w:t>
            </w:r>
          </w:p>
        </w:tc>
        <w:tc>
          <w:tcPr>
            <w:tcW w:w="1451" w:type="dxa"/>
            <w:gridSpan w:val="2"/>
            <w:tcBorders>
              <w:top w:val="single" w:color="auto" w:sz="6" w:space="0"/>
              <w:left w:val="single" w:color="auto" w:sz="6" w:space="0"/>
              <w:bottom w:val="single" w:color="auto" w:sz="6" w:space="0"/>
              <w:right w:val="single" w:color="auto" w:sz="6" w:space="0"/>
            </w:tcBorders>
            <w:shd w:val="clear" w:color="auto" w:fill="00FF00"/>
            <w:tcMar/>
            <w:hideMark/>
          </w:tcPr>
          <w:p w:rsidRPr="003917B7" w:rsidR="00BA1AB6" w:rsidP="005E642E" w:rsidRDefault="00BA1AB6" w14:paraId="57CE60B3" w14:textId="77777777">
            <w:pPr>
              <w:keepNext/>
              <w:keepLines/>
              <w:widowControl/>
              <w:autoSpaceDE/>
              <w:autoSpaceDN/>
              <w:spacing w:line="360" w:lineRule="auto"/>
              <w:contextualSpacing/>
              <w:textAlignment w:val="baseline"/>
              <w:rPr>
                <w:rFonts w:eastAsia="Times New Roman" w:cs="Arial"/>
                <w:color w:val="auto"/>
                <w:szCs w:val="24"/>
                <w:lang w:eastAsia="en-AU"/>
              </w:rPr>
            </w:pPr>
            <w:r w:rsidRPr="003917B7">
              <w:rPr>
                <w:rFonts w:eastAsia="Times New Roman" w:cs="Arial"/>
                <w:color w:val="auto"/>
                <w:szCs w:val="24"/>
                <w:lang w:eastAsia="en-AU"/>
              </w:rPr>
              <w:t>Low </w:t>
            </w:r>
          </w:p>
        </w:tc>
        <w:tc>
          <w:tcPr>
            <w:tcW w:w="1451" w:type="dxa"/>
            <w:tcBorders>
              <w:top w:val="single" w:color="auto" w:sz="6" w:space="0"/>
              <w:left w:val="single" w:color="auto" w:sz="6" w:space="0"/>
              <w:bottom w:val="single" w:color="auto" w:sz="6" w:space="0"/>
              <w:right w:val="single" w:color="auto" w:sz="6" w:space="0"/>
            </w:tcBorders>
            <w:shd w:val="clear" w:color="auto" w:fill="FFCC00"/>
            <w:tcMar/>
            <w:hideMark/>
          </w:tcPr>
          <w:p w:rsidRPr="003917B7" w:rsidR="00BA1AB6" w:rsidP="005E642E" w:rsidRDefault="00BA1AB6" w14:paraId="2360A73E" w14:textId="77777777">
            <w:pPr>
              <w:keepNext/>
              <w:keepLines/>
              <w:widowControl/>
              <w:autoSpaceDE/>
              <w:autoSpaceDN/>
              <w:spacing w:line="360" w:lineRule="auto"/>
              <w:contextualSpacing/>
              <w:textAlignment w:val="baseline"/>
              <w:rPr>
                <w:rFonts w:eastAsia="Times New Roman" w:cs="Arial"/>
                <w:color w:val="auto"/>
                <w:szCs w:val="24"/>
                <w:lang w:eastAsia="en-AU"/>
              </w:rPr>
            </w:pPr>
            <w:r w:rsidRPr="003917B7">
              <w:rPr>
                <w:rFonts w:eastAsia="Times New Roman" w:cs="Arial"/>
                <w:color w:val="auto"/>
                <w:szCs w:val="24"/>
                <w:lang w:eastAsia="en-AU"/>
              </w:rPr>
              <w:t>Medium </w:t>
            </w:r>
          </w:p>
        </w:tc>
        <w:tc>
          <w:tcPr>
            <w:tcW w:w="1449" w:type="dxa"/>
            <w:gridSpan w:val="2"/>
            <w:tcBorders>
              <w:top w:val="single" w:color="auto" w:sz="6" w:space="0"/>
              <w:left w:val="single" w:color="auto" w:sz="6" w:space="0"/>
              <w:bottom w:val="single" w:color="auto" w:sz="6" w:space="0"/>
              <w:right w:val="single" w:color="auto" w:sz="6" w:space="0"/>
            </w:tcBorders>
            <w:shd w:val="clear" w:color="auto" w:fill="FF9900"/>
            <w:tcMar/>
            <w:hideMark/>
          </w:tcPr>
          <w:p w:rsidRPr="003917B7" w:rsidR="00BA1AB6" w:rsidP="005E642E" w:rsidRDefault="00BA1AB6" w14:paraId="4DFCC4CC" w14:textId="15823E5C">
            <w:pPr>
              <w:keepNext/>
              <w:keepLines/>
              <w:widowControl/>
              <w:autoSpaceDE/>
              <w:autoSpaceDN/>
              <w:spacing w:line="360" w:lineRule="auto"/>
              <w:contextualSpacing/>
              <w:textAlignment w:val="baseline"/>
              <w:rPr>
                <w:rFonts w:eastAsia="Times New Roman" w:cs="Arial"/>
                <w:color w:val="auto"/>
                <w:szCs w:val="24"/>
                <w:lang w:eastAsia="en-AU"/>
              </w:rPr>
            </w:pPr>
            <w:r w:rsidRPr="003917B7">
              <w:rPr>
                <w:rFonts w:eastAsia="Times New Roman" w:cs="Arial"/>
                <w:color w:val="auto"/>
                <w:szCs w:val="24"/>
                <w:lang w:eastAsia="en-AU"/>
              </w:rPr>
              <w:t>Medium organisation</w:t>
            </w:r>
            <w:r w:rsidRPr="003917B7" w:rsidR="001F41B0">
              <w:rPr>
                <w:rFonts w:eastAsia="Times New Roman" w:cs="Arial"/>
                <w:color w:val="auto"/>
                <w:szCs w:val="24"/>
                <w:lang w:eastAsia="en-AU"/>
              </w:rPr>
              <w:t xml:space="preserve"> </w:t>
            </w:r>
            <w:r w:rsidRPr="003917B7">
              <w:rPr>
                <w:rFonts w:eastAsia="Times New Roman" w:cs="Arial"/>
                <w:color w:val="auto"/>
                <w:szCs w:val="24"/>
                <w:lang w:eastAsia="en-AU"/>
              </w:rPr>
              <w:t>High </w:t>
            </w:r>
          </w:p>
        </w:tc>
      </w:tr>
      <w:tr w:rsidRPr="001F41B0" w:rsidR="00BA1AB6" w:rsidTr="787DA298" w14:paraId="377EE583" w14:textId="77777777">
        <w:trPr>
          <w:gridBefore w:val="2"/>
          <w:wBefore w:w="113" w:type="dxa"/>
          <w:cantSplit/>
          <w:trHeight w:val="851" w:hRule="exact"/>
        </w:trPr>
        <w:tc>
          <w:tcPr>
            <w:tcW w:w="1156" w:type="dxa"/>
            <w:tcBorders>
              <w:top w:val="nil"/>
              <w:left w:val="single" w:color="auto" w:sz="6" w:space="0"/>
              <w:bottom w:val="single" w:color="auto" w:sz="6" w:space="0"/>
              <w:right w:val="single" w:color="auto" w:sz="6" w:space="0"/>
            </w:tcBorders>
            <w:shd w:val="clear" w:color="auto" w:fill="000000" w:themeFill="text1"/>
            <w:tcMar/>
            <w:textDirection w:val="btLr"/>
            <w:hideMark/>
          </w:tcPr>
          <w:p w:rsidRPr="003917B7" w:rsidR="00BA1AB6" w:rsidP="005E642E" w:rsidRDefault="00BA1AB6" w14:paraId="0105B350" w14:textId="77777777">
            <w:pPr>
              <w:keepNext/>
              <w:keepLines/>
              <w:widowControl/>
              <w:autoSpaceDE/>
              <w:autoSpaceDN/>
              <w:spacing w:line="360" w:lineRule="auto"/>
              <w:ind w:left="113" w:right="113"/>
              <w:contextualSpacing/>
              <w:textAlignment w:val="baseline"/>
              <w:rPr>
                <w:rFonts w:eastAsia="Times New Roman" w:cs="Arial"/>
                <w:color w:val="auto"/>
                <w:szCs w:val="24"/>
                <w:lang w:eastAsia="en-AU"/>
              </w:rPr>
            </w:pPr>
            <w:r w:rsidRPr="003917B7">
              <w:rPr>
                <w:rFonts w:eastAsia="Times New Roman" w:cs="Arial"/>
                <w:color w:val="auto"/>
                <w:szCs w:val="24"/>
                <w:lang w:eastAsia="en-AU"/>
              </w:rPr>
              <w:t>  </w:t>
            </w:r>
          </w:p>
        </w:tc>
        <w:tc>
          <w:tcPr>
            <w:tcW w:w="1052" w:type="dxa"/>
            <w:gridSpan w:val="3"/>
            <w:tcBorders>
              <w:top w:val="single" w:color="auto" w:sz="6" w:space="0"/>
              <w:left w:val="single" w:color="auto" w:sz="6" w:space="0"/>
              <w:bottom w:val="single" w:color="auto" w:sz="6" w:space="0"/>
              <w:right w:val="single" w:color="auto" w:sz="6" w:space="0"/>
            </w:tcBorders>
            <w:shd w:val="clear" w:color="auto" w:fill="000000" w:themeFill="text1"/>
            <w:tcMar/>
            <w:hideMark/>
          </w:tcPr>
          <w:p w:rsidRPr="003917B7" w:rsidR="00BA1AB6" w:rsidP="005E642E" w:rsidRDefault="00BA1AB6" w14:paraId="52BCC3D3" w14:textId="77777777">
            <w:pPr>
              <w:keepNext/>
              <w:keepLines/>
              <w:widowControl/>
              <w:autoSpaceDE/>
              <w:autoSpaceDN/>
              <w:spacing w:line="360" w:lineRule="auto"/>
              <w:contextualSpacing/>
              <w:textAlignment w:val="baseline"/>
              <w:rPr>
                <w:rFonts w:eastAsia="Times New Roman" w:cs="Arial"/>
                <w:color w:val="auto"/>
                <w:szCs w:val="24"/>
                <w:lang w:eastAsia="en-AU"/>
              </w:rPr>
            </w:pPr>
            <w:r w:rsidRPr="003917B7">
              <w:rPr>
                <w:rFonts w:eastAsia="Times New Roman" w:cs="Arial"/>
                <w:color w:val="auto"/>
                <w:szCs w:val="24"/>
                <w:lang w:eastAsia="en-AU"/>
              </w:rPr>
              <w:t>  </w:t>
            </w:r>
          </w:p>
        </w:tc>
        <w:tc>
          <w:tcPr>
            <w:tcW w:w="1023" w:type="dxa"/>
            <w:gridSpan w:val="2"/>
            <w:tcBorders>
              <w:top w:val="single" w:color="auto" w:sz="6" w:space="0"/>
              <w:left w:val="single" w:color="auto" w:sz="6" w:space="0"/>
              <w:bottom w:val="single" w:color="auto" w:sz="6" w:space="0"/>
              <w:right w:val="single" w:color="auto" w:sz="6" w:space="0"/>
            </w:tcBorders>
            <w:shd w:val="clear" w:color="auto" w:fill="D9D9D9" w:themeFill="background1" w:themeFillShade="D9"/>
            <w:tcMar/>
            <w:hideMark/>
          </w:tcPr>
          <w:p w:rsidRPr="003917B7" w:rsidR="00BA1AB6" w:rsidP="005E642E" w:rsidRDefault="00BA1AB6" w14:paraId="2EB16599" w14:textId="77777777">
            <w:pPr>
              <w:keepNext/>
              <w:keepLines/>
              <w:widowControl/>
              <w:autoSpaceDE/>
              <w:autoSpaceDN/>
              <w:spacing w:line="360" w:lineRule="auto"/>
              <w:contextualSpacing/>
              <w:textAlignment w:val="baseline"/>
              <w:rPr>
                <w:rFonts w:eastAsia="Times New Roman" w:cs="Arial"/>
                <w:color w:val="auto"/>
                <w:szCs w:val="24"/>
                <w:lang w:eastAsia="en-AU"/>
              </w:rPr>
            </w:pPr>
            <w:r w:rsidRPr="003917B7">
              <w:rPr>
                <w:rFonts w:eastAsia="Times New Roman" w:cs="Arial"/>
                <w:color w:val="auto"/>
                <w:szCs w:val="24"/>
                <w:lang w:eastAsia="en-AU"/>
              </w:rPr>
              <w:t>Minimal </w:t>
            </w:r>
          </w:p>
        </w:tc>
        <w:tc>
          <w:tcPr>
            <w:tcW w:w="1323" w:type="dxa"/>
            <w:gridSpan w:val="2"/>
            <w:tcBorders>
              <w:top w:val="single" w:color="auto" w:sz="6" w:space="0"/>
              <w:left w:val="nil"/>
              <w:bottom w:val="single" w:color="auto" w:sz="6" w:space="0"/>
              <w:right w:val="single" w:color="auto" w:sz="6" w:space="0"/>
            </w:tcBorders>
            <w:shd w:val="clear" w:color="auto" w:fill="D9D9D9" w:themeFill="background1" w:themeFillShade="D9"/>
            <w:tcMar/>
            <w:hideMark/>
          </w:tcPr>
          <w:p w:rsidRPr="003917B7" w:rsidR="00BA1AB6" w:rsidP="005E642E" w:rsidRDefault="00BA1AB6" w14:paraId="66936BC2" w14:textId="77777777">
            <w:pPr>
              <w:keepNext/>
              <w:keepLines/>
              <w:widowControl/>
              <w:autoSpaceDE/>
              <w:autoSpaceDN/>
              <w:spacing w:line="360" w:lineRule="auto"/>
              <w:contextualSpacing/>
              <w:textAlignment w:val="baseline"/>
              <w:rPr>
                <w:rFonts w:eastAsia="Times New Roman" w:cs="Arial"/>
                <w:color w:val="auto"/>
                <w:szCs w:val="24"/>
                <w:lang w:eastAsia="en-AU"/>
              </w:rPr>
            </w:pPr>
            <w:r w:rsidRPr="003917B7">
              <w:rPr>
                <w:rFonts w:eastAsia="Times New Roman" w:cs="Arial"/>
                <w:color w:val="auto"/>
                <w:szCs w:val="24"/>
                <w:lang w:eastAsia="en-AU"/>
              </w:rPr>
              <w:t>Minor </w:t>
            </w:r>
          </w:p>
        </w:tc>
        <w:tc>
          <w:tcPr>
            <w:tcW w:w="1451" w:type="dxa"/>
            <w:gridSpan w:val="2"/>
            <w:tcBorders>
              <w:top w:val="single" w:color="auto" w:sz="6" w:space="0"/>
              <w:left w:val="single" w:color="auto" w:sz="6" w:space="0"/>
              <w:bottom w:val="single" w:color="auto" w:sz="6" w:space="0"/>
              <w:right w:val="single" w:color="auto" w:sz="6" w:space="0"/>
            </w:tcBorders>
            <w:shd w:val="clear" w:color="auto" w:fill="D9D9D9" w:themeFill="background1" w:themeFillShade="D9"/>
            <w:tcMar/>
            <w:hideMark/>
          </w:tcPr>
          <w:p w:rsidRPr="003917B7" w:rsidR="00BA1AB6" w:rsidP="005E642E" w:rsidRDefault="00BA1AB6" w14:paraId="4099CEC3" w14:textId="77777777">
            <w:pPr>
              <w:keepNext/>
              <w:keepLines/>
              <w:widowControl/>
              <w:autoSpaceDE/>
              <w:autoSpaceDN/>
              <w:spacing w:line="360" w:lineRule="auto"/>
              <w:contextualSpacing/>
              <w:textAlignment w:val="baseline"/>
              <w:rPr>
                <w:rFonts w:eastAsia="Times New Roman" w:cs="Arial"/>
                <w:color w:val="auto"/>
                <w:szCs w:val="24"/>
                <w:lang w:eastAsia="en-AU"/>
              </w:rPr>
            </w:pPr>
            <w:r w:rsidRPr="003917B7">
              <w:rPr>
                <w:rFonts w:eastAsia="Times New Roman" w:cs="Arial"/>
                <w:color w:val="auto"/>
                <w:szCs w:val="24"/>
                <w:lang w:eastAsia="en-AU"/>
              </w:rPr>
              <w:t>Moderate </w:t>
            </w:r>
          </w:p>
        </w:tc>
        <w:tc>
          <w:tcPr>
            <w:tcW w:w="1451"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hideMark/>
          </w:tcPr>
          <w:p w:rsidRPr="003917B7" w:rsidR="00BA1AB6" w:rsidP="005E642E" w:rsidRDefault="00BA1AB6" w14:paraId="679DEE26" w14:textId="77777777">
            <w:pPr>
              <w:keepNext/>
              <w:keepLines/>
              <w:widowControl/>
              <w:autoSpaceDE/>
              <w:autoSpaceDN/>
              <w:spacing w:line="360" w:lineRule="auto"/>
              <w:contextualSpacing/>
              <w:textAlignment w:val="baseline"/>
              <w:rPr>
                <w:rFonts w:eastAsia="Times New Roman" w:cs="Arial"/>
                <w:color w:val="auto"/>
                <w:szCs w:val="24"/>
                <w:lang w:eastAsia="en-AU"/>
              </w:rPr>
            </w:pPr>
            <w:r w:rsidRPr="003917B7">
              <w:rPr>
                <w:rFonts w:eastAsia="Times New Roman" w:cs="Arial"/>
                <w:color w:val="auto"/>
                <w:szCs w:val="24"/>
                <w:lang w:eastAsia="en-AU"/>
              </w:rPr>
              <w:t>Significant </w:t>
            </w:r>
          </w:p>
        </w:tc>
        <w:tc>
          <w:tcPr>
            <w:tcW w:w="1449" w:type="dxa"/>
            <w:gridSpan w:val="2"/>
            <w:tcBorders>
              <w:top w:val="single" w:color="auto" w:sz="6" w:space="0"/>
              <w:left w:val="single" w:color="auto" w:sz="6" w:space="0"/>
              <w:bottom w:val="single" w:color="auto" w:sz="6" w:space="0"/>
              <w:right w:val="single" w:color="auto" w:sz="6" w:space="0"/>
            </w:tcBorders>
            <w:shd w:val="clear" w:color="auto" w:fill="D9D9D9" w:themeFill="background1" w:themeFillShade="D9"/>
            <w:tcMar/>
            <w:hideMark/>
          </w:tcPr>
          <w:p w:rsidRPr="003917B7" w:rsidR="00BA1AB6" w:rsidP="005E642E" w:rsidRDefault="00923609" w14:paraId="30C60371" w14:textId="1B3671A1">
            <w:pPr>
              <w:keepNext/>
              <w:keepLines/>
              <w:widowControl/>
              <w:autoSpaceDE/>
              <w:autoSpaceDN/>
              <w:spacing w:line="360" w:lineRule="auto"/>
              <w:contextualSpacing/>
              <w:textAlignment w:val="baseline"/>
              <w:rPr>
                <w:rFonts w:eastAsia="Times New Roman" w:cs="Arial"/>
                <w:color w:val="auto"/>
                <w:szCs w:val="24"/>
                <w:lang w:eastAsia="en-AU"/>
              </w:rPr>
            </w:pPr>
            <w:r w:rsidRPr="003917B7">
              <w:rPr>
                <w:rFonts w:eastAsia="Times New Roman" w:cs="Arial"/>
                <w:color w:val="auto"/>
                <w:szCs w:val="24"/>
                <w:lang w:eastAsia="en-AU"/>
              </w:rPr>
              <w:t>Cat</w:t>
            </w:r>
            <w:r w:rsidRPr="003917B7" w:rsidR="002538BA">
              <w:rPr>
                <w:rFonts w:eastAsia="Times New Roman" w:cs="Arial"/>
                <w:color w:val="auto"/>
                <w:szCs w:val="24"/>
                <w:lang w:eastAsia="en-AU"/>
              </w:rPr>
              <w:t>astr</w:t>
            </w:r>
            <w:r w:rsidRPr="003917B7" w:rsidR="00F21925">
              <w:rPr>
                <w:rFonts w:eastAsia="Times New Roman" w:cs="Arial"/>
                <w:color w:val="auto"/>
                <w:szCs w:val="24"/>
                <w:lang w:eastAsia="en-AU"/>
              </w:rPr>
              <w:t>o</w:t>
            </w:r>
            <w:r w:rsidRPr="003917B7" w:rsidR="002538BA">
              <w:rPr>
                <w:rFonts w:eastAsia="Times New Roman" w:cs="Arial"/>
                <w:color w:val="auto"/>
                <w:szCs w:val="24"/>
                <w:lang w:eastAsia="en-AU"/>
              </w:rPr>
              <w:t>phic</w:t>
            </w:r>
          </w:p>
        </w:tc>
      </w:tr>
      <w:tr w:rsidRPr="001F41B0" w:rsidR="00BA1AB6" w:rsidTr="787DA298" w14:paraId="3A9CEC84" w14:textId="77777777">
        <w:trPr>
          <w:gridBefore w:val="2"/>
          <w:wBefore w:w="113" w:type="dxa"/>
          <w:cantSplit/>
          <w:trHeight w:val="851" w:hRule="exact"/>
        </w:trPr>
        <w:tc>
          <w:tcPr>
            <w:tcW w:w="1156" w:type="dxa"/>
            <w:tcBorders>
              <w:top w:val="single" w:color="auto" w:sz="6" w:space="0"/>
              <w:left w:val="single" w:color="auto" w:sz="6" w:space="0"/>
              <w:bottom w:val="single" w:color="auto" w:sz="6" w:space="0"/>
              <w:right w:val="single" w:color="auto" w:sz="6" w:space="0"/>
            </w:tcBorders>
            <w:shd w:val="clear" w:color="auto" w:fill="000000" w:themeFill="text1"/>
            <w:tcMar/>
            <w:textDirection w:val="btLr"/>
            <w:hideMark/>
          </w:tcPr>
          <w:p w:rsidRPr="003917B7" w:rsidR="00BA1AB6" w:rsidP="005E642E" w:rsidRDefault="00BA1AB6" w14:paraId="1A3795CE" w14:textId="77777777">
            <w:pPr>
              <w:keepNext/>
              <w:keepLines/>
              <w:widowControl/>
              <w:autoSpaceDE/>
              <w:autoSpaceDN/>
              <w:spacing w:line="360" w:lineRule="auto"/>
              <w:ind w:left="113" w:right="113"/>
              <w:contextualSpacing/>
              <w:textAlignment w:val="baseline"/>
              <w:rPr>
                <w:rFonts w:eastAsia="Times New Roman" w:cs="Arial"/>
                <w:color w:val="auto"/>
                <w:szCs w:val="24"/>
                <w:lang w:eastAsia="en-AU"/>
              </w:rPr>
            </w:pPr>
            <w:r w:rsidRPr="003917B7">
              <w:rPr>
                <w:rFonts w:eastAsia="Times New Roman" w:cs="Arial"/>
                <w:color w:val="auto"/>
                <w:szCs w:val="24"/>
                <w:lang w:eastAsia="en-AU"/>
              </w:rPr>
              <w:t>  </w:t>
            </w:r>
          </w:p>
        </w:tc>
        <w:tc>
          <w:tcPr>
            <w:tcW w:w="1277" w:type="dxa"/>
            <w:gridSpan w:val="4"/>
            <w:tcBorders>
              <w:top w:val="single" w:color="auto" w:sz="6" w:space="0"/>
              <w:left w:val="single" w:color="auto" w:sz="6" w:space="0"/>
              <w:bottom w:val="single" w:color="auto" w:sz="6" w:space="0"/>
              <w:right w:val="single" w:color="auto" w:sz="6" w:space="0"/>
            </w:tcBorders>
            <w:shd w:val="clear" w:color="auto" w:fill="000000" w:themeFill="text1"/>
            <w:tcMar/>
            <w:hideMark/>
          </w:tcPr>
          <w:p w:rsidRPr="003917B7" w:rsidR="00BA1AB6" w:rsidP="005E642E" w:rsidRDefault="00BA1AB6" w14:paraId="617AB0B0" w14:textId="77777777">
            <w:pPr>
              <w:keepNext/>
              <w:keepLines/>
              <w:widowControl/>
              <w:autoSpaceDE/>
              <w:autoSpaceDN/>
              <w:spacing w:line="360" w:lineRule="auto"/>
              <w:contextualSpacing/>
              <w:jc w:val="center"/>
              <w:textAlignment w:val="baseline"/>
              <w:rPr>
                <w:rFonts w:eastAsia="Times New Roman" w:cs="Arial"/>
                <w:color w:val="auto"/>
                <w:szCs w:val="24"/>
                <w:lang w:eastAsia="en-AU"/>
              </w:rPr>
            </w:pPr>
            <w:r w:rsidRPr="003917B7">
              <w:rPr>
                <w:rFonts w:eastAsia="Times New Roman" w:cs="Arial"/>
                <w:b/>
                <w:color w:val="auto"/>
                <w:szCs w:val="24"/>
                <w:lang w:eastAsia="en-AU"/>
              </w:rPr>
              <w:t> </w:t>
            </w:r>
            <w:r w:rsidRPr="003917B7">
              <w:rPr>
                <w:rFonts w:eastAsia="Times New Roman" w:cs="Arial"/>
                <w:color w:val="auto"/>
                <w:szCs w:val="24"/>
                <w:lang w:eastAsia="en-AU"/>
              </w:rPr>
              <w:t> </w:t>
            </w:r>
          </w:p>
        </w:tc>
        <w:tc>
          <w:tcPr>
            <w:tcW w:w="6472" w:type="dxa"/>
            <w:gridSpan w:val="8"/>
            <w:tcBorders>
              <w:top w:val="nil"/>
              <w:left w:val="nil"/>
              <w:bottom w:val="single" w:color="auto" w:sz="6" w:space="0"/>
              <w:right w:val="single" w:color="auto" w:sz="6" w:space="0"/>
            </w:tcBorders>
            <w:shd w:val="clear" w:color="auto" w:fill="000000" w:themeFill="text1"/>
            <w:tcMar/>
            <w:vAlign w:val="center"/>
            <w:hideMark/>
          </w:tcPr>
          <w:p w:rsidRPr="003917B7" w:rsidR="00BA1AB6" w:rsidP="005E642E" w:rsidRDefault="00BA1AB6" w14:paraId="3AD93A43" w14:textId="77777777">
            <w:pPr>
              <w:keepNext/>
              <w:keepLines/>
              <w:widowControl/>
              <w:autoSpaceDE/>
              <w:autoSpaceDN/>
              <w:spacing w:line="360" w:lineRule="auto"/>
              <w:contextualSpacing/>
              <w:jc w:val="center"/>
              <w:textAlignment w:val="baseline"/>
              <w:rPr>
                <w:rFonts w:eastAsia="Times New Roman" w:cs="Arial"/>
                <w:color w:val="auto"/>
                <w:szCs w:val="24"/>
                <w:lang w:eastAsia="en-AU"/>
              </w:rPr>
            </w:pPr>
            <w:r w:rsidRPr="003917B7">
              <w:rPr>
                <w:rFonts w:eastAsia="Times New Roman" w:cs="Arial"/>
                <w:b/>
                <w:color w:val="auto"/>
                <w:szCs w:val="24"/>
                <w:lang w:eastAsia="en-AU"/>
              </w:rPr>
              <w:t>Impact</w:t>
            </w:r>
            <w:r w:rsidRPr="003917B7">
              <w:rPr>
                <w:rFonts w:eastAsia="Times New Roman" w:cs="Arial"/>
                <w:color w:val="auto"/>
                <w:szCs w:val="24"/>
                <w:lang w:eastAsia="en-AU"/>
              </w:rPr>
              <w:t> </w:t>
            </w:r>
          </w:p>
        </w:tc>
      </w:tr>
      <w:tr w:rsidRPr="001F41B0" w:rsidR="00BA1AB6" w:rsidTr="787DA298" w14:paraId="447347D2" w14:textId="77777777">
        <w:trPr>
          <w:gridBefore w:val="2"/>
          <w:wBefore w:w="113" w:type="dxa"/>
        </w:trPr>
        <w:tc>
          <w:tcPr>
            <w:tcW w:w="1156" w:type="dxa"/>
            <w:tcBorders>
              <w:top w:val="single" w:color="auto" w:sz="6" w:space="0"/>
              <w:left w:val="nil"/>
              <w:bottom w:val="nil"/>
              <w:right w:val="nil"/>
            </w:tcBorders>
            <w:tcMar/>
            <w:vAlign w:val="center"/>
            <w:hideMark/>
          </w:tcPr>
          <w:p w:rsidRPr="003917B7" w:rsidR="00BA1AB6" w:rsidP="005E642E" w:rsidRDefault="00BA1AB6" w14:paraId="312A4511" w14:textId="77777777">
            <w:pPr>
              <w:widowControl/>
              <w:autoSpaceDE/>
              <w:autoSpaceDN/>
              <w:spacing w:line="360" w:lineRule="auto"/>
              <w:contextualSpacing/>
              <w:textAlignment w:val="baseline"/>
              <w:rPr>
                <w:rFonts w:eastAsia="Times New Roman" w:cs="Arial"/>
                <w:color w:val="auto"/>
                <w:szCs w:val="24"/>
                <w:lang w:eastAsia="en-AU"/>
              </w:rPr>
            </w:pPr>
            <w:r w:rsidRPr="003917B7">
              <w:rPr>
                <w:rFonts w:eastAsia="Times New Roman" w:cs="Arial"/>
                <w:color w:val="auto"/>
                <w:szCs w:val="24"/>
                <w:lang w:eastAsia="en-AU"/>
              </w:rPr>
              <w:t> </w:t>
            </w:r>
          </w:p>
        </w:tc>
        <w:tc>
          <w:tcPr>
            <w:tcW w:w="1052" w:type="dxa"/>
            <w:gridSpan w:val="3"/>
            <w:tcBorders>
              <w:top w:val="single" w:color="auto" w:sz="6" w:space="0"/>
              <w:left w:val="nil"/>
              <w:bottom w:val="nil"/>
              <w:right w:val="nil"/>
            </w:tcBorders>
            <w:tcMar/>
            <w:vAlign w:val="center"/>
            <w:hideMark/>
          </w:tcPr>
          <w:p w:rsidRPr="003917B7" w:rsidR="00BA1AB6" w:rsidP="005E642E" w:rsidRDefault="00BA1AB6" w14:paraId="3DA87119" w14:textId="77777777">
            <w:pPr>
              <w:widowControl/>
              <w:autoSpaceDE/>
              <w:autoSpaceDN/>
              <w:spacing w:line="360" w:lineRule="auto"/>
              <w:contextualSpacing/>
              <w:textAlignment w:val="baseline"/>
              <w:rPr>
                <w:rFonts w:eastAsia="Times New Roman" w:cs="Arial"/>
                <w:color w:val="auto"/>
                <w:szCs w:val="24"/>
                <w:lang w:eastAsia="en-AU"/>
              </w:rPr>
            </w:pPr>
            <w:r w:rsidRPr="003917B7">
              <w:rPr>
                <w:rFonts w:eastAsia="Times New Roman" w:cs="Arial"/>
                <w:color w:val="auto"/>
                <w:szCs w:val="24"/>
                <w:lang w:eastAsia="en-AU"/>
              </w:rPr>
              <w:t> </w:t>
            </w:r>
          </w:p>
        </w:tc>
        <w:tc>
          <w:tcPr>
            <w:tcW w:w="225" w:type="dxa"/>
            <w:tcBorders>
              <w:top w:val="nil"/>
              <w:left w:val="nil"/>
              <w:bottom w:val="nil"/>
              <w:right w:val="nil"/>
            </w:tcBorders>
            <w:tcMar/>
            <w:vAlign w:val="center"/>
            <w:hideMark/>
          </w:tcPr>
          <w:p w:rsidRPr="003917B7" w:rsidR="00BA1AB6" w:rsidP="005E642E" w:rsidRDefault="00BA1AB6" w14:paraId="02079059" w14:textId="77777777">
            <w:pPr>
              <w:widowControl/>
              <w:autoSpaceDE/>
              <w:autoSpaceDN/>
              <w:spacing w:line="360" w:lineRule="auto"/>
              <w:contextualSpacing/>
              <w:textAlignment w:val="baseline"/>
              <w:rPr>
                <w:rFonts w:eastAsia="Times New Roman" w:cs="Arial"/>
                <w:color w:val="auto"/>
                <w:szCs w:val="24"/>
                <w:lang w:eastAsia="en-AU"/>
              </w:rPr>
            </w:pPr>
            <w:r w:rsidRPr="003917B7">
              <w:rPr>
                <w:rFonts w:eastAsia="Times New Roman" w:cs="Arial"/>
                <w:color w:val="auto"/>
                <w:szCs w:val="24"/>
                <w:lang w:eastAsia="en-AU"/>
              </w:rPr>
              <w:t> </w:t>
            </w:r>
          </w:p>
        </w:tc>
        <w:tc>
          <w:tcPr>
            <w:tcW w:w="798" w:type="dxa"/>
            <w:tcBorders>
              <w:top w:val="single" w:color="auto" w:sz="6" w:space="0"/>
              <w:left w:val="nil"/>
              <w:bottom w:val="nil"/>
              <w:right w:val="nil"/>
            </w:tcBorders>
            <w:tcMar/>
            <w:vAlign w:val="center"/>
            <w:hideMark/>
          </w:tcPr>
          <w:p w:rsidRPr="003917B7" w:rsidR="00BA1AB6" w:rsidP="005E642E" w:rsidRDefault="00BA1AB6" w14:paraId="773945A6" w14:textId="77777777">
            <w:pPr>
              <w:widowControl/>
              <w:autoSpaceDE/>
              <w:autoSpaceDN/>
              <w:spacing w:line="360" w:lineRule="auto"/>
              <w:contextualSpacing/>
              <w:textAlignment w:val="baseline"/>
              <w:rPr>
                <w:rFonts w:eastAsia="Times New Roman" w:cs="Arial"/>
                <w:color w:val="auto"/>
                <w:szCs w:val="24"/>
                <w:lang w:eastAsia="en-AU"/>
              </w:rPr>
            </w:pPr>
            <w:r w:rsidRPr="003917B7">
              <w:rPr>
                <w:rFonts w:eastAsia="Times New Roman" w:cs="Arial"/>
                <w:color w:val="auto"/>
                <w:szCs w:val="24"/>
                <w:lang w:eastAsia="en-AU"/>
              </w:rPr>
              <w:t> </w:t>
            </w:r>
          </w:p>
        </w:tc>
        <w:tc>
          <w:tcPr>
            <w:tcW w:w="1323" w:type="dxa"/>
            <w:gridSpan w:val="2"/>
            <w:tcBorders>
              <w:top w:val="nil"/>
              <w:left w:val="nil"/>
              <w:bottom w:val="nil"/>
              <w:right w:val="nil"/>
            </w:tcBorders>
            <w:tcMar/>
            <w:vAlign w:val="center"/>
            <w:hideMark/>
          </w:tcPr>
          <w:p w:rsidRPr="003917B7" w:rsidR="00BA1AB6" w:rsidP="005E642E" w:rsidRDefault="00BA1AB6" w14:paraId="6B31EEA9" w14:textId="77777777">
            <w:pPr>
              <w:widowControl/>
              <w:autoSpaceDE/>
              <w:autoSpaceDN/>
              <w:spacing w:line="360" w:lineRule="auto"/>
              <w:contextualSpacing/>
              <w:textAlignment w:val="baseline"/>
              <w:rPr>
                <w:rFonts w:eastAsia="Times New Roman" w:cs="Arial"/>
                <w:color w:val="auto"/>
                <w:szCs w:val="24"/>
                <w:lang w:eastAsia="en-AU"/>
              </w:rPr>
            </w:pPr>
            <w:r w:rsidRPr="003917B7">
              <w:rPr>
                <w:rFonts w:eastAsia="Times New Roman" w:cs="Arial"/>
                <w:color w:val="auto"/>
                <w:szCs w:val="24"/>
                <w:lang w:eastAsia="en-AU"/>
              </w:rPr>
              <w:t> </w:t>
            </w:r>
          </w:p>
        </w:tc>
        <w:tc>
          <w:tcPr>
            <w:tcW w:w="1451" w:type="dxa"/>
            <w:gridSpan w:val="2"/>
            <w:tcBorders>
              <w:top w:val="nil"/>
              <w:left w:val="nil"/>
              <w:bottom w:val="nil"/>
              <w:right w:val="nil"/>
            </w:tcBorders>
            <w:tcMar/>
            <w:vAlign w:val="center"/>
            <w:hideMark/>
          </w:tcPr>
          <w:p w:rsidRPr="003917B7" w:rsidR="00BA1AB6" w:rsidP="005E642E" w:rsidRDefault="00BA1AB6" w14:paraId="759DB5D0" w14:textId="77777777">
            <w:pPr>
              <w:widowControl/>
              <w:autoSpaceDE/>
              <w:autoSpaceDN/>
              <w:spacing w:line="360" w:lineRule="auto"/>
              <w:contextualSpacing/>
              <w:textAlignment w:val="baseline"/>
              <w:rPr>
                <w:rFonts w:eastAsia="Times New Roman" w:cs="Arial"/>
                <w:color w:val="auto"/>
                <w:szCs w:val="24"/>
                <w:lang w:eastAsia="en-AU"/>
              </w:rPr>
            </w:pPr>
            <w:r w:rsidRPr="003917B7">
              <w:rPr>
                <w:rFonts w:eastAsia="Times New Roman" w:cs="Arial"/>
                <w:color w:val="auto"/>
                <w:szCs w:val="24"/>
                <w:lang w:eastAsia="en-AU"/>
              </w:rPr>
              <w:t> </w:t>
            </w:r>
          </w:p>
        </w:tc>
        <w:tc>
          <w:tcPr>
            <w:tcW w:w="1451" w:type="dxa"/>
            <w:tcBorders>
              <w:top w:val="nil"/>
              <w:left w:val="nil"/>
              <w:bottom w:val="nil"/>
              <w:right w:val="nil"/>
            </w:tcBorders>
            <w:tcMar/>
            <w:vAlign w:val="center"/>
            <w:hideMark/>
          </w:tcPr>
          <w:p w:rsidRPr="003917B7" w:rsidR="00BA1AB6" w:rsidP="005E642E" w:rsidRDefault="00BA1AB6" w14:paraId="3E54E679" w14:textId="77777777">
            <w:pPr>
              <w:widowControl/>
              <w:autoSpaceDE/>
              <w:autoSpaceDN/>
              <w:spacing w:line="360" w:lineRule="auto"/>
              <w:contextualSpacing/>
              <w:textAlignment w:val="baseline"/>
              <w:rPr>
                <w:rFonts w:eastAsia="Times New Roman" w:cs="Arial"/>
                <w:color w:val="auto"/>
                <w:szCs w:val="24"/>
                <w:lang w:eastAsia="en-AU"/>
              </w:rPr>
            </w:pPr>
            <w:r w:rsidRPr="003917B7">
              <w:rPr>
                <w:rFonts w:eastAsia="Times New Roman" w:cs="Arial"/>
                <w:color w:val="auto"/>
                <w:szCs w:val="24"/>
                <w:lang w:eastAsia="en-AU"/>
              </w:rPr>
              <w:t> </w:t>
            </w:r>
          </w:p>
        </w:tc>
        <w:tc>
          <w:tcPr>
            <w:tcW w:w="1449" w:type="dxa"/>
            <w:gridSpan w:val="2"/>
            <w:tcBorders>
              <w:top w:val="nil"/>
              <w:left w:val="nil"/>
              <w:bottom w:val="nil"/>
              <w:right w:val="nil"/>
            </w:tcBorders>
            <w:tcMar/>
            <w:vAlign w:val="center"/>
            <w:hideMark/>
          </w:tcPr>
          <w:p w:rsidRPr="003917B7" w:rsidR="00BA1AB6" w:rsidP="005E642E" w:rsidRDefault="00BA1AB6" w14:paraId="5A1A77D0" w14:textId="77777777">
            <w:pPr>
              <w:widowControl/>
              <w:autoSpaceDE/>
              <w:autoSpaceDN/>
              <w:spacing w:line="360" w:lineRule="auto"/>
              <w:contextualSpacing/>
              <w:textAlignment w:val="baseline"/>
              <w:rPr>
                <w:rFonts w:eastAsia="Times New Roman" w:cs="Arial"/>
                <w:color w:val="auto"/>
                <w:szCs w:val="24"/>
                <w:lang w:eastAsia="en-AU"/>
              </w:rPr>
            </w:pPr>
            <w:r w:rsidRPr="003917B7">
              <w:rPr>
                <w:rFonts w:eastAsia="Times New Roman" w:cs="Arial"/>
                <w:color w:val="auto"/>
                <w:szCs w:val="24"/>
                <w:lang w:eastAsia="en-AU"/>
              </w:rPr>
              <w:t> </w:t>
            </w:r>
          </w:p>
        </w:tc>
      </w:tr>
      <w:tr w:rsidRPr="003917B7" w:rsidR="00554D27" w:rsidTr="787DA298" w14:paraId="52908F8D" w14:textId="77777777">
        <w:trPr>
          <w:gridAfter w:val="1"/>
          <w:wAfter w:w="8" w:type="dxa"/>
          <w:trHeight w:val="540"/>
        </w:trPr>
        <w:tc>
          <w:tcPr>
            <w:tcW w:w="9010" w:type="dxa"/>
            <w:gridSpan w:val="14"/>
            <w:tcBorders>
              <w:top w:val="nil"/>
              <w:left w:val="nil"/>
              <w:bottom w:val="single" w:color="auto" w:sz="4" w:space="0"/>
              <w:right w:val="nil"/>
            </w:tcBorders>
            <w:tcMar/>
          </w:tcPr>
          <w:p w:rsidRPr="003917B7" w:rsidR="00554D27" w:rsidP="787DA298" w:rsidRDefault="00554D27" w14:paraId="54BC302A" w14:textId="7A57E76F">
            <w:pPr>
              <w:keepNext w:val="1"/>
              <w:keepLines w:val="1"/>
              <w:widowControl w:val="1"/>
              <w:autoSpaceDE/>
              <w:autoSpaceDN/>
              <w:spacing w:line="360" w:lineRule="auto"/>
              <w:contextualSpacing w:val="1"/>
              <w:textAlignment w:val="baseline"/>
              <w:rPr>
                <w:rFonts w:eastAsia="Times New Roman" w:cs="Arial"/>
                <w:b w:val="1"/>
                <w:bCs w:val="1"/>
                <w:color w:val="auto"/>
                <w:lang w:eastAsia="en-AU"/>
              </w:rPr>
            </w:pPr>
            <w:r w:rsidRPr="787DA298" w:rsidR="1518A667">
              <w:rPr>
                <w:rFonts w:eastAsia="Times New Roman" w:cs="Arial"/>
                <w:b w:val="1"/>
                <w:bCs w:val="1"/>
                <w:color w:val="auto"/>
                <w:lang w:eastAsia="en-AU"/>
              </w:rPr>
              <w:t>Risk impact </w:t>
            </w:r>
          </w:p>
        </w:tc>
      </w:tr>
      <w:tr w:rsidRPr="001F41B0" w:rsidR="00BA1AB6" w:rsidTr="787DA298" w14:paraId="03E9296E" w14:textId="77777777">
        <w:trPr>
          <w:gridAfter w:val="1"/>
          <w:wAfter w:w="8" w:type="dxa"/>
          <w:trHeight w:val="540"/>
        </w:trPr>
        <w:tc>
          <w:tcPr>
            <w:tcW w:w="2152" w:type="dxa"/>
            <w:gridSpan w:val="5"/>
            <w:tcBorders>
              <w:top w:val="single" w:color="auto" w:sz="4" w:space="0"/>
              <w:left w:val="single" w:color="auto" w:sz="4" w:space="0"/>
              <w:bottom w:val="single" w:color="auto" w:sz="4" w:space="0"/>
              <w:right w:val="single" w:color="auto" w:sz="4" w:space="0"/>
            </w:tcBorders>
            <w:shd w:val="clear" w:color="auto" w:fill="B4C6E7" w:themeFill="accent1" w:themeFillTint="66"/>
            <w:tcMar/>
            <w:hideMark/>
          </w:tcPr>
          <w:p w:rsidRPr="003917B7" w:rsidR="00BA1AB6" w:rsidP="005E642E" w:rsidRDefault="00BA1AB6" w14:paraId="2DC47660" w14:textId="77777777">
            <w:pPr>
              <w:widowControl/>
              <w:autoSpaceDE/>
              <w:autoSpaceDN/>
              <w:spacing w:line="360" w:lineRule="auto"/>
              <w:contextualSpacing/>
              <w:textAlignment w:val="baseline"/>
              <w:rPr>
                <w:rFonts w:eastAsia="Times New Roman" w:cs="Arial"/>
                <w:color w:val="auto"/>
                <w:szCs w:val="24"/>
                <w:lang w:eastAsia="en-AU"/>
              </w:rPr>
            </w:pPr>
            <w:r w:rsidRPr="003917B7">
              <w:rPr>
                <w:rFonts w:eastAsia="Times New Roman" w:cs="Arial"/>
                <w:b/>
                <w:color w:val="auto"/>
                <w:szCs w:val="24"/>
                <w:lang w:eastAsia="en-AU"/>
              </w:rPr>
              <w:t>Rating</w:t>
            </w:r>
            <w:r w:rsidRPr="003917B7">
              <w:rPr>
                <w:rFonts w:eastAsia="Times New Roman" w:cs="Arial"/>
                <w:color w:val="auto"/>
                <w:szCs w:val="24"/>
                <w:lang w:eastAsia="en-AU"/>
              </w:rPr>
              <w:t> </w:t>
            </w:r>
          </w:p>
        </w:tc>
        <w:tc>
          <w:tcPr>
            <w:tcW w:w="6858" w:type="dxa"/>
            <w:gridSpan w:val="9"/>
            <w:tcBorders>
              <w:top w:val="single" w:color="auto" w:sz="4" w:space="0"/>
              <w:left w:val="single" w:color="auto" w:sz="4" w:space="0"/>
              <w:bottom w:val="single" w:color="auto" w:sz="4" w:space="0"/>
              <w:right w:val="single" w:color="auto" w:sz="4" w:space="0"/>
            </w:tcBorders>
            <w:shd w:val="clear" w:color="auto" w:fill="B4C6E7" w:themeFill="accent1" w:themeFillTint="66"/>
            <w:tcMar/>
            <w:hideMark/>
          </w:tcPr>
          <w:p w:rsidRPr="003917B7" w:rsidR="00BA1AB6" w:rsidP="005E642E" w:rsidRDefault="00BA1AB6" w14:paraId="64FE1E9C" w14:textId="77777777">
            <w:pPr>
              <w:keepNext/>
              <w:keepLines/>
              <w:widowControl/>
              <w:autoSpaceDE/>
              <w:autoSpaceDN/>
              <w:spacing w:line="360" w:lineRule="auto"/>
              <w:contextualSpacing/>
              <w:textAlignment w:val="baseline"/>
              <w:rPr>
                <w:rFonts w:eastAsia="Times New Roman" w:cs="Arial"/>
                <w:color w:val="auto"/>
                <w:szCs w:val="24"/>
                <w:lang w:eastAsia="en-AU"/>
              </w:rPr>
            </w:pPr>
            <w:r w:rsidRPr="003917B7">
              <w:rPr>
                <w:rFonts w:eastAsia="Times New Roman" w:cs="Arial"/>
                <w:b/>
                <w:color w:val="auto"/>
                <w:szCs w:val="24"/>
                <w:lang w:eastAsia="en-AU"/>
              </w:rPr>
              <w:t>Description</w:t>
            </w:r>
            <w:r w:rsidRPr="003917B7">
              <w:rPr>
                <w:rFonts w:eastAsia="Times New Roman" w:cs="Arial"/>
                <w:color w:val="auto"/>
                <w:szCs w:val="24"/>
                <w:lang w:eastAsia="en-AU"/>
              </w:rPr>
              <w:t> </w:t>
            </w:r>
          </w:p>
        </w:tc>
      </w:tr>
      <w:tr w:rsidRPr="001F41B0" w:rsidR="00BA1AB6" w:rsidTr="787DA298" w14:paraId="4C60AB8F" w14:textId="77777777">
        <w:trPr>
          <w:gridAfter w:val="1"/>
          <w:wAfter w:w="8" w:type="dxa"/>
          <w:trHeight w:val="510"/>
        </w:trPr>
        <w:tc>
          <w:tcPr>
            <w:tcW w:w="2152" w:type="dxa"/>
            <w:gridSpan w:val="5"/>
            <w:tcBorders>
              <w:top w:val="single" w:color="auto" w:sz="4" w:space="0"/>
              <w:left w:val="single" w:color="auto" w:sz="6" w:space="0"/>
              <w:bottom w:val="single" w:color="auto" w:sz="6" w:space="0"/>
              <w:right w:val="single" w:color="auto" w:sz="6" w:space="0"/>
            </w:tcBorders>
            <w:shd w:val="clear" w:color="auto" w:fill="B4C6E7" w:themeFill="accent1" w:themeFillTint="66"/>
            <w:tcMar/>
            <w:hideMark/>
          </w:tcPr>
          <w:p w:rsidRPr="003917B7" w:rsidR="00BA1AB6" w:rsidP="005E642E" w:rsidRDefault="00BA1AB6" w14:paraId="22E723E0" w14:textId="77777777">
            <w:pPr>
              <w:widowControl/>
              <w:autoSpaceDE/>
              <w:autoSpaceDN/>
              <w:spacing w:line="360" w:lineRule="auto"/>
              <w:contextualSpacing/>
              <w:textAlignment w:val="baseline"/>
              <w:rPr>
                <w:rFonts w:eastAsia="Times New Roman" w:cs="Arial"/>
                <w:color w:val="auto"/>
                <w:szCs w:val="24"/>
                <w:lang w:eastAsia="en-AU"/>
              </w:rPr>
            </w:pPr>
            <w:r w:rsidRPr="003917B7">
              <w:rPr>
                <w:rFonts w:eastAsia="Times New Roman" w:cs="Arial"/>
                <w:b/>
                <w:color w:val="auto"/>
                <w:szCs w:val="24"/>
                <w:lang w:eastAsia="en-AU"/>
              </w:rPr>
              <w:t>Severe</w:t>
            </w:r>
            <w:r w:rsidRPr="003917B7">
              <w:rPr>
                <w:rFonts w:eastAsia="Times New Roman" w:cs="Arial"/>
                <w:color w:val="auto"/>
                <w:szCs w:val="24"/>
                <w:lang w:eastAsia="en-AU"/>
              </w:rPr>
              <w:t> </w:t>
            </w:r>
          </w:p>
        </w:tc>
        <w:tc>
          <w:tcPr>
            <w:tcW w:w="3265" w:type="dxa"/>
            <w:gridSpan w:val="6"/>
            <w:tcBorders>
              <w:top w:val="single" w:color="auto" w:sz="4" w:space="0"/>
              <w:left w:val="single" w:color="auto" w:sz="6" w:space="0"/>
              <w:bottom w:val="single" w:color="auto" w:sz="6" w:space="0"/>
              <w:right w:val="nil"/>
            </w:tcBorders>
            <w:tcMar/>
            <w:hideMark/>
          </w:tcPr>
          <w:p w:rsidRPr="003917B7" w:rsidR="00BA1AB6" w:rsidP="005E642E" w:rsidRDefault="00BA1AB6" w14:paraId="185803B9" w14:textId="77777777">
            <w:pPr>
              <w:keepNext/>
              <w:keepLines/>
              <w:widowControl/>
              <w:autoSpaceDE/>
              <w:autoSpaceDN/>
              <w:spacing w:line="360" w:lineRule="auto"/>
              <w:contextualSpacing/>
              <w:textAlignment w:val="baseline"/>
              <w:rPr>
                <w:rFonts w:eastAsia="Times New Roman" w:cs="Arial"/>
                <w:color w:val="auto"/>
                <w:szCs w:val="24"/>
                <w:lang w:eastAsia="en-AU"/>
              </w:rPr>
            </w:pPr>
            <w:r w:rsidRPr="003917B7">
              <w:rPr>
                <w:rFonts w:eastAsia="Times New Roman" w:cs="Arial"/>
                <w:color w:val="auto"/>
                <w:szCs w:val="24"/>
                <w:lang w:eastAsia="en-AU"/>
              </w:rPr>
              <w:t>Business objectives and/or continuing viability is threatened </w:t>
            </w:r>
          </w:p>
        </w:tc>
        <w:tc>
          <w:tcPr>
            <w:tcW w:w="3593" w:type="dxa"/>
            <w:gridSpan w:val="3"/>
            <w:tcBorders>
              <w:top w:val="single" w:color="auto" w:sz="4" w:space="0"/>
              <w:left w:val="nil"/>
              <w:bottom w:val="single" w:color="auto" w:sz="6" w:space="0"/>
              <w:right w:val="single" w:color="auto" w:sz="6" w:space="0"/>
            </w:tcBorders>
            <w:tcMar/>
            <w:hideMark/>
          </w:tcPr>
          <w:p w:rsidRPr="003917B7" w:rsidR="00BA1AB6" w:rsidP="005E642E" w:rsidRDefault="00BA1AB6" w14:paraId="03937E4B" w14:textId="77777777">
            <w:pPr>
              <w:keepNext/>
              <w:keepLines/>
              <w:widowControl/>
              <w:autoSpaceDE/>
              <w:autoSpaceDN/>
              <w:spacing w:line="360" w:lineRule="auto"/>
              <w:contextualSpacing/>
              <w:textAlignment w:val="baseline"/>
              <w:rPr>
                <w:rFonts w:eastAsia="Times New Roman" w:cs="Arial"/>
                <w:color w:val="auto"/>
                <w:szCs w:val="24"/>
                <w:lang w:eastAsia="en-AU"/>
              </w:rPr>
            </w:pPr>
            <w:r w:rsidRPr="003917B7">
              <w:rPr>
                <w:rFonts w:eastAsia="Times New Roman" w:cs="Arial"/>
                <w:color w:val="auto"/>
                <w:szCs w:val="24"/>
                <w:lang w:eastAsia="en-AU"/>
              </w:rPr>
              <w:t>Death or serious injury to a person  </w:t>
            </w:r>
          </w:p>
        </w:tc>
      </w:tr>
      <w:tr w:rsidRPr="001F41B0" w:rsidR="00BA1AB6" w:rsidTr="787DA298" w14:paraId="14D090D5" w14:textId="77777777">
        <w:trPr>
          <w:gridAfter w:val="1"/>
          <w:wAfter w:w="8" w:type="dxa"/>
          <w:trHeight w:val="510"/>
        </w:trPr>
        <w:tc>
          <w:tcPr>
            <w:tcW w:w="2152" w:type="dxa"/>
            <w:gridSpan w:val="5"/>
            <w:tcBorders>
              <w:top w:val="single" w:color="auto" w:sz="6" w:space="0"/>
              <w:left w:val="single" w:color="auto" w:sz="6" w:space="0"/>
              <w:bottom w:val="single" w:color="auto" w:sz="6" w:space="0"/>
              <w:right w:val="single" w:color="auto" w:sz="6" w:space="0"/>
            </w:tcBorders>
            <w:shd w:val="clear" w:color="auto" w:fill="B4C6E7" w:themeFill="accent1" w:themeFillTint="66"/>
            <w:tcMar/>
            <w:hideMark/>
          </w:tcPr>
          <w:p w:rsidRPr="003917B7" w:rsidR="00BA1AB6" w:rsidP="005E642E" w:rsidRDefault="00BA1AB6" w14:paraId="33A25C26" w14:textId="77777777">
            <w:pPr>
              <w:widowControl/>
              <w:autoSpaceDE/>
              <w:autoSpaceDN/>
              <w:spacing w:line="360" w:lineRule="auto"/>
              <w:contextualSpacing/>
              <w:textAlignment w:val="baseline"/>
              <w:rPr>
                <w:rFonts w:eastAsia="Times New Roman" w:cs="Arial"/>
                <w:color w:val="auto"/>
                <w:szCs w:val="24"/>
                <w:lang w:eastAsia="en-AU"/>
              </w:rPr>
            </w:pPr>
            <w:r w:rsidRPr="003917B7">
              <w:rPr>
                <w:rFonts w:eastAsia="Times New Roman" w:cs="Arial"/>
                <w:b/>
                <w:color w:val="auto"/>
                <w:szCs w:val="24"/>
                <w:lang w:eastAsia="en-AU"/>
              </w:rPr>
              <w:t xml:space="preserve">Significant </w:t>
            </w:r>
            <w:r w:rsidRPr="003917B7">
              <w:rPr>
                <w:rFonts w:eastAsia="Times New Roman" w:cs="Arial"/>
                <w:color w:val="auto"/>
                <w:szCs w:val="24"/>
                <w:lang w:eastAsia="en-AU"/>
              </w:rPr>
              <w:t> </w:t>
            </w:r>
          </w:p>
        </w:tc>
        <w:tc>
          <w:tcPr>
            <w:tcW w:w="3265" w:type="dxa"/>
            <w:gridSpan w:val="6"/>
            <w:tcBorders>
              <w:top w:val="single" w:color="auto" w:sz="6" w:space="0"/>
              <w:left w:val="single" w:color="auto" w:sz="6" w:space="0"/>
              <w:bottom w:val="single" w:color="auto" w:sz="6" w:space="0"/>
              <w:right w:val="nil"/>
            </w:tcBorders>
            <w:tcMar/>
            <w:hideMark/>
          </w:tcPr>
          <w:p w:rsidRPr="003917B7" w:rsidR="00BA1AB6" w:rsidP="005E642E" w:rsidRDefault="00BA1AB6" w14:paraId="76B5F76A" w14:textId="77777777">
            <w:pPr>
              <w:keepNext/>
              <w:keepLines/>
              <w:widowControl/>
              <w:autoSpaceDE/>
              <w:autoSpaceDN/>
              <w:spacing w:line="360" w:lineRule="auto"/>
              <w:contextualSpacing/>
              <w:textAlignment w:val="baseline"/>
              <w:rPr>
                <w:rFonts w:eastAsia="Times New Roman" w:cs="Arial"/>
                <w:color w:val="auto"/>
                <w:szCs w:val="24"/>
                <w:lang w:eastAsia="en-AU"/>
              </w:rPr>
            </w:pPr>
            <w:r w:rsidRPr="003917B7">
              <w:rPr>
                <w:rFonts w:eastAsia="Times New Roman" w:cs="Arial"/>
                <w:color w:val="auto"/>
                <w:szCs w:val="24"/>
                <w:lang w:eastAsia="en-AU"/>
              </w:rPr>
              <w:t>Business objectives are not met </w:t>
            </w:r>
          </w:p>
        </w:tc>
        <w:tc>
          <w:tcPr>
            <w:tcW w:w="3593" w:type="dxa"/>
            <w:gridSpan w:val="3"/>
            <w:tcBorders>
              <w:top w:val="single" w:color="auto" w:sz="6" w:space="0"/>
              <w:left w:val="nil"/>
              <w:bottom w:val="single" w:color="auto" w:sz="6" w:space="0"/>
              <w:right w:val="single" w:color="auto" w:sz="6" w:space="0"/>
            </w:tcBorders>
            <w:tcMar/>
            <w:hideMark/>
          </w:tcPr>
          <w:p w:rsidRPr="003917B7" w:rsidR="00BA1AB6" w:rsidP="005E642E" w:rsidRDefault="00BA1AB6" w14:paraId="3DE1A700" w14:textId="77777777">
            <w:pPr>
              <w:keepNext/>
              <w:keepLines/>
              <w:widowControl/>
              <w:autoSpaceDE/>
              <w:autoSpaceDN/>
              <w:spacing w:line="360" w:lineRule="auto"/>
              <w:contextualSpacing/>
              <w:textAlignment w:val="baseline"/>
              <w:rPr>
                <w:rFonts w:eastAsia="Times New Roman" w:cs="Arial"/>
                <w:color w:val="auto"/>
                <w:szCs w:val="24"/>
                <w:lang w:eastAsia="en-AU"/>
              </w:rPr>
            </w:pPr>
            <w:r w:rsidRPr="003917B7">
              <w:rPr>
                <w:rFonts w:eastAsia="Times New Roman" w:cs="Arial"/>
                <w:color w:val="auto"/>
                <w:szCs w:val="24"/>
                <w:lang w:eastAsia="en-AU"/>
              </w:rPr>
              <w:t>Serious injury or illness requiring medical treatment with permanent consequences </w:t>
            </w:r>
          </w:p>
        </w:tc>
      </w:tr>
      <w:tr w:rsidRPr="001F41B0" w:rsidR="00BA1AB6" w:rsidTr="787DA298" w14:paraId="56E9DE43" w14:textId="77777777">
        <w:trPr>
          <w:gridAfter w:val="1"/>
          <w:wAfter w:w="8" w:type="dxa"/>
          <w:trHeight w:val="510"/>
        </w:trPr>
        <w:tc>
          <w:tcPr>
            <w:tcW w:w="2152" w:type="dxa"/>
            <w:gridSpan w:val="5"/>
            <w:tcBorders>
              <w:top w:val="single" w:color="auto" w:sz="6" w:space="0"/>
              <w:left w:val="single" w:color="auto" w:sz="6" w:space="0"/>
              <w:bottom w:val="single" w:color="auto" w:sz="6" w:space="0"/>
              <w:right w:val="single" w:color="auto" w:sz="6" w:space="0"/>
            </w:tcBorders>
            <w:shd w:val="clear" w:color="auto" w:fill="B4C6E7" w:themeFill="accent1" w:themeFillTint="66"/>
            <w:tcMar/>
            <w:hideMark/>
          </w:tcPr>
          <w:p w:rsidRPr="003917B7" w:rsidR="00BA1AB6" w:rsidP="005E642E" w:rsidRDefault="00BA1AB6" w14:paraId="2050E916" w14:textId="77777777">
            <w:pPr>
              <w:widowControl/>
              <w:autoSpaceDE/>
              <w:autoSpaceDN/>
              <w:spacing w:line="360" w:lineRule="auto"/>
              <w:contextualSpacing/>
              <w:textAlignment w:val="baseline"/>
              <w:rPr>
                <w:rFonts w:eastAsia="Times New Roman" w:cs="Arial"/>
                <w:color w:val="auto"/>
                <w:szCs w:val="24"/>
                <w:lang w:eastAsia="en-AU"/>
              </w:rPr>
            </w:pPr>
            <w:r w:rsidRPr="003917B7">
              <w:rPr>
                <w:rFonts w:eastAsia="Times New Roman" w:cs="Arial"/>
                <w:b/>
                <w:color w:val="auto"/>
                <w:szCs w:val="24"/>
                <w:lang w:eastAsia="en-AU"/>
              </w:rPr>
              <w:t xml:space="preserve">Moderate </w:t>
            </w:r>
            <w:r w:rsidRPr="003917B7">
              <w:rPr>
                <w:rFonts w:eastAsia="Times New Roman" w:cs="Arial"/>
                <w:color w:val="auto"/>
                <w:szCs w:val="24"/>
                <w:lang w:eastAsia="en-AU"/>
              </w:rPr>
              <w:t> </w:t>
            </w:r>
          </w:p>
        </w:tc>
        <w:tc>
          <w:tcPr>
            <w:tcW w:w="3265" w:type="dxa"/>
            <w:gridSpan w:val="6"/>
            <w:tcBorders>
              <w:top w:val="single" w:color="auto" w:sz="6" w:space="0"/>
              <w:left w:val="single" w:color="auto" w:sz="6" w:space="0"/>
              <w:bottom w:val="single" w:color="auto" w:sz="6" w:space="0"/>
              <w:right w:val="nil"/>
            </w:tcBorders>
            <w:tcMar/>
            <w:hideMark/>
          </w:tcPr>
          <w:p w:rsidRPr="003917B7" w:rsidR="00BA1AB6" w:rsidP="005E642E" w:rsidRDefault="00BA1AB6" w14:paraId="5B0AC330" w14:textId="77777777">
            <w:pPr>
              <w:keepNext/>
              <w:keepLines/>
              <w:widowControl/>
              <w:autoSpaceDE/>
              <w:autoSpaceDN/>
              <w:spacing w:line="360" w:lineRule="auto"/>
              <w:contextualSpacing/>
              <w:textAlignment w:val="baseline"/>
              <w:rPr>
                <w:rFonts w:eastAsia="Times New Roman" w:cs="Arial"/>
                <w:color w:val="auto"/>
                <w:szCs w:val="24"/>
                <w:lang w:eastAsia="en-AU"/>
              </w:rPr>
            </w:pPr>
            <w:r w:rsidRPr="003917B7">
              <w:rPr>
                <w:rFonts w:eastAsia="Times New Roman" w:cs="Arial"/>
                <w:color w:val="auto"/>
                <w:szCs w:val="24"/>
                <w:lang w:eastAsia="en-AU"/>
              </w:rPr>
              <w:t>Business objectives may be threatened </w:t>
            </w:r>
          </w:p>
        </w:tc>
        <w:tc>
          <w:tcPr>
            <w:tcW w:w="3593" w:type="dxa"/>
            <w:gridSpan w:val="3"/>
            <w:tcBorders>
              <w:top w:val="single" w:color="auto" w:sz="6" w:space="0"/>
              <w:left w:val="nil"/>
              <w:bottom w:val="single" w:color="auto" w:sz="6" w:space="0"/>
              <w:right w:val="single" w:color="auto" w:sz="6" w:space="0"/>
            </w:tcBorders>
            <w:tcMar/>
            <w:hideMark/>
          </w:tcPr>
          <w:p w:rsidRPr="003917B7" w:rsidR="00BA1AB6" w:rsidP="005E642E" w:rsidRDefault="00BA1AB6" w14:paraId="46EEEC3E" w14:textId="77777777">
            <w:pPr>
              <w:keepNext/>
              <w:keepLines/>
              <w:widowControl/>
              <w:autoSpaceDE/>
              <w:autoSpaceDN/>
              <w:spacing w:line="360" w:lineRule="auto"/>
              <w:contextualSpacing/>
              <w:textAlignment w:val="baseline"/>
              <w:rPr>
                <w:rFonts w:eastAsia="Times New Roman" w:cs="Arial"/>
                <w:color w:val="auto"/>
                <w:szCs w:val="24"/>
                <w:lang w:eastAsia="en-AU"/>
              </w:rPr>
            </w:pPr>
            <w:r w:rsidRPr="003917B7">
              <w:rPr>
                <w:rFonts w:eastAsia="Times New Roman" w:cs="Arial"/>
                <w:color w:val="auto"/>
                <w:szCs w:val="24"/>
                <w:lang w:eastAsia="en-AU"/>
              </w:rPr>
              <w:t>Injury or illness requiring medical treatment </w:t>
            </w:r>
          </w:p>
        </w:tc>
      </w:tr>
      <w:tr w:rsidRPr="001F41B0" w:rsidR="00BA1AB6" w:rsidTr="787DA298" w14:paraId="6712574A" w14:textId="77777777">
        <w:trPr>
          <w:gridAfter w:val="1"/>
          <w:wAfter w:w="8" w:type="dxa"/>
          <w:trHeight w:val="510"/>
        </w:trPr>
        <w:tc>
          <w:tcPr>
            <w:tcW w:w="2152" w:type="dxa"/>
            <w:gridSpan w:val="5"/>
            <w:tcBorders>
              <w:top w:val="single" w:color="auto" w:sz="6" w:space="0"/>
              <w:left w:val="single" w:color="auto" w:sz="6" w:space="0"/>
              <w:bottom w:val="single" w:color="auto" w:sz="6" w:space="0"/>
              <w:right w:val="single" w:color="auto" w:sz="6" w:space="0"/>
            </w:tcBorders>
            <w:shd w:val="clear" w:color="auto" w:fill="B4C6E7" w:themeFill="accent1" w:themeFillTint="66"/>
            <w:tcMar/>
            <w:hideMark/>
          </w:tcPr>
          <w:p w:rsidRPr="003917B7" w:rsidR="00BA1AB6" w:rsidP="005E642E" w:rsidRDefault="00BA1AB6" w14:paraId="6500A514" w14:textId="77777777">
            <w:pPr>
              <w:widowControl/>
              <w:autoSpaceDE/>
              <w:autoSpaceDN/>
              <w:spacing w:line="360" w:lineRule="auto"/>
              <w:contextualSpacing/>
              <w:textAlignment w:val="baseline"/>
              <w:rPr>
                <w:rFonts w:eastAsia="Times New Roman" w:cs="Arial"/>
                <w:color w:val="auto"/>
                <w:szCs w:val="24"/>
                <w:lang w:eastAsia="en-AU"/>
              </w:rPr>
            </w:pPr>
            <w:r w:rsidRPr="003917B7">
              <w:rPr>
                <w:rFonts w:eastAsia="Times New Roman" w:cs="Arial"/>
                <w:b/>
                <w:color w:val="auto"/>
                <w:szCs w:val="24"/>
                <w:lang w:eastAsia="en-AU"/>
              </w:rPr>
              <w:t>Minor</w:t>
            </w:r>
            <w:r w:rsidRPr="003917B7">
              <w:rPr>
                <w:rFonts w:eastAsia="Times New Roman" w:cs="Arial"/>
                <w:color w:val="auto"/>
                <w:szCs w:val="24"/>
                <w:lang w:eastAsia="en-AU"/>
              </w:rPr>
              <w:t> </w:t>
            </w:r>
          </w:p>
        </w:tc>
        <w:tc>
          <w:tcPr>
            <w:tcW w:w="3265" w:type="dxa"/>
            <w:gridSpan w:val="6"/>
            <w:tcBorders>
              <w:top w:val="single" w:color="auto" w:sz="6" w:space="0"/>
              <w:left w:val="single" w:color="auto" w:sz="6" w:space="0"/>
              <w:bottom w:val="single" w:color="auto" w:sz="6" w:space="0"/>
              <w:right w:val="nil"/>
            </w:tcBorders>
            <w:tcMar/>
            <w:hideMark/>
          </w:tcPr>
          <w:p w:rsidRPr="003917B7" w:rsidR="00BA1AB6" w:rsidP="005E642E" w:rsidRDefault="00BA1AB6" w14:paraId="64C9C9F4" w14:textId="77777777">
            <w:pPr>
              <w:keepNext/>
              <w:keepLines/>
              <w:widowControl/>
              <w:autoSpaceDE/>
              <w:autoSpaceDN/>
              <w:spacing w:line="360" w:lineRule="auto"/>
              <w:contextualSpacing/>
              <w:textAlignment w:val="baseline"/>
              <w:rPr>
                <w:rFonts w:eastAsia="Times New Roman" w:cs="Arial"/>
                <w:color w:val="auto"/>
                <w:szCs w:val="24"/>
                <w:lang w:eastAsia="en-AU"/>
              </w:rPr>
            </w:pPr>
            <w:r w:rsidRPr="003917B7">
              <w:rPr>
                <w:rFonts w:eastAsia="Times New Roman" w:cs="Arial"/>
                <w:color w:val="auto"/>
                <w:szCs w:val="24"/>
                <w:lang w:eastAsia="en-AU"/>
              </w:rPr>
              <w:t>Business objectives require monitoring </w:t>
            </w:r>
          </w:p>
        </w:tc>
        <w:tc>
          <w:tcPr>
            <w:tcW w:w="3593" w:type="dxa"/>
            <w:gridSpan w:val="3"/>
            <w:tcBorders>
              <w:top w:val="single" w:color="auto" w:sz="6" w:space="0"/>
              <w:left w:val="nil"/>
              <w:bottom w:val="single" w:color="auto" w:sz="6" w:space="0"/>
              <w:right w:val="single" w:color="auto" w:sz="6" w:space="0"/>
            </w:tcBorders>
            <w:tcMar/>
            <w:hideMark/>
          </w:tcPr>
          <w:p w:rsidRPr="003917B7" w:rsidR="00BA1AB6" w:rsidP="005E642E" w:rsidRDefault="00BA1AB6" w14:paraId="2C557FBE" w14:textId="77777777">
            <w:pPr>
              <w:keepNext/>
              <w:keepLines/>
              <w:widowControl/>
              <w:autoSpaceDE/>
              <w:autoSpaceDN/>
              <w:spacing w:line="360" w:lineRule="auto"/>
              <w:contextualSpacing/>
              <w:textAlignment w:val="baseline"/>
              <w:rPr>
                <w:rFonts w:eastAsia="Times New Roman" w:cs="Arial"/>
                <w:color w:val="auto"/>
                <w:szCs w:val="24"/>
                <w:lang w:eastAsia="en-AU"/>
              </w:rPr>
            </w:pPr>
            <w:r w:rsidRPr="003917B7">
              <w:rPr>
                <w:rFonts w:eastAsia="Times New Roman" w:cs="Arial"/>
                <w:color w:val="auto"/>
                <w:szCs w:val="24"/>
                <w:lang w:eastAsia="en-AU"/>
              </w:rPr>
              <w:t>Minor injuries  </w:t>
            </w:r>
          </w:p>
        </w:tc>
      </w:tr>
      <w:tr w:rsidRPr="001F41B0" w:rsidR="00BA1AB6" w:rsidTr="787DA298" w14:paraId="059B3494" w14:textId="77777777">
        <w:trPr>
          <w:gridAfter w:val="1"/>
          <w:wAfter w:w="8" w:type="dxa"/>
          <w:trHeight w:val="510"/>
        </w:trPr>
        <w:tc>
          <w:tcPr>
            <w:tcW w:w="2152" w:type="dxa"/>
            <w:gridSpan w:val="5"/>
            <w:tcBorders>
              <w:top w:val="single" w:color="auto" w:sz="6" w:space="0"/>
              <w:left w:val="single" w:color="auto" w:sz="6" w:space="0"/>
              <w:bottom w:val="single" w:color="auto" w:sz="6" w:space="0"/>
              <w:right w:val="single" w:color="auto" w:sz="6" w:space="0"/>
            </w:tcBorders>
            <w:shd w:val="clear" w:color="auto" w:fill="B4C6E7" w:themeFill="accent1" w:themeFillTint="66"/>
            <w:tcMar/>
            <w:hideMark/>
          </w:tcPr>
          <w:p w:rsidRPr="003917B7" w:rsidR="00BA1AB6" w:rsidP="005E642E" w:rsidRDefault="00BA1AB6" w14:paraId="45ABA5B9" w14:textId="77777777">
            <w:pPr>
              <w:widowControl/>
              <w:autoSpaceDE/>
              <w:autoSpaceDN/>
              <w:spacing w:line="360" w:lineRule="auto"/>
              <w:contextualSpacing/>
              <w:textAlignment w:val="baseline"/>
              <w:rPr>
                <w:rFonts w:eastAsia="Times New Roman" w:cs="Arial"/>
                <w:color w:val="auto"/>
                <w:szCs w:val="24"/>
                <w:lang w:eastAsia="en-AU"/>
              </w:rPr>
            </w:pPr>
            <w:r w:rsidRPr="003917B7">
              <w:rPr>
                <w:rFonts w:eastAsia="Times New Roman" w:cs="Arial"/>
                <w:b/>
                <w:color w:val="auto"/>
                <w:szCs w:val="24"/>
                <w:lang w:eastAsia="en-AU"/>
              </w:rPr>
              <w:t>Minimal</w:t>
            </w:r>
            <w:r w:rsidRPr="003917B7">
              <w:rPr>
                <w:rFonts w:eastAsia="Times New Roman" w:cs="Arial"/>
                <w:color w:val="auto"/>
                <w:szCs w:val="24"/>
                <w:lang w:eastAsia="en-AU"/>
              </w:rPr>
              <w:t> </w:t>
            </w:r>
          </w:p>
        </w:tc>
        <w:tc>
          <w:tcPr>
            <w:tcW w:w="3265" w:type="dxa"/>
            <w:gridSpan w:val="6"/>
            <w:tcBorders>
              <w:top w:val="single" w:color="auto" w:sz="6" w:space="0"/>
              <w:left w:val="single" w:color="auto" w:sz="6" w:space="0"/>
              <w:bottom w:val="single" w:color="auto" w:sz="6" w:space="0"/>
              <w:right w:val="nil"/>
            </w:tcBorders>
            <w:tcMar/>
            <w:hideMark/>
          </w:tcPr>
          <w:p w:rsidRPr="003917B7" w:rsidR="00BA1AB6" w:rsidP="005E642E" w:rsidRDefault="00BA1AB6" w14:paraId="65017D00" w14:textId="74E369DC">
            <w:pPr>
              <w:keepNext/>
              <w:keepLines/>
              <w:widowControl/>
              <w:autoSpaceDE/>
              <w:autoSpaceDN/>
              <w:spacing w:line="360" w:lineRule="auto"/>
              <w:contextualSpacing/>
              <w:textAlignment w:val="baseline"/>
              <w:rPr>
                <w:rFonts w:eastAsia="Times New Roman" w:cs="Arial"/>
                <w:color w:val="auto"/>
                <w:szCs w:val="24"/>
                <w:lang w:eastAsia="en-AU"/>
              </w:rPr>
            </w:pPr>
            <w:r w:rsidRPr="003917B7">
              <w:rPr>
                <w:rFonts w:eastAsia="Times New Roman" w:cs="Arial"/>
                <w:color w:val="auto"/>
                <w:szCs w:val="24"/>
                <w:lang w:eastAsia="en-AU"/>
              </w:rPr>
              <w:t xml:space="preserve">Business objectives </w:t>
            </w:r>
            <w:r w:rsidRPr="003917B7" w:rsidR="00440DA4">
              <w:rPr>
                <w:rFonts w:eastAsia="Times New Roman" w:cs="Arial"/>
                <w:color w:val="auto"/>
                <w:szCs w:val="24"/>
                <w:lang w:eastAsia="en-AU"/>
              </w:rPr>
              <w:t>unlikely</w:t>
            </w:r>
            <w:r w:rsidRPr="003917B7">
              <w:rPr>
                <w:rFonts w:eastAsia="Times New Roman" w:cs="Arial"/>
                <w:color w:val="auto"/>
                <w:szCs w:val="24"/>
                <w:lang w:eastAsia="en-AU"/>
              </w:rPr>
              <w:t xml:space="preserve"> to be affected </w:t>
            </w:r>
          </w:p>
        </w:tc>
        <w:tc>
          <w:tcPr>
            <w:tcW w:w="3593" w:type="dxa"/>
            <w:gridSpan w:val="3"/>
            <w:tcBorders>
              <w:top w:val="single" w:color="auto" w:sz="6" w:space="0"/>
              <w:left w:val="nil"/>
              <w:bottom w:val="single" w:color="auto" w:sz="6" w:space="0"/>
              <w:right w:val="single" w:color="auto" w:sz="6" w:space="0"/>
            </w:tcBorders>
            <w:tcMar/>
            <w:hideMark/>
          </w:tcPr>
          <w:p w:rsidRPr="003917B7" w:rsidR="00BA1AB6" w:rsidP="005E642E" w:rsidRDefault="00BA1AB6" w14:paraId="05255E31" w14:textId="77777777">
            <w:pPr>
              <w:keepNext/>
              <w:keepLines/>
              <w:widowControl/>
              <w:autoSpaceDE/>
              <w:autoSpaceDN/>
              <w:spacing w:line="360" w:lineRule="auto"/>
              <w:contextualSpacing/>
              <w:textAlignment w:val="baseline"/>
              <w:rPr>
                <w:rFonts w:eastAsia="Times New Roman" w:cs="Arial"/>
                <w:color w:val="auto"/>
                <w:szCs w:val="24"/>
                <w:lang w:eastAsia="en-AU"/>
              </w:rPr>
            </w:pPr>
            <w:r w:rsidRPr="003917B7">
              <w:rPr>
                <w:rFonts w:eastAsia="Times New Roman" w:cs="Arial"/>
                <w:color w:val="auto"/>
                <w:szCs w:val="24"/>
                <w:lang w:eastAsia="en-AU"/>
              </w:rPr>
              <w:t>Minor first aid injury </w:t>
            </w:r>
          </w:p>
        </w:tc>
      </w:tr>
    </w:tbl>
    <w:p w:rsidRPr="003917B7" w:rsidR="00BA1AB6" w:rsidP="005E642E" w:rsidRDefault="00BA1AB6" w14:paraId="69C632CE" w14:textId="3E97FB46">
      <w:pPr>
        <w:widowControl/>
        <w:autoSpaceDE/>
        <w:autoSpaceDN/>
        <w:spacing w:line="360" w:lineRule="auto"/>
        <w:contextualSpacing/>
        <w:textAlignment w:val="baseline"/>
        <w:rPr>
          <w:rFonts w:eastAsia="Times New Roman" w:cs="Arial"/>
          <w:color w:val="auto"/>
          <w:szCs w:val="24"/>
          <w:lang w:eastAsia="en-AU"/>
        </w:rPr>
      </w:pPr>
      <w:r w:rsidRPr="003917B7">
        <w:rPr>
          <w:rFonts w:eastAsia="Times New Roman" w:cs="Arial"/>
          <w:color w:val="auto"/>
          <w:szCs w:val="24"/>
          <w:lang w:eastAsia="en-AU"/>
        </w:rPr>
        <w:t>  </w:t>
      </w:r>
    </w:p>
    <w:p w:rsidRPr="003917B7" w:rsidR="00BA1AB6" w:rsidP="005E642E" w:rsidRDefault="00BA1AB6" w14:paraId="6B22DBCF" w14:textId="02E36C81">
      <w:pPr>
        <w:keepNext/>
        <w:keepLines/>
        <w:widowControl/>
        <w:autoSpaceDE/>
        <w:autoSpaceDN/>
        <w:spacing w:line="360" w:lineRule="auto"/>
        <w:contextualSpacing/>
        <w:textAlignment w:val="baseline"/>
        <w:rPr>
          <w:rFonts w:eastAsia="Times New Roman" w:cs="Arial"/>
          <w:b/>
          <w:color w:val="auto"/>
          <w:szCs w:val="24"/>
          <w:lang w:eastAsia="en-AU"/>
        </w:rPr>
      </w:pPr>
      <w:r w:rsidRPr="003917B7">
        <w:rPr>
          <w:rFonts w:eastAsia="Times New Roman" w:cs="Arial"/>
          <w:b/>
          <w:color w:val="auto"/>
          <w:szCs w:val="24"/>
          <w:lang w:eastAsia="en-AU"/>
        </w:rPr>
        <w:t>Risk rating </w:t>
      </w:r>
    </w:p>
    <w:p w:rsidRPr="003917B7" w:rsidR="00BA1AB6" w:rsidP="005E642E" w:rsidRDefault="00BA1AB6" w14:paraId="335772E9" w14:textId="06093B37">
      <w:pPr>
        <w:keepNext/>
        <w:keepLines/>
        <w:widowControl/>
        <w:autoSpaceDE/>
        <w:autoSpaceDN/>
        <w:spacing w:line="360" w:lineRule="auto"/>
        <w:contextualSpacing/>
        <w:textAlignment w:val="baseline"/>
        <w:rPr>
          <w:rFonts w:eastAsia="Times New Roman" w:cs="Arial"/>
          <w:color w:val="auto"/>
          <w:szCs w:val="24"/>
          <w:lang w:eastAsia="en-AU"/>
        </w:rPr>
      </w:pPr>
      <w:r w:rsidRPr="003917B7">
        <w:rPr>
          <w:rFonts w:eastAsia="Times New Roman" w:cs="Arial"/>
          <w:color w:val="auto"/>
          <w:szCs w:val="24"/>
          <w:lang w:eastAsia="en-AU"/>
        </w:rPr>
        <w:t>The risk rating assists</w:t>
      </w:r>
      <w:r w:rsidRPr="003917B7" w:rsidR="22434138">
        <w:rPr>
          <w:rFonts w:eastAsia="Times New Roman" w:cs="Arial"/>
          <w:color w:val="auto"/>
          <w:szCs w:val="24"/>
          <w:lang w:eastAsia="en-AU"/>
        </w:rPr>
        <w:t xml:space="preserve"> </w:t>
      </w:r>
      <w:r w:rsidR="00BE3D38">
        <w:rPr>
          <w:rFonts w:eastAsia="Times New Roman" w:cs="Arial"/>
          <w:color w:val="auto"/>
          <w:szCs w:val="24"/>
          <w:lang w:eastAsia="en-AU"/>
        </w:rPr>
        <w:t xml:space="preserve">Felix SCC </w:t>
      </w:r>
      <w:r w:rsidRPr="003917B7">
        <w:rPr>
          <w:rFonts w:eastAsia="Times New Roman" w:cs="Arial"/>
          <w:color w:val="auto"/>
          <w:szCs w:val="24"/>
          <w:lang w:eastAsia="en-AU"/>
        </w:rPr>
        <w:t>in determining if the risk is acceptable or unacceptable. A low rating risk may be expected and acceptable with minimal treatment response, whereas a high rating risk is not acceptable and therefore requires a response to minimise or eliminate risk.  </w:t>
      </w:r>
    </w:p>
    <w:p w:rsidRPr="003917B7" w:rsidR="00BA1AB6" w:rsidP="005E642E" w:rsidRDefault="00BA1AB6" w14:paraId="3CE01EE6" w14:textId="77777777">
      <w:pPr>
        <w:widowControl/>
        <w:autoSpaceDE/>
        <w:autoSpaceDN/>
        <w:spacing w:line="360" w:lineRule="auto"/>
        <w:contextualSpacing/>
        <w:textAlignment w:val="baseline"/>
        <w:rPr>
          <w:rFonts w:eastAsia="Times New Roman" w:cs="Arial"/>
          <w:color w:val="auto"/>
          <w:szCs w:val="24"/>
          <w:lang w:eastAsia="en-AU"/>
        </w:rPr>
      </w:pPr>
      <w:r w:rsidRPr="003917B7">
        <w:rPr>
          <w:rFonts w:eastAsia="Times New Roman" w:cs="Arial"/>
          <w:b/>
          <w:color w:val="auto"/>
          <w:szCs w:val="24"/>
          <w:lang w:eastAsia="en-AU"/>
        </w:rPr>
        <w:t> </w:t>
      </w:r>
      <w:r w:rsidRPr="003917B7">
        <w:rPr>
          <w:rFonts w:eastAsia="Times New Roman" w:cs="Arial"/>
          <w:color w:val="auto"/>
          <w:szCs w:val="24"/>
          <w:lang w:eastAsia="en-AU"/>
        </w:rPr>
        <w:t> </w:t>
      </w:r>
    </w:p>
    <w:tbl>
      <w:tblPr>
        <w:tblW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2115"/>
        <w:gridCol w:w="6705"/>
      </w:tblGrid>
      <w:tr w:rsidRPr="001F41B0" w:rsidR="00BA1AB6" w:rsidTr="00BA1AB6" w14:paraId="1D11D9ED" w14:textId="77777777">
        <w:trPr>
          <w:trHeight w:val="555"/>
        </w:trPr>
        <w:tc>
          <w:tcPr>
            <w:tcW w:w="2115" w:type="dxa"/>
            <w:tcBorders>
              <w:top w:val="single" w:color="auto" w:sz="6" w:space="0"/>
              <w:left w:val="single" w:color="auto" w:sz="6" w:space="0"/>
              <w:bottom w:val="single" w:color="FFFFFF" w:sz="6" w:space="0"/>
              <w:right w:val="nil"/>
            </w:tcBorders>
            <w:shd w:val="clear" w:color="auto" w:fill="FF0000"/>
            <w:hideMark/>
          </w:tcPr>
          <w:p w:rsidRPr="003917B7" w:rsidR="00BA1AB6" w:rsidP="005E642E" w:rsidRDefault="00BA1AB6" w14:paraId="7D0E379D" w14:textId="77777777">
            <w:pPr>
              <w:widowControl/>
              <w:autoSpaceDE/>
              <w:autoSpaceDN/>
              <w:spacing w:line="360" w:lineRule="auto"/>
              <w:contextualSpacing/>
              <w:textAlignment w:val="baseline"/>
              <w:rPr>
                <w:rFonts w:eastAsia="Times New Roman" w:cs="Arial"/>
                <w:color w:val="auto"/>
                <w:szCs w:val="24"/>
                <w:lang w:eastAsia="en-AU"/>
              </w:rPr>
            </w:pPr>
            <w:r w:rsidRPr="003917B7">
              <w:rPr>
                <w:rFonts w:eastAsia="Times New Roman" w:cs="Arial"/>
                <w:b/>
                <w:color w:val="auto"/>
                <w:szCs w:val="24"/>
                <w:lang w:eastAsia="en-AU"/>
              </w:rPr>
              <w:t>High</w:t>
            </w:r>
            <w:r w:rsidRPr="003917B7">
              <w:rPr>
                <w:rFonts w:eastAsia="Times New Roman" w:cs="Arial"/>
                <w:color w:val="auto"/>
                <w:szCs w:val="24"/>
                <w:lang w:eastAsia="en-AU"/>
              </w:rPr>
              <w:t> </w:t>
            </w:r>
          </w:p>
        </w:tc>
        <w:tc>
          <w:tcPr>
            <w:tcW w:w="6705" w:type="dxa"/>
            <w:tcBorders>
              <w:top w:val="single" w:color="auto" w:sz="6" w:space="0"/>
              <w:left w:val="nil"/>
              <w:bottom w:val="single" w:color="auto" w:sz="6" w:space="0"/>
              <w:right w:val="single" w:color="auto" w:sz="6" w:space="0"/>
            </w:tcBorders>
            <w:hideMark/>
          </w:tcPr>
          <w:p w:rsidRPr="003917B7" w:rsidR="00BA1AB6" w:rsidP="005E642E" w:rsidRDefault="00BA1AB6" w14:paraId="25788EFA" w14:textId="77777777">
            <w:pPr>
              <w:widowControl/>
              <w:autoSpaceDE/>
              <w:autoSpaceDN/>
              <w:spacing w:line="360" w:lineRule="auto"/>
              <w:contextualSpacing/>
              <w:textAlignment w:val="baseline"/>
              <w:rPr>
                <w:rFonts w:eastAsia="Times New Roman" w:cs="Arial"/>
                <w:color w:val="auto"/>
                <w:szCs w:val="24"/>
                <w:lang w:eastAsia="en-AU"/>
              </w:rPr>
            </w:pPr>
            <w:r w:rsidRPr="003917B7">
              <w:rPr>
                <w:rFonts w:eastAsia="Times New Roman" w:cs="Arial"/>
                <w:color w:val="auto"/>
                <w:szCs w:val="24"/>
                <w:lang w:eastAsia="en-AU"/>
              </w:rPr>
              <w:t>Requires immediate action to mitigate the risk </w:t>
            </w:r>
          </w:p>
        </w:tc>
      </w:tr>
      <w:tr w:rsidRPr="001F41B0" w:rsidR="00BA1AB6" w:rsidTr="00BA1AB6" w14:paraId="3C58826E" w14:textId="77777777">
        <w:trPr>
          <w:trHeight w:val="555"/>
        </w:trPr>
        <w:tc>
          <w:tcPr>
            <w:tcW w:w="2115" w:type="dxa"/>
            <w:tcBorders>
              <w:top w:val="single" w:color="FFFFFF" w:sz="6" w:space="0"/>
              <w:left w:val="single" w:color="auto" w:sz="6" w:space="0"/>
              <w:bottom w:val="single" w:color="FFFFFF" w:sz="6" w:space="0"/>
              <w:right w:val="nil"/>
            </w:tcBorders>
            <w:shd w:val="clear" w:color="auto" w:fill="FF9900"/>
            <w:hideMark/>
          </w:tcPr>
          <w:p w:rsidRPr="003917B7" w:rsidR="00BA1AB6" w:rsidP="005E642E" w:rsidRDefault="00BA1AB6" w14:paraId="50E2090D" w14:textId="41A844CF">
            <w:pPr>
              <w:widowControl/>
              <w:autoSpaceDE/>
              <w:autoSpaceDN/>
              <w:spacing w:line="360" w:lineRule="auto"/>
              <w:contextualSpacing/>
              <w:textAlignment w:val="baseline"/>
              <w:rPr>
                <w:rFonts w:eastAsia="Times New Roman" w:cs="Arial"/>
                <w:color w:val="auto"/>
                <w:szCs w:val="24"/>
                <w:lang w:eastAsia="en-AU"/>
              </w:rPr>
            </w:pPr>
            <w:r w:rsidRPr="003917B7">
              <w:rPr>
                <w:rFonts w:eastAsia="Times New Roman" w:cs="Arial"/>
                <w:b/>
                <w:color w:val="auto"/>
                <w:szCs w:val="24"/>
                <w:lang w:eastAsia="en-AU"/>
              </w:rPr>
              <w:t>Medium</w:t>
            </w:r>
            <w:r w:rsidRPr="003917B7" w:rsidR="00C53723">
              <w:rPr>
                <w:rFonts w:eastAsia="Times New Roman" w:cs="Arial"/>
                <w:b/>
                <w:color w:val="auto"/>
                <w:szCs w:val="24"/>
                <w:lang w:eastAsia="en-AU"/>
              </w:rPr>
              <w:t xml:space="preserve"> </w:t>
            </w:r>
            <w:r w:rsidRPr="003917B7">
              <w:rPr>
                <w:rFonts w:eastAsia="Times New Roman" w:cs="Arial"/>
                <w:b/>
                <w:color w:val="auto"/>
                <w:szCs w:val="24"/>
                <w:lang w:eastAsia="en-AU"/>
              </w:rPr>
              <w:t>organisation</w:t>
            </w:r>
            <w:r w:rsidRPr="003917B7" w:rsidR="00C53723">
              <w:rPr>
                <w:rFonts w:eastAsia="Times New Roman" w:cs="Arial"/>
                <w:b/>
                <w:color w:val="auto"/>
                <w:szCs w:val="24"/>
                <w:lang w:eastAsia="en-AU"/>
              </w:rPr>
              <w:t xml:space="preserve"> </w:t>
            </w:r>
            <w:r w:rsidRPr="003917B7">
              <w:rPr>
                <w:rFonts w:eastAsia="Times New Roman" w:cs="Arial"/>
                <w:b/>
                <w:color w:val="auto"/>
                <w:szCs w:val="24"/>
                <w:lang w:eastAsia="en-AU"/>
              </w:rPr>
              <w:t>High</w:t>
            </w:r>
            <w:r w:rsidRPr="003917B7">
              <w:rPr>
                <w:rFonts w:eastAsia="Times New Roman" w:cs="Arial"/>
                <w:color w:val="auto"/>
                <w:szCs w:val="24"/>
                <w:lang w:eastAsia="en-AU"/>
              </w:rPr>
              <w:t> </w:t>
            </w:r>
          </w:p>
        </w:tc>
        <w:tc>
          <w:tcPr>
            <w:tcW w:w="6705" w:type="dxa"/>
            <w:tcBorders>
              <w:top w:val="single" w:color="auto" w:sz="6" w:space="0"/>
              <w:left w:val="nil"/>
              <w:bottom w:val="single" w:color="auto" w:sz="6" w:space="0"/>
              <w:right w:val="single" w:color="auto" w:sz="6" w:space="0"/>
            </w:tcBorders>
            <w:hideMark/>
          </w:tcPr>
          <w:p w:rsidRPr="003917B7" w:rsidR="00BA1AB6" w:rsidP="005E642E" w:rsidRDefault="00BA1AB6" w14:paraId="0A821B28" w14:textId="54B5E080">
            <w:pPr>
              <w:widowControl/>
              <w:autoSpaceDE/>
              <w:autoSpaceDN/>
              <w:spacing w:line="360" w:lineRule="auto"/>
              <w:contextualSpacing/>
              <w:textAlignment w:val="baseline"/>
              <w:rPr>
                <w:rFonts w:eastAsia="Times New Roman" w:cs="Arial"/>
                <w:color w:val="auto"/>
                <w:szCs w:val="24"/>
                <w:lang w:eastAsia="en-AU"/>
              </w:rPr>
            </w:pPr>
            <w:r w:rsidRPr="003917B7">
              <w:rPr>
                <w:rFonts w:eastAsia="Times New Roman" w:cs="Arial"/>
                <w:color w:val="auto"/>
                <w:szCs w:val="24"/>
                <w:lang w:eastAsia="en-AU"/>
              </w:rPr>
              <w:t xml:space="preserve">Requires </w:t>
            </w:r>
            <w:r w:rsidRPr="003917B7" w:rsidR="00590D7B">
              <w:rPr>
                <w:rFonts w:eastAsia="Times New Roman" w:cs="Arial"/>
                <w:color w:val="auto"/>
                <w:szCs w:val="24"/>
                <w:lang w:eastAsia="en-AU"/>
              </w:rPr>
              <w:t>early</w:t>
            </w:r>
            <w:r w:rsidRPr="003917B7">
              <w:rPr>
                <w:rFonts w:eastAsia="Times New Roman" w:cs="Arial"/>
                <w:color w:val="auto"/>
                <w:szCs w:val="24"/>
                <w:lang w:eastAsia="en-AU"/>
              </w:rPr>
              <w:t xml:space="preserve"> action to mitigate the risk  </w:t>
            </w:r>
          </w:p>
        </w:tc>
      </w:tr>
      <w:tr w:rsidRPr="001F41B0" w:rsidR="00BA1AB6" w:rsidTr="00BA1AB6" w14:paraId="5401447E" w14:textId="77777777">
        <w:trPr>
          <w:trHeight w:val="555"/>
        </w:trPr>
        <w:tc>
          <w:tcPr>
            <w:tcW w:w="2115" w:type="dxa"/>
            <w:tcBorders>
              <w:top w:val="single" w:color="FFFFFF" w:sz="6" w:space="0"/>
              <w:left w:val="single" w:color="auto" w:sz="6" w:space="0"/>
              <w:bottom w:val="single" w:color="FFFFFF" w:sz="6" w:space="0"/>
              <w:right w:val="nil"/>
            </w:tcBorders>
            <w:shd w:val="clear" w:color="auto" w:fill="FFCC00"/>
            <w:hideMark/>
          </w:tcPr>
          <w:p w:rsidRPr="003917B7" w:rsidR="00BA1AB6" w:rsidP="005E642E" w:rsidRDefault="00BA1AB6" w14:paraId="2A9098F1" w14:textId="77777777">
            <w:pPr>
              <w:widowControl/>
              <w:autoSpaceDE/>
              <w:autoSpaceDN/>
              <w:spacing w:line="360" w:lineRule="auto"/>
              <w:contextualSpacing/>
              <w:textAlignment w:val="baseline"/>
              <w:rPr>
                <w:rFonts w:eastAsia="Times New Roman" w:cs="Arial"/>
                <w:color w:val="auto"/>
                <w:szCs w:val="24"/>
                <w:lang w:eastAsia="en-AU"/>
              </w:rPr>
            </w:pPr>
            <w:r w:rsidRPr="003917B7">
              <w:rPr>
                <w:rFonts w:eastAsia="Times New Roman" w:cs="Arial"/>
                <w:b/>
                <w:color w:val="auto"/>
                <w:szCs w:val="24"/>
                <w:lang w:eastAsia="en-AU"/>
              </w:rPr>
              <w:t>Medium</w:t>
            </w:r>
            <w:r w:rsidRPr="003917B7">
              <w:rPr>
                <w:rFonts w:eastAsia="Times New Roman" w:cs="Arial"/>
                <w:color w:val="auto"/>
                <w:szCs w:val="24"/>
                <w:lang w:eastAsia="en-AU"/>
              </w:rPr>
              <w:t> </w:t>
            </w:r>
          </w:p>
        </w:tc>
        <w:tc>
          <w:tcPr>
            <w:tcW w:w="6705" w:type="dxa"/>
            <w:tcBorders>
              <w:top w:val="single" w:color="auto" w:sz="6" w:space="0"/>
              <w:left w:val="nil"/>
              <w:bottom w:val="single" w:color="auto" w:sz="6" w:space="0"/>
              <w:right w:val="single" w:color="auto" w:sz="6" w:space="0"/>
            </w:tcBorders>
            <w:hideMark/>
          </w:tcPr>
          <w:p w:rsidRPr="003917B7" w:rsidR="00BA1AB6" w:rsidP="005E642E" w:rsidRDefault="00BA1AB6" w14:paraId="08482D5F" w14:textId="6431AC65">
            <w:pPr>
              <w:widowControl/>
              <w:autoSpaceDE/>
              <w:autoSpaceDN/>
              <w:spacing w:line="360" w:lineRule="auto"/>
              <w:contextualSpacing/>
              <w:textAlignment w:val="baseline"/>
              <w:rPr>
                <w:rFonts w:eastAsia="Times New Roman" w:cs="Arial"/>
                <w:color w:val="auto"/>
                <w:szCs w:val="24"/>
                <w:lang w:eastAsia="en-AU"/>
              </w:rPr>
            </w:pPr>
            <w:r w:rsidRPr="003917B7">
              <w:rPr>
                <w:rFonts w:eastAsia="Times New Roman" w:cs="Arial"/>
                <w:color w:val="auto"/>
                <w:szCs w:val="24"/>
                <w:lang w:eastAsia="en-AU"/>
              </w:rPr>
              <w:t>Requires medium term action to mitigate the risk (work within other priorities) </w:t>
            </w:r>
          </w:p>
        </w:tc>
      </w:tr>
      <w:tr w:rsidRPr="001F41B0" w:rsidR="00BA1AB6" w:rsidTr="00BA1AB6" w14:paraId="39DD8460" w14:textId="77777777">
        <w:trPr>
          <w:trHeight w:val="555"/>
        </w:trPr>
        <w:tc>
          <w:tcPr>
            <w:tcW w:w="2115" w:type="dxa"/>
            <w:tcBorders>
              <w:top w:val="single" w:color="FFFFFF" w:sz="6" w:space="0"/>
              <w:left w:val="single" w:color="auto" w:sz="6" w:space="0"/>
              <w:bottom w:val="single" w:color="FFFFFF" w:sz="6" w:space="0"/>
              <w:right w:val="nil"/>
            </w:tcBorders>
            <w:shd w:val="clear" w:color="auto" w:fill="99CC00"/>
            <w:hideMark/>
          </w:tcPr>
          <w:p w:rsidRPr="003917B7" w:rsidR="00BA1AB6" w:rsidP="005E642E" w:rsidRDefault="00BA1AB6" w14:paraId="4FAD6B57" w14:textId="7D51CBE5">
            <w:pPr>
              <w:widowControl/>
              <w:autoSpaceDE/>
              <w:autoSpaceDN/>
              <w:spacing w:line="360" w:lineRule="auto"/>
              <w:contextualSpacing/>
              <w:textAlignment w:val="baseline"/>
              <w:rPr>
                <w:rFonts w:eastAsia="Times New Roman" w:cs="Arial"/>
                <w:color w:val="auto"/>
                <w:szCs w:val="24"/>
                <w:lang w:eastAsia="en-AU"/>
              </w:rPr>
            </w:pPr>
            <w:r w:rsidRPr="003917B7">
              <w:rPr>
                <w:rFonts w:eastAsia="Times New Roman" w:cs="Arial"/>
                <w:b/>
                <w:color w:val="auto"/>
                <w:szCs w:val="24"/>
                <w:lang w:eastAsia="en-AU"/>
              </w:rPr>
              <w:t>Low</w:t>
            </w:r>
            <w:r w:rsidRPr="003917B7" w:rsidR="00C53723">
              <w:rPr>
                <w:rFonts w:eastAsia="Times New Roman" w:cs="Arial"/>
                <w:b/>
                <w:color w:val="auto"/>
                <w:szCs w:val="24"/>
                <w:lang w:eastAsia="en-AU"/>
              </w:rPr>
              <w:t xml:space="preserve"> </w:t>
            </w:r>
            <w:r w:rsidRPr="003917B7">
              <w:rPr>
                <w:rFonts w:eastAsia="Times New Roman" w:cs="Arial"/>
                <w:b/>
                <w:color w:val="auto"/>
                <w:szCs w:val="24"/>
                <w:lang w:eastAsia="en-AU"/>
              </w:rPr>
              <w:t>organisation</w:t>
            </w:r>
            <w:r w:rsidRPr="003917B7" w:rsidR="00C53723">
              <w:rPr>
                <w:rFonts w:eastAsia="Times New Roman" w:cs="Arial"/>
                <w:b/>
                <w:color w:val="auto"/>
                <w:szCs w:val="24"/>
                <w:lang w:eastAsia="en-AU"/>
              </w:rPr>
              <w:t xml:space="preserve"> </w:t>
            </w:r>
            <w:r w:rsidRPr="003917B7">
              <w:rPr>
                <w:rFonts w:eastAsia="Times New Roman" w:cs="Arial"/>
                <w:b/>
                <w:color w:val="auto"/>
                <w:szCs w:val="24"/>
                <w:lang w:eastAsia="en-AU"/>
              </w:rPr>
              <w:t>Medium</w:t>
            </w:r>
            <w:r w:rsidRPr="003917B7">
              <w:rPr>
                <w:rFonts w:eastAsia="Times New Roman" w:cs="Arial"/>
                <w:color w:val="auto"/>
                <w:szCs w:val="24"/>
                <w:lang w:eastAsia="en-AU"/>
              </w:rPr>
              <w:t> </w:t>
            </w:r>
          </w:p>
        </w:tc>
        <w:tc>
          <w:tcPr>
            <w:tcW w:w="6705" w:type="dxa"/>
            <w:tcBorders>
              <w:top w:val="single" w:color="auto" w:sz="6" w:space="0"/>
              <w:left w:val="nil"/>
              <w:bottom w:val="single" w:color="auto" w:sz="6" w:space="0"/>
              <w:right w:val="single" w:color="auto" w:sz="6" w:space="0"/>
            </w:tcBorders>
            <w:hideMark/>
          </w:tcPr>
          <w:p w:rsidRPr="003917B7" w:rsidR="00BA1AB6" w:rsidP="005E642E" w:rsidRDefault="00BA1AB6" w14:paraId="4AFBD314" w14:textId="77777777">
            <w:pPr>
              <w:widowControl/>
              <w:autoSpaceDE/>
              <w:autoSpaceDN/>
              <w:spacing w:line="360" w:lineRule="auto"/>
              <w:contextualSpacing/>
              <w:textAlignment w:val="baseline"/>
              <w:rPr>
                <w:rFonts w:eastAsia="Times New Roman" w:cs="Arial"/>
                <w:color w:val="auto"/>
                <w:szCs w:val="24"/>
                <w:lang w:eastAsia="en-AU"/>
              </w:rPr>
            </w:pPr>
            <w:r w:rsidRPr="003917B7">
              <w:rPr>
                <w:rFonts w:eastAsia="Times New Roman" w:cs="Arial"/>
                <w:color w:val="auto"/>
                <w:szCs w:val="24"/>
                <w:lang w:eastAsia="en-AU"/>
              </w:rPr>
              <w:t>May require attention  </w:t>
            </w:r>
          </w:p>
        </w:tc>
      </w:tr>
      <w:tr w:rsidRPr="001F41B0" w:rsidR="00BA1AB6" w:rsidTr="00BA1AB6" w14:paraId="19D4AFB1" w14:textId="77777777">
        <w:trPr>
          <w:trHeight w:val="555"/>
        </w:trPr>
        <w:tc>
          <w:tcPr>
            <w:tcW w:w="2115" w:type="dxa"/>
            <w:tcBorders>
              <w:top w:val="single" w:color="FFFFFF" w:sz="6" w:space="0"/>
              <w:left w:val="single" w:color="auto" w:sz="6" w:space="0"/>
              <w:bottom w:val="single" w:color="auto" w:sz="6" w:space="0"/>
              <w:right w:val="nil"/>
            </w:tcBorders>
            <w:shd w:val="clear" w:color="auto" w:fill="00FF00"/>
            <w:hideMark/>
          </w:tcPr>
          <w:p w:rsidRPr="003917B7" w:rsidR="00BA1AB6" w:rsidP="005E642E" w:rsidRDefault="00BA1AB6" w14:paraId="022C361D" w14:textId="77777777">
            <w:pPr>
              <w:widowControl/>
              <w:autoSpaceDE/>
              <w:autoSpaceDN/>
              <w:spacing w:line="360" w:lineRule="auto"/>
              <w:contextualSpacing/>
              <w:textAlignment w:val="baseline"/>
              <w:rPr>
                <w:rFonts w:eastAsia="Times New Roman" w:cs="Arial"/>
                <w:color w:val="auto"/>
                <w:szCs w:val="24"/>
                <w:lang w:eastAsia="en-AU"/>
              </w:rPr>
            </w:pPr>
            <w:r w:rsidRPr="003917B7">
              <w:rPr>
                <w:rFonts w:eastAsia="Times New Roman" w:cs="Arial"/>
                <w:b/>
                <w:color w:val="auto"/>
                <w:szCs w:val="24"/>
                <w:lang w:eastAsia="en-AU"/>
              </w:rPr>
              <w:t>Low</w:t>
            </w:r>
            <w:r w:rsidRPr="003917B7">
              <w:rPr>
                <w:rFonts w:eastAsia="Times New Roman" w:cs="Arial"/>
                <w:color w:val="auto"/>
                <w:szCs w:val="24"/>
                <w:lang w:eastAsia="en-AU"/>
              </w:rPr>
              <w:t> </w:t>
            </w:r>
          </w:p>
        </w:tc>
        <w:tc>
          <w:tcPr>
            <w:tcW w:w="6705" w:type="dxa"/>
            <w:tcBorders>
              <w:top w:val="single" w:color="auto" w:sz="6" w:space="0"/>
              <w:left w:val="nil"/>
              <w:bottom w:val="single" w:color="auto" w:sz="6" w:space="0"/>
              <w:right w:val="single" w:color="auto" w:sz="6" w:space="0"/>
            </w:tcBorders>
            <w:hideMark/>
          </w:tcPr>
          <w:p w:rsidRPr="003917B7" w:rsidR="00BA1AB6" w:rsidP="005E642E" w:rsidRDefault="00BA1AB6" w14:paraId="7524A4D7" w14:textId="77777777">
            <w:pPr>
              <w:widowControl/>
              <w:autoSpaceDE/>
              <w:autoSpaceDN/>
              <w:spacing w:line="360" w:lineRule="auto"/>
              <w:contextualSpacing/>
              <w:textAlignment w:val="baseline"/>
              <w:rPr>
                <w:rFonts w:eastAsia="Times New Roman" w:cs="Arial"/>
                <w:color w:val="auto"/>
                <w:szCs w:val="24"/>
                <w:lang w:eastAsia="en-AU"/>
              </w:rPr>
            </w:pPr>
            <w:r w:rsidRPr="003917B7">
              <w:rPr>
                <w:rFonts w:eastAsia="Times New Roman" w:cs="Arial"/>
                <w:color w:val="auto"/>
                <w:szCs w:val="24"/>
                <w:lang w:eastAsia="en-AU"/>
              </w:rPr>
              <w:t>Manage by routine procedure </w:t>
            </w:r>
          </w:p>
        </w:tc>
      </w:tr>
    </w:tbl>
    <w:p w:rsidRPr="003917B7" w:rsidR="00BA1AB6" w:rsidP="005E642E" w:rsidRDefault="00BA1AB6" w14:paraId="0F64CCC8" w14:textId="77777777">
      <w:pPr>
        <w:widowControl/>
        <w:autoSpaceDE/>
        <w:autoSpaceDN/>
        <w:spacing w:line="360" w:lineRule="auto"/>
        <w:contextualSpacing/>
        <w:textAlignment w:val="baseline"/>
        <w:rPr>
          <w:rFonts w:eastAsia="Times New Roman" w:cs="Arial"/>
          <w:color w:val="auto"/>
          <w:szCs w:val="24"/>
          <w:lang w:eastAsia="en-AU"/>
        </w:rPr>
      </w:pPr>
      <w:r w:rsidRPr="003917B7">
        <w:rPr>
          <w:rFonts w:eastAsia="Times New Roman" w:cs="Arial"/>
          <w:color w:val="auto"/>
          <w:szCs w:val="24"/>
          <w:lang w:eastAsia="en-AU"/>
        </w:rPr>
        <w:t>  </w:t>
      </w:r>
    </w:p>
    <w:p w:rsidRPr="00301158" w:rsidR="00BA1AB6" w:rsidP="001A36BC" w:rsidRDefault="00BA1AB6" w14:paraId="2910BFF7" w14:textId="3F763385">
      <w:pPr>
        <w:keepNext/>
        <w:keepLines/>
        <w:widowControl/>
        <w:autoSpaceDE/>
        <w:autoSpaceDN/>
        <w:spacing w:line="360" w:lineRule="auto"/>
        <w:contextualSpacing/>
        <w:textAlignment w:val="baseline"/>
        <w:rPr>
          <w:rFonts w:eastAsia="Times New Roman" w:cs="Arial"/>
          <w:b/>
          <w:color w:val="auto"/>
          <w:sz w:val="28"/>
          <w:szCs w:val="28"/>
          <w:lang w:eastAsia="en-AU"/>
        </w:rPr>
      </w:pPr>
      <w:r w:rsidRPr="00301158">
        <w:rPr>
          <w:rFonts w:eastAsia="Times New Roman" w:cs="Arial"/>
          <w:b/>
          <w:color w:val="auto"/>
          <w:sz w:val="28"/>
          <w:szCs w:val="28"/>
          <w:lang w:eastAsia="en-AU"/>
        </w:rPr>
        <w:t>Risk treatment  </w:t>
      </w:r>
    </w:p>
    <w:p w:rsidRPr="003917B7" w:rsidR="00BA1AB6" w:rsidP="001A36BC" w:rsidRDefault="00BA1AB6" w14:paraId="02A14020" w14:textId="496EB630">
      <w:pPr>
        <w:keepNext/>
        <w:keepLines/>
        <w:widowControl/>
        <w:autoSpaceDE/>
        <w:autoSpaceDN/>
        <w:spacing w:line="360" w:lineRule="auto"/>
        <w:contextualSpacing/>
        <w:textAlignment w:val="baseline"/>
        <w:rPr>
          <w:rFonts w:eastAsia="Times New Roman" w:cs="Arial"/>
          <w:color w:val="auto"/>
          <w:szCs w:val="24"/>
          <w:lang w:eastAsia="en-AU"/>
        </w:rPr>
      </w:pPr>
      <w:r w:rsidRPr="003917B7">
        <w:rPr>
          <w:rFonts w:eastAsia="Times New Roman" w:cs="Arial"/>
          <w:color w:val="auto"/>
          <w:szCs w:val="24"/>
          <w:lang w:eastAsia="en-AU"/>
        </w:rPr>
        <w:t xml:space="preserve">Risk </w:t>
      </w:r>
      <w:r w:rsidR="00C44C01">
        <w:rPr>
          <w:rFonts w:eastAsia="Times New Roman" w:cs="Arial"/>
          <w:color w:val="auto"/>
          <w:szCs w:val="24"/>
          <w:lang w:eastAsia="en-AU"/>
        </w:rPr>
        <w:t>response</w:t>
      </w:r>
      <w:r w:rsidRPr="003917B7">
        <w:rPr>
          <w:rFonts w:eastAsia="Times New Roman" w:cs="Arial"/>
          <w:color w:val="auto"/>
          <w:szCs w:val="24"/>
          <w:lang w:eastAsia="en-AU"/>
        </w:rPr>
        <w:t xml:space="preserve"> involves identifying and implementing actions to eliminate risks or </w:t>
      </w:r>
      <w:r w:rsidR="006C2966">
        <w:rPr>
          <w:rFonts w:eastAsia="Times New Roman" w:cs="Arial"/>
          <w:color w:val="auto"/>
          <w:szCs w:val="24"/>
          <w:lang w:eastAsia="en-AU"/>
        </w:rPr>
        <w:t>mitigate</w:t>
      </w:r>
      <w:r w:rsidRPr="003917B7">
        <w:rPr>
          <w:rFonts w:eastAsia="Times New Roman" w:cs="Arial"/>
          <w:color w:val="auto"/>
          <w:szCs w:val="24"/>
          <w:lang w:eastAsia="en-AU"/>
        </w:rPr>
        <w:t xml:space="preserve"> their impacts. In treating </w:t>
      </w:r>
      <w:r w:rsidRPr="003917B7" w:rsidR="00440DA4">
        <w:rPr>
          <w:rFonts w:eastAsia="Times New Roman" w:cs="Arial"/>
          <w:color w:val="auto"/>
          <w:szCs w:val="24"/>
          <w:lang w:eastAsia="en-AU"/>
        </w:rPr>
        <w:t>risk,</w:t>
      </w:r>
      <w:r w:rsidRPr="003917B7">
        <w:rPr>
          <w:rFonts w:eastAsia="Times New Roman" w:cs="Arial"/>
          <w:color w:val="auto"/>
          <w:szCs w:val="24"/>
          <w:lang w:eastAsia="en-AU"/>
        </w:rPr>
        <w:t xml:space="preserve"> the organisation, </w:t>
      </w:r>
      <w:r w:rsidRPr="003917B7" w:rsidR="00440DA4">
        <w:rPr>
          <w:rFonts w:eastAsia="Times New Roman" w:cs="Arial"/>
          <w:color w:val="auto"/>
          <w:szCs w:val="24"/>
          <w:lang w:eastAsia="en-AU"/>
        </w:rPr>
        <w:t>board,</w:t>
      </w:r>
      <w:r w:rsidRPr="003917B7">
        <w:rPr>
          <w:rFonts w:eastAsia="Times New Roman" w:cs="Arial"/>
          <w:color w:val="auto"/>
          <w:szCs w:val="24"/>
          <w:lang w:eastAsia="en-AU"/>
        </w:rPr>
        <w:t xml:space="preserve"> and staff members ensure that: </w:t>
      </w:r>
    </w:p>
    <w:p w:rsidRPr="003917B7" w:rsidR="00BA1AB6" w:rsidRDefault="00BA1AB6" w14:paraId="7F25B37C" w14:textId="3DA60530">
      <w:pPr>
        <w:pStyle w:val="ListParagraph"/>
        <w:widowControl/>
        <w:numPr>
          <w:ilvl w:val="0"/>
          <w:numId w:val="223"/>
        </w:numPr>
        <w:autoSpaceDE/>
        <w:autoSpaceDN/>
        <w:spacing w:line="360" w:lineRule="auto"/>
        <w:contextualSpacing/>
        <w:textAlignment w:val="baseline"/>
        <w:rPr>
          <w:rFonts w:eastAsia="Times New Roman" w:cs="Arial"/>
          <w:color w:val="auto"/>
          <w:szCs w:val="24"/>
          <w:lang w:eastAsia="en-AU"/>
        </w:rPr>
      </w:pPr>
      <w:r w:rsidRPr="003917B7">
        <w:rPr>
          <w:rFonts w:eastAsia="Times New Roman" w:cs="Arial"/>
          <w:color w:val="auto"/>
          <w:szCs w:val="24"/>
          <w:lang w:eastAsia="en-AU"/>
        </w:rPr>
        <w:t xml:space="preserve">The cost of implementing risk treatments is balanced </w:t>
      </w:r>
      <w:r w:rsidR="00AE6250">
        <w:rPr>
          <w:rFonts w:eastAsia="Times New Roman" w:cs="Arial"/>
          <w:color w:val="auto"/>
          <w:szCs w:val="24"/>
          <w:lang w:eastAsia="en-AU"/>
        </w:rPr>
        <w:t>against</w:t>
      </w:r>
      <w:r w:rsidRPr="003917B7">
        <w:rPr>
          <w:rFonts w:eastAsia="Times New Roman" w:cs="Arial"/>
          <w:color w:val="auto"/>
          <w:szCs w:val="24"/>
          <w:lang w:eastAsia="en-AU"/>
        </w:rPr>
        <w:t xml:space="preserve"> the expected and </w:t>
      </w:r>
      <w:r w:rsidR="00EE3C2E">
        <w:rPr>
          <w:rFonts w:eastAsia="Times New Roman" w:cs="Arial"/>
          <w:color w:val="auto"/>
          <w:szCs w:val="24"/>
          <w:lang w:eastAsia="en-AU"/>
        </w:rPr>
        <w:t xml:space="preserve">the </w:t>
      </w:r>
      <w:r w:rsidRPr="003917B7">
        <w:rPr>
          <w:rFonts w:eastAsia="Times New Roman" w:cs="Arial"/>
          <w:color w:val="auto"/>
          <w:szCs w:val="24"/>
          <w:lang w:eastAsia="en-AU"/>
        </w:rPr>
        <w:t xml:space="preserve">actual risk reduction </w:t>
      </w:r>
      <w:r w:rsidRPr="003917B7" w:rsidR="00440DA4">
        <w:rPr>
          <w:rFonts w:eastAsia="Times New Roman" w:cs="Arial"/>
          <w:color w:val="auto"/>
          <w:szCs w:val="24"/>
          <w:lang w:eastAsia="en-AU"/>
        </w:rPr>
        <w:t>outcomes.</w:t>
      </w:r>
      <w:r w:rsidRPr="003917B7">
        <w:rPr>
          <w:rFonts w:eastAsia="Times New Roman" w:cs="Arial"/>
          <w:color w:val="auto"/>
          <w:szCs w:val="24"/>
          <w:lang w:eastAsia="en-AU"/>
        </w:rPr>
        <w:t> </w:t>
      </w:r>
    </w:p>
    <w:p w:rsidRPr="003917B7" w:rsidR="00BA1AB6" w:rsidRDefault="00034835" w14:paraId="64638E2A" w14:textId="3E02334C">
      <w:pPr>
        <w:pStyle w:val="ListParagraph"/>
        <w:widowControl/>
        <w:numPr>
          <w:ilvl w:val="0"/>
          <w:numId w:val="223"/>
        </w:numPr>
        <w:autoSpaceDE/>
        <w:autoSpaceDN/>
        <w:spacing w:line="360" w:lineRule="auto"/>
        <w:contextualSpacing/>
        <w:textAlignment w:val="baseline"/>
        <w:rPr>
          <w:rFonts w:eastAsia="Times New Roman" w:cs="Arial"/>
          <w:color w:val="auto"/>
          <w:szCs w:val="24"/>
          <w:lang w:eastAsia="en-AU"/>
        </w:rPr>
      </w:pPr>
      <w:r>
        <w:rPr>
          <w:rFonts w:eastAsia="Times New Roman" w:cs="Arial"/>
          <w:color w:val="auto"/>
          <w:szCs w:val="24"/>
          <w:lang w:eastAsia="en-AU"/>
        </w:rPr>
        <w:t>Prevent</w:t>
      </w:r>
      <w:r w:rsidR="003D26F9">
        <w:rPr>
          <w:rFonts w:eastAsia="Times New Roman" w:cs="Arial"/>
          <w:color w:val="auto"/>
          <w:szCs w:val="24"/>
          <w:lang w:eastAsia="en-AU"/>
        </w:rPr>
        <w:t xml:space="preserve"> the</w:t>
      </w:r>
      <w:r w:rsidR="00C6587A">
        <w:rPr>
          <w:rFonts w:eastAsia="Times New Roman" w:cs="Arial"/>
          <w:color w:val="auto"/>
          <w:szCs w:val="24"/>
          <w:lang w:eastAsia="en-AU"/>
        </w:rPr>
        <w:t xml:space="preserve"> c</w:t>
      </w:r>
      <w:r w:rsidR="00445D47">
        <w:rPr>
          <w:rFonts w:eastAsia="Times New Roman" w:cs="Arial"/>
          <w:color w:val="auto"/>
          <w:szCs w:val="24"/>
          <w:lang w:eastAsia="en-AU"/>
        </w:rPr>
        <w:t>ompromising</w:t>
      </w:r>
      <w:r w:rsidR="008E66FB">
        <w:rPr>
          <w:rFonts w:eastAsia="Times New Roman" w:cs="Arial"/>
          <w:color w:val="auto"/>
          <w:szCs w:val="24"/>
          <w:lang w:eastAsia="en-AU"/>
        </w:rPr>
        <w:t xml:space="preserve"> of</w:t>
      </w:r>
      <w:r w:rsidR="00445D47">
        <w:rPr>
          <w:rFonts w:eastAsia="Times New Roman" w:cs="Arial"/>
          <w:color w:val="auto"/>
          <w:szCs w:val="24"/>
          <w:lang w:eastAsia="en-AU"/>
        </w:rPr>
        <w:t xml:space="preserve"> the primary</w:t>
      </w:r>
      <w:r w:rsidR="00C3140B">
        <w:rPr>
          <w:rFonts w:eastAsia="Times New Roman" w:cs="Arial"/>
          <w:color w:val="auto"/>
          <w:szCs w:val="24"/>
          <w:lang w:eastAsia="en-AU"/>
        </w:rPr>
        <w:t xml:space="preserve"> purpose of the company by</w:t>
      </w:r>
      <w:r w:rsidR="00427C10">
        <w:rPr>
          <w:rFonts w:eastAsia="Times New Roman" w:cs="Arial"/>
          <w:color w:val="auto"/>
          <w:szCs w:val="24"/>
          <w:lang w:eastAsia="en-AU"/>
        </w:rPr>
        <w:t xml:space="preserve"> </w:t>
      </w:r>
      <w:r w:rsidRPr="003917B7" w:rsidR="00477091">
        <w:rPr>
          <w:rFonts w:eastAsia="Times New Roman" w:cs="Arial"/>
          <w:color w:val="auto"/>
          <w:szCs w:val="24"/>
          <w:lang w:eastAsia="en-AU"/>
        </w:rPr>
        <w:t>discontinua</w:t>
      </w:r>
      <w:r w:rsidR="00477091">
        <w:rPr>
          <w:rFonts w:eastAsia="Times New Roman" w:cs="Arial"/>
          <w:color w:val="auto"/>
          <w:szCs w:val="24"/>
          <w:lang w:eastAsia="en-AU"/>
        </w:rPr>
        <w:t>nce of</w:t>
      </w:r>
      <w:r w:rsidR="00BA1AB6">
        <w:rPr>
          <w:rFonts w:eastAsia="Times New Roman" w:cs="Arial"/>
          <w:color w:val="auto"/>
          <w:szCs w:val="24"/>
          <w:lang w:eastAsia="en-AU"/>
        </w:rPr>
        <w:t xml:space="preserve"> </w:t>
      </w:r>
      <w:r w:rsidRPr="003917B7" w:rsidR="00BA1AB6">
        <w:rPr>
          <w:rFonts w:eastAsia="Times New Roman" w:cs="Arial"/>
          <w:color w:val="auto"/>
          <w:szCs w:val="24"/>
          <w:lang w:eastAsia="en-AU"/>
        </w:rPr>
        <w:t xml:space="preserve">an activity, </w:t>
      </w:r>
      <w:r w:rsidR="0059338E">
        <w:rPr>
          <w:rFonts w:eastAsia="Times New Roman" w:cs="Arial"/>
          <w:color w:val="auto"/>
          <w:szCs w:val="24"/>
          <w:lang w:eastAsia="en-AU"/>
        </w:rPr>
        <w:t>eliminating</w:t>
      </w:r>
      <w:r w:rsidRPr="003917B7" w:rsidR="00BA1AB6">
        <w:rPr>
          <w:rFonts w:eastAsia="Times New Roman" w:cs="Arial"/>
          <w:color w:val="auto"/>
          <w:szCs w:val="24"/>
          <w:lang w:eastAsia="en-AU"/>
        </w:rPr>
        <w:t xml:space="preserve"> an identified risk item, or avoid</w:t>
      </w:r>
      <w:r w:rsidR="00AF41A6">
        <w:rPr>
          <w:rFonts w:eastAsia="Times New Roman" w:cs="Arial"/>
          <w:color w:val="auto"/>
          <w:szCs w:val="24"/>
          <w:lang w:eastAsia="en-AU"/>
        </w:rPr>
        <w:t>ance of</w:t>
      </w:r>
      <w:r w:rsidRPr="003917B7" w:rsidR="00BA1AB6">
        <w:rPr>
          <w:rFonts w:eastAsia="Times New Roman" w:cs="Arial"/>
          <w:color w:val="auto"/>
          <w:szCs w:val="24"/>
          <w:lang w:eastAsia="en-AU"/>
        </w:rPr>
        <w:t xml:space="preserve"> new or potential </w:t>
      </w:r>
      <w:r w:rsidRPr="003917B7" w:rsidR="00440DA4">
        <w:rPr>
          <w:rFonts w:eastAsia="Times New Roman" w:cs="Arial"/>
          <w:color w:val="auto"/>
          <w:szCs w:val="24"/>
          <w:lang w:eastAsia="en-AU"/>
        </w:rPr>
        <w:t>risks</w:t>
      </w:r>
      <w:r w:rsidR="0041594E">
        <w:rPr>
          <w:rFonts w:eastAsia="Times New Roman" w:cs="Arial"/>
          <w:color w:val="auto"/>
          <w:szCs w:val="24"/>
          <w:lang w:eastAsia="en-AU"/>
        </w:rPr>
        <w:t xml:space="preserve"> i.e., not visiting </w:t>
      </w:r>
      <w:r w:rsidR="00E10244">
        <w:rPr>
          <w:rFonts w:eastAsia="Times New Roman" w:cs="Arial"/>
          <w:color w:val="auto"/>
          <w:szCs w:val="24"/>
          <w:lang w:eastAsia="en-AU"/>
        </w:rPr>
        <w:t>a</w:t>
      </w:r>
      <w:r w:rsidR="00342286">
        <w:rPr>
          <w:rFonts w:eastAsia="Times New Roman" w:cs="Arial"/>
          <w:color w:val="auto"/>
          <w:szCs w:val="24"/>
          <w:lang w:eastAsia="en-AU"/>
        </w:rPr>
        <w:t>ll</w:t>
      </w:r>
      <w:r w:rsidR="00E10244">
        <w:rPr>
          <w:rFonts w:eastAsia="Times New Roman" w:cs="Arial"/>
          <w:color w:val="auto"/>
          <w:szCs w:val="24"/>
          <w:lang w:eastAsia="en-AU"/>
        </w:rPr>
        <w:t xml:space="preserve"> </w:t>
      </w:r>
      <w:r w:rsidR="0041594E">
        <w:rPr>
          <w:rFonts w:eastAsia="Times New Roman" w:cs="Arial"/>
          <w:color w:val="auto"/>
          <w:szCs w:val="24"/>
          <w:lang w:eastAsia="en-AU"/>
        </w:rPr>
        <w:t>clients</w:t>
      </w:r>
      <w:r w:rsidR="00E10244">
        <w:rPr>
          <w:rFonts w:eastAsia="Times New Roman" w:cs="Arial"/>
          <w:color w:val="auto"/>
          <w:szCs w:val="24"/>
          <w:lang w:eastAsia="en-AU"/>
        </w:rPr>
        <w:t xml:space="preserve"> in case </w:t>
      </w:r>
      <w:r w:rsidR="001E7001">
        <w:rPr>
          <w:rFonts w:eastAsia="Times New Roman" w:cs="Arial"/>
          <w:color w:val="auto"/>
          <w:szCs w:val="24"/>
          <w:lang w:eastAsia="en-AU"/>
        </w:rPr>
        <w:t>a client</w:t>
      </w:r>
      <w:r w:rsidR="00E10244">
        <w:rPr>
          <w:rFonts w:eastAsia="Times New Roman" w:cs="Arial"/>
          <w:color w:val="auto"/>
          <w:szCs w:val="24"/>
          <w:lang w:eastAsia="en-AU"/>
        </w:rPr>
        <w:t xml:space="preserve"> assault</w:t>
      </w:r>
      <w:r w:rsidR="007528A6">
        <w:rPr>
          <w:rFonts w:eastAsia="Times New Roman" w:cs="Arial"/>
          <w:color w:val="auto"/>
          <w:szCs w:val="24"/>
          <w:lang w:eastAsia="en-AU"/>
        </w:rPr>
        <w:t>s</w:t>
      </w:r>
      <w:r w:rsidR="00E10244">
        <w:rPr>
          <w:rFonts w:eastAsia="Times New Roman" w:cs="Arial"/>
          <w:color w:val="auto"/>
          <w:szCs w:val="24"/>
          <w:lang w:eastAsia="en-AU"/>
        </w:rPr>
        <w:t xml:space="preserve"> a worker.</w:t>
      </w:r>
    </w:p>
    <w:p w:rsidRPr="003917B7" w:rsidR="00BA1AB6" w:rsidRDefault="00BA1AB6" w14:paraId="5A51C43D" w14:textId="3AD61635">
      <w:pPr>
        <w:pStyle w:val="ListParagraph"/>
        <w:widowControl/>
        <w:numPr>
          <w:ilvl w:val="0"/>
          <w:numId w:val="223"/>
        </w:numPr>
        <w:autoSpaceDE/>
        <w:autoSpaceDN/>
        <w:spacing w:line="360" w:lineRule="auto"/>
        <w:contextualSpacing/>
        <w:textAlignment w:val="baseline"/>
        <w:rPr>
          <w:rFonts w:eastAsia="Times New Roman" w:cs="Arial"/>
          <w:color w:val="auto"/>
          <w:szCs w:val="24"/>
          <w:lang w:eastAsia="en-AU"/>
        </w:rPr>
      </w:pPr>
      <w:r w:rsidRPr="003917B7">
        <w:rPr>
          <w:rFonts w:eastAsia="Times New Roman" w:cs="Arial"/>
          <w:color w:val="auto"/>
          <w:szCs w:val="24"/>
          <w:lang w:eastAsia="en-AU"/>
        </w:rPr>
        <w:t xml:space="preserve">Risk reduction activity involves implementing reasonable and practical steps to reduce risks and minimise loss, </w:t>
      </w:r>
      <w:r w:rsidRPr="003917B7" w:rsidR="00440DA4">
        <w:rPr>
          <w:rFonts w:eastAsia="Times New Roman" w:cs="Arial"/>
          <w:color w:val="auto"/>
          <w:szCs w:val="24"/>
          <w:lang w:eastAsia="en-AU"/>
        </w:rPr>
        <w:t>injury,</w:t>
      </w:r>
      <w:r w:rsidRPr="003917B7">
        <w:rPr>
          <w:rFonts w:eastAsia="Times New Roman" w:cs="Arial"/>
          <w:color w:val="auto"/>
          <w:szCs w:val="24"/>
          <w:lang w:eastAsia="en-AU"/>
        </w:rPr>
        <w:t xml:space="preserve"> or harm. For example, where transport of heavy boxes is unavoidable, </w:t>
      </w:r>
      <w:r w:rsidR="005629DF">
        <w:rPr>
          <w:rFonts w:eastAsia="Times New Roman" w:cs="Arial"/>
          <w:color w:val="auto"/>
          <w:szCs w:val="24"/>
          <w:lang w:eastAsia="en-AU"/>
        </w:rPr>
        <w:t xml:space="preserve">racking, </w:t>
      </w:r>
      <w:r w:rsidRPr="003917B7">
        <w:rPr>
          <w:rFonts w:eastAsia="Times New Roman" w:cs="Arial"/>
          <w:color w:val="auto"/>
          <w:szCs w:val="24"/>
          <w:lang w:eastAsia="en-AU"/>
        </w:rPr>
        <w:t xml:space="preserve">a trolley and safe lifting training is </w:t>
      </w:r>
      <w:r w:rsidRPr="003917B7" w:rsidR="00440DA4">
        <w:rPr>
          <w:rFonts w:eastAsia="Times New Roman" w:cs="Arial"/>
          <w:color w:val="auto"/>
          <w:szCs w:val="24"/>
          <w:lang w:eastAsia="en-AU"/>
        </w:rPr>
        <w:t>provided.</w:t>
      </w:r>
      <w:r w:rsidRPr="003917B7">
        <w:rPr>
          <w:rFonts w:eastAsia="Times New Roman" w:cs="Arial"/>
          <w:color w:val="auto"/>
          <w:szCs w:val="24"/>
          <w:lang w:eastAsia="en-AU"/>
        </w:rPr>
        <w:t> </w:t>
      </w:r>
    </w:p>
    <w:p w:rsidRPr="003917B7" w:rsidR="00BA1AB6" w:rsidRDefault="00603AD1" w14:paraId="0DE22FFB" w14:textId="7D1BA5CC">
      <w:pPr>
        <w:pStyle w:val="ListParagraph"/>
        <w:widowControl/>
        <w:numPr>
          <w:ilvl w:val="0"/>
          <w:numId w:val="223"/>
        </w:numPr>
        <w:autoSpaceDE/>
        <w:autoSpaceDN/>
        <w:spacing w:line="360" w:lineRule="auto"/>
        <w:contextualSpacing/>
        <w:textAlignment w:val="baseline"/>
        <w:rPr>
          <w:rFonts w:eastAsia="Times New Roman" w:cs="Arial"/>
          <w:color w:val="auto"/>
          <w:szCs w:val="24"/>
          <w:lang w:eastAsia="en-AU"/>
        </w:rPr>
      </w:pPr>
      <w:r>
        <w:rPr>
          <w:rFonts w:eastAsia="Times New Roman" w:cs="Arial"/>
          <w:color w:val="auto"/>
          <w:szCs w:val="24"/>
          <w:lang w:eastAsia="en-AU"/>
        </w:rPr>
        <w:t>S</w:t>
      </w:r>
      <w:r w:rsidR="003B5D9D">
        <w:rPr>
          <w:rFonts w:eastAsia="Times New Roman" w:cs="Arial"/>
          <w:color w:val="auto"/>
          <w:szCs w:val="24"/>
          <w:lang w:eastAsia="en-AU"/>
        </w:rPr>
        <w:t>ignificant</w:t>
      </w:r>
      <w:r w:rsidRPr="003917B7" w:rsidR="00BA1AB6">
        <w:rPr>
          <w:rFonts w:eastAsia="Times New Roman" w:cs="Arial"/>
          <w:color w:val="auto"/>
          <w:szCs w:val="24"/>
          <w:lang w:eastAsia="en-AU"/>
        </w:rPr>
        <w:t xml:space="preserve"> risks and their </w:t>
      </w:r>
      <w:r w:rsidR="00ED7C07">
        <w:rPr>
          <w:rFonts w:eastAsia="Times New Roman" w:cs="Arial"/>
          <w:color w:val="auto"/>
          <w:szCs w:val="24"/>
          <w:lang w:eastAsia="en-AU"/>
        </w:rPr>
        <w:t>cor</w:t>
      </w:r>
      <w:r w:rsidRPr="003917B7" w:rsidR="00BA1AB6">
        <w:rPr>
          <w:rFonts w:eastAsia="Times New Roman" w:cs="Arial"/>
          <w:color w:val="auto"/>
          <w:szCs w:val="24"/>
          <w:lang w:eastAsia="en-AU"/>
        </w:rPr>
        <w:t>responding</w:t>
      </w:r>
      <w:r w:rsidR="00ED7C07">
        <w:rPr>
          <w:rFonts w:eastAsia="Times New Roman" w:cs="Arial"/>
          <w:color w:val="auto"/>
          <w:szCs w:val="24"/>
          <w:lang w:eastAsia="en-AU"/>
        </w:rPr>
        <w:t xml:space="preserve"> </w:t>
      </w:r>
      <w:r w:rsidR="003B5D9D">
        <w:rPr>
          <w:rFonts w:eastAsia="Times New Roman" w:cs="Arial"/>
          <w:color w:val="auto"/>
          <w:szCs w:val="24"/>
          <w:lang w:eastAsia="en-AU"/>
        </w:rPr>
        <w:t>controls</w:t>
      </w:r>
      <w:r w:rsidRPr="003917B7" w:rsidR="00BA1AB6">
        <w:rPr>
          <w:rFonts w:eastAsia="Times New Roman" w:cs="Arial"/>
          <w:color w:val="auto"/>
          <w:szCs w:val="24"/>
          <w:lang w:eastAsia="en-AU"/>
        </w:rPr>
        <w:t xml:space="preserve"> are logged in the organisation’s Risk Register </w:t>
      </w:r>
    </w:p>
    <w:p w:rsidRPr="003917B7" w:rsidR="00BA1AB6" w:rsidRDefault="00137265" w14:paraId="39575F2A" w14:textId="14A2F9C5">
      <w:pPr>
        <w:pStyle w:val="ListParagraph"/>
        <w:widowControl/>
        <w:numPr>
          <w:ilvl w:val="0"/>
          <w:numId w:val="223"/>
        </w:numPr>
        <w:autoSpaceDE/>
        <w:autoSpaceDN/>
        <w:spacing w:line="360" w:lineRule="auto"/>
        <w:contextualSpacing/>
        <w:textAlignment w:val="baseline"/>
        <w:rPr>
          <w:rFonts w:eastAsia="Times New Roman" w:cs="Arial"/>
          <w:color w:val="auto"/>
          <w:szCs w:val="24"/>
          <w:lang w:eastAsia="en-AU"/>
        </w:rPr>
      </w:pPr>
      <w:r>
        <w:rPr>
          <w:rFonts w:eastAsia="Times New Roman" w:cs="Arial"/>
          <w:color w:val="auto"/>
          <w:szCs w:val="24"/>
          <w:lang w:eastAsia="en-AU"/>
        </w:rPr>
        <w:t>Recording of r</w:t>
      </w:r>
      <w:r w:rsidRPr="003917B7" w:rsidR="00BA1AB6">
        <w:rPr>
          <w:rFonts w:eastAsia="Times New Roman" w:cs="Arial"/>
          <w:color w:val="auto"/>
          <w:szCs w:val="24"/>
          <w:lang w:eastAsia="en-AU"/>
        </w:rPr>
        <w:t xml:space="preserve">isks that are </w:t>
      </w:r>
      <w:r>
        <w:rPr>
          <w:rFonts w:eastAsia="Times New Roman" w:cs="Arial"/>
          <w:color w:val="auto"/>
          <w:szCs w:val="24"/>
          <w:lang w:eastAsia="en-AU"/>
        </w:rPr>
        <w:t>specifically</w:t>
      </w:r>
      <w:r w:rsidRPr="003917B7" w:rsidR="00BA1AB6">
        <w:rPr>
          <w:rFonts w:eastAsia="Times New Roman" w:cs="Arial"/>
          <w:color w:val="auto"/>
          <w:szCs w:val="24"/>
          <w:lang w:eastAsia="en-AU"/>
        </w:rPr>
        <w:t xml:space="preserve"> mitigated by </w:t>
      </w:r>
      <w:r w:rsidR="00265576">
        <w:rPr>
          <w:rFonts w:eastAsia="Times New Roman" w:cs="Arial"/>
          <w:color w:val="auto"/>
          <w:szCs w:val="24"/>
          <w:lang w:eastAsia="en-AU"/>
        </w:rPr>
        <w:t>existing</w:t>
      </w:r>
      <w:r w:rsidRPr="003917B7" w:rsidR="00BA1AB6">
        <w:rPr>
          <w:rFonts w:eastAsia="Times New Roman" w:cs="Arial"/>
          <w:color w:val="auto"/>
          <w:szCs w:val="24"/>
          <w:lang w:eastAsia="en-AU"/>
        </w:rPr>
        <w:t xml:space="preserve"> organisational policy or listed in the organisation’s Compliance Register may not require </w:t>
      </w:r>
      <w:r>
        <w:rPr>
          <w:rFonts w:eastAsia="Times New Roman" w:cs="Arial"/>
          <w:color w:val="auto"/>
          <w:szCs w:val="24"/>
          <w:lang w:eastAsia="en-AU"/>
        </w:rPr>
        <w:t>entry</w:t>
      </w:r>
      <w:r w:rsidRPr="003917B7" w:rsidR="00BA1AB6">
        <w:rPr>
          <w:rFonts w:eastAsia="Times New Roman" w:cs="Arial"/>
          <w:color w:val="auto"/>
          <w:szCs w:val="24"/>
          <w:lang w:eastAsia="en-AU"/>
        </w:rPr>
        <w:t xml:space="preserve"> in the Risk Register </w:t>
      </w:r>
      <w:r w:rsidR="00DD5A23">
        <w:rPr>
          <w:rFonts w:eastAsia="Times New Roman" w:cs="Arial"/>
          <w:color w:val="auto"/>
          <w:szCs w:val="24"/>
          <w:lang w:eastAsia="en-AU"/>
        </w:rPr>
        <w:t xml:space="preserve">other than a reference </w:t>
      </w:r>
      <w:r w:rsidR="00482C95">
        <w:rPr>
          <w:rFonts w:eastAsia="Times New Roman" w:cs="Arial"/>
          <w:color w:val="auto"/>
          <w:szCs w:val="24"/>
          <w:lang w:eastAsia="en-AU"/>
        </w:rPr>
        <w:t>to the control if deemed necessary.</w:t>
      </w:r>
    </w:p>
    <w:p w:rsidRPr="003917B7" w:rsidR="00BA1AB6" w:rsidRDefault="00BA1AB6" w14:paraId="67EAA3D3" w14:textId="5A3EA052">
      <w:pPr>
        <w:pStyle w:val="ListParagraph"/>
        <w:widowControl/>
        <w:numPr>
          <w:ilvl w:val="0"/>
          <w:numId w:val="223"/>
        </w:numPr>
        <w:autoSpaceDE/>
        <w:autoSpaceDN/>
        <w:spacing w:line="360" w:lineRule="auto"/>
        <w:contextualSpacing/>
        <w:textAlignment w:val="baseline"/>
        <w:rPr>
          <w:rFonts w:eastAsia="Times New Roman" w:cs="Arial"/>
          <w:color w:val="auto"/>
          <w:szCs w:val="24"/>
          <w:lang w:eastAsia="en-AU"/>
        </w:rPr>
      </w:pPr>
      <w:r w:rsidRPr="003917B7">
        <w:rPr>
          <w:rFonts w:eastAsia="Times New Roman" w:cs="Arial"/>
          <w:color w:val="auto"/>
          <w:szCs w:val="24"/>
          <w:lang w:eastAsia="en-AU"/>
        </w:rPr>
        <w:t xml:space="preserve">Risk specific to client service delivery are managed under a clinical risk management </w:t>
      </w:r>
      <w:r w:rsidRPr="003917B7" w:rsidR="00440DA4">
        <w:rPr>
          <w:rFonts w:eastAsia="Times New Roman" w:cs="Arial"/>
          <w:color w:val="auto"/>
          <w:szCs w:val="24"/>
          <w:lang w:eastAsia="en-AU"/>
        </w:rPr>
        <w:t>framework.</w:t>
      </w:r>
      <w:r w:rsidRPr="003917B7">
        <w:rPr>
          <w:rFonts w:eastAsia="Times New Roman" w:cs="Arial"/>
          <w:color w:val="auto"/>
          <w:szCs w:val="24"/>
          <w:lang w:eastAsia="en-AU"/>
        </w:rPr>
        <w:t> </w:t>
      </w:r>
    </w:p>
    <w:p w:rsidRPr="003917B7" w:rsidR="00BA1AB6" w:rsidRDefault="00BA1AB6" w14:paraId="2F9BC020" w14:textId="77777777">
      <w:pPr>
        <w:pStyle w:val="ListParagraph"/>
        <w:widowControl/>
        <w:numPr>
          <w:ilvl w:val="0"/>
          <w:numId w:val="223"/>
        </w:numPr>
        <w:autoSpaceDE/>
        <w:autoSpaceDN/>
        <w:spacing w:line="360" w:lineRule="auto"/>
        <w:contextualSpacing/>
        <w:textAlignment w:val="baseline"/>
        <w:rPr>
          <w:rFonts w:eastAsia="Times New Roman" w:cs="Arial"/>
          <w:color w:val="auto"/>
          <w:szCs w:val="24"/>
          <w:lang w:eastAsia="en-AU"/>
        </w:rPr>
      </w:pPr>
      <w:r w:rsidRPr="003917B7">
        <w:rPr>
          <w:rFonts w:eastAsia="Times New Roman" w:cs="Arial"/>
          <w:color w:val="auto"/>
          <w:szCs w:val="24"/>
          <w:lang w:eastAsia="en-AU"/>
        </w:rPr>
        <w:t>Risks specific to individual projects are identified and responded to through project implementation; these may not be required to be recorded in the Risk Register. </w:t>
      </w:r>
    </w:p>
    <w:p w:rsidRPr="003917B7" w:rsidR="00BA1AB6" w:rsidP="005E642E" w:rsidRDefault="00BA1AB6" w14:paraId="052669BD" w14:textId="77777777">
      <w:pPr>
        <w:widowControl/>
        <w:autoSpaceDE/>
        <w:autoSpaceDN/>
        <w:spacing w:line="360" w:lineRule="auto"/>
        <w:contextualSpacing/>
        <w:textAlignment w:val="baseline"/>
        <w:rPr>
          <w:rFonts w:eastAsia="Times New Roman" w:cs="Arial"/>
          <w:color w:val="auto"/>
          <w:szCs w:val="24"/>
          <w:lang w:eastAsia="en-AU"/>
        </w:rPr>
      </w:pPr>
      <w:r w:rsidRPr="003917B7">
        <w:rPr>
          <w:rFonts w:eastAsia="Times New Roman" w:cs="Arial"/>
          <w:color w:val="auto"/>
          <w:szCs w:val="24"/>
          <w:lang w:eastAsia="en-AU"/>
        </w:rPr>
        <w:t>  </w:t>
      </w:r>
    </w:p>
    <w:p w:rsidRPr="003917B7" w:rsidR="00BA1AB6" w:rsidP="005E642E" w:rsidRDefault="00BA1AB6" w14:paraId="2DB33088" w14:textId="77777777">
      <w:pPr>
        <w:widowControl/>
        <w:autoSpaceDE/>
        <w:autoSpaceDN/>
        <w:spacing w:line="360" w:lineRule="auto"/>
        <w:contextualSpacing/>
        <w:textAlignment w:val="baseline"/>
        <w:rPr>
          <w:rFonts w:eastAsia="Times New Roman" w:cs="Arial"/>
          <w:color w:val="auto"/>
          <w:szCs w:val="24"/>
          <w:lang w:eastAsia="en-AU"/>
        </w:rPr>
      </w:pPr>
      <w:r w:rsidRPr="003917B7">
        <w:rPr>
          <w:rFonts w:eastAsia="Times New Roman" w:cs="Arial"/>
          <w:color w:val="auto"/>
          <w:szCs w:val="24"/>
          <w:lang w:eastAsia="en-AU"/>
        </w:rPr>
        <w:t>Risk Treatment should adopt the hierarchy for controlling Risks: </w:t>
      </w:r>
    </w:p>
    <w:p w:rsidRPr="003917B7" w:rsidR="00BA1AB6" w:rsidRDefault="00BA1AB6" w14:paraId="4E59A613" w14:textId="07D9BDAD">
      <w:pPr>
        <w:pStyle w:val="ListParagraph"/>
        <w:widowControl/>
        <w:numPr>
          <w:ilvl w:val="0"/>
          <w:numId w:val="246"/>
        </w:numPr>
        <w:autoSpaceDE/>
        <w:autoSpaceDN/>
        <w:spacing w:line="360" w:lineRule="auto"/>
        <w:contextualSpacing/>
        <w:textAlignment w:val="baseline"/>
        <w:rPr>
          <w:rFonts w:eastAsia="Times New Roman" w:cs="Arial"/>
          <w:color w:val="auto"/>
          <w:szCs w:val="24"/>
          <w:lang w:eastAsia="en-AU"/>
        </w:rPr>
      </w:pPr>
      <w:r w:rsidRPr="003917B7">
        <w:rPr>
          <w:rFonts w:eastAsia="Times New Roman" w:cs="Arial"/>
          <w:color w:val="auto"/>
          <w:szCs w:val="24"/>
          <w:lang w:eastAsia="en-AU"/>
        </w:rPr>
        <w:t xml:space="preserve">Eliminate the </w:t>
      </w:r>
      <w:r w:rsidRPr="003917B7" w:rsidR="003240E2">
        <w:rPr>
          <w:rFonts w:eastAsia="Times New Roman" w:cs="Arial"/>
          <w:color w:val="auto"/>
          <w:szCs w:val="24"/>
          <w:lang w:eastAsia="en-AU"/>
        </w:rPr>
        <w:t>hazard.</w:t>
      </w:r>
      <w:r w:rsidRPr="003917B7">
        <w:rPr>
          <w:rFonts w:eastAsia="Times New Roman" w:cs="Arial"/>
          <w:color w:val="auto"/>
          <w:szCs w:val="24"/>
          <w:lang w:eastAsia="en-AU"/>
        </w:rPr>
        <w:t> </w:t>
      </w:r>
    </w:p>
    <w:p w:rsidRPr="003917B7" w:rsidR="00BA1AB6" w:rsidRDefault="00BA1AB6" w14:paraId="60450A7B" w14:textId="65398D66">
      <w:pPr>
        <w:pStyle w:val="ListParagraph"/>
        <w:widowControl/>
        <w:numPr>
          <w:ilvl w:val="0"/>
          <w:numId w:val="246"/>
        </w:numPr>
        <w:autoSpaceDE/>
        <w:autoSpaceDN/>
        <w:spacing w:line="360" w:lineRule="auto"/>
        <w:contextualSpacing/>
        <w:textAlignment w:val="baseline"/>
        <w:rPr>
          <w:rFonts w:eastAsia="Times New Roman" w:cs="Arial"/>
          <w:color w:val="auto"/>
          <w:szCs w:val="24"/>
          <w:lang w:eastAsia="en-AU"/>
        </w:rPr>
      </w:pPr>
      <w:r w:rsidRPr="003917B7">
        <w:rPr>
          <w:rFonts w:eastAsia="Times New Roman" w:cs="Arial"/>
          <w:color w:val="auto"/>
          <w:szCs w:val="24"/>
          <w:lang w:eastAsia="en-AU"/>
        </w:rPr>
        <w:t xml:space="preserve">Substitute the hazard for something </w:t>
      </w:r>
      <w:r w:rsidRPr="003917B7" w:rsidR="003240E2">
        <w:rPr>
          <w:rFonts w:eastAsia="Times New Roman" w:cs="Arial"/>
          <w:color w:val="auto"/>
          <w:szCs w:val="24"/>
          <w:lang w:eastAsia="en-AU"/>
        </w:rPr>
        <w:t>safer.</w:t>
      </w:r>
      <w:r w:rsidRPr="003917B7">
        <w:rPr>
          <w:rFonts w:eastAsia="Times New Roman" w:cs="Arial"/>
          <w:color w:val="auto"/>
          <w:szCs w:val="24"/>
          <w:lang w:eastAsia="en-AU"/>
        </w:rPr>
        <w:t> </w:t>
      </w:r>
    </w:p>
    <w:p w:rsidRPr="003917B7" w:rsidR="00BA1AB6" w:rsidRDefault="00BA1AB6" w14:paraId="53AFF9E2" w14:textId="3CF06980">
      <w:pPr>
        <w:pStyle w:val="ListParagraph"/>
        <w:widowControl/>
        <w:numPr>
          <w:ilvl w:val="0"/>
          <w:numId w:val="246"/>
        </w:numPr>
        <w:autoSpaceDE/>
        <w:autoSpaceDN/>
        <w:spacing w:line="360" w:lineRule="auto"/>
        <w:contextualSpacing/>
        <w:textAlignment w:val="baseline"/>
        <w:rPr>
          <w:rFonts w:eastAsia="Times New Roman" w:cs="Arial"/>
          <w:color w:val="auto"/>
          <w:szCs w:val="24"/>
          <w:lang w:eastAsia="en-AU"/>
        </w:rPr>
      </w:pPr>
      <w:r w:rsidRPr="003917B7">
        <w:rPr>
          <w:rFonts w:eastAsia="Times New Roman" w:cs="Arial"/>
          <w:color w:val="auto"/>
          <w:szCs w:val="24"/>
          <w:lang w:eastAsia="en-AU"/>
        </w:rPr>
        <w:t xml:space="preserve">Isolate the hazard from </w:t>
      </w:r>
      <w:r w:rsidRPr="003917B7" w:rsidR="003240E2">
        <w:rPr>
          <w:rFonts w:eastAsia="Times New Roman" w:cs="Arial"/>
          <w:color w:val="auto"/>
          <w:szCs w:val="24"/>
          <w:lang w:eastAsia="en-AU"/>
        </w:rPr>
        <w:t>people.</w:t>
      </w:r>
      <w:r w:rsidRPr="003917B7">
        <w:rPr>
          <w:rFonts w:eastAsia="Times New Roman" w:cs="Arial"/>
          <w:color w:val="auto"/>
          <w:szCs w:val="24"/>
          <w:lang w:eastAsia="en-AU"/>
        </w:rPr>
        <w:t> </w:t>
      </w:r>
    </w:p>
    <w:p w:rsidRPr="003917B7" w:rsidR="00BA1AB6" w:rsidRDefault="00BA1AB6" w14:paraId="21122DD8" w14:textId="07434CD0">
      <w:pPr>
        <w:pStyle w:val="ListParagraph"/>
        <w:widowControl/>
        <w:numPr>
          <w:ilvl w:val="0"/>
          <w:numId w:val="246"/>
        </w:numPr>
        <w:autoSpaceDE/>
        <w:autoSpaceDN/>
        <w:spacing w:line="360" w:lineRule="auto"/>
        <w:contextualSpacing/>
        <w:textAlignment w:val="baseline"/>
        <w:rPr>
          <w:rFonts w:eastAsia="Times New Roman" w:cs="Arial"/>
          <w:color w:val="auto"/>
          <w:szCs w:val="24"/>
          <w:lang w:eastAsia="en-AU"/>
        </w:rPr>
      </w:pPr>
      <w:r w:rsidRPr="003917B7">
        <w:rPr>
          <w:rFonts w:eastAsia="Times New Roman" w:cs="Arial"/>
          <w:color w:val="auto"/>
          <w:szCs w:val="24"/>
          <w:lang w:eastAsia="en-AU"/>
        </w:rPr>
        <w:t xml:space="preserve">Use engineering </w:t>
      </w:r>
      <w:r w:rsidRPr="003917B7" w:rsidR="003240E2">
        <w:rPr>
          <w:rFonts w:eastAsia="Times New Roman" w:cs="Arial"/>
          <w:color w:val="auto"/>
          <w:szCs w:val="24"/>
          <w:lang w:eastAsia="en-AU"/>
        </w:rPr>
        <w:t>controls.</w:t>
      </w:r>
      <w:r w:rsidRPr="003917B7">
        <w:rPr>
          <w:rFonts w:eastAsia="Times New Roman" w:cs="Arial"/>
          <w:color w:val="auto"/>
          <w:szCs w:val="24"/>
          <w:lang w:eastAsia="en-AU"/>
        </w:rPr>
        <w:t> </w:t>
      </w:r>
    </w:p>
    <w:p w:rsidRPr="003917B7" w:rsidR="00BA1AB6" w:rsidRDefault="00BA1AB6" w14:paraId="517569AC" w14:textId="4AA26A72">
      <w:pPr>
        <w:pStyle w:val="ListParagraph"/>
        <w:widowControl/>
        <w:numPr>
          <w:ilvl w:val="0"/>
          <w:numId w:val="246"/>
        </w:numPr>
        <w:autoSpaceDE/>
        <w:autoSpaceDN/>
        <w:spacing w:line="360" w:lineRule="auto"/>
        <w:contextualSpacing/>
        <w:textAlignment w:val="baseline"/>
        <w:rPr>
          <w:rFonts w:eastAsia="Times New Roman" w:cs="Arial"/>
          <w:color w:val="auto"/>
          <w:szCs w:val="24"/>
          <w:lang w:eastAsia="en-AU"/>
        </w:rPr>
      </w:pPr>
      <w:r w:rsidRPr="003917B7">
        <w:rPr>
          <w:rFonts w:eastAsia="Times New Roman" w:cs="Arial"/>
          <w:color w:val="auto"/>
          <w:szCs w:val="24"/>
          <w:lang w:eastAsia="en-AU"/>
        </w:rPr>
        <w:t xml:space="preserve">Use administrative </w:t>
      </w:r>
      <w:r w:rsidRPr="003917B7" w:rsidR="00D10226">
        <w:rPr>
          <w:rFonts w:eastAsia="Times New Roman" w:cs="Arial"/>
          <w:color w:val="auto"/>
          <w:szCs w:val="24"/>
          <w:lang w:eastAsia="en-AU"/>
        </w:rPr>
        <w:t>controls.</w:t>
      </w:r>
      <w:r w:rsidRPr="003917B7">
        <w:rPr>
          <w:rFonts w:eastAsia="Times New Roman" w:cs="Arial"/>
          <w:color w:val="auto"/>
          <w:szCs w:val="24"/>
          <w:lang w:eastAsia="en-AU"/>
        </w:rPr>
        <w:t> </w:t>
      </w:r>
    </w:p>
    <w:p w:rsidRPr="003917B7" w:rsidR="00BA1AB6" w:rsidRDefault="00BA1AB6" w14:paraId="2063B9C9" w14:textId="77777777">
      <w:pPr>
        <w:pStyle w:val="ListParagraph"/>
        <w:widowControl/>
        <w:numPr>
          <w:ilvl w:val="0"/>
          <w:numId w:val="246"/>
        </w:numPr>
        <w:autoSpaceDE/>
        <w:autoSpaceDN/>
        <w:spacing w:line="360" w:lineRule="auto"/>
        <w:contextualSpacing/>
        <w:textAlignment w:val="baseline"/>
        <w:rPr>
          <w:rFonts w:eastAsia="Times New Roman" w:cs="Arial"/>
          <w:color w:val="auto"/>
          <w:szCs w:val="24"/>
          <w:lang w:eastAsia="en-AU"/>
        </w:rPr>
      </w:pPr>
      <w:r w:rsidRPr="003917B7">
        <w:rPr>
          <w:rFonts w:eastAsia="Times New Roman" w:cs="Arial"/>
          <w:color w:val="auto"/>
          <w:szCs w:val="24"/>
          <w:lang w:eastAsia="en-AU"/>
        </w:rPr>
        <w:t>Use personal protective equipment. </w:t>
      </w:r>
    </w:p>
    <w:p w:rsidRPr="003917B7" w:rsidR="00BA1AB6" w:rsidP="005E642E" w:rsidRDefault="00BA1AB6" w14:paraId="2CDB26BE" w14:textId="77777777">
      <w:pPr>
        <w:widowControl/>
        <w:autoSpaceDE/>
        <w:autoSpaceDN/>
        <w:spacing w:line="360" w:lineRule="auto"/>
        <w:contextualSpacing/>
        <w:textAlignment w:val="baseline"/>
        <w:rPr>
          <w:rFonts w:eastAsia="Times New Roman" w:cs="Arial"/>
          <w:color w:val="auto"/>
          <w:szCs w:val="24"/>
          <w:lang w:eastAsia="en-AU"/>
        </w:rPr>
      </w:pPr>
      <w:r w:rsidRPr="003917B7">
        <w:rPr>
          <w:rFonts w:eastAsia="Times New Roman" w:cs="Arial"/>
          <w:color w:val="auto"/>
          <w:szCs w:val="24"/>
          <w:lang w:eastAsia="en-AU"/>
        </w:rPr>
        <w:t>  </w:t>
      </w:r>
    </w:p>
    <w:p w:rsidRPr="003917B7" w:rsidR="00BA1AB6" w:rsidP="005E642E" w:rsidRDefault="00BA1AB6" w14:paraId="6E6A0EE1" w14:textId="2F81D348">
      <w:pPr>
        <w:keepNext/>
        <w:keepLines/>
        <w:widowControl/>
        <w:autoSpaceDE/>
        <w:autoSpaceDN/>
        <w:spacing w:line="360" w:lineRule="auto"/>
        <w:contextualSpacing/>
        <w:textAlignment w:val="baseline"/>
        <w:rPr>
          <w:rFonts w:eastAsia="Times New Roman" w:cs="Arial"/>
          <w:color w:val="auto"/>
          <w:szCs w:val="24"/>
          <w:lang w:eastAsia="en-AU"/>
        </w:rPr>
      </w:pPr>
      <w:r w:rsidRPr="003917B7">
        <w:rPr>
          <w:rFonts w:eastAsia="Times New Roman" w:cs="Arial"/>
          <w:color w:val="auto"/>
          <w:szCs w:val="24"/>
          <w:lang w:eastAsia="en-AU"/>
        </w:rPr>
        <w:t>Th</w:t>
      </w:r>
      <w:r w:rsidRPr="003917B7" w:rsidR="008377E5">
        <w:rPr>
          <w:rFonts w:eastAsia="Times New Roman" w:cs="Arial"/>
          <w:color w:val="auto"/>
          <w:szCs w:val="24"/>
          <w:lang w:eastAsia="en-AU"/>
        </w:rPr>
        <w:t>is</w:t>
      </w:r>
      <w:r w:rsidRPr="003917B7">
        <w:rPr>
          <w:rFonts w:eastAsia="Times New Roman" w:cs="Arial"/>
          <w:color w:val="auto"/>
          <w:szCs w:val="24"/>
          <w:lang w:eastAsia="en-AU"/>
        </w:rPr>
        <w:t xml:space="preserve"> diagram below depicts the organisation’s risk management process. </w:t>
      </w:r>
    </w:p>
    <w:p w:rsidRPr="003917B7" w:rsidR="00BA1AB6" w:rsidP="005E642E" w:rsidRDefault="00BB23CA" w14:paraId="6017D937" w14:textId="629BB61A">
      <w:pPr>
        <w:keepNext/>
        <w:keepLines/>
        <w:widowControl/>
        <w:autoSpaceDE/>
        <w:autoSpaceDN/>
        <w:spacing w:line="360" w:lineRule="auto"/>
        <w:contextualSpacing/>
        <w:rPr>
          <w:rFonts w:eastAsia="Times New Roman" w:cs="Arial"/>
          <w:color w:val="auto"/>
          <w:szCs w:val="24"/>
          <w:lang w:eastAsia="en-GB"/>
        </w:rPr>
      </w:pPr>
      <w:r w:rsidRPr="003917B7">
        <w:rPr>
          <w:rFonts w:eastAsia="Times New Roman" w:cs="Arial"/>
          <w:noProof/>
          <w:color w:val="auto"/>
          <w:szCs w:val="24"/>
          <w:lang w:eastAsia="en-AU"/>
        </w:rPr>
        <w:drawing>
          <wp:inline distT="0" distB="0" distL="0" distR="0" wp14:anchorId="0866EC9A" wp14:editId="5E05E8AE">
            <wp:extent cx="3171190" cy="2986405"/>
            <wp:effectExtent l="0" t="0" r="3810" b="0"/>
            <wp:docPr id="10" name="Picture 10"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Diagram&#10;&#10;Description automatically generated"/>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3171190" cy="2986405"/>
                    </a:xfrm>
                    <a:prstGeom prst="rect">
                      <a:avLst/>
                    </a:prstGeom>
                    <a:noFill/>
                    <a:ln>
                      <a:noFill/>
                    </a:ln>
                  </pic:spPr>
                </pic:pic>
              </a:graphicData>
            </a:graphic>
          </wp:inline>
        </w:drawing>
      </w:r>
    </w:p>
    <w:p w:rsidRPr="003917B7" w:rsidR="004D4A88" w:rsidP="005E642E" w:rsidRDefault="004D4A88" w14:paraId="023A4041" w14:textId="77777777">
      <w:pPr>
        <w:spacing w:line="360" w:lineRule="auto"/>
        <w:contextualSpacing/>
        <w:rPr>
          <w:rFonts w:cs="Arial"/>
          <w:color w:val="auto"/>
          <w:szCs w:val="24"/>
        </w:rPr>
      </w:pPr>
    </w:p>
    <w:p w:rsidRPr="003917B7" w:rsidR="004D4A88" w:rsidP="005E642E" w:rsidRDefault="004D4A88" w14:paraId="7AC75999" w14:textId="77777777">
      <w:pPr>
        <w:spacing w:line="360" w:lineRule="auto"/>
        <w:contextualSpacing/>
        <w:rPr>
          <w:rFonts w:cs="Arial"/>
          <w:b/>
          <w:color w:val="auto"/>
          <w:szCs w:val="24"/>
        </w:rPr>
      </w:pPr>
      <w:bookmarkStart w:name="_Toc416193065" w:id="152"/>
      <w:r w:rsidRPr="003917B7">
        <w:rPr>
          <w:rFonts w:cs="Arial"/>
          <w:b/>
          <w:color w:val="auto"/>
          <w:szCs w:val="24"/>
        </w:rPr>
        <w:t>Reporting and record-keeping</w:t>
      </w:r>
      <w:bookmarkEnd w:id="152"/>
      <w:r w:rsidRPr="003917B7">
        <w:rPr>
          <w:rFonts w:cs="Arial"/>
          <w:b/>
          <w:color w:val="auto"/>
          <w:szCs w:val="24"/>
        </w:rPr>
        <w:t xml:space="preserve"> </w:t>
      </w:r>
    </w:p>
    <w:p w:rsidRPr="003917B7" w:rsidR="6128D9F4" w:rsidP="005E642E" w:rsidRDefault="6128D9F4" w14:paraId="589059B2" w14:textId="728B9E3C">
      <w:pPr>
        <w:spacing w:line="360" w:lineRule="auto"/>
        <w:contextualSpacing/>
        <w:rPr>
          <w:rFonts w:cs="Arial"/>
          <w:b/>
          <w:color w:val="auto"/>
          <w:szCs w:val="24"/>
        </w:rPr>
      </w:pPr>
      <w:r w:rsidRPr="003917B7">
        <w:rPr>
          <w:rFonts w:cs="Arial"/>
          <w:b/>
          <w:color w:val="auto"/>
          <w:szCs w:val="24"/>
        </w:rPr>
        <w:t>+</w:t>
      </w:r>
    </w:p>
    <w:p w:rsidRPr="003917B7" w:rsidR="0050521C" w:rsidP="00717FEA" w:rsidRDefault="004D4A88" w14:paraId="754DF02F" w14:textId="13A39790">
      <w:pPr>
        <w:numPr>
          <w:ilvl w:val="0"/>
          <w:numId w:val="71"/>
        </w:numPr>
        <w:spacing w:line="360" w:lineRule="auto"/>
        <w:contextualSpacing/>
        <w:rPr>
          <w:rFonts w:cs="Arial"/>
          <w:color w:val="auto"/>
          <w:szCs w:val="24"/>
        </w:rPr>
      </w:pPr>
      <w:r w:rsidRPr="003917B7">
        <w:rPr>
          <w:rFonts w:cs="Arial"/>
          <w:color w:val="auto"/>
          <w:szCs w:val="24"/>
        </w:rPr>
        <w:t xml:space="preserve">Risks identified in the organisation’s Risk Register and the Compliance Register are reported to </w:t>
      </w:r>
      <w:r w:rsidRPr="003917B7" w:rsidR="00ED0745">
        <w:rPr>
          <w:rFonts w:cs="Arial"/>
          <w:color w:val="auto"/>
          <w:szCs w:val="24"/>
        </w:rPr>
        <w:t xml:space="preserve">the </w:t>
      </w:r>
      <w:r w:rsidR="001B0B59">
        <w:rPr>
          <w:rFonts w:cs="Arial"/>
          <w:color w:val="auto"/>
          <w:szCs w:val="24"/>
        </w:rPr>
        <w:t>director</w:t>
      </w:r>
      <w:r w:rsidRPr="003917B7">
        <w:rPr>
          <w:rFonts w:cs="Arial"/>
          <w:color w:val="auto"/>
          <w:szCs w:val="24"/>
        </w:rPr>
        <w:t xml:space="preserve"> (or their delegate) in the appropriate meetings. </w:t>
      </w:r>
    </w:p>
    <w:p w:rsidRPr="003917B7" w:rsidR="004D4A88" w:rsidP="00717FEA" w:rsidRDefault="004D4A88" w14:paraId="4CC54A94" w14:textId="3350F9E2">
      <w:pPr>
        <w:numPr>
          <w:ilvl w:val="0"/>
          <w:numId w:val="71"/>
        </w:numPr>
        <w:spacing w:line="360" w:lineRule="auto"/>
        <w:contextualSpacing/>
        <w:rPr>
          <w:rFonts w:cs="Arial"/>
          <w:color w:val="auto"/>
          <w:szCs w:val="24"/>
        </w:rPr>
      </w:pPr>
      <w:r w:rsidRPr="003917B7">
        <w:rPr>
          <w:rFonts w:cs="Arial"/>
          <w:color w:val="auto"/>
          <w:szCs w:val="24"/>
        </w:rPr>
        <w:t>Related discussion and outcomes are recorded in relevant minutes.</w:t>
      </w:r>
    </w:p>
    <w:p w:rsidRPr="003917B7" w:rsidR="00DF0FAA" w:rsidP="00717FEA" w:rsidRDefault="004D4A88" w14:paraId="28B96C82" w14:textId="6CF9387B">
      <w:pPr>
        <w:numPr>
          <w:ilvl w:val="0"/>
          <w:numId w:val="71"/>
        </w:numPr>
        <w:spacing w:line="360" w:lineRule="auto"/>
        <w:contextualSpacing/>
        <w:rPr>
          <w:rFonts w:cs="Arial"/>
          <w:color w:val="auto"/>
          <w:szCs w:val="24"/>
        </w:rPr>
      </w:pPr>
      <w:r w:rsidRPr="003917B7">
        <w:rPr>
          <w:rFonts w:cs="Arial"/>
          <w:color w:val="auto"/>
          <w:szCs w:val="24"/>
        </w:rPr>
        <w:t>Risk management discussion and outcomes from staff meetings are recorded in meeting minutes.</w:t>
      </w:r>
    </w:p>
    <w:p w:rsidRPr="003917B7" w:rsidR="00DF0FAA" w:rsidP="005E642E" w:rsidRDefault="00DF0FAA" w14:paraId="32A1A329" w14:textId="7DFD3CEC">
      <w:pPr>
        <w:spacing w:line="360" w:lineRule="auto"/>
        <w:contextualSpacing/>
        <w:rPr>
          <w:rFonts w:cs="Arial"/>
          <w:color w:val="auto"/>
          <w:szCs w:val="24"/>
        </w:rPr>
      </w:pPr>
    </w:p>
    <w:p w:rsidRPr="003917B7" w:rsidR="0050521C" w:rsidP="00194B3C" w:rsidRDefault="0050521C" w14:paraId="1FD2FF93" w14:textId="5B01A7AD">
      <w:pPr>
        <w:pStyle w:val="BNGHeading3"/>
      </w:pPr>
      <w:r w:rsidRPr="003917B7">
        <w:t xml:space="preserve">RELATED DOCUMENTS </w:t>
      </w:r>
    </w:p>
    <w:p w:rsidRPr="003917B7" w:rsidR="0050521C" w:rsidP="00717FEA" w:rsidRDefault="00D37A06" w14:paraId="698A6E9D" w14:textId="27E04B38">
      <w:pPr>
        <w:numPr>
          <w:ilvl w:val="0"/>
          <w:numId w:val="73"/>
        </w:numPr>
        <w:spacing w:line="360" w:lineRule="auto"/>
        <w:contextualSpacing/>
        <w:rPr>
          <w:rFonts w:cs="Arial"/>
          <w:color w:val="auto"/>
          <w:szCs w:val="24"/>
        </w:rPr>
      </w:pPr>
      <w:r w:rsidRPr="003917B7">
        <w:rPr>
          <w:rFonts w:cs="Arial"/>
          <w:color w:val="auto"/>
          <w:szCs w:val="24"/>
        </w:rPr>
        <w:t>The compliance management system</w:t>
      </w:r>
    </w:p>
    <w:p w:rsidRPr="003917B7" w:rsidR="00D37A06" w:rsidP="00717FEA" w:rsidRDefault="00D37A06" w14:paraId="62B27AEF" w14:textId="7CF5ED9F">
      <w:pPr>
        <w:numPr>
          <w:ilvl w:val="0"/>
          <w:numId w:val="73"/>
        </w:numPr>
        <w:spacing w:line="360" w:lineRule="auto"/>
        <w:contextualSpacing/>
        <w:rPr>
          <w:rFonts w:cs="Arial"/>
          <w:color w:val="auto"/>
          <w:szCs w:val="24"/>
        </w:rPr>
      </w:pPr>
      <w:r w:rsidRPr="003917B7">
        <w:rPr>
          <w:rFonts w:cs="Arial"/>
          <w:color w:val="auto"/>
          <w:szCs w:val="24"/>
        </w:rPr>
        <w:t xml:space="preserve">Risk </w:t>
      </w:r>
      <w:r w:rsidRPr="003917B7" w:rsidR="005B6C94">
        <w:rPr>
          <w:rFonts w:cs="Arial"/>
          <w:color w:val="auto"/>
          <w:szCs w:val="24"/>
        </w:rPr>
        <w:t>assessments (varied throughout support forms</w:t>
      </w:r>
      <w:r w:rsidR="00553998">
        <w:rPr>
          <w:rFonts w:cs="Arial"/>
          <w:color w:val="auto"/>
          <w:szCs w:val="24"/>
        </w:rPr>
        <w:t xml:space="preserve"> but includes Client </w:t>
      </w:r>
      <w:r w:rsidR="004931AD">
        <w:rPr>
          <w:rFonts w:cs="Arial"/>
          <w:color w:val="auto"/>
          <w:szCs w:val="24"/>
        </w:rPr>
        <w:t>onboarding assessment form</w:t>
      </w:r>
      <w:r w:rsidRPr="003917B7" w:rsidR="005B6C94">
        <w:rPr>
          <w:rFonts w:cs="Arial"/>
          <w:color w:val="auto"/>
          <w:szCs w:val="24"/>
        </w:rPr>
        <w:t>)</w:t>
      </w:r>
    </w:p>
    <w:p w:rsidRPr="003917B7" w:rsidR="005B6C94" w:rsidP="00717FEA" w:rsidRDefault="005B6C94" w14:paraId="01355E3B" w14:textId="5A61F097">
      <w:pPr>
        <w:numPr>
          <w:ilvl w:val="0"/>
          <w:numId w:val="73"/>
        </w:numPr>
        <w:spacing w:line="360" w:lineRule="auto"/>
        <w:contextualSpacing/>
        <w:rPr>
          <w:rFonts w:cs="Arial"/>
          <w:color w:val="auto"/>
          <w:szCs w:val="24"/>
        </w:rPr>
      </w:pPr>
      <w:r w:rsidRPr="003917B7">
        <w:rPr>
          <w:rFonts w:cs="Arial"/>
          <w:color w:val="auto"/>
          <w:szCs w:val="24"/>
        </w:rPr>
        <w:t xml:space="preserve">Risk register </w:t>
      </w:r>
    </w:p>
    <w:p w:rsidRPr="003917B7" w:rsidR="004D4A88" w:rsidP="005E642E" w:rsidRDefault="004D4A88" w14:paraId="5BFB9122" w14:textId="77777777">
      <w:pPr>
        <w:spacing w:line="360" w:lineRule="auto"/>
        <w:contextualSpacing/>
        <w:rPr>
          <w:rFonts w:cs="Arial"/>
          <w:color w:val="auto"/>
          <w:szCs w:val="24"/>
        </w:rPr>
      </w:pPr>
    </w:p>
    <w:p w:rsidRPr="003917B7" w:rsidR="004D4A88" w:rsidP="00194B3C" w:rsidRDefault="004D4A88" w14:paraId="5CFBB478" w14:textId="77777777">
      <w:pPr>
        <w:pStyle w:val="BNGHeading3"/>
      </w:pPr>
      <w:r w:rsidRPr="003917B7">
        <w:t>REFERENCES</w:t>
      </w:r>
    </w:p>
    <w:p w:rsidRPr="003917B7" w:rsidR="004D4A88" w:rsidP="00717FEA" w:rsidRDefault="00970685" w14:paraId="3F4747BF" w14:textId="4B6094A2">
      <w:pPr>
        <w:numPr>
          <w:ilvl w:val="0"/>
          <w:numId w:val="72"/>
        </w:numPr>
        <w:spacing w:line="360" w:lineRule="auto"/>
        <w:contextualSpacing/>
        <w:rPr>
          <w:rFonts w:cs="Arial"/>
          <w:color w:val="auto"/>
          <w:szCs w:val="24"/>
        </w:rPr>
      </w:pPr>
      <w:hyperlink w:history="1" r:id="rId48">
        <w:r>
          <w:rPr>
            <w:rStyle w:val="Hyperlink"/>
            <w:rFonts w:cs="Arial"/>
            <w:szCs w:val="24"/>
          </w:rPr>
          <w:t xml:space="preserve">Work Health and Safety Act (2011) </w:t>
        </w:r>
      </w:hyperlink>
      <w:r>
        <w:rPr>
          <w:rFonts w:cs="Arial"/>
          <w:color w:val="auto"/>
          <w:szCs w:val="24"/>
        </w:rPr>
        <w:t xml:space="preserve"> </w:t>
      </w:r>
    </w:p>
    <w:p w:rsidRPr="003917B7" w:rsidR="00A84868" w:rsidP="00717FEA" w:rsidRDefault="00A84868" w14:paraId="5E281A89" w14:textId="77777777">
      <w:pPr>
        <w:keepNext/>
        <w:keepLines/>
        <w:widowControl/>
        <w:numPr>
          <w:ilvl w:val="0"/>
          <w:numId w:val="72"/>
        </w:numPr>
        <w:shd w:val="clear" w:color="auto" w:fill="FFFFFF"/>
        <w:autoSpaceDE/>
        <w:autoSpaceDN/>
        <w:spacing w:line="360" w:lineRule="auto"/>
        <w:contextualSpacing/>
        <w:rPr>
          <w:rFonts w:cs="Arial"/>
          <w:color w:val="auto"/>
          <w:szCs w:val="24"/>
        </w:rPr>
      </w:pPr>
      <w:hyperlink w:history="1" r:id="rId49">
        <w:r>
          <w:rPr>
            <w:rStyle w:val="Hyperlink"/>
            <w:rFonts w:cs="Arial"/>
            <w:szCs w:val="24"/>
          </w:rPr>
          <w:t xml:space="preserve">NDIS Quality and Safety Standards (2018) </w:t>
        </w:r>
      </w:hyperlink>
      <w:r>
        <w:rPr>
          <w:rFonts w:cs="Arial"/>
          <w:color w:val="auto"/>
          <w:szCs w:val="24"/>
        </w:rPr>
        <w:t xml:space="preserve"> </w:t>
      </w:r>
    </w:p>
    <w:p w:rsidRPr="003917B7" w:rsidR="004D4A88" w:rsidP="00717FEA" w:rsidRDefault="006F295B" w14:paraId="65819924" w14:textId="3AC0846C">
      <w:pPr>
        <w:numPr>
          <w:ilvl w:val="0"/>
          <w:numId w:val="72"/>
        </w:numPr>
        <w:spacing w:line="360" w:lineRule="auto"/>
        <w:contextualSpacing/>
        <w:rPr>
          <w:rFonts w:cs="Arial"/>
          <w:color w:val="auto"/>
          <w:szCs w:val="24"/>
        </w:rPr>
      </w:pPr>
      <w:hyperlink w:history="1" r:id="rId50">
        <w:r>
          <w:rPr>
            <w:rStyle w:val="Hyperlink"/>
            <w:rFonts w:cs="Arial"/>
            <w:szCs w:val="24"/>
          </w:rPr>
          <w:t xml:space="preserve">Privacy Act (1988) </w:t>
        </w:r>
      </w:hyperlink>
      <w:r>
        <w:rPr>
          <w:rFonts w:cs="Arial"/>
          <w:color w:val="auto"/>
          <w:szCs w:val="24"/>
        </w:rPr>
        <w:t xml:space="preserve"> </w:t>
      </w:r>
    </w:p>
    <w:p w:rsidRPr="003917B7" w:rsidR="004D4A88" w:rsidP="787DA298" w:rsidRDefault="004D4A88" w14:paraId="37DCE97F" w14:textId="77777777">
      <w:pPr>
        <w:spacing w:line="360" w:lineRule="auto"/>
        <w:contextualSpacing w:val="1"/>
        <w:rPr>
          <w:rFonts w:cs="Arial"/>
          <w:color w:val="auto"/>
        </w:rPr>
      </w:pPr>
    </w:p>
    <w:p w:rsidR="787DA298" w:rsidP="787DA298" w:rsidRDefault="787DA298" w14:paraId="5214A8EE" w14:textId="47C713A1">
      <w:pPr>
        <w:spacing w:line="360" w:lineRule="auto"/>
        <w:contextualSpacing w:val="1"/>
        <w:rPr>
          <w:rFonts w:cs="Arial"/>
          <w:color w:val="auto"/>
        </w:rPr>
      </w:pPr>
    </w:p>
    <w:p w:rsidR="787DA298" w:rsidP="787DA298" w:rsidRDefault="787DA298" w14:paraId="0286F7FB" w14:textId="4224441C">
      <w:pPr>
        <w:spacing w:line="360" w:lineRule="auto"/>
        <w:contextualSpacing w:val="1"/>
        <w:rPr>
          <w:rFonts w:cs="Arial"/>
          <w:color w:val="auto"/>
        </w:rPr>
      </w:pPr>
    </w:p>
    <w:p w:rsidR="787DA298" w:rsidP="787DA298" w:rsidRDefault="787DA298" w14:paraId="7CF5B48F" w14:textId="1A5B19A6">
      <w:pPr>
        <w:spacing w:line="360" w:lineRule="auto"/>
        <w:contextualSpacing w:val="1"/>
        <w:rPr>
          <w:rFonts w:cs="Arial"/>
          <w:color w:val="auto"/>
        </w:rPr>
      </w:pPr>
    </w:p>
    <w:p w:rsidR="787DA298" w:rsidP="787DA298" w:rsidRDefault="787DA298" w14:paraId="2B35DB13" w14:textId="5089CA99">
      <w:pPr>
        <w:spacing w:line="360" w:lineRule="auto"/>
        <w:contextualSpacing w:val="1"/>
        <w:rPr>
          <w:rFonts w:cs="Arial"/>
          <w:color w:val="auto"/>
        </w:rPr>
      </w:pPr>
    </w:p>
    <w:p w:rsidR="787DA298" w:rsidP="787DA298" w:rsidRDefault="787DA298" w14:paraId="297D047A" w14:textId="3700654C">
      <w:pPr>
        <w:spacing w:line="360" w:lineRule="auto"/>
        <w:contextualSpacing w:val="1"/>
        <w:rPr>
          <w:rFonts w:cs="Arial"/>
          <w:color w:val="auto"/>
        </w:rPr>
      </w:pPr>
    </w:p>
    <w:p w:rsidR="787DA298" w:rsidP="787DA298" w:rsidRDefault="787DA298" w14:paraId="54509583" w14:textId="73DDBD0D">
      <w:pPr>
        <w:spacing w:line="360" w:lineRule="auto"/>
        <w:contextualSpacing w:val="1"/>
        <w:rPr>
          <w:rFonts w:cs="Arial"/>
          <w:color w:val="auto"/>
        </w:rPr>
      </w:pPr>
    </w:p>
    <w:p w:rsidR="787DA298" w:rsidP="787DA298" w:rsidRDefault="787DA298" w14:paraId="1B829033" w14:textId="39CB2087">
      <w:pPr>
        <w:spacing w:line="360" w:lineRule="auto"/>
        <w:contextualSpacing w:val="1"/>
        <w:rPr>
          <w:rFonts w:cs="Arial"/>
          <w:color w:val="auto"/>
        </w:rPr>
      </w:pPr>
    </w:p>
    <w:p w:rsidR="787DA298" w:rsidP="787DA298" w:rsidRDefault="787DA298" w14:paraId="2D89B2D4" w14:textId="688779B6">
      <w:pPr>
        <w:spacing w:line="360" w:lineRule="auto"/>
        <w:contextualSpacing w:val="1"/>
        <w:rPr>
          <w:rFonts w:cs="Arial"/>
          <w:color w:val="auto"/>
        </w:rPr>
      </w:pPr>
    </w:p>
    <w:p w:rsidR="787DA298" w:rsidP="787DA298" w:rsidRDefault="787DA298" w14:paraId="2AFED512" w14:textId="5845CD45">
      <w:pPr>
        <w:spacing w:line="360" w:lineRule="auto"/>
        <w:contextualSpacing w:val="1"/>
        <w:rPr>
          <w:rFonts w:cs="Arial"/>
          <w:color w:val="auto"/>
        </w:rPr>
      </w:pPr>
    </w:p>
    <w:p w:rsidR="787DA298" w:rsidP="787DA298" w:rsidRDefault="787DA298" w14:paraId="7CDF5956" w14:textId="112810F1">
      <w:pPr>
        <w:spacing w:line="360" w:lineRule="auto"/>
        <w:contextualSpacing w:val="1"/>
        <w:rPr>
          <w:rFonts w:cs="Arial"/>
          <w:color w:val="auto"/>
        </w:rPr>
      </w:pPr>
    </w:p>
    <w:p w:rsidR="787DA298" w:rsidP="787DA298" w:rsidRDefault="787DA298" w14:paraId="0C1A4F7F" w14:textId="112409A6">
      <w:pPr>
        <w:spacing w:line="360" w:lineRule="auto"/>
        <w:contextualSpacing w:val="1"/>
        <w:rPr>
          <w:rFonts w:cs="Arial"/>
          <w:color w:val="auto"/>
        </w:rPr>
      </w:pPr>
    </w:p>
    <w:p w:rsidR="787DA298" w:rsidP="787DA298" w:rsidRDefault="787DA298" w14:paraId="72B6AEC5" w14:textId="75BDC2F0">
      <w:pPr>
        <w:spacing w:line="360" w:lineRule="auto"/>
        <w:contextualSpacing w:val="1"/>
        <w:rPr>
          <w:rFonts w:cs="Arial"/>
          <w:color w:val="auto"/>
        </w:rPr>
      </w:pPr>
    </w:p>
    <w:p w:rsidR="787DA298" w:rsidP="787DA298" w:rsidRDefault="787DA298" w14:paraId="4CCCCA55" w14:textId="34D73031">
      <w:pPr>
        <w:spacing w:line="360" w:lineRule="auto"/>
        <w:contextualSpacing w:val="1"/>
        <w:rPr>
          <w:rFonts w:cs="Arial"/>
          <w:color w:val="auto"/>
        </w:rPr>
      </w:pPr>
    </w:p>
    <w:p w:rsidR="787DA298" w:rsidP="787DA298" w:rsidRDefault="787DA298" w14:paraId="422B7F8E" w14:textId="4C807959">
      <w:pPr>
        <w:spacing w:line="360" w:lineRule="auto"/>
        <w:contextualSpacing w:val="1"/>
        <w:rPr>
          <w:rFonts w:cs="Arial"/>
          <w:color w:val="auto"/>
        </w:rPr>
      </w:pPr>
    </w:p>
    <w:p w:rsidR="787DA298" w:rsidP="787DA298" w:rsidRDefault="787DA298" w14:paraId="475F4373" w14:textId="3CDCBBC2">
      <w:pPr>
        <w:spacing w:line="360" w:lineRule="auto"/>
        <w:contextualSpacing w:val="1"/>
        <w:rPr>
          <w:rFonts w:cs="Arial"/>
          <w:color w:val="auto"/>
        </w:rPr>
      </w:pPr>
    </w:p>
    <w:p w:rsidR="787DA298" w:rsidP="787DA298" w:rsidRDefault="787DA298" w14:paraId="3ED328FC" w14:textId="428B8F38">
      <w:pPr>
        <w:spacing w:line="360" w:lineRule="auto"/>
        <w:contextualSpacing w:val="1"/>
        <w:rPr>
          <w:rFonts w:cs="Arial"/>
          <w:color w:val="auto"/>
        </w:rPr>
      </w:pPr>
    </w:p>
    <w:p w:rsidR="787DA298" w:rsidP="787DA298" w:rsidRDefault="787DA298" w14:paraId="71E71158" w14:textId="54ABDE0B">
      <w:pPr>
        <w:spacing w:line="360" w:lineRule="auto"/>
        <w:contextualSpacing w:val="1"/>
        <w:rPr>
          <w:rFonts w:cs="Arial"/>
          <w:color w:val="auto"/>
        </w:rPr>
      </w:pPr>
    </w:p>
    <w:p w:rsidR="787DA298" w:rsidP="787DA298" w:rsidRDefault="787DA298" w14:paraId="418073CA" w14:textId="587C3E14">
      <w:pPr>
        <w:spacing w:line="360" w:lineRule="auto"/>
        <w:contextualSpacing w:val="1"/>
        <w:rPr>
          <w:rFonts w:cs="Arial"/>
          <w:color w:val="auto"/>
        </w:rPr>
      </w:pPr>
    </w:p>
    <w:p w:rsidR="787DA298" w:rsidP="787DA298" w:rsidRDefault="787DA298" w14:paraId="7618C19F" w14:textId="0F43639C">
      <w:pPr>
        <w:spacing w:line="360" w:lineRule="auto"/>
        <w:contextualSpacing w:val="1"/>
        <w:rPr>
          <w:rFonts w:cs="Arial"/>
          <w:color w:val="auto"/>
        </w:rPr>
      </w:pPr>
    </w:p>
    <w:p w:rsidR="787DA298" w:rsidP="787DA298" w:rsidRDefault="787DA298" w14:paraId="239504A2" w14:textId="72F113B1">
      <w:pPr>
        <w:spacing w:line="360" w:lineRule="auto"/>
        <w:contextualSpacing w:val="1"/>
        <w:rPr>
          <w:rFonts w:cs="Arial"/>
          <w:color w:val="auto"/>
        </w:rPr>
      </w:pPr>
    </w:p>
    <w:p w:rsidR="787DA298" w:rsidP="787DA298" w:rsidRDefault="787DA298" w14:paraId="645472D7" w14:textId="3D2118B9">
      <w:pPr>
        <w:spacing w:line="360" w:lineRule="auto"/>
        <w:contextualSpacing w:val="1"/>
        <w:rPr>
          <w:rFonts w:cs="Arial"/>
          <w:color w:val="auto"/>
        </w:rPr>
      </w:pPr>
    </w:p>
    <w:p w:rsidR="004D4A88" w:rsidP="00704DAD" w:rsidRDefault="004BF169" w14:paraId="66E9FE19" w14:textId="7191A19A">
      <w:pPr>
        <w:pStyle w:val="Heading2"/>
      </w:pPr>
      <w:bookmarkStart w:name="_Work_Health_And" w:id="153"/>
      <w:bookmarkStart w:name="_Toc109127707" w:id="154"/>
      <w:bookmarkStart w:name="_Toc99102366" w:id="155"/>
      <w:bookmarkStart w:name="_Toc1660433714" w:id="156"/>
      <w:bookmarkStart w:name="_Toc65252197" w:id="157"/>
      <w:bookmarkStart w:name="_Toc597552861" w:id="158"/>
      <w:bookmarkStart w:name="_Hlk50909490" w:id="159"/>
      <w:bookmarkEnd w:id="153"/>
      <w:r w:rsidR="6AE76C1D">
        <w:rPr/>
        <w:t xml:space="preserve"> </w:t>
      </w:r>
      <w:bookmarkStart w:name="_Toc133844896" w:id="161"/>
      <w:bookmarkStart w:name="_Toc471070412" w:id="162"/>
      <w:bookmarkStart w:name="_Toc1889050907" w:id="1172953781"/>
      <w:r w:rsidR="716BE261">
        <w:rPr/>
        <w:t xml:space="preserve">Work Health </w:t>
      </w:r>
      <w:r w:rsidR="394630FD">
        <w:rPr/>
        <w:t>and</w:t>
      </w:r>
      <w:r w:rsidR="127CA96A">
        <w:rPr/>
        <w:t xml:space="preserve"> </w:t>
      </w:r>
      <w:r w:rsidR="716BE261">
        <w:rPr/>
        <w:t xml:space="preserve">Safety </w:t>
      </w:r>
      <w:bookmarkEnd w:id="154"/>
      <w:bookmarkEnd w:id="155"/>
      <w:bookmarkEnd w:id="156"/>
      <w:bookmarkEnd w:id="157"/>
      <w:r w:rsidR="65F2A82C">
        <w:rPr/>
        <w:t>M</w:t>
      </w:r>
      <w:r w:rsidR="78D0D1DF">
        <w:rPr/>
        <w:t>anual</w:t>
      </w:r>
      <w:bookmarkEnd w:id="1172953781"/>
      <w:r w:rsidR="65F2A82C">
        <w:rPr/>
        <w:t xml:space="preserve"> </w:t>
      </w:r>
      <w:bookmarkEnd w:id="158"/>
      <w:bookmarkEnd w:id="161"/>
      <w:bookmarkEnd w:id="162"/>
    </w:p>
    <w:p w:rsidRPr="003C7ADF" w:rsidR="003C7ADF" w:rsidP="00D03538" w:rsidRDefault="003C7ADF" w14:paraId="14F1E35D" w14:textId="77777777">
      <w:pPr>
        <w:rPr>
          <w:sz w:val="16"/>
          <w:szCs w:val="16"/>
        </w:rPr>
      </w:pPr>
    </w:p>
    <w:tbl>
      <w:tblPr>
        <w:tblW w:w="10115" w:type="dxa"/>
        <w:tbl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insideH w:val="single" w:color="808080" w:themeColor="background1" w:themeShade="80" w:sz="4" w:space="0"/>
          <w:insideV w:val="single" w:color="808080" w:themeColor="background1" w:themeShade="80" w:sz="4" w:space="0"/>
        </w:tblBorders>
        <w:tblLook w:val="04A0" w:firstRow="1" w:lastRow="0" w:firstColumn="1" w:lastColumn="0" w:noHBand="0" w:noVBand="1"/>
      </w:tblPr>
      <w:tblGrid>
        <w:gridCol w:w="1312"/>
        <w:gridCol w:w="2096"/>
        <w:gridCol w:w="2395"/>
        <w:gridCol w:w="1946"/>
        <w:gridCol w:w="2366"/>
      </w:tblGrid>
      <w:tr w:rsidRPr="001F41B0" w:rsidR="008F00B4" w:rsidTr="787DA298" w14:paraId="402DD223" w14:textId="77777777">
        <w:trPr>
          <w:trHeight w:val="400"/>
        </w:trPr>
        <w:tc>
          <w:tcPr>
            <w:tcW w:w="10115" w:type="dxa"/>
            <w:gridSpan w:val="5"/>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Mar/>
          </w:tcPr>
          <w:p w:rsidRPr="00574D1D" w:rsidR="008F00B4" w:rsidP="00391BB4" w:rsidRDefault="008F00B4" w14:paraId="7121FE83" w14:textId="77777777">
            <w:pPr>
              <w:spacing w:line="360" w:lineRule="auto"/>
              <w:contextualSpacing/>
              <w:rPr>
                <w:rFonts w:cs="Arial"/>
                <w:b/>
                <w:bCs/>
                <w:color w:val="auto"/>
                <w:szCs w:val="24"/>
              </w:rPr>
            </w:pPr>
            <w:r w:rsidRPr="00574D1D">
              <w:rPr>
                <w:rFonts w:cs="Arial"/>
                <w:b/>
                <w:bCs/>
                <w:color w:val="auto"/>
                <w:szCs w:val="24"/>
              </w:rPr>
              <w:t>Record of policy development</w:t>
            </w:r>
          </w:p>
        </w:tc>
      </w:tr>
      <w:tr w:rsidRPr="001F41B0" w:rsidR="008F00B4" w:rsidTr="787DA298" w14:paraId="0B7A3453" w14:textId="77777777">
        <w:trPr>
          <w:trHeight w:val="400"/>
        </w:trPr>
        <w:tc>
          <w:tcPr>
            <w:tcW w:w="1312"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Mar/>
          </w:tcPr>
          <w:p w:rsidRPr="00574D1D" w:rsidR="008F00B4" w:rsidP="00391BB4" w:rsidRDefault="008F00B4" w14:paraId="38E36DF2" w14:textId="77777777">
            <w:pPr>
              <w:spacing w:line="360" w:lineRule="auto"/>
              <w:contextualSpacing/>
              <w:rPr>
                <w:rFonts w:cs="Arial"/>
                <w:b/>
                <w:bCs/>
                <w:color w:val="auto"/>
                <w:szCs w:val="24"/>
              </w:rPr>
            </w:pPr>
            <w:r w:rsidRPr="00574D1D">
              <w:rPr>
                <w:rFonts w:cs="Arial"/>
                <w:b/>
                <w:bCs/>
                <w:color w:val="auto"/>
                <w:szCs w:val="24"/>
              </w:rPr>
              <w:t>Version</w:t>
            </w:r>
          </w:p>
        </w:tc>
        <w:tc>
          <w:tcPr>
            <w:tcW w:w="209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Mar/>
          </w:tcPr>
          <w:p w:rsidRPr="00574D1D" w:rsidR="008F00B4" w:rsidP="00391BB4" w:rsidRDefault="008F00B4" w14:paraId="07FD9F9B" w14:textId="77777777">
            <w:pPr>
              <w:spacing w:line="360" w:lineRule="auto"/>
              <w:contextualSpacing/>
              <w:rPr>
                <w:rFonts w:cs="Arial"/>
                <w:b/>
                <w:bCs/>
                <w:color w:val="auto"/>
                <w:szCs w:val="24"/>
              </w:rPr>
            </w:pPr>
            <w:r w:rsidRPr="00574D1D">
              <w:rPr>
                <w:rFonts w:cs="Arial"/>
                <w:b/>
                <w:bCs/>
                <w:color w:val="auto"/>
                <w:szCs w:val="24"/>
              </w:rPr>
              <w:t>Date approved</w:t>
            </w:r>
          </w:p>
        </w:tc>
        <w:tc>
          <w:tcPr>
            <w:tcW w:w="239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Mar/>
          </w:tcPr>
          <w:p w:rsidRPr="00574D1D" w:rsidR="008F00B4" w:rsidP="00391BB4" w:rsidRDefault="008F00B4" w14:paraId="27E0A3C0" w14:textId="77777777">
            <w:pPr>
              <w:spacing w:line="360" w:lineRule="auto"/>
              <w:contextualSpacing/>
              <w:rPr>
                <w:rFonts w:cs="Arial"/>
                <w:b/>
                <w:bCs/>
                <w:color w:val="auto"/>
                <w:szCs w:val="24"/>
              </w:rPr>
            </w:pPr>
            <w:r w:rsidRPr="00574D1D">
              <w:rPr>
                <w:rFonts w:cs="Arial"/>
                <w:b/>
                <w:bCs/>
                <w:color w:val="auto"/>
                <w:szCs w:val="24"/>
              </w:rPr>
              <w:t>Nature of amendments</w:t>
            </w:r>
          </w:p>
        </w:tc>
        <w:tc>
          <w:tcPr>
            <w:tcW w:w="194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Mar/>
          </w:tcPr>
          <w:p w:rsidRPr="00574D1D" w:rsidR="008F00B4" w:rsidP="00391BB4" w:rsidRDefault="008F00B4" w14:paraId="6FF6B731" w14:textId="77777777">
            <w:pPr>
              <w:spacing w:line="360" w:lineRule="auto"/>
              <w:contextualSpacing/>
              <w:rPr>
                <w:rFonts w:cs="Arial"/>
                <w:b/>
                <w:bCs/>
                <w:color w:val="auto"/>
                <w:szCs w:val="24"/>
              </w:rPr>
            </w:pPr>
            <w:r w:rsidRPr="00574D1D">
              <w:rPr>
                <w:rFonts w:cs="Arial"/>
                <w:b/>
                <w:bCs/>
                <w:color w:val="auto"/>
                <w:szCs w:val="24"/>
              </w:rPr>
              <w:t>Approved by</w:t>
            </w:r>
          </w:p>
        </w:tc>
        <w:tc>
          <w:tcPr>
            <w:tcW w:w="236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Mar/>
          </w:tcPr>
          <w:p w:rsidRPr="00574D1D" w:rsidR="008F00B4" w:rsidP="00391BB4" w:rsidRDefault="008F00B4" w14:paraId="66DEC6B6" w14:textId="77777777">
            <w:pPr>
              <w:spacing w:line="360" w:lineRule="auto"/>
              <w:contextualSpacing/>
              <w:rPr>
                <w:rFonts w:cs="Arial"/>
                <w:b/>
                <w:bCs/>
                <w:color w:val="auto"/>
                <w:szCs w:val="24"/>
              </w:rPr>
            </w:pPr>
            <w:r w:rsidRPr="00574D1D">
              <w:rPr>
                <w:rFonts w:cs="Arial"/>
                <w:b/>
                <w:bCs/>
                <w:color w:val="auto"/>
                <w:szCs w:val="24"/>
              </w:rPr>
              <w:t>Date for Review</w:t>
            </w:r>
          </w:p>
        </w:tc>
      </w:tr>
      <w:tr w:rsidRPr="001F41B0" w:rsidR="008F00B4" w:rsidTr="787DA298" w14:paraId="1BDED1E9" w14:textId="77777777">
        <w:trPr>
          <w:trHeight w:val="392"/>
        </w:trPr>
        <w:tc>
          <w:tcPr>
            <w:tcW w:w="1312"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787DA298" w:rsidP="787DA298" w:rsidRDefault="787DA298" w14:paraId="465F6BFA" w14:textId="590423B9">
            <w:pPr>
              <w:spacing w:line="360" w:lineRule="auto"/>
              <w:contextualSpacing w:val="1"/>
            </w:pPr>
            <w:r w:rsidRPr="787DA298" w:rsidR="787DA298">
              <w:rPr>
                <w:rFonts w:cs="Arial"/>
                <w:color w:val="auto"/>
              </w:rPr>
              <w:t>1.0</w:t>
            </w:r>
          </w:p>
        </w:tc>
        <w:tc>
          <w:tcPr>
            <w:tcW w:w="209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787DA298" w:rsidP="787DA298" w:rsidRDefault="787DA298" w14:paraId="4DFC8822" w14:textId="5E3FB635">
            <w:pPr>
              <w:spacing w:line="360" w:lineRule="auto"/>
              <w:contextualSpacing w:val="1"/>
            </w:pPr>
            <w:r w:rsidRPr="787DA298" w:rsidR="787DA298">
              <w:rPr>
                <w:rFonts w:cs="Arial"/>
                <w:color w:val="auto"/>
              </w:rPr>
              <w:t>16/09/2026</w:t>
            </w:r>
          </w:p>
        </w:tc>
        <w:tc>
          <w:tcPr>
            <w:tcW w:w="239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787DA298" w:rsidP="787DA298" w:rsidRDefault="787DA298" w14:paraId="1DFEC5FC" w14:textId="2E2B3322">
            <w:pPr>
              <w:spacing w:line="360" w:lineRule="auto"/>
              <w:contextualSpacing w:val="1"/>
              <w:rPr>
                <w:rFonts w:cs="Arial"/>
                <w:color w:val="auto"/>
              </w:rPr>
            </w:pPr>
            <w:r w:rsidRPr="787DA298" w:rsidR="787DA298">
              <w:rPr>
                <w:rFonts w:cs="Arial"/>
                <w:color w:val="auto"/>
              </w:rPr>
              <w:t>Initial copywriting</w:t>
            </w:r>
          </w:p>
        </w:tc>
        <w:tc>
          <w:tcPr>
            <w:tcW w:w="194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787DA298" w:rsidP="787DA298" w:rsidRDefault="787DA298" w14:paraId="0DFE0118" w14:textId="0A274AEB">
            <w:pPr>
              <w:spacing w:line="360" w:lineRule="auto"/>
            </w:pPr>
            <w:r w:rsidRPr="787DA298" w:rsidR="787DA298">
              <w:rPr>
                <w:rFonts w:cs="Arial"/>
                <w:color w:val="auto"/>
              </w:rPr>
              <w:t>Steve Psaltis</w:t>
            </w:r>
          </w:p>
        </w:tc>
        <w:tc>
          <w:tcPr>
            <w:tcW w:w="236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787DA298" w:rsidP="787DA298" w:rsidRDefault="787DA298" w14:paraId="1478F307" w14:textId="1B4CCC9D">
            <w:pPr>
              <w:spacing w:line="360" w:lineRule="auto"/>
              <w:contextualSpacing w:val="1"/>
            </w:pPr>
            <w:r w:rsidRPr="787DA298" w:rsidR="787DA298">
              <w:rPr>
                <w:rFonts w:cs="Arial"/>
                <w:color w:val="auto"/>
              </w:rPr>
              <w:t>16/03/2027</w:t>
            </w:r>
          </w:p>
        </w:tc>
      </w:tr>
      <w:tr w:rsidRPr="001F41B0" w:rsidR="008F00B4" w:rsidTr="787DA298" w14:paraId="326DEC34" w14:textId="77777777">
        <w:trPr>
          <w:trHeight w:val="392"/>
        </w:trPr>
        <w:tc>
          <w:tcPr>
            <w:tcW w:w="1312"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Pr="003917B7" w:rsidR="008F00B4" w:rsidP="787DA298" w:rsidRDefault="008F00B4" w14:paraId="4E27A68B" w14:textId="598934AD">
            <w:pPr>
              <w:spacing w:line="360" w:lineRule="auto"/>
              <w:contextualSpacing w:val="1"/>
              <w:rPr>
                <w:rFonts w:cs="Arial"/>
                <w:color w:val="auto"/>
              </w:rPr>
            </w:pPr>
          </w:p>
        </w:tc>
        <w:tc>
          <w:tcPr>
            <w:tcW w:w="209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Pr="003917B7" w:rsidR="008F00B4" w:rsidP="787DA298" w:rsidRDefault="008F00B4" w14:paraId="622D0699" w14:textId="3F244253">
            <w:pPr>
              <w:spacing w:line="360" w:lineRule="auto"/>
              <w:contextualSpacing w:val="1"/>
              <w:rPr>
                <w:rFonts w:cs="Arial"/>
                <w:color w:val="auto"/>
              </w:rPr>
            </w:pPr>
          </w:p>
        </w:tc>
        <w:tc>
          <w:tcPr>
            <w:tcW w:w="239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Pr="003917B7" w:rsidR="008F00B4" w:rsidP="787DA298" w:rsidRDefault="008F00B4" w14:paraId="74630F32" w14:textId="6B35FDCD">
            <w:pPr>
              <w:spacing w:line="360" w:lineRule="auto"/>
              <w:contextualSpacing w:val="1"/>
              <w:rPr>
                <w:rFonts w:cs="Arial"/>
                <w:color w:val="auto"/>
              </w:rPr>
            </w:pPr>
          </w:p>
        </w:tc>
        <w:tc>
          <w:tcPr>
            <w:tcW w:w="194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Pr="003917B7" w:rsidR="008F00B4" w:rsidP="787DA298" w:rsidRDefault="008F00B4" w14:paraId="174AD56C" w14:textId="70CAF159">
            <w:pPr>
              <w:spacing w:line="360" w:lineRule="auto"/>
              <w:contextualSpacing w:val="1"/>
              <w:rPr>
                <w:rFonts w:cs="Arial"/>
                <w:color w:val="auto"/>
              </w:rPr>
            </w:pPr>
          </w:p>
        </w:tc>
        <w:tc>
          <w:tcPr>
            <w:tcW w:w="236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Pr="003917B7" w:rsidR="008F00B4" w:rsidP="787DA298" w:rsidRDefault="008F00B4" w14:paraId="2CEA4536" w14:textId="32E85B91">
            <w:pPr>
              <w:spacing w:line="360" w:lineRule="auto"/>
              <w:contextualSpacing w:val="1"/>
              <w:rPr>
                <w:rFonts w:cs="Arial"/>
                <w:color w:val="auto"/>
              </w:rPr>
            </w:pPr>
          </w:p>
        </w:tc>
      </w:tr>
      <w:tr w:rsidR="00F02176" w:rsidTr="787DA298" w14:paraId="324C278A" w14:textId="77777777">
        <w:trPr>
          <w:trHeight w:val="300"/>
        </w:trPr>
        <w:tc>
          <w:tcPr>
            <w:tcW w:w="1312"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00F02176" w:rsidP="787DA298" w:rsidRDefault="00F02176" w14:paraId="3E0B5A96" w14:textId="3100BE6B">
            <w:pPr>
              <w:spacing w:line="360" w:lineRule="auto"/>
              <w:rPr>
                <w:rFonts w:cs="Arial"/>
                <w:color w:val="auto"/>
                <w:highlight w:val="yellow"/>
              </w:rPr>
            </w:pPr>
          </w:p>
        </w:tc>
        <w:tc>
          <w:tcPr>
            <w:tcW w:w="209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00F02176" w:rsidP="787DA298" w:rsidRDefault="00F02176" w14:paraId="549F0236" w14:textId="62B32B7A">
            <w:pPr>
              <w:spacing w:line="360" w:lineRule="auto"/>
              <w:rPr>
                <w:rFonts w:cs="Arial"/>
                <w:color w:val="auto"/>
                <w:highlight w:val="yellow"/>
              </w:rPr>
            </w:pPr>
          </w:p>
        </w:tc>
        <w:tc>
          <w:tcPr>
            <w:tcW w:w="239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00F02176" w:rsidP="787DA298" w:rsidRDefault="00F02176" w14:paraId="7324A3A9" w14:textId="3E377E84">
            <w:pPr>
              <w:spacing w:line="360" w:lineRule="auto"/>
              <w:rPr>
                <w:rFonts w:cs="Arial"/>
                <w:color w:val="auto"/>
                <w:highlight w:val="yellow"/>
              </w:rPr>
            </w:pPr>
          </w:p>
        </w:tc>
        <w:tc>
          <w:tcPr>
            <w:tcW w:w="194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00F02176" w:rsidP="787DA298" w:rsidRDefault="00F02176" w14:paraId="5FA786A0" w14:textId="40B1DA2B">
            <w:pPr>
              <w:spacing w:line="360" w:lineRule="auto"/>
              <w:rPr>
                <w:rFonts w:cs="Arial"/>
                <w:color w:val="auto"/>
                <w:highlight w:val="yellow"/>
              </w:rPr>
            </w:pPr>
          </w:p>
        </w:tc>
        <w:tc>
          <w:tcPr>
            <w:tcW w:w="236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00F02176" w:rsidP="787DA298" w:rsidRDefault="00F02176" w14:paraId="38E48842" w14:textId="068AFB79">
            <w:pPr>
              <w:spacing w:line="360" w:lineRule="auto"/>
              <w:rPr>
                <w:rFonts w:cs="Arial"/>
                <w:color w:val="auto"/>
                <w:highlight w:val="yellow"/>
              </w:rPr>
            </w:pPr>
          </w:p>
        </w:tc>
      </w:tr>
    </w:tbl>
    <w:p w:rsidR="008F00B4" w:rsidP="008F00B4" w:rsidRDefault="008F00B4" w14:paraId="53E9ECAC" w14:textId="77777777"/>
    <w:p w:rsidR="008F00B4" w:rsidP="008F00B4" w:rsidRDefault="008F00B4" w14:paraId="61B2440F" w14:textId="77777777"/>
    <w:p w:rsidRPr="008F00B4" w:rsidR="008F00B4" w:rsidP="008F00B4" w:rsidRDefault="008F00B4" w14:paraId="3C750A89" w14:textId="77777777"/>
    <w:p w:rsidRPr="003917B7" w:rsidR="003A0ED2" w:rsidP="005E642E" w:rsidRDefault="767851E8" w14:paraId="3BAEB6B9" w14:textId="60958539">
      <w:pPr>
        <w:pStyle w:val="Style1"/>
        <w:spacing w:line="360" w:lineRule="auto"/>
        <w:contextualSpacing/>
        <w:rPr>
          <w:rFonts w:cs="Arial"/>
          <w:szCs w:val="24"/>
          <w:lang w:val="en-GB"/>
        </w:rPr>
      </w:pPr>
      <w:r w:rsidRPr="003917B7">
        <w:rPr>
          <w:rFonts w:cs="Arial"/>
          <w:szCs w:val="24"/>
          <w:lang w:val="en-GB"/>
        </w:rPr>
        <w:t>Introduction and Background</w:t>
      </w:r>
    </w:p>
    <w:p w:rsidRPr="003917B7" w:rsidR="003A0ED2" w:rsidP="005E642E" w:rsidRDefault="00BE3D38" w14:paraId="5070046C" w14:textId="1F0C48AA">
      <w:pPr>
        <w:spacing w:after="200" w:line="360" w:lineRule="auto"/>
        <w:contextualSpacing/>
        <w:jc w:val="both"/>
        <w:rPr>
          <w:rFonts w:eastAsia="Arial" w:cs="Arial"/>
          <w:szCs w:val="24"/>
        </w:rPr>
      </w:pPr>
      <w:r>
        <w:rPr>
          <w:rFonts w:eastAsia="Arial" w:cs="Arial"/>
          <w:szCs w:val="24"/>
        </w:rPr>
        <w:t xml:space="preserve">Felix SCC </w:t>
      </w:r>
      <w:r w:rsidRPr="003917B7" w:rsidR="767851E8">
        <w:rPr>
          <w:rFonts w:eastAsia="Arial" w:cs="Arial"/>
          <w:szCs w:val="24"/>
        </w:rPr>
        <w:t xml:space="preserve">Pty Ltd is a for-profit organisation established in July 2020 for the purpose of providing disability support services and advice to people with disabilities, their families, their </w:t>
      </w:r>
      <w:proofErr w:type="spellStart"/>
      <w:r w:rsidRPr="003917B7" w:rsidR="767851E8">
        <w:rPr>
          <w:rFonts w:eastAsia="Arial" w:cs="Arial"/>
          <w:szCs w:val="24"/>
        </w:rPr>
        <w:t>carers</w:t>
      </w:r>
      <w:proofErr w:type="spellEnd"/>
      <w:r w:rsidRPr="003917B7" w:rsidR="767851E8">
        <w:rPr>
          <w:rFonts w:eastAsia="Arial" w:cs="Arial"/>
          <w:szCs w:val="24"/>
        </w:rPr>
        <w:t xml:space="preserve">, and guardians. </w:t>
      </w:r>
    </w:p>
    <w:p w:rsidRPr="003917B7" w:rsidR="003A0ED2" w:rsidP="005E642E" w:rsidRDefault="00BE3D38" w14:paraId="04EF55C2" w14:textId="4C8B6F2D">
      <w:pPr>
        <w:spacing w:after="200" w:line="360" w:lineRule="auto"/>
        <w:contextualSpacing/>
        <w:jc w:val="both"/>
        <w:rPr>
          <w:rFonts w:eastAsia="Arial" w:cs="Arial"/>
          <w:szCs w:val="24"/>
        </w:rPr>
      </w:pPr>
      <w:r>
        <w:rPr>
          <w:rFonts w:eastAsia="Arial" w:cs="Arial"/>
          <w:szCs w:val="24"/>
        </w:rPr>
        <w:t xml:space="preserve">Felix SCC </w:t>
      </w:r>
      <w:r w:rsidRPr="003917B7" w:rsidR="767851E8">
        <w:rPr>
          <w:rFonts w:eastAsia="Arial" w:cs="Arial"/>
          <w:szCs w:val="24"/>
        </w:rPr>
        <w:t>is also registered for the provision of Allied Health and Accommodation Services.</w:t>
      </w:r>
    </w:p>
    <w:p w:rsidR="003A0ED2" w:rsidP="005E642E" w:rsidRDefault="00BE3D38" w14:paraId="2F127945" w14:textId="42658A9E">
      <w:pPr>
        <w:spacing w:after="200" w:line="360" w:lineRule="auto"/>
        <w:contextualSpacing/>
        <w:jc w:val="both"/>
        <w:rPr>
          <w:rFonts w:eastAsia="Arial" w:cs="Arial"/>
          <w:szCs w:val="24"/>
        </w:rPr>
      </w:pPr>
      <w:r>
        <w:rPr>
          <w:rFonts w:eastAsia="Arial" w:cs="Arial"/>
          <w:szCs w:val="24"/>
        </w:rPr>
        <w:t xml:space="preserve">Felix SCC </w:t>
      </w:r>
      <w:r w:rsidRPr="003917B7" w:rsidR="767851E8">
        <w:rPr>
          <w:rFonts w:eastAsia="Arial" w:cs="Arial"/>
          <w:szCs w:val="24"/>
        </w:rPr>
        <w:t xml:space="preserve">is managed through its committee of shareholders. </w:t>
      </w:r>
      <w:r>
        <w:rPr>
          <w:rFonts w:eastAsia="Arial" w:cs="Arial"/>
          <w:szCs w:val="24"/>
        </w:rPr>
        <w:t xml:space="preserve">Felix SCC </w:t>
      </w:r>
      <w:r w:rsidRPr="003917B7" w:rsidR="767851E8">
        <w:rPr>
          <w:rFonts w:eastAsia="Arial" w:cs="Arial"/>
          <w:szCs w:val="24"/>
        </w:rPr>
        <w:t>receives its income primarily through the National Disability Insurance Scheme but also through privately billed work.</w:t>
      </w:r>
    </w:p>
    <w:p w:rsidRPr="003917B7" w:rsidR="008F00B4" w:rsidP="005E642E" w:rsidRDefault="008F00B4" w14:paraId="48B62274" w14:textId="77777777">
      <w:pPr>
        <w:spacing w:after="200" w:line="360" w:lineRule="auto"/>
        <w:contextualSpacing/>
        <w:jc w:val="both"/>
        <w:rPr>
          <w:rFonts w:eastAsia="Arial" w:cs="Arial"/>
          <w:szCs w:val="24"/>
        </w:rPr>
      </w:pPr>
    </w:p>
    <w:p w:rsidRPr="003917B7" w:rsidR="003A0ED2" w:rsidP="005E642E" w:rsidRDefault="767851E8" w14:paraId="6E13B917" w14:textId="6AC63A1E">
      <w:pPr>
        <w:pStyle w:val="Style1"/>
        <w:spacing w:line="360" w:lineRule="auto"/>
        <w:contextualSpacing/>
        <w:rPr>
          <w:rFonts w:cs="Arial"/>
          <w:szCs w:val="24"/>
          <w:lang w:val="en-GB"/>
        </w:rPr>
      </w:pPr>
      <w:r w:rsidRPr="003917B7">
        <w:rPr>
          <w:rFonts w:cs="Arial"/>
          <w:szCs w:val="24"/>
          <w:lang w:val="en-GB"/>
        </w:rPr>
        <w:t>Purpose and Scope</w:t>
      </w:r>
      <w:r w:rsidRPr="003917B7" w:rsidR="009D2513">
        <w:rPr>
          <w:rFonts w:cs="Arial"/>
          <w:szCs w:val="24"/>
          <w:lang w:val="en-GB"/>
        </w:rPr>
        <w:t xml:space="preserve"> </w:t>
      </w:r>
    </w:p>
    <w:p w:rsidRPr="003917B7" w:rsidR="004F5C2D" w:rsidP="787DA298" w:rsidRDefault="004F5C2D" w14:paraId="34E95E80" w14:textId="1D80AB4C">
      <w:pPr>
        <w:keepNext w:val="1"/>
        <w:keepLines w:val="1"/>
        <w:spacing w:after="200" w:line="360" w:lineRule="auto"/>
        <w:contextualSpacing w:val="1"/>
        <w:rPr>
          <w:rFonts w:eastAsia="Arial" w:cs="Arial"/>
        </w:rPr>
      </w:pPr>
      <w:r w:rsidRPr="787DA298" w:rsidR="245BB8BC">
        <w:rPr>
          <w:rFonts w:eastAsia="Arial" w:cs="Arial"/>
        </w:rPr>
        <w:t xml:space="preserve">This policy aims to provide guidance </w:t>
      </w:r>
      <w:r w:rsidRPr="787DA298" w:rsidR="2F9D351D">
        <w:rPr>
          <w:rFonts w:eastAsia="Arial" w:cs="Arial"/>
        </w:rPr>
        <w:t>to</w:t>
      </w:r>
      <w:r w:rsidRPr="787DA298" w:rsidR="5BD1E274">
        <w:rPr>
          <w:rFonts w:eastAsia="Arial" w:cs="Arial"/>
        </w:rPr>
        <w:t xml:space="preserve"> </w:t>
      </w:r>
      <w:r w:rsidRPr="787DA298" w:rsidR="5F8EB9E2">
        <w:rPr>
          <w:rFonts w:eastAsia="Arial" w:cs="Arial"/>
        </w:rPr>
        <w:t xml:space="preserve">Felix SCC </w:t>
      </w:r>
      <w:r w:rsidRPr="787DA298" w:rsidR="245BB8BC">
        <w:rPr>
          <w:rFonts w:eastAsia="Arial" w:cs="Arial"/>
        </w:rPr>
        <w:t xml:space="preserve">in developing and implementing work health and safety (WHS) systems that are compliant with health and safety </w:t>
      </w:r>
      <w:r w:rsidRPr="787DA298" w:rsidR="3709722F">
        <w:rPr>
          <w:rFonts w:eastAsia="Arial" w:cs="Arial"/>
        </w:rPr>
        <w:t>legislation and</w:t>
      </w:r>
      <w:r w:rsidRPr="787DA298" w:rsidR="245BB8BC">
        <w:rPr>
          <w:rFonts w:eastAsia="Arial" w:cs="Arial"/>
        </w:rPr>
        <w:t xml:space="preserve"> effectively prevent and respond to health and safety risks and incidents.</w:t>
      </w:r>
    </w:p>
    <w:p w:rsidRPr="003917B7" w:rsidR="0015341F" w:rsidP="005E642E" w:rsidRDefault="004F5C2D" w14:paraId="03996DBE" w14:textId="1E9A8C2A">
      <w:pPr>
        <w:spacing w:after="200" w:line="360" w:lineRule="auto"/>
        <w:contextualSpacing/>
        <w:rPr>
          <w:rFonts w:eastAsia="Arial" w:cs="Arial"/>
          <w:szCs w:val="24"/>
        </w:rPr>
      </w:pPr>
      <w:r w:rsidRPr="003917B7">
        <w:rPr>
          <w:rFonts w:eastAsia="Arial" w:cs="Arial"/>
          <w:i/>
          <w:szCs w:val="24"/>
        </w:rPr>
        <w:t xml:space="preserve">This policy applies to </w:t>
      </w:r>
      <w:r w:rsidRPr="003917B7" w:rsidR="00B67559">
        <w:rPr>
          <w:rFonts w:eastAsia="Arial" w:cs="Arial"/>
          <w:i/>
          <w:szCs w:val="24"/>
        </w:rPr>
        <w:t>all</w:t>
      </w:r>
      <w:r w:rsidRPr="003917B7" w:rsidR="22434138">
        <w:rPr>
          <w:rFonts w:eastAsia="Arial" w:cs="Arial"/>
          <w:i/>
          <w:szCs w:val="24"/>
        </w:rPr>
        <w:t xml:space="preserve"> </w:t>
      </w:r>
      <w:r w:rsidR="00BE3D38">
        <w:rPr>
          <w:rFonts w:eastAsia="Arial" w:cs="Arial"/>
          <w:i/>
          <w:szCs w:val="24"/>
        </w:rPr>
        <w:t xml:space="preserve">Felix SCC </w:t>
      </w:r>
      <w:r w:rsidRPr="003917B7">
        <w:rPr>
          <w:rFonts w:eastAsia="Arial" w:cs="Arial"/>
          <w:i/>
          <w:szCs w:val="24"/>
        </w:rPr>
        <w:t>workers, including permanent, contract and casual employees, Board members, contractors, students, volunteers</w:t>
      </w:r>
      <w:r w:rsidRPr="003917B7" w:rsidR="004F6765">
        <w:rPr>
          <w:rFonts w:eastAsia="Arial" w:cs="Arial"/>
          <w:i/>
          <w:szCs w:val="24"/>
        </w:rPr>
        <w:t>,</w:t>
      </w:r>
      <w:r w:rsidRPr="003917B7">
        <w:rPr>
          <w:rFonts w:eastAsia="Arial" w:cs="Arial"/>
          <w:i/>
          <w:szCs w:val="24"/>
        </w:rPr>
        <w:t xml:space="preserve"> and visitors. </w:t>
      </w:r>
    </w:p>
    <w:p w:rsidRPr="003917B7" w:rsidR="003A0ED2" w:rsidP="005E642E" w:rsidRDefault="767851E8" w14:paraId="24996089" w14:textId="747D8535">
      <w:pPr>
        <w:spacing w:after="200" w:line="360" w:lineRule="auto"/>
        <w:contextualSpacing/>
        <w:rPr>
          <w:rFonts w:eastAsia="Arial" w:cs="Arial"/>
          <w:szCs w:val="24"/>
        </w:rPr>
      </w:pPr>
      <w:r w:rsidRPr="003917B7">
        <w:rPr>
          <w:rFonts w:eastAsia="Arial" w:cs="Arial"/>
          <w:szCs w:val="24"/>
        </w:rPr>
        <w:t xml:space="preserve">This policy provides for the: </w:t>
      </w:r>
    </w:p>
    <w:p w:rsidRPr="003917B7" w:rsidR="003A0ED2" w:rsidRDefault="767851E8" w14:paraId="20D2ABF6" w14:textId="47D849FC">
      <w:pPr>
        <w:pStyle w:val="ListParagraph"/>
        <w:numPr>
          <w:ilvl w:val="0"/>
          <w:numId w:val="227"/>
        </w:numPr>
        <w:spacing w:after="200" w:line="360" w:lineRule="auto"/>
        <w:ind w:left="426"/>
        <w:contextualSpacing/>
        <w:jc w:val="both"/>
        <w:rPr>
          <w:rFonts w:eastAsia="Arial" w:cs="Arial"/>
          <w:szCs w:val="24"/>
        </w:rPr>
      </w:pPr>
      <w:r w:rsidRPr="003917B7">
        <w:rPr>
          <w:rFonts w:eastAsia="Arial" w:cs="Arial"/>
          <w:szCs w:val="24"/>
        </w:rPr>
        <w:t xml:space="preserve">Identification of potential risks and hazards to which Staff may be exposed in the course of their duties. </w:t>
      </w:r>
    </w:p>
    <w:p w:rsidRPr="003917B7" w:rsidR="003A0ED2" w:rsidRDefault="767851E8" w14:paraId="44D30819" w14:textId="160DEB6C">
      <w:pPr>
        <w:pStyle w:val="ListParagraph"/>
        <w:numPr>
          <w:ilvl w:val="0"/>
          <w:numId w:val="227"/>
        </w:numPr>
        <w:spacing w:after="200" w:line="360" w:lineRule="auto"/>
        <w:ind w:left="426"/>
        <w:contextualSpacing/>
        <w:jc w:val="both"/>
        <w:rPr>
          <w:rFonts w:eastAsia="Arial" w:cs="Arial"/>
          <w:szCs w:val="24"/>
        </w:rPr>
      </w:pPr>
      <w:r w:rsidRPr="003917B7">
        <w:rPr>
          <w:rFonts w:eastAsia="Arial" w:cs="Arial"/>
          <w:szCs w:val="24"/>
        </w:rPr>
        <w:t xml:space="preserve">Implementation of appropriate procedures and measures to minimise work related incidents, injuries, or illness. </w:t>
      </w:r>
    </w:p>
    <w:p w:rsidRPr="003917B7" w:rsidR="003A0ED2" w:rsidRDefault="767851E8" w14:paraId="552A959C" w14:textId="713975A1">
      <w:pPr>
        <w:pStyle w:val="ListParagraph"/>
        <w:numPr>
          <w:ilvl w:val="0"/>
          <w:numId w:val="227"/>
        </w:numPr>
        <w:spacing w:after="200" w:line="360" w:lineRule="auto"/>
        <w:ind w:left="426"/>
        <w:contextualSpacing/>
        <w:jc w:val="both"/>
        <w:rPr>
          <w:rFonts w:eastAsia="Arial" w:cs="Arial"/>
          <w:szCs w:val="24"/>
        </w:rPr>
      </w:pPr>
      <w:r w:rsidRPr="003917B7">
        <w:rPr>
          <w:rFonts w:eastAsia="Arial" w:cs="Arial"/>
          <w:szCs w:val="24"/>
        </w:rPr>
        <w:t xml:space="preserve">Development and delivery of specific training programs to educate Staff regarding good occupational health and safety practices. </w:t>
      </w:r>
    </w:p>
    <w:p w:rsidRPr="003917B7" w:rsidR="003A0ED2" w:rsidRDefault="767851E8" w14:paraId="48C106EA" w14:textId="1E10E85D">
      <w:pPr>
        <w:pStyle w:val="ListParagraph"/>
        <w:numPr>
          <w:ilvl w:val="0"/>
          <w:numId w:val="227"/>
        </w:numPr>
        <w:spacing w:after="200" w:line="360" w:lineRule="auto"/>
        <w:ind w:left="426"/>
        <w:contextualSpacing/>
        <w:jc w:val="both"/>
        <w:rPr>
          <w:rFonts w:eastAsia="Arial" w:cs="Arial"/>
          <w:szCs w:val="24"/>
        </w:rPr>
      </w:pPr>
      <w:r w:rsidRPr="003917B7">
        <w:rPr>
          <w:rFonts w:eastAsia="Arial" w:cs="Arial"/>
          <w:szCs w:val="24"/>
        </w:rPr>
        <w:t xml:space="preserve">Investigation and documentation of work-related incidents or lost hours with a view to future risk minimisation. </w:t>
      </w:r>
    </w:p>
    <w:p w:rsidRPr="00187B40" w:rsidR="00286A00" w:rsidP="787DA298" w:rsidRDefault="767851E8" w14:paraId="66A179C1" w14:textId="4B4A5A3F">
      <w:pPr>
        <w:pStyle w:val="ListParagraph"/>
        <w:numPr>
          <w:ilvl w:val="0"/>
          <w:numId w:val="227"/>
        </w:numPr>
        <w:shd w:val="clear" w:color="auto" w:fill="FFFFFF" w:themeFill="background1"/>
        <w:spacing w:line="360" w:lineRule="auto"/>
        <w:ind w:left="426"/>
        <w:contextualSpacing w:val="1"/>
        <w:jc w:val="both"/>
        <w:rPr>
          <w:rFonts w:cs="Arial"/>
          <w:color w:val="auto"/>
        </w:rPr>
      </w:pPr>
      <w:r w:rsidRPr="787DA298" w:rsidR="716B6589">
        <w:rPr>
          <w:rFonts w:eastAsia="Arial" w:cs="Arial"/>
        </w:rPr>
        <w:t xml:space="preserve">The policy has been framed around the </w:t>
      </w:r>
      <w:hyperlink r:id="Rc4bf77a7edb24b41">
        <w:r w:rsidRPr="787DA298" w:rsidR="785CDFA2">
          <w:rPr>
            <w:rStyle w:val="Hyperlink"/>
            <w:rFonts w:eastAsia="Arial" w:cs="Arial"/>
          </w:rPr>
          <w:t>Work Health and Safety Act 2020 (WHS Act)</w:t>
        </w:r>
      </w:hyperlink>
      <w:r w:rsidRPr="787DA298" w:rsidR="716B6589">
        <w:rPr>
          <w:rFonts w:eastAsia="Arial" w:cs="Arial"/>
        </w:rPr>
        <w:t xml:space="preserve">, the Staff' </w:t>
      </w:r>
      <w:hyperlink r:id="Rdbc9bd52196c4c5f">
        <w:r w:rsidRPr="787DA298" w:rsidR="328C09D5">
          <w:rPr>
            <w:rStyle w:val="Hyperlink"/>
            <w:rFonts w:eastAsia="Arial" w:cs="Arial"/>
          </w:rPr>
          <w:t xml:space="preserve">Workers Compensation and Rehabilitation Act (1994) </w:t>
        </w:r>
      </w:hyperlink>
      <w:r w:rsidRPr="787DA298" w:rsidR="716B6589">
        <w:rPr>
          <w:rFonts w:eastAsia="Arial" w:cs="Arial"/>
        </w:rPr>
        <w:t xml:space="preserve">and Standard 8 of the </w:t>
      </w:r>
      <w:hyperlink r:id="R885f1c81ba54448d">
        <w:r w:rsidRPr="787DA298" w:rsidR="0B37A306">
          <w:rPr>
            <w:rStyle w:val="Hyperlink"/>
            <w:rFonts w:eastAsia="Arial" w:cs="Arial"/>
          </w:rPr>
          <w:t>Disability Services Standards (1993)</w:t>
        </w:r>
      </w:hyperlink>
      <w:r w:rsidRPr="787DA298" w:rsidR="716B6589">
        <w:rPr>
          <w:rFonts w:eastAsia="Arial" w:cs="Arial"/>
        </w:rPr>
        <w:t xml:space="preserve">. This policy applies to all of </w:t>
      </w:r>
      <w:r w:rsidRPr="787DA298" w:rsidR="33CC9D78">
        <w:rPr>
          <w:rFonts w:eastAsia="Arial" w:cs="Arial"/>
        </w:rPr>
        <w:t>Felix SCC</w:t>
      </w:r>
      <w:r w:rsidRPr="787DA298" w:rsidR="716B6589">
        <w:rPr>
          <w:rFonts w:eastAsia="Arial" w:cs="Arial"/>
        </w:rPr>
        <w:t>'s programs and activities.</w:t>
      </w:r>
    </w:p>
    <w:p w:rsidR="787DA298" w:rsidP="787DA298" w:rsidRDefault="787DA298" w14:paraId="518B3AAC" w14:textId="4CDF2206">
      <w:pPr>
        <w:pStyle w:val="ListParagraph"/>
        <w:shd w:val="clear" w:color="auto" w:fill="FFFFFF" w:themeFill="background1"/>
        <w:spacing w:line="360" w:lineRule="auto"/>
        <w:ind w:left="426"/>
        <w:contextualSpacing w:val="1"/>
        <w:jc w:val="both"/>
        <w:rPr>
          <w:rFonts w:cs="Arial"/>
          <w:color w:val="auto"/>
        </w:rPr>
      </w:pPr>
    </w:p>
    <w:p w:rsidRPr="00187B40" w:rsidR="007C793E" w:rsidP="787DA298" w:rsidRDefault="1EECAC12" w14:paraId="36B55BDD" w14:textId="67B081F0">
      <w:pPr>
        <w:pStyle w:val="Normal"/>
        <w:shd w:val="clear" w:color="auto" w:fill="FFFFFF" w:themeFill="background1"/>
        <w:spacing w:line="360" w:lineRule="auto"/>
        <w:ind w:left="0"/>
        <w:contextualSpacing w:val="1"/>
        <w:jc w:val="both"/>
        <w:rPr>
          <w:rFonts w:cs="Arial"/>
          <w:i w:val="1"/>
          <w:iCs w:val="1"/>
          <w:color w:val="auto"/>
          <w:u w:val="none"/>
        </w:rPr>
      </w:pPr>
      <w:r w:rsidRPr="787DA298" w:rsidR="5EB6179E">
        <w:rPr>
          <w:rStyle w:val="Hyperlink"/>
          <w:rFonts w:cs="Arial"/>
          <w:i w:val="1"/>
          <w:iCs w:val="1"/>
          <w:color w:val="auto"/>
          <w:u w:val="none"/>
        </w:rPr>
        <w:t xml:space="preserve">For more </w:t>
      </w:r>
      <w:r w:rsidRPr="787DA298" w:rsidR="48E5C541">
        <w:rPr>
          <w:rStyle w:val="Hyperlink"/>
          <w:rFonts w:cs="Arial"/>
          <w:i w:val="1"/>
          <w:iCs w:val="1"/>
          <w:color w:val="auto"/>
          <w:u w:val="none"/>
        </w:rPr>
        <w:t>information,</w:t>
      </w:r>
      <w:r w:rsidRPr="787DA298" w:rsidR="5EB6179E">
        <w:rPr>
          <w:rStyle w:val="Hyperlink"/>
          <w:rFonts w:cs="Arial"/>
          <w:i w:val="1"/>
          <w:iCs w:val="1"/>
          <w:color w:val="auto"/>
          <w:u w:val="none"/>
        </w:rPr>
        <w:t xml:space="preserve"> </w:t>
      </w:r>
      <w:r w:rsidRPr="787DA298" w:rsidR="71CE2456">
        <w:rPr>
          <w:rStyle w:val="Hyperlink"/>
          <w:rFonts w:cs="Arial"/>
          <w:i w:val="1"/>
          <w:iCs w:val="1"/>
          <w:color w:val="auto"/>
          <w:u w:val="none"/>
        </w:rPr>
        <w:t>please refer to our Work Health &amp; Safety Manual.</w:t>
      </w:r>
    </w:p>
    <w:p w:rsidRPr="003917B7" w:rsidR="000849EB" w:rsidP="005E642E" w:rsidRDefault="000849EB" w14:paraId="49E45933" w14:textId="77777777">
      <w:pPr>
        <w:widowControl/>
        <w:autoSpaceDE/>
        <w:autoSpaceDN/>
        <w:spacing w:after="160" w:line="360" w:lineRule="auto"/>
        <w:contextualSpacing/>
        <w:rPr>
          <w:rFonts w:eastAsia="Arial" w:cs="Arial"/>
          <w:b/>
          <w:caps/>
          <w:color w:val="auto"/>
          <w:spacing w:val="-4"/>
          <w:w w:val="105"/>
          <w:szCs w:val="24"/>
        </w:rPr>
      </w:pPr>
      <w:r w:rsidRPr="003917B7">
        <w:rPr>
          <w:rFonts w:cs="Arial"/>
          <w:szCs w:val="24"/>
        </w:rPr>
        <w:br w:type="page"/>
      </w:r>
    </w:p>
    <w:p w:rsidRPr="009E1D60" w:rsidR="009E1D60" w:rsidP="00704DAD" w:rsidRDefault="7A12E72C" w14:paraId="68D6DE29" w14:textId="1220A743">
      <w:pPr>
        <w:pStyle w:val="Heading2"/>
      </w:pPr>
      <w:bookmarkStart w:name="_Toc133844897" w:id="163"/>
      <w:bookmarkStart w:name="_Toc238646879" w:id="164"/>
      <w:bookmarkStart w:name="_Toc2011273963" w:id="166"/>
      <w:bookmarkStart w:name="_Toc1056558346" w:id="609899329"/>
      <w:r w:rsidRPr="003917B7" w:rsidR="57C99CD5">
        <w:rPr/>
        <w:t>HR:</w:t>
      </w:r>
      <w:r w:rsidRPr="003917B7" w:rsidR="099FB0A2">
        <w:rPr/>
        <w:t xml:space="preserve"> Employee Handbook</w:t>
      </w:r>
      <w:bookmarkEnd w:id="163"/>
      <w:bookmarkEnd w:id="164"/>
      <w:bookmarkEnd w:id="609899329"/>
    </w:p>
    <w:p w:rsidRPr="009E1D60" w:rsidR="009E1D60" w:rsidP="787DA298" w:rsidRDefault="7A12E72C" w14:paraId="36B88FDA" w14:textId="0C7DBB9B">
      <w:pPr>
        <w:pStyle w:val="Style1"/>
        <w:spacing w:line="360" w:lineRule="auto"/>
        <w:contextualSpacing w:val="1"/>
        <w:rPr>
          <w:rFonts w:cs="Arial"/>
          <w:lang w:val="en-GB"/>
        </w:rPr>
      </w:pPr>
    </w:p>
    <w:p w:rsidR="3F77742C" w:rsidP="005E642E" w:rsidRDefault="3F77742C" w14:paraId="5DE6DE6E" w14:textId="42A4214D">
      <w:pPr>
        <w:pStyle w:val="Style1"/>
        <w:spacing w:line="360" w:lineRule="auto"/>
        <w:contextualSpacing/>
        <w:rPr>
          <w:rFonts w:cs="Arial"/>
          <w:szCs w:val="32"/>
          <w:lang w:val="en-GB"/>
        </w:rPr>
      </w:pPr>
      <w:bookmarkStart w:name="_Toc133844898" w:id="167"/>
      <w:bookmarkStart w:name="_Toc404767239" w:id="168"/>
      <w:r w:rsidRPr="001F6E87">
        <w:rPr>
          <w:rFonts w:cs="Arial"/>
          <w:szCs w:val="32"/>
          <w:lang w:val="en-GB"/>
        </w:rPr>
        <w:t>Introduction</w:t>
      </w:r>
      <w:bookmarkEnd w:id="167"/>
      <w:bookmarkEnd w:id="168"/>
    </w:p>
    <w:p w:rsidRPr="001F6E87" w:rsidR="3F77742C" w:rsidP="005E642E" w:rsidRDefault="3F77742C" w14:paraId="4CDF53AA" w14:textId="77777777">
      <w:pPr>
        <w:pStyle w:val="Style1"/>
        <w:spacing w:line="360" w:lineRule="auto"/>
        <w:contextualSpacing/>
        <w:rPr>
          <w:rFonts w:cs="Arial"/>
          <w:szCs w:val="32"/>
          <w:lang w:val="en-GB"/>
        </w:rPr>
      </w:pPr>
    </w:p>
    <w:p w:rsidRPr="00FE39BA" w:rsidR="3F77742C" w:rsidP="2FDD446A" w:rsidRDefault="3F77742C" w14:paraId="7444D2FB" w14:textId="2BA58003">
      <w:pPr>
        <w:pStyle w:val="Style1"/>
        <w:spacing w:line="360" w:lineRule="auto"/>
        <w:contextualSpacing/>
        <w:rPr>
          <w:rFonts w:cs="Arial"/>
          <w:sz w:val="28"/>
          <w:szCs w:val="28"/>
          <w:lang w:val="en-GB"/>
        </w:rPr>
      </w:pPr>
      <w:bookmarkStart w:name="_Toc133844899" w:id="169"/>
      <w:bookmarkStart w:name="_Toc575736100" w:id="170"/>
      <w:r w:rsidRPr="2FDD446A">
        <w:rPr>
          <w:rFonts w:cs="Arial"/>
          <w:sz w:val="28"/>
          <w:szCs w:val="28"/>
          <w:lang w:val="en-GB"/>
        </w:rPr>
        <w:t xml:space="preserve">WELCOME TO </w:t>
      </w:r>
      <w:r w:rsidRPr="2FDD446A" w:rsidR="162D0A08">
        <w:rPr>
          <w:rFonts w:cs="Arial"/>
          <w:sz w:val="28"/>
          <w:szCs w:val="28"/>
          <w:lang w:val="en-GB"/>
        </w:rPr>
        <w:t>FELIX SCC</w:t>
      </w:r>
      <w:bookmarkEnd w:id="169"/>
      <w:bookmarkEnd w:id="170"/>
    </w:p>
    <w:p w:rsidRPr="003917B7" w:rsidR="3F77742C" w:rsidP="787DA298" w:rsidRDefault="00BE3D38" w14:paraId="54954252" w14:textId="3CABDAC7">
      <w:pPr>
        <w:spacing w:after="160" w:line="360" w:lineRule="auto"/>
        <w:contextualSpacing w:val="1"/>
        <w:rPr>
          <w:rFonts w:eastAsia="Arial" w:cs="Arial"/>
        </w:rPr>
      </w:pPr>
      <w:r w:rsidRPr="787DA298" w:rsidR="5F8EB9E2">
        <w:rPr>
          <w:rFonts w:eastAsia="Arial" w:cs="Arial"/>
        </w:rPr>
        <w:t xml:space="preserve">Felix SCC </w:t>
      </w:r>
      <w:r w:rsidRPr="787DA298" w:rsidR="5A1E6C39">
        <w:rPr>
          <w:rFonts w:eastAsia="Arial" w:cs="Arial"/>
        </w:rPr>
        <w:t xml:space="preserve">Pty Ltd, referred to as here in after, as </w:t>
      </w:r>
      <w:r w:rsidRPr="787DA298" w:rsidR="09B9ECB4">
        <w:rPr>
          <w:rFonts w:eastAsia="Arial" w:cs="Arial"/>
        </w:rPr>
        <w:t>Felix SCC</w:t>
      </w:r>
      <w:r w:rsidRPr="787DA298" w:rsidR="5A1E6C39">
        <w:rPr>
          <w:rFonts w:eastAsia="Arial" w:cs="Arial"/>
        </w:rPr>
        <w:t xml:space="preserve"> wishes you every success during your employment. It is </w:t>
      </w:r>
      <w:r w:rsidRPr="787DA298" w:rsidR="6204E921">
        <w:rPr>
          <w:rFonts w:eastAsia="Arial" w:cs="Arial"/>
        </w:rPr>
        <w:t>our intention</w:t>
      </w:r>
      <w:r w:rsidRPr="787DA298" w:rsidR="5A1E6C39">
        <w:rPr>
          <w:rFonts w:eastAsia="Arial" w:cs="Arial"/>
        </w:rPr>
        <w:t xml:space="preserve"> that your </w:t>
      </w:r>
      <w:r w:rsidRPr="787DA298" w:rsidR="0A0751A0">
        <w:rPr>
          <w:rFonts w:eastAsia="Arial" w:cs="Arial"/>
        </w:rPr>
        <w:t>employment</w:t>
      </w:r>
      <w:r w:rsidRPr="787DA298" w:rsidR="5A1E6C39">
        <w:rPr>
          <w:rFonts w:eastAsia="Arial" w:cs="Arial"/>
        </w:rPr>
        <w:t xml:space="preserve"> with us is both positive and </w:t>
      </w:r>
      <w:r w:rsidRPr="787DA298" w:rsidR="6204E921">
        <w:rPr>
          <w:rFonts w:eastAsia="Arial" w:cs="Arial"/>
        </w:rPr>
        <w:t xml:space="preserve">that </w:t>
      </w:r>
      <w:r w:rsidRPr="787DA298" w:rsidR="5A1E6C39">
        <w:rPr>
          <w:rFonts w:eastAsia="Arial" w:cs="Arial"/>
        </w:rPr>
        <w:t>you find your role fulfilling. Your skills, experience, passion, and commitment to improving the lives of persons with disability</w:t>
      </w:r>
      <w:r w:rsidRPr="787DA298" w:rsidR="4D67064D">
        <w:rPr>
          <w:rFonts w:eastAsia="Arial" w:cs="Arial"/>
        </w:rPr>
        <w:t>,</w:t>
      </w:r>
      <w:r w:rsidRPr="787DA298" w:rsidR="5A1E6C39">
        <w:rPr>
          <w:rFonts w:eastAsia="Arial" w:cs="Arial"/>
        </w:rPr>
        <w:t xml:space="preserve"> is acknowledged by </w:t>
      </w:r>
      <w:r w:rsidRPr="787DA298" w:rsidR="09B9ECB4">
        <w:rPr>
          <w:rFonts w:eastAsia="Arial" w:cs="Arial"/>
        </w:rPr>
        <w:t>Felix SCC</w:t>
      </w:r>
      <w:r w:rsidRPr="787DA298" w:rsidR="5A1E6C39">
        <w:rPr>
          <w:rFonts w:eastAsia="Arial" w:cs="Arial"/>
        </w:rPr>
        <w:t xml:space="preserve"> and, as the employer, we will work with you to implement your creative ideas.</w:t>
      </w:r>
    </w:p>
    <w:p w:rsidRPr="003917B7" w:rsidR="3F77742C" w:rsidP="005E642E" w:rsidRDefault="37F5DD27" w14:paraId="50AB5D37" w14:textId="6FC78E8C">
      <w:pPr>
        <w:pStyle w:val="Style1"/>
        <w:spacing w:line="360" w:lineRule="auto"/>
        <w:contextualSpacing/>
        <w:rPr>
          <w:rFonts w:cs="Arial"/>
          <w:szCs w:val="24"/>
          <w:lang w:val="en-GB"/>
        </w:rPr>
      </w:pPr>
      <w:bookmarkStart w:name="_Toc133844900" w:id="171"/>
      <w:bookmarkStart w:name="_Toc89438322" w:id="172"/>
      <w:r w:rsidRPr="003917B7">
        <w:rPr>
          <w:rFonts w:cs="Arial"/>
          <w:szCs w:val="24"/>
          <w:lang w:val="en-GB"/>
        </w:rPr>
        <w:t>PURPOSE AND SCOPE OF THE EMPLOYEE HANDBOOK</w:t>
      </w:r>
      <w:bookmarkEnd w:id="171"/>
      <w:bookmarkEnd w:id="172"/>
      <w:r w:rsidRPr="003917B7">
        <w:rPr>
          <w:rFonts w:cs="Arial"/>
          <w:szCs w:val="24"/>
          <w:lang w:val="en-GB"/>
        </w:rPr>
        <w:t xml:space="preserve"> </w:t>
      </w:r>
    </w:p>
    <w:p w:rsidRPr="003917B7" w:rsidR="5194025A" w:rsidP="787DA298" w:rsidRDefault="5194025A" w14:paraId="626BE03F" w14:textId="2568F939">
      <w:pPr>
        <w:spacing w:after="160" w:line="360" w:lineRule="auto"/>
        <w:contextualSpacing w:val="1"/>
        <w:rPr>
          <w:rFonts w:eastAsia="Arial" w:cs="Arial"/>
        </w:rPr>
      </w:pPr>
      <w:r w:rsidRPr="787DA298" w:rsidR="5A1E6C39">
        <w:rPr>
          <w:rFonts w:eastAsia="Arial" w:cs="Arial"/>
        </w:rPr>
        <w:t xml:space="preserve">This Handbook sets out </w:t>
      </w:r>
      <w:r w:rsidRPr="787DA298" w:rsidR="09B9ECB4">
        <w:rPr>
          <w:rFonts w:eastAsia="Arial" w:cs="Arial"/>
        </w:rPr>
        <w:t>Felix SCC</w:t>
      </w:r>
      <w:r w:rsidRPr="787DA298" w:rsidR="5A1E6C39">
        <w:rPr>
          <w:rFonts w:eastAsia="Arial" w:cs="Arial"/>
        </w:rPr>
        <w:t>’ rules, regulations, expectations, the policies</w:t>
      </w:r>
      <w:r w:rsidRPr="787DA298" w:rsidR="3FDF163C">
        <w:rPr>
          <w:rFonts w:eastAsia="Arial" w:cs="Arial"/>
        </w:rPr>
        <w:t>,</w:t>
      </w:r>
      <w:r w:rsidRPr="787DA298" w:rsidR="5A1E6C39">
        <w:rPr>
          <w:rFonts w:eastAsia="Arial" w:cs="Arial"/>
        </w:rPr>
        <w:t xml:space="preserve"> and procedures in relation to your employment. Also </w:t>
      </w:r>
      <w:r w:rsidRPr="787DA298" w:rsidR="5A1E6C39">
        <w:rPr>
          <w:rFonts w:eastAsia="Arial" w:cs="Arial"/>
        </w:rPr>
        <w:t>contained</w:t>
      </w:r>
      <w:r w:rsidRPr="787DA298" w:rsidR="5A1E6C39">
        <w:rPr>
          <w:rFonts w:eastAsia="Arial" w:cs="Arial"/>
        </w:rPr>
        <w:t xml:space="preserve"> is information on your benefits and protections. If you require any clarification or </w:t>
      </w:r>
      <w:r w:rsidRPr="787DA298" w:rsidR="5A1E6C39">
        <w:rPr>
          <w:rFonts w:eastAsia="Arial" w:cs="Arial"/>
        </w:rPr>
        <w:t>additional</w:t>
      </w:r>
      <w:r w:rsidRPr="787DA298" w:rsidR="5A1E6C39">
        <w:rPr>
          <w:rFonts w:eastAsia="Arial" w:cs="Arial"/>
        </w:rPr>
        <w:t xml:space="preserve"> information, please </w:t>
      </w:r>
      <w:r w:rsidRPr="787DA298" w:rsidR="7B7AE417">
        <w:rPr>
          <w:rFonts w:eastAsia="Arial" w:cs="Arial"/>
        </w:rPr>
        <w:t xml:space="preserve">do </w:t>
      </w:r>
      <w:r w:rsidRPr="787DA298" w:rsidR="5A1E6C39">
        <w:rPr>
          <w:rFonts w:eastAsia="Arial" w:cs="Arial"/>
        </w:rPr>
        <w:t xml:space="preserve">speak to your manager. This policy and procedure handbook sets out the expectations of all employees and </w:t>
      </w:r>
      <w:r w:rsidRPr="787DA298" w:rsidR="5A1E6C39">
        <w:rPr>
          <w:rFonts w:eastAsia="Arial" w:cs="Arial"/>
        </w:rPr>
        <w:t>demonstrates</w:t>
      </w:r>
      <w:r w:rsidRPr="787DA298" w:rsidR="5A1E6C39">
        <w:rPr>
          <w:rFonts w:eastAsia="Arial" w:cs="Arial"/>
        </w:rPr>
        <w:t xml:space="preserve"> </w:t>
      </w:r>
      <w:r w:rsidRPr="787DA298" w:rsidR="5F8EB9E2">
        <w:rPr>
          <w:rFonts w:eastAsia="Arial" w:cs="Arial"/>
        </w:rPr>
        <w:t xml:space="preserve">Felix SCC </w:t>
      </w:r>
      <w:r w:rsidRPr="787DA298" w:rsidR="5A1E6C39">
        <w:rPr>
          <w:rFonts w:eastAsia="Arial" w:cs="Arial"/>
        </w:rPr>
        <w:t>commitment to effective, transparent, and fair human resources practices. Th</w:t>
      </w:r>
      <w:r w:rsidRPr="787DA298" w:rsidR="209E849E">
        <w:rPr>
          <w:rFonts w:eastAsia="Arial" w:cs="Arial"/>
        </w:rPr>
        <w:t>ese</w:t>
      </w:r>
      <w:r w:rsidRPr="787DA298" w:rsidR="5A1E6C39">
        <w:rPr>
          <w:rFonts w:eastAsia="Arial" w:cs="Arial"/>
        </w:rPr>
        <w:t xml:space="preserve"> polic</w:t>
      </w:r>
      <w:r w:rsidRPr="787DA298" w:rsidR="209E849E">
        <w:rPr>
          <w:rFonts w:eastAsia="Arial" w:cs="Arial"/>
        </w:rPr>
        <w:t>ies</w:t>
      </w:r>
      <w:r w:rsidRPr="787DA298" w:rsidR="5A1E6C39">
        <w:rPr>
          <w:rFonts w:eastAsia="Arial" w:cs="Arial"/>
        </w:rPr>
        <w:t xml:space="preserve"> and procedure</w:t>
      </w:r>
      <w:r w:rsidRPr="787DA298" w:rsidR="209E849E">
        <w:rPr>
          <w:rFonts w:eastAsia="Arial" w:cs="Arial"/>
        </w:rPr>
        <w:t>s</w:t>
      </w:r>
      <w:r w:rsidRPr="787DA298" w:rsidR="5A1E6C39">
        <w:rPr>
          <w:rFonts w:eastAsia="Arial" w:cs="Arial"/>
        </w:rPr>
        <w:t xml:space="preserve"> </w:t>
      </w:r>
      <w:r w:rsidRPr="787DA298" w:rsidR="7B7AE417">
        <w:rPr>
          <w:rFonts w:eastAsia="Arial" w:cs="Arial"/>
        </w:rPr>
        <w:t>apply</w:t>
      </w:r>
      <w:r w:rsidRPr="787DA298" w:rsidR="5A1E6C39">
        <w:rPr>
          <w:rFonts w:eastAsia="Arial" w:cs="Arial"/>
        </w:rPr>
        <w:t xml:space="preserve">, to </w:t>
      </w:r>
      <w:r w:rsidRPr="787DA298" w:rsidR="2CF0B49F">
        <w:rPr>
          <w:rFonts w:eastAsia="Arial" w:cs="Arial"/>
        </w:rPr>
        <w:t>director</w:t>
      </w:r>
      <w:r w:rsidRPr="787DA298" w:rsidR="5A1E6C39">
        <w:rPr>
          <w:rFonts w:eastAsia="Arial" w:cs="Arial"/>
        </w:rPr>
        <w:t xml:space="preserve">, managers, all staff, students, </w:t>
      </w:r>
      <w:r w:rsidRPr="787DA298" w:rsidR="5A1E6C39">
        <w:rPr>
          <w:rFonts w:eastAsia="Arial" w:cs="Arial"/>
        </w:rPr>
        <w:t>volunteers</w:t>
      </w:r>
      <w:r w:rsidRPr="787DA298" w:rsidR="10478F9D">
        <w:rPr>
          <w:rFonts w:eastAsia="Arial" w:cs="Arial"/>
        </w:rPr>
        <w:t xml:space="preserve"> and any</w:t>
      </w:r>
      <w:r w:rsidRPr="787DA298" w:rsidR="6C483C60">
        <w:rPr>
          <w:rFonts w:eastAsia="Arial" w:cs="Arial"/>
        </w:rPr>
        <w:t xml:space="preserve"> person</w:t>
      </w:r>
      <w:r w:rsidRPr="787DA298" w:rsidR="10478F9D">
        <w:rPr>
          <w:rFonts w:eastAsia="Arial" w:cs="Arial"/>
        </w:rPr>
        <w:t xml:space="preserve"> considered to be a worker</w:t>
      </w:r>
      <w:r w:rsidRPr="787DA298" w:rsidR="4D051A19">
        <w:rPr>
          <w:rFonts w:eastAsia="Arial" w:cs="Arial"/>
        </w:rPr>
        <w:t xml:space="preserve"> in the employ of </w:t>
      </w:r>
      <w:r w:rsidRPr="787DA298" w:rsidR="09B9ECB4">
        <w:rPr>
          <w:rFonts w:eastAsia="Arial" w:cs="Arial"/>
        </w:rPr>
        <w:t>Felix SCC</w:t>
      </w:r>
      <w:r w:rsidRPr="787DA298" w:rsidR="5A1E6C39">
        <w:rPr>
          <w:rFonts w:eastAsia="Arial" w:cs="Arial"/>
        </w:rPr>
        <w:t>.</w:t>
      </w:r>
    </w:p>
    <w:p w:rsidRPr="003917B7" w:rsidR="00A668C0" w:rsidP="787DA298" w:rsidRDefault="003F19B3" w14:paraId="3A8035CB" w14:textId="702DD1B2">
      <w:pPr>
        <w:pStyle w:val="Normal"/>
        <w:shd w:val="clear" w:color="auto" w:fill="FFFFFF" w:themeFill="background1"/>
        <w:spacing w:line="360" w:lineRule="auto"/>
        <w:ind w:left="0"/>
        <w:contextualSpacing w:val="1"/>
        <w:jc w:val="both"/>
        <w:rPr>
          <w:rFonts w:cs="Arial"/>
        </w:rPr>
      </w:pPr>
      <w:proofErr w:type="spellStart"/>
      <w:proofErr w:type="spellEnd"/>
    </w:p>
    <w:p w:rsidRPr="003917B7" w:rsidR="00A668C0" w:rsidP="787DA298" w:rsidRDefault="003F19B3" w14:paraId="4BB986F4" w14:textId="78CF39DC">
      <w:pPr>
        <w:pStyle w:val="Normal"/>
        <w:shd w:val="clear" w:color="auto" w:fill="FFFFFF" w:themeFill="background1"/>
        <w:spacing w:line="360" w:lineRule="auto"/>
        <w:ind w:left="0"/>
        <w:contextualSpacing w:val="1"/>
        <w:jc w:val="both"/>
        <w:rPr>
          <w:rFonts w:cs="Arial"/>
          <w:i w:val="1"/>
          <w:iCs w:val="1"/>
          <w:color w:val="auto"/>
          <w:u w:val="none"/>
        </w:rPr>
      </w:pPr>
      <w:r w:rsidRPr="787DA298" w:rsidR="29C3686F">
        <w:rPr>
          <w:rStyle w:val="Hyperlink"/>
          <w:rFonts w:cs="Arial"/>
          <w:i w:val="1"/>
          <w:iCs w:val="1"/>
          <w:color w:val="auto"/>
          <w:u w:val="none"/>
        </w:rPr>
        <w:t xml:space="preserve">For more information, please refer to our </w:t>
      </w:r>
      <w:r w:rsidRPr="787DA298" w:rsidR="29C3686F">
        <w:rPr>
          <w:rStyle w:val="Hyperlink"/>
          <w:rFonts w:cs="Arial"/>
          <w:i w:val="1"/>
          <w:iCs w:val="1"/>
          <w:color w:val="auto"/>
          <w:u w:val="none"/>
        </w:rPr>
        <w:t>Employee</w:t>
      </w:r>
      <w:r w:rsidRPr="787DA298" w:rsidR="29C3686F">
        <w:rPr>
          <w:rStyle w:val="Hyperlink"/>
          <w:rFonts w:cs="Arial"/>
          <w:i w:val="1"/>
          <w:iCs w:val="1"/>
          <w:color w:val="auto"/>
          <w:u w:val="none"/>
        </w:rPr>
        <w:t xml:space="preserve"> Handbook.</w:t>
      </w:r>
    </w:p>
    <w:p w:rsidRPr="003917B7" w:rsidR="00A668C0" w:rsidP="787DA298" w:rsidRDefault="003F19B3" w14:paraId="1B42E115" w14:textId="055C1ACB">
      <w:pPr>
        <w:pStyle w:val="Style1"/>
        <w:spacing w:line="360" w:lineRule="auto"/>
        <w:contextualSpacing w:val="1"/>
        <w:rPr>
          <w:rFonts w:cs="Arial"/>
          <w:lang w:val="en-GB"/>
        </w:rPr>
      </w:pPr>
    </w:p>
    <w:p w:rsidRPr="003917B7" w:rsidR="00F45ED8" w:rsidP="005E642E" w:rsidRDefault="00F45ED8" w14:paraId="58420877" w14:textId="6FC78E8C">
      <w:pPr>
        <w:widowControl/>
        <w:autoSpaceDE/>
        <w:autoSpaceDN/>
        <w:spacing w:after="160" w:line="360" w:lineRule="auto"/>
        <w:contextualSpacing/>
        <w:rPr>
          <w:rFonts w:cs="Arial"/>
          <w:szCs w:val="24"/>
        </w:rPr>
      </w:pPr>
    </w:p>
    <w:p w:rsidRPr="003917B7" w:rsidR="00442A3F" w:rsidP="005E642E" w:rsidRDefault="00442A3F" w14:paraId="3997E0BC" w14:textId="1FFD56EB">
      <w:pPr>
        <w:widowControl/>
        <w:autoSpaceDE/>
        <w:autoSpaceDN/>
        <w:spacing w:after="160" w:line="360" w:lineRule="auto"/>
        <w:contextualSpacing/>
        <w:rPr>
          <w:rFonts w:eastAsia="Arial" w:cs="Arial"/>
          <w:b/>
          <w:color w:val="auto"/>
          <w:spacing w:val="-4"/>
          <w:w w:val="105"/>
          <w:szCs w:val="24"/>
        </w:rPr>
      </w:pPr>
      <w:r w:rsidRPr="003917B7">
        <w:rPr>
          <w:rFonts w:cs="Arial"/>
          <w:szCs w:val="24"/>
        </w:rPr>
        <w:br w:type="page"/>
      </w:r>
      <w:r w:rsidR="001C029C">
        <w:rPr>
          <w:rFonts w:cs="Arial"/>
          <w:szCs w:val="24"/>
        </w:rPr>
        <w:t xml:space="preserve"> </w:t>
      </w:r>
    </w:p>
    <w:p w:rsidRPr="001F41B0" w:rsidR="004D4A88" w:rsidP="00704DAD" w:rsidRDefault="53BB4564" w14:paraId="5F1F5D2E" w14:textId="0209B7FF">
      <w:pPr>
        <w:pStyle w:val="Heading2"/>
      </w:pPr>
      <w:bookmarkStart w:name="_Toc49346330" w:id="173"/>
      <w:bookmarkStart w:name="_Toc56426856" w:id="174"/>
      <w:bookmarkStart w:name="_Toc99102367" w:id="175"/>
      <w:bookmarkStart w:name="_Toc725512546" w:id="176"/>
      <w:bookmarkStart w:name="_Toc1585699114" w:id="177"/>
      <w:bookmarkStart w:name="_Toc109127708" w:id="178"/>
      <w:bookmarkStart w:name="_Toc133844901" w:id="179"/>
      <w:bookmarkStart w:name="_Toc537718162" w:id="180"/>
      <w:bookmarkEnd w:id="159"/>
      <w:bookmarkStart w:name="_Toc1787794892" w:id="1722169871"/>
      <w:r w:rsidR="6F1169FC">
        <w:rPr/>
        <w:t>Financial Management Policy &amp; Procedure</w:t>
      </w:r>
      <w:bookmarkEnd w:id="166"/>
      <w:bookmarkEnd w:id="173"/>
      <w:bookmarkEnd w:id="174"/>
      <w:bookmarkEnd w:id="175"/>
      <w:bookmarkEnd w:id="176"/>
      <w:bookmarkEnd w:id="177"/>
      <w:bookmarkEnd w:id="178"/>
      <w:bookmarkEnd w:id="179"/>
      <w:bookmarkEnd w:id="180"/>
      <w:bookmarkEnd w:id="1722169871"/>
    </w:p>
    <w:tbl>
      <w:tblPr>
        <w:tblW w:w="10115" w:type="dxa"/>
        <w:tbl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insideH w:val="single" w:color="808080" w:themeColor="background1" w:themeShade="80" w:sz="4" w:space="0"/>
          <w:insideV w:val="single" w:color="808080" w:themeColor="background1" w:themeShade="80" w:sz="4" w:space="0"/>
        </w:tblBorders>
        <w:tblLook w:val="04A0" w:firstRow="1" w:lastRow="0" w:firstColumn="1" w:lastColumn="0" w:noHBand="0" w:noVBand="1"/>
      </w:tblPr>
      <w:tblGrid>
        <w:gridCol w:w="1312"/>
        <w:gridCol w:w="2096"/>
        <w:gridCol w:w="2395"/>
        <w:gridCol w:w="1946"/>
        <w:gridCol w:w="2366"/>
      </w:tblGrid>
      <w:tr w:rsidRPr="001F41B0" w:rsidR="006B42D7" w:rsidTr="787DA298" w14:paraId="3BC47949" w14:textId="77777777">
        <w:trPr>
          <w:trHeight w:val="400"/>
        </w:trPr>
        <w:tc>
          <w:tcPr>
            <w:tcW w:w="10115" w:type="dxa"/>
            <w:gridSpan w:val="5"/>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Mar/>
          </w:tcPr>
          <w:p w:rsidRPr="00574D1D" w:rsidR="006B42D7" w:rsidP="00391BB4" w:rsidRDefault="006B42D7" w14:paraId="6ED6A6A8" w14:textId="77777777">
            <w:pPr>
              <w:spacing w:line="360" w:lineRule="auto"/>
              <w:contextualSpacing/>
              <w:rPr>
                <w:rFonts w:cs="Arial"/>
                <w:b/>
                <w:bCs/>
                <w:color w:val="auto"/>
                <w:szCs w:val="24"/>
              </w:rPr>
            </w:pPr>
            <w:r w:rsidRPr="00574D1D">
              <w:rPr>
                <w:rFonts w:cs="Arial"/>
                <w:b/>
                <w:bCs/>
                <w:color w:val="auto"/>
                <w:szCs w:val="24"/>
              </w:rPr>
              <w:t>Record of policy development</w:t>
            </w:r>
          </w:p>
        </w:tc>
      </w:tr>
      <w:tr w:rsidRPr="001F41B0" w:rsidR="006B42D7" w:rsidTr="787DA298" w14:paraId="44A04FD0" w14:textId="77777777">
        <w:trPr>
          <w:trHeight w:val="400"/>
        </w:trPr>
        <w:tc>
          <w:tcPr>
            <w:tcW w:w="1312"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Mar/>
          </w:tcPr>
          <w:p w:rsidRPr="00574D1D" w:rsidR="006B42D7" w:rsidP="00391BB4" w:rsidRDefault="006B42D7" w14:paraId="7B6DC1E7" w14:textId="77777777">
            <w:pPr>
              <w:spacing w:line="360" w:lineRule="auto"/>
              <w:contextualSpacing/>
              <w:rPr>
                <w:rFonts w:cs="Arial"/>
                <w:b/>
                <w:bCs/>
                <w:color w:val="auto"/>
                <w:szCs w:val="24"/>
              </w:rPr>
            </w:pPr>
            <w:r w:rsidRPr="00574D1D">
              <w:rPr>
                <w:rFonts w:cs="Arial"/>
                <w:b/>
                <w:bCs/>
                <w:color w:val="auto"/>
                <w:szCs w:val="24"/>
              </w:rPr>
              <w:t>Version</w:t>
            </w:r>
          </w:p>
        </w:tc>
        <w:tc>
          <w:tcPr>
            <w:tcW w:w="209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Mar/>
          </w:tcPr>
          <w:p w:rsidRPr="00574D1D" w:rsidR="006B42D7" w:rsidP="00391BB4" w:rsidRDefault="006B42D7" w14:paraId="3CB4B9B2" w14:textId="77777777">
            <w:pPr>
              <w:spacing w:line="360" w:lineRule="auto"/>
              <w:contextualSpacing/>
              <w:rPr>
                <w:rFonts w:cs="Arial"/>
                <w:b/>
                <w:bCs/>
                <w:color w:val="auto"/>
                <w:szCs w:val="24"/>
              </w:rPr>
            </w:pPr>
            <w:r w:rsidRPr="00574D1D">
              <w:rPr>
                <w:rFonts w:cs="Arial"/>
                <w:b/>
                <w:bCs/>
                <w:color w:val="auto"/>
                <w:szCs w:val="24"/>
              </w:rPr>
              <w:t>Date approved</w:t>
            </w:r>
          </w:p>
        </w:tc>
        <w:tc>
          <w:tcPr>
            <w:tcW w:w="239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Mar/>
          </w:tcPr>
          <w:p w:rsidRPr="00574D1D" w:rsidR="006B42D7" w:rsidP="00391BB4" w:rsidRDefault="006B42D7" w14:paraId="7C44C863" w14:textId="77777777">
            <w:pPr>
              <w:spacing w:line="360" w:lineRule="auto"/>
              <w:contextualSpacing/>
              <w:rPr>
                <w:rFonts w:cs="Arial"/>
                <w:b/>
                <w:bCs/>
                <w:color w:val="auto"/>
                <w:szCs w:val="24"/>
              </w:rPr>
            </w:pPr>
            <w:r w:rsidRPr="00574D1D">
              <w:rPr>
                <w:rFonts w:cs="Arial"/>
                <w:b/>
                <w:bCs/>
                <w:color w:val="auto"/>
                <w:szCs w:val="24"/>
              </w:rPr>
              <w:t>Nature of amendments</w:t>
            </w:r>
          </w:p>
        </w:tc>
        <w:tc>
          <w:tcPr>
            <w:tcW w:w="194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Mar/>
          </w:tcPr>
          <w:p w:rsidRPr="00574D1D" w:rsidR="006B42D7" w:rsidP="00391BB4" w:rsidRDefault="006B42D7" w14:paraId="75C87F4A" w14:textId="77777777">
            <w:pPr>
              <w:spacing w:line="360" w:lineRule="auto"/>
              <w:contextualSpacing/>
              <w:rPr>
                <w:rFonts w:cs="Arial"/>
                <w:b/>
                <w:bCs/>
                <w:color w:val="auto"/>
                <w:szCs w:val="24"/>
              </w:rPr>
            </w:pPr>
            <w:r w:rsidRPr="00574D1D">
              <w:rPr>
                <w:rFonts w:cs="Arial"/>
                <w:b/>
                <w:bCs/>
                <w:color w:val="auto"/>
                <w:szCs w:val="24"/>
              </w:rPr>
              <w:t>Approved by</w:t>
            </w:r>
          </w:p>
        </w:tc>
        <w:tc>
          <w:tcPr>
            <w:tcW w:w="236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Mar/>
          </w:tcPr>
          <w:p w:rsidRPr="00574D1D" w:rsidR="006B42D7" w:rsidP="00391BB4" w:rsidRDefault="006B42D7" w14:paraId="27C82781" w14:textId="77777777">
            <w:pPr>
              <w:spacing w:line="360" w:lineRule="auto"/>
              <w:contextualSpacing/>
              <w:rPr>
                <w:rFonts w:cs="Arial"/>
                <w:b/>
                <w:bCs/>
                <w:color w:val="auto"/>
                <w:szCs w:val="24"/>
              </w:rPr>
            </w:pPr>
            <w:r w:rsidRPr="00574D1D">
              <w:rPr>
                <w:rFonts w:cs="Arial"/>
                <w:b/>
                <w:bCs/>
                <w:color w:val="auto"/>
                <w:szCs w:val="24"/>
              </w:rPr>
              <w:t>Date for Review</w:t>
            </w:r>
          </w:p>
        </w:tc>
      </w:tr>
      <w:tr w:rsidRPr="001F41B0" w:rsidR="006B42D7" w:rsidTr="787DA298" w14:paraId="3C2EF670" w14:textId="77777777">
        <w:trPr>
          <w:trHeight w:val="392"/>
        </w:trPr>
        <w:tc>
          <w:tcPr>
            <w:tcW w:w="1312"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787DA298" w:rsidP="787DA298" w:rsidRDefault="787DA298" w14:paraId="695E1BD6" w14:textId="590423B9">
            <w:pPr>
              <w:spacing w:line="360" w:lineRule="auto"/>
              <w:contextualSpacing w:val="1"/>
            </w:pPr>
            <w:r w:rsidRPr="787DA298" w:rsidR="787DA298">
              <w:rPr>
                <w:rFonts w:cs="Arial"/>
                <w:color w:val="auto"/>
              </w:rPr>
              <w:t>1.0</w:t>
            </w:r>
          </w:p>
        </w:tc>
        <w:tc>
          <w:tcPr>
            <w:tcW w:w="209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787DA298" w:rsidP="787DA298" w:rsidRDefault="787DA298" w14:paraId="55CFBF56" w14:textId="5E3FB635">
            <w:pPr>
              <w:spacing w:line="360" w:lineRule="auto"/>
              <w:contextualSpacing w:val="1"/>
            </w:pPr>
            <w:r w:rsidRPr="787DA298" w:rsidR="787DA298">
              <w:rPr>
                <w:rFonts w:cs="Arial"/>
                <w:color w:val="auto"/>
              </w:rPr>
              <w:t>16/09/2026</w:t>
            </w:r>
          </w:p>
        </w:tc>
        <w:tc>
          <w:tcPr>
            <w:tcW w:w="239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787DA298" w:rsidP="787DA298" w:rsidRDefault="787DA298" w14:paraId="3DE5600C" w14:textId="2E2B3322">
            <w:pPr>
              <w:spacing w:line="360" w:lineRule="auto"/>
              <w:contextualSpacing w:val="1"/>
              <w:rPr>
                <w:rFonts w:cs="Arial"/>
                <w:color w:val="auto"/>
              </w:rPr>
            </w:pPr>
            <w:r w:rsidRPr="787DA298" w:rsidR="787DA298">
              <w:rPr>
                <w:rFonts w:cs="Arial"/>
                <w:color w:val="auto"/>
              </w:rPr>
              <w:t>Initial copywriting</w:t>
            </w:r>
          </w:p>
        </w:tc>
        <w:tc>
          <w:tcPr>
            <w:tcW w:w="194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787DA298" w:rsidP="787DA298" w:rsidRDefault="787DA298" w14:paraId="5A8A06F5" w14:textId="0A274AEB">
            <w:pPr>
              <w:spacing w:line="360" w:lineRule="auto"/>
            </w:pPr>
            <w:r w:rsidRPr="787DA298" w:rsidR="787DA298">
              <w:rPr>
                <w:rFonts w:cs="Arial"/>
                <w:color w:val="auto"/>
              </w:rPr>
              <w:t>Steve Psaltis</w:t>
            </w:r>
          </w:p>
        </w:tc>
        <w:tc>
          <w:tcPr>
            <w:tcW w:w="236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787DA298" w:rsidP="787DA298" w:rsidRDefault="787DA298" w14:paraId="5E01124B" w14:textId="1B4CCC9D">
            <w:pPr>
              <w:spacing w:line="360" w:lineRule="auto"/>
              <w:contextualSpacing w:val="1"/>
            </w:pPr>
            <w:r w:rsidRPr="787DA298" w:rsidR="787DA298">
              <w:rPr>
                <w:rFonts w:cs="Arial"/>
                <w:color w:val="auto"/>
              </w:rPr>
              <w:t>16/03/2027</w:t>
            </w:r>
          </w:p>
        </w:tc>
      </w:tr>
      <w:tr w:rsidRPr="001F41B0" w:rsidR="006B42D7" w:rsidTr="787DA298" w14:paraId="0FB8E272" w14:textId="77777777">
        <w:trPr>
          <w:trHeight w:val="392"/>
        </w:trPr>
        <w:tc>
          <w:tcPr>
            <w:tcW w:w="1312"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Pr="003917B7" w:rsidR="006B42D7" w:rsidP="787DA298" w:rsidRDefault="006B42D7" w14:paraId="70B0EB65" w14:textId="4A1184E3">
            <w:pPr>
              <w:spacing w:line="360" w:lineRule="auto"/>
              <w:contextualSpacing w:val="1"/>
              <w:rPr>
                <w:rFonts w:cs="Arial"/>
                <w:color w:val="auto"/>
              </w:rPr>
            </w:pPr>
          </w:p>
        </w:tc>
        <w:tc>
          <w:tcPr>
            <w:tcW w:w="209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Pr="003917B7" w:rsidR="006B42D7" w:rsidP="787DA298" w:rsidRDefault="006B42D7" w14:paraId="4E43712F" w14:textId="6859B037">
            <w:pPr>
              <w:spacing w:line="360" w:lineRule="auto"/>
              <w:contextualSpacing w:val="1"/>
              <w:rPr>
                <w:rFonts w:cs="Arial"/>
                <w:color w:val="auto"/>
              </w:rPr>
            </w:pPr>
          </w:p>
        </w:tc>
        <w:tc>
          <w:tcPr>
            <w:tcW w:w="239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Pr="003917B7" w:rsidR="006B42D7" w:rsidP="787DA298" w:rsidRDefault="006B42D7" w14:paraId="0C59FCB5" w14:textId="0FDB9451">
            <w:pPr>
              <w:spacing w:line="360" w:lineRule="auto"/>
              <w:contextualSpacing w:val="1"/>
              <w:rPr>
                <w:rFonts w:cs="Arial"/>
                <w:color w:val="auto"/>
              </w:rPr>
            </w:pPr>
          </w:p>
        </w:tc>
        <w:tc>
          <w:tcPr>
            <w:tcW w:w="194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Pr="003917B7" w:rsidR="006B42D7" w:rsidP="787DA298" w:rsidRDefault="006B42D7" w14:paraId="73405D0E" w14:textId="2C213D24">
            <w:pPr>
              <w:spacing w:line="360" w:lineRule="auto"/>
              <w:contextualSpacing w:val="1"/>
              <w:rPr>
                <w:rFonts w:cs="Arial"/>
                <w:color w:val="auto"/>
              </w:rPr>
            </w:pPr>
          </w:p>
        </w:tc>
        <w:tc>
          <w:tcPr>
            <w:tcW w:w="236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Pr="003917B7" w:rsidR="006B42D7" w:rsidP="787DA298" w:rsidRDefault="006B42D7" w14:paraId="073ECFDC" w14:textId="346E6014">
            <w:pPr>
              <w:spacing w:line="360" w:lineRule="auto"/>
              <w:contextualSpacing w:val="1"/>
              <w:rPr>
                <w:rFonts w:cs="Arial"/>
                <w:color w:val="auto"/>
              </w:rPr>
            </w:pPr>
          </w:p>
        </w:tc>
      </w:tr>
      <w:tr w:rsidR="00F02176" w:rsidTr="787DA298" w14:paraId="32F2288C" w14:textId="77777777">
        <w:trPr>
          <w:trHeight w:val="300"/>
        </w:trPr>
        <w:tc>
          <w:tcPr>
            <w:tcW w:w="1312"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00F02176" w:rsidP="787DA298" w:rsidRDefault="00F02176" w14:paraId="42D3F9BE" w14:textId="7E0BE1E5">
            <w:pPr>
              <w:spacing w:line="360" w:lineRule="auto"/>
              <w:rPr>
                <w:rFonts w:cs="Arial"/>
                <w:color w:val="auto"/>
                <w:highlight w:val="yellow"/>
              </w:rPr>
            </w:pPr>
          </w:p>
        </w:tc>
        <w:tc>
          <w:tcPr>
            <w:tcW w:w="209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00F02176" w:rsidP="787DA298" w:rsidRDefault="00F02176" w14:paraId="5920CF0E" w14:textId="338408AC">
            <w:pPr>
              <w:spacing w:line="360" w:lineRule="auto"/>
              <w:rPr>
                <w:rFonts w:cs="Arial"/>
                <w:color w:val="auto"/>
                <w:highlight w:val="yellow"/>
              </w:rPr>
            </w:pPr>
          </w:p>
        </w:tc>
        <w:tc>
          <w:tcPr>
            <w:tcW w:w="239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00F02176" w:rsidP="787DA298" w:rsidRDefault="00F02176" w14:paraId="5AB42E8A" w14:textId="2AE61F74">
            <w:pPr>
              <w:spacing w:line="360" w:lineRule="auto"/>
              <w:rPr>
                <w:rFonts w:cs="Arial"/>
                <w:color w:val="auto"/>
                <w:highlight w:val="yellow"/>
              </w:rPr>
            </w:pPr>
          </w:p>
        </w:tc>
        <w:tc>
          <w:tcPr>
            <w:tcW w:w="194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00F02176" w:rsidP="787DA298" w:rsidRDefault="00F02176" w14:paraId="4D6A57E6" w14:textId="5D183CE8">
            <w:pPr>
              <w:spacing w:line="360" w:lineRule="auto"/>
              <w:rPr>
                <w:rFonts w:cs="Arial"/>
                <w:color w:val="auto"/>
                <w:highlight w:val="yellow"/>
              </w:rPr>
            </w:pPr>
          </w:p>
        </w:tc>
        <w:tc>
          <w:tcPr>
            <w:tcW w:w="236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00F02176" w:rsidP="787DA298" w:rsidRDefault="00F02176" w14:paraId="03BADE63" w14:textId="788B0154">
            <w:pPr>
              <w:spacing w:line="360" w:lineRule="auto"/>
              <w:rPr>
                <w:rFonts w:cs="Arial"/>
                <w:color w:val="auto"/>
                <w:highlight w:val="yellow"/>
              </w:rPr>
            </w:pPr>
          </w:p>
        </w:tc>
      </w:tr>
    </w:tbl>
    <w:p w:rsidR="004D4A88" w:rsidP="005E642E" w:rsidRDefault="004D4A88" w14:paraId="51469B7B" w14:textId="77777777">
      <w:pPr>
        <w:spacing w:line="360" w:lineRule="auto"/>
        <w:contextualSpacing/>
        <w:rPr>
          <w:rFonts w:cs="Arial"/>
          <w:color w:val="auto"/>
          <w:szCs w:val="24"/>
        </w:rPr>
      </w:pPr>
    </w:p>
    <w:p w:rsidRPr="003917B7" w:rsidR="004D4A88" w:rsidP="005E642E" w:rsidRDefault="004D4A88" w14:paraId="358E4027" w14:textId="77777777">
      <w:pPr>
        <w:spacing w:line="360" w:lineRule="auto"/>
        <w:contextualSpacing/>
        <w:rPr>
          <w:rFonts w:cs="Arial"/>
          <w:color w:val="auto"/>
          <w:szCs w:val="24"/>
        </w:rPr>
      </w:pPr>
    </w:p>
    <w:p w:rsidRPr="003917B7" w:rsidR="004D4A88" w:rsidP="005E642E" w:rsidRDefault="004D4A88" w14:paraId="0709415D" w14:textId="3496BD77">
      <w:pPr>
        <w:pStyle w:val="Style1"/>
        <w:spacing w:line="360" w:lineRule="auto"/>
        <w:contextualSpacing/>
        <w:rPr>
          <w:rFonts w:cs="Arial"/>
          <w:szCs w:val="24"/>
          <w:lang w:val="en-GB"/>
        </w:rPr>
      </w:pPr>
      <w:r w:rsidRPr="003917B7">
        <w:rPr>
          <w:rFonts w:cs="Arial"/>
          <w:szCs w:val="24"/>
          <w:lang w:val="en-GB"/>
        </w:rPr>
        <w:t>POLICY STATEMENT</w:t>
      </w:r>
    </w:p>
    <w:p w:rsidRPr="003917B7" w:rsidR="004D4A88" w:rsidP="005E642E" w:rsidRDefault="004D4A88" w14:paraId="091D358D" w14:textId="2008F3E8">
      <w:pPr>
        <w:spacing w:line="360" w:lineRule="auto"/>
        <w:contextualSpacing/>
        <w:rPr>
          <w:rFonts w:cs="Arial"/>
          <w:color w:val="auto"/>
          <w:szCs w:val="24"/>
        </w:rPr>
      </w:pPr>
      <w:r w:rsidRPr="003917B7">
        <w:rPr>
          <w:rFonts w:cs="Arial"/>
          <w:color w:val="auto"/>
          <w:szCs w:val="24"/>
        </w:rPr>
        <w:t xml:space="preserve">This procedure guide deals with the way that the organisation plans the use of its financial resources to ensure that </w:t>
      </w:r>
      <w:r w:rsidRPr="003917B7" w:rsidR="003061EA">
        <w:rPr>
          <w:rFonts w:cs="Arial"/>
          <w:color w:val="auto"/>
          <w:szCs w:val="24"/>
        </w:rPr>
        <w:t>it</w:t>
      </w:r>
      <w:r w:rsidR="003061EA">
        <w:rPr>
          <w:rFonts w:cs="Arial"/>
          <w:color w:val="auto"/>
          <w:szCs w:val="24"/>
        </w:rPr>
        <w:t>s</w:t>
      </w:r>
      <w:r w:rsidRPr="003917B7" w:rsidR="003061EA">
        <w:rPr>
          <w:rFonts w:cs="Arial"/>
          <w:color w:val="auto"/>
          <w:szCs w:val="24"/>
        </w:rPr>
        <w:t xml:space="preserve"> </w:t>
      </w:r>
      <w:r w:rsidRPr="003917B7" w:rsidR="001733FF">
        <w:rPr>
          <w:rFonts w:cs="Arial"/>
          <w:color w:val="auto"/>
          <w:szCs w:val="24"/>
        </w:rPr>
        <w:t xml:space="preserve">financial health </w:t>
      </w:r>
      <w:r w:rsidRPr="003917B7">
        <w:rPr>
          <w:rFonts w:cs="Arial"/>
          <w:color w:val="auto"/>
          <w:szCs w:val="24"/>
        </w:rPr>
        <w:t>remains in good.</w:t>
      </w:r>
    </w:p>
    <w:p w:rsidRPr="003917B7" w:rsidR="004D4A88" w:rsidP="005E642E" w:rsidRDefault="004D4A88" w14:paraId="409C0E81" w14:textId="77777777">
      <w:pPr>
        <w:spacing w:line="360" w:lineRule="auto"/>
        <w:contextualSpacing/>
        <w:rPr>
          <w:rFonts w:cs="Arial"/>
          <w:color w:val="auto"/>
          <w:szCs w:val="24"/>
        </w:rPr>
      </w:pPr>
    </w:p>
    <w:p w:rsidRPr="003917B7" w:rsidR="006A6C23" w:rsidP="2FDD446A" w:rsidRDefault="006A6C23" w14:paraId="1C678C01" w14:textId="2738B2C8">
      <w:pPr>
        <w:spacing w:line="360" w:lineRule="auto"/>
        <w:contextualSpacing/>
        <w:rPr>
          <w:rFonts w:cs="Arial"/>
          <w:color w:val="auto"/>
        </w:rPr>
      </w:pPr>
      <w:r w:rsidRPr="2FDD446A">
        <w:rPr>
          <w:rFonts w:cs="Arial"/>
          <w:color w:val="auto"/>
        </w:rPr>
        <w:t xml:space="preserve">Applies </w:t>
      </w:r>
      <w:r w:rsidRPr="2FDD446A" w:rsidR="00B67559">
        <w:rPr>
          <w:rFonts w:cs="Arial"/>
          <w:color w:val="auto"/>
        </w:rPr>
        <w:t>to</w:t>
      </w:r>
      <w:r w:rsidRPr="2FDD446A" w:rsidR="22434138">
        <w:rPr>
          <w:rFonts w:cs="Arial"/>
          <w:color w:val="auto"/>
        </w:rPr>
        <w:t xml:space="preserve"> </w:t>
      </w:r>
      <w:r w:rsidRPr="2FDD446A" w:rsidR="162D0A08">
        <w:rPr>
          <w:rFonts w:cs="Arial"/>
          <w:color w:val="auto"/>
        </w:rPr>
        <w:t>Felix SCC</w:t>
      </w:r>
      <w:r w:rsidRPr="2FDD446A" w:rsidR="00177652">
        <w:rPr>
          <w:rFonts w:cs="Arial"/>
          <w:color w:val="auto"/>
        </w:rPr>
        <w:t>’s management team</w:t>
      </w:r>
      <w:r w:rsidRPr="2FDD446A">
        <w:rPr>
          <w:rFonts w:cs="Arial"/>
          <w:color w:val="auto"/>
        </w:rPr>
        <w:t xml:space="preserve"> and staff.</w:t>
      </w:r>
    </w:p>
    <w:p w:rsidRPr="003917B7" w:rsidR="006A6C23" w:rsidP="005E642E" w:rsidRDefault="006A6C23" w14:paraId="0B9FA04E" w14:textId="77777777">
      <w:pPr>
        <w:spacing w:line="360" w:lineRule="auto"/>
        <w:contextualSpacing/>
        <w:rPr>
          <w:rFonts w:cs="Arial"/>
          <w:color w:val="auto"/>
          <w:szCs w:val="24"/>
        </w:rPr>
      </w:pPr>
    </w:p>
    <w:p w:rsidRPr="003917B7" w:rsidR="004D4A88" w:rsidP="005E642E" w:rsidRDefault="006A6C23" w14:paraId="14186CA2" w14:textId="3367D1C6">
      <w:pPr>
        <w:pStyle w:val="Style1"/>
        <w:spacing w:line="360" w:lineRule="auto"/>
        <w:contextualSpacing/>
        <w:rPr>
          <w:rFonts w:cs="Arial"/>
          <w:b w:val="0"/>
          <w:color w:val="auto"/>
          <w:szCs w:val="24"/>
          <w:lang w:val="en-GB"/>
        </w:rPr>
      </w:pPr>
      <w:r w:rsidRPr="003917B7">
        <w:rPr>
          <w:rFonts w:cs="Arial"/>
          <w:szCs w:val="24"/>
          <w:lang w:val="en-GB"/>
        </w:rPr>
        <w:t>Strategy</w:t>
      </w:r>
    </w:p>
    <w:p w:rsidRPr="003917B7" w:rsidR="004D4A88" w:rsidP="005E642E" w:rsidRDefault="004D4A88" w14:paraId="080C476A" w14:textId="6A2EF8DE">
      <w:pPr>
        <w:spacing w:line="360" w:lineRule="auto"/>
        <w:contextualSpacing/>
        <w:rPr>
          <w:rFonts w:cs="Arial"/>
          <w:color w:val="auto"/>
          <w:szCs w:val="24"/>
        </w:rPr>
      </w:pPr>
      <w:r w:rsidRPr="003917B7">
        <w:rPr>
          <w:rFonts w:cs="Arial"/>
          <w:color w:val="auto"/>
          <w:szCs w:val="24"/>
        </w:rPr>
        <w:t xml:space="preserve">The overall goal of the </w:t>
      </w:r>
      <w:r w:rsidR="001B0B59">
        <w:rPr>
          <w:rFonts w:cs="Arial"/>
          <w:color w:val="auto"/>
          <w:szCs w:val="24"/>
        </w:rPr>
        <w:t>director</w:t>
      </w:r>
      <w:r w:rsidRPr="003917B7">
        <w:rPr>
          <w:rFonts w:cs="Arial"/>
          <w:color w:val="auto"/>
          <w:szCs w:val="24"/>
        </w:rPr>
        <w:t xml:space="preserve"> (or their delegate) is to ensure that the organisation's processes for financial planning, management and reporting are </w:t>
      </w:r>
      <w:r w:rsidRPr="003917B7" w:rsidR="00385CEE">
        <w:rPr>
          <w:rFonts w:cs="Arial"/>
          <w:color w:val="auto"/>
          <w:szCs w:val="24"/>
        </w:rPr>
        <w:t>appropriate</w:t>
      </w:r>
      <w:r w:rsidRPr="003917B7">
        <w:rPr>
          <w:rFonts w:cs="Arial"/>
          <w:color w:val="auto"/>
          <w:szCs w:val="24"/>
        </w:rPr>
        <w:t xml:space="preserve"> and </w:t>
      </w:r>
      <w:r w:rsidRPr="003917B7" w:rsidR="00385CEE">
        <w:rPr>
          <w:rFonts w:cs="Arial"/>
          <w:color w:val="auto"/>
          <w:szCs w:val="24"/>
        </w:rPr>
        <w:t>realistic</w:t>
      </w:r>
      <w:r w:rsidRPr="003917B7">
        <w:rPr>
          <w:rFonts w:cs="Arial"/>
          <w:color w:val="auto"/>
          <w:szCs w:val="24"/>
        </w:rPr>
        <w:t>.</w:t>
      </w:r>
    </w:p>
    <w:p w:rsidRPr="003917B7" w:rsidR="004D4A88" w:rsidP="005E642E" w:rsidRDefault="004D4A88" w14:paraId="5A1C68B3" w14:textId="77777777">
      <w:pPr>
        <w:spacing w:line="360" w:lineRule="auto"/>
        <w:contextualSpacing/>
        <w:rPr>
          <w:rFonts w:cs="Arial"/>
          <w:color w:val="auto"/>
          <w:szCs w:val="24"/>
        </w:rPr>
      </w:pPr>
    </w:p>
    <w:p w:rsidRPr="003917B7" w:rsidR="004D4A88" w:rsidP="005E642E" w:rsidRDefault="004D4A88" w14:paraId="300F5979" w14:textId="44A48354">
      <w:pPr>
        <w:spacing w:line="360" w:lineRule="auto"/>
        <w:contextualSpacing/>
        <w:rPr>
          <w:rFonts w:cs="Arial"/>
          <w:color w:val="auto"/>
          <w:szCs w:val="24"/>
        </w:rPr>
      </w:pPr>
      <w:r w:rsidRPr="003917B7">
        <w:rPr>
          <w:rFonts w:cs="Arial"/>
          <w:color w:val="auto"/>
          <w:szCs w:val="24"/>
        </w:rPr>
        <w:t xml:space="preserve">For this </w:t>
      </w:r>
      <w:r w:rsidRPr="003917B7" w:rsidR="00B67559">
        <w:rPr>
          <w:rFonts w:cs="Arial"/>
          <w:color w:val="auto"/>
          <w:szCs w:val="24"/>
        </w:rPr>
        <w:t>reason,</w:t>
      </w:r>
      <w:r w:rsidRPr="003917B7" w:rsidR="22434138">
        <w:rPr>
          <w:rFonts w:cs="Arial"/>
          <w:color w:val="auto"/>
          <w:szCs w:val="24"/>
        </w:rPr>
        <w:t xml:space="preserve"> </w:t>
      </w:r>
      <w:r w:rsidR="00BE3D38">
        <w:rPr>
          <w:rFonts w:cs="Arial"/>
          <w:color w:val="auto"/>
          <w:szCs w:val="24"/>
        </w:rPr>
        <w:t xml:space="preserve">Felix SCC </w:t>
      </w:r>
      <w:r w:rsidRPr="003917B7">
        <w:rPr>
          <w:rFonts w:cs="Arial"/>
          <w:color w:val="auto"/>
          <w:szCs w:val="24"/>
        </w:rPr>
        <w:t>has</w:t>
      </w:r>
      <w:r w:rsidRPr="003917B7" w:rsidR="00D52CC6">
        <w:rPr>
          <w:rFonts w:cs="Arial"/>
          <w:color w:val="auto"/>
          <w:szCs w:val="24"/>
        </w:rPr>
        <w:t>:</w:t>
      </w:r>
    </w:p>
    <w:p w:rsidRPr="003917B7" w:rsidR="004D4A88" w:rsidP="00717FEA" w:rsidRDefault="004D4A88" w14:paraId="57E84568" w14:textId="1D8089A5">
      <w:pPr>
        <w:numPr>
          <w:ilvl w:val="0"/>
          <w:numId w:val="67"/>
        </w:numPr>
        <w:spacing w:line="360" w:lineRule="auto"/>
        <w:contextualSpacing/>
        <w:rPr>
          <w:rFonts w:cs="Arial"/>
          <w:color w:val="auto"/>
          <w:szCs w:val="24"/>
        </w:rPr>
      </w:pPr>
      <w:r w:rsidRPr="003917B7">
        <w:rPr>
          <w:rFonts w:cs="Arial"/>
          <w:color w:val="auto"/>
          <w:szCs w:val="24"/>
        </w:rPr>
        <w:t>A financial plan and/or annual budget showing that the organisation can meet its financial obligations</w:t>
      </w:r>
      <w:r w:rsidRPr="003917B7" w:rsidR="000E7EB0">
        <w:rPr>
          <w:rFonts w:cs="Arial"/>
          <w:color w:val="auto"/>
          <w:szCs w:val="24"/>
        </w:rPr>
        <w:t xml:space="preserve"> (as per financial accountant</w:t>
      </w:r>
      <w:r w:rsidRPr="003917B7" w:rsidR="00774062">
        <w:rPr>
          <w:rFonts w:cs="Arial"/>
          <w:color w:val="auto"/>
          <w:szCs w:val="24"/>
        </w:rPr>
        <w:t>’s work).</w:t>
      </w:r>
    </w:p>
    <w:p w:rsidRPr="003917B7" w:rsidR="004D4A88" w:rsidP="00717FEA" w:rsidRDefault="004D4A88" w14:paraId="04BB8771" w14:textId="77777777">
      <w:pPr>
        <w:numPr>
          <w:ilvl w:val="0"/>
          <w:numId w:val="67"/>
        </w:numPr>
        <w:spacing w:line="360" w:lineRule="auto"/>
        <w:contextualSpacing/>
        <w:rPr>
          <w:rFonts w:cs="Arial"/>
          <w:color w:val="auto"/>
          <w:szCs w:val="24"/>
        </w:rPr>
      </w:pPr>
      <w:r w:rsidRPr="003917B7">
        <w:rPr>
          <w:rFonts w:cs="Arial"/>
          <w:color w:val="auto"/>
          <w:szCs w:val="24"/>
        </w:rPr>
        <w:t xml:space="preserve">A business plan with relevant financial forecasting </w:t>
      </w:r>
    </w:p>
    <w:p w:rsidRPr="003917B7" w:rsidR="004D4A88" w:rsidP="00717FEA" w:rsidRDefault="004D4A88" w14:paraId="2947B9AB" w14:textId="23AB74DF">
      <w:pPr>
        <w:numPr>
          <w:ilvl w:val="0"/>
          <w:numId w:val="67"/>
        </w:numPr>
        <w:spacing w:line="360" w:lineRule="auto"/>
        <w:contextualSpacing/>
        <w:rPr>
          <w:rFonts w:cs="Arial"/>
          <w:color w:val="auto"/>
          <w:szCs w:val="24"/>
        </w:rPr>
      </w:pPr>
      <w:r w:rsidRPr="003917B7">
        <w:rPr>
          <w:rFonts w:cs="Arial"/>
          <w:color w:val="auto"/>
          <w:szCs w:val="24"/>
        </w:rPr>
        <w:t xml:space="preserve">An effective financial </w:t>
      </w:r>
      <w:r w:rsidRPr="003917B7" w:rsidR="00A71451">
        <w:rPr>
          <w:rFonts w:cs="Arial"/>
          <w:color w:val="auto"/>
          <w:szCs w:val="24"/>
        </w:rPr>
        <w:t>delegation’s</w:t>
      </w:r>
      <w:r w:rsidRPr="003917B7">
        <w:rPr>
          <w:rFonts w:cs="Arial"/>
          <w:color w:val="auto"/>
          <w:szCs w:val="24"/>
        </w:rPr>
        <w:t xml:space="preserve"> process</w:t>
      </w:r>
    </w:p>
    <w:p w:rsidRPr="003917B7" w:rsidR="004D4A88" w:rsidP="00717FEA" w:rsidRDefault="004D4A88" w14:paraId="3FAA90C4" w14:textId="6C7A4F76">
      <w:pPr>
        <w:numPr>
          <w:ilvl w:val="0"/>
          <w:numId w:val="67"/>
        </w:numPr>
        <w:spacing w:line="360" w:lineRule="auto"/>
        <w:contextualSpacing/>
        <w:rPr>
          <w:rFonts w:cs="Arial"/>
          <w:color w:val="auto"/>
          <w:szCs w:val="24"/>
        </w:rPr>
      </w:pPr>
      <w:r w:rsidRPr="003917B7">
        <w:rPr>
          <w:rFonts w:cs="Arial"/>
          <w:color w:val="auto"/>
          <w:szCs w:val="24"/>
        </w:rPr>
        <w:t xml:space="preserve">Regular financial reporting provided to the </w:t>
      </w:r>
      <w:r w:rsidR="001B0B59">
        <w:rPr>
          <w:rFonts w:cs="Arial"/>
          <w:color w:val="auto"/>
          <w:szCs w:val="24"/>
        </w:rPr>
        <w:t>director</w:t>
      </w:r>
      <w:r w:rsidRPr="003917B7">
        <w:rPr>
          <w:rFonts w:cs="Arial"/>
          <w:color w:val="auto"/>
          <w:szCs w:val="24"/>
        </w:rPr>
        <w:t xml:space="preserve"> (or their delegate)</w:t>
      </w:r>
    </w:p>
    <w:p w:rsidR="004D4A88" w:rsidP="00717FEA" w:rsidRDefault="004D4A88" w14:paraId="0D807929" w14:textId="734DEABD">
      <w:pPr>
        <w:numPr>
          <w:ilvl w:val="0"/>
          <w:numId w:val="67"/>
        </w:numPr>
        <w:spacing w:line="360" w:lineRule="auto"/>
        <w:contextualSpacing/>
        <w:rPr>
          <w:rFonts w:cs="Arial"/>
          <w:color w:val="auto"/>
          <w:szCs w:val="24"/>
        </w:rPr>
      </w:pPr>
      <w:r w:rsidRPr="003917B7">
        <w:rPr>
          <w:rFonts w:cs="Arial"/>
          <w:color w:val="auto"/>
          <w:szCs w:val="24"/>
        </w:rPr>
        <w:t xml:space="preserve">Solvency (sufficient funds to cover </w:t>
      </w:r>
      <w:r w:rsidR="000446CB">
        <w:rPr>
          <w:rFonts w:cs="Arial"/>
          <w:color w:val="auto"/>
          <w:szCs w:val="24"/>
        </w:rPr>
        <w:t xml:space="preserve">all </w:t>
      </w:r>
      <w:r w:rsidRPr="003917B7">
        <w:rPr>
          <w:rFonts w:cs="Arial"/>
          <w:color w:val="auto"/>
          <w:szCs w:val="24"/>
        </w:rPr>
        <w:t>liabilities</w:t>
      </w:r>
      <w:r w:rsidRPr="003917B7" w:rsidR="00A71451">
        <w:rPr>
          <w:rFonts w:cs="Arial"/>
          <w:color w:val="auto"/>
          <w:szCs w:val="24"/>
        </w:rPr>
        <w:t>).</w:t>
      </w:r>
    </w:p>
    <w:p w:rsidRPr="003917B7" w:rsidR="006A543A" w:rsidP="00717FEA" w:rsidRDefault="006A543A" w14:paraId="1AE9BA16" w14:textId="5124EBFC">
      <w:pPr>
        <w:numPr>
          <w:ilvl w:val="0"/>
          <w:numId w:val="67"/>
        </w:numPr>
        <w:spacing w:line="360" w:lineRule="auto"/>
        <w:contextualSpacing/>
        <w:rPr>
          <w:rFonts w:cs="Arial"/>
          <w:color w:val="auto"/>
          <w:szCs w:val="24"/>
        </w:rPr>
      </w:pPr>
      <w:r>
        <w:rPr>
          <w:rFonts w:cs="Arial"/>
          <w:color w:val="auto"/>
          <w:szCs w:val="24"/>
        </w:rPr>
        <w:t xml:space="preserve">Reserves to weather any unforeseen </w:t>
      </w:r>
      <w:r w:rsidR="00B9404B">
        <w:rPr>
          <w:rFonts w:cs="Arial"/>
          <w:color w:val="auto"/>
          <w:szCs w:val="24"/>
        </w:rPr>
        <w:t>circumstances.</w:t>
      </w:r>
    </w:p>
    <w:p w:rsidRPr="003917B7" w:rsidR="004D4A88" w:rsidP="00717FEA" w:rsidRDefault="004D4A88" w14:paraId="14B4D817" w14:textId="77777777">
      <w:pPr>
        <w:numPr>
          <w:ilvl w:val="0"/>
          <w:numId w:val="67"/>
        </w:numPr>
        <w:spacing w:line="360" w:lineRule="auto"/>
        <w:contextualSpacing/>
        <w:rPr>
          <w:rFonts w:cs="Arial"/>
          <w:color w:val="auto"/>
          <w:szCs w:val="24"/>
        </w:rPr>
      </w:pPr>
      <w:r w:rsidRPr="003917B7">
        <w:rPr>
          <w:rFonts w:cs="Arial"/>
          <w:color w:val="auto"/>
          <w:szCs w:val="24"/>
        </w:rPr>
        <w:t>Evidence of meeting financial reporting obligations to external bodies; and</w:t>
      </w:r>
    </w:p>
    <w:p w:rsidRPr="003917B7" w:rsidR="004D4A88" w:rsidP="00717FEA" w:rsidRDefault="004D4A88" w14:paraId="78D294B0" w14:textId="480FAB2D">
      <w:pPr>
        <w:numPr>
          <w:ilvl w:val="0"/>
          <w:numId w:val="67"/>
        </w:numPr>
        <w:spacing w:line="360" w:lineRule="auto"/>
        <w:contextualSpacing/>
        <w:rPr>
          <w:rFonts w:cs="Arial"/>
          <w:color w:val="auto"/>
          <w:szCs w:val="24"/>
        </w:rPr>
      </w:pPr>
      <w:r w:rsidRPr="003917B7">
        <w:rPr>
          <w:rFonts w:cs="Arial"/>
          <w:color w:val="auto"/>
          <w:szCs w:val="24"/>
        </w:rPr>
        <w:t>People with appropriate financial management skills</w:t>
      </w:r>
    </w:p>
    <w:p w:rsidRPr="003917B7" w:rsidR="004D4A88" w:rsidP="005E642E" w:rsidRDefault="004D4A88" w14:paraId="3DC98006" w14:textId="77777777">
      <w:pPr>
        <w:spacing w:line="360" w:lineRule="auto"/>
        <w:contextualSpacing/>
        <w:rPr>
          <w:rFonts w:cs="Arial"/>
          <w:color w:val="auto"/>
          <w:szCs w:val="24"/>
        </w:rPr>
      </w:pPr>
    </w:p>
    <w:p w:rsidRPr="003917B7" w:rsidR="004D4A88" w:rsidP="00970032" w:rsidRDefault="004D4A88" w14:paraId="3F4A9C9C" w14:textId="6AD60A3D">
      <w:pPr>
        <w:pStyle w:val="Style1"/>
        <w:keepNext/>
        <w:keepLines/>
        <w:widowControl/>
        <w:spacing w:line="360" w:lineRule="auto"/>
        <w:contextualSpacing/>
        <w:rPr>
          <w:rFonts w:cs="Arial"/>
          <w:szCs w:val="24"/>
          <w:lang w:val="en-GB"/>
        </w:rPr>
      </w:pPr>
      <w:r w:rsidRPr="003917B7">
        <w:rPr>
          <w:rFonts w:cs="Arial"/>
          <w:szCs w:val="24"/>
          <w:lang w:val="en-GB"/>
        </w:rPr>
        <w:t>PROCEDURE</w:t>
      </w:r>
    </w:p>
    <w:p w:rsidRPr="003917B7" w:rsidR="004A434D" w:rsidP="00970032" w:rsidRDefault="004D4A88" w14:paraId="67A7C544" w14:textId="583E040D">
      <w:pPr>
        <w:keepNext/>
        <w:keepLines/>
        <w:widowControl/>
        <w:spacing w:line="360" w:lineRule="auto"/>
        <w:contextualSpacing/>
        <w:rPr>
          <w:rFonts w:cs="Arial"/>
          <w:color w:val="auto"/>
          <w:szCs w:val="24"/>
        </w:rPr>
      </w:pPr>
      <w:r w:rsidRPr="003917B7">
        <w:rPr>
          <w:rFonts w:cs="Arial"/>
          <w:color w:val="auto"/>
          <w:szCs w:val="24"/>
        </w:rPr>
        <w:t>The following practices apply to financial management including</w:t>
      </w:r>
      <w:r w:rsidRPr="003917B7" w:rsidR="004A434D">
        <w:rPr>
          <w:rFonts w:cs="Arial"/>
          <w:color w:val="auto"/>
          <w:szCs w:val="24"/>
        </w:rPr>
        <w:t>.</w:t>
      </w:r>
      <w:r w:rsidRPr="003917B7">
        <w:rPr>
          <w:rFonts w:cs="Arial"/>
          <w:color w:val="auto"/>
          <w:szCs w:val="24"/>
        </w:rPr>
        <w:t xml:space="preserve"> </w:t>
      </w:r>
    </w:p>
    <w:p w:rsidRPr="003917B7" w:rsidR="004A434D" w:rsidRDefault="004D4A88" w14:paraId="319A6D07" w14:textId="787A347C">
      <w:pPr>
        <w:pStyle w:val="ListParagraph"/>
        <w:keepNext/>
        <w:keepLines/>
        <w:widowControl/>
        <w:numPr>
          <w:ilvl w:val="0"/>
          <w:numId w:val="234"/>
        </w:numPr>
        <w:spacing w:line="360" w:lineRule="auto"/>
        <w:contextualSpacing/>
        <w:rPr>
          <w:rFonts w:cs="Arial"/>
          <w:color w:val="auto"/>
          <w:szCs w:val="24"/>
        </w:rPr>
      </w:pPr>
      <w:r w:rsidRPr="003917B7">
        <w:rPr>
          <w:rFonts w:cs="Arial"/>
          <w:color w:val="auto"/>
          <w:szCs w:val="24"/>
        </w:rPr>
        <w:t>recording of the business earning separately</w:t>
      </w:r>
      <w:r w:rsidRPr="003917B7" w:rsidR="00394C63">
        <w:rPr>
          <w:rFonts w:cs="Arial"/>
          <w:color w:val="auto"/>
          <w:szCs w:val="24"/>
        </w:rPr>
        <w:t>,</w:t>
      </w:r>
    </w:p>
    <w:p w:rsidRPr="003917B7" w:rsidR="00394C63" w:rsidRDefault="004D4A88" w14:paraId="5D924617" w14:textId="77777777">
      <w:pPr>
        <w:pStyle w:val="ListParagraph"/>
        <w:keepNext/>
        <w:keepLines/>
        <w:widowControl/>
        <w:numPr>
          <w:ilvl w:val="0"/>
          <w:numId w:val="234"/>
        </w:numPr>
        <w:spacing w:line="360" w:lineRule="auto"/>
        <w:contextualSpacing/>
        <w:rPr>
          <w:rFonts w:cs="Arial"/>
          <w:color w:val="auto"/>
          <w:szCs w:val="24"/>
        </w:rPr>
      </w:pPr>
      <w:r w:rsidRPr="003917B7">
        <w:rPr>
          <w:rFonts w:cs="Arial"/>
          <w:color w:val="auto"/>
          <w:szCs w:val="24"/>
        </w:rPr>
        <w:t xml:space="preserve">being documented as a legitimate enterprise, </w:t>
      </w:r>
    </w:p>
    <w:p w:rsidRPr="003917B7" w:rsidR="00394C63" w:rsidRDefault="004D4A88" w14:paraId="3EB46413" w14:textId="77777777">
      <w:pPr>
        <w:pStyle w:val="ListParagraph"/>
        <w:keepNext/>
        <w:keepLines/>
        <w:widowControl/>
        <w:numPr>
          <w:ilvl w:val="0"/>
          <w:numId w:val="234"/>
        </w:numPr>
        <w:spacing w:line="360" w:lineRule="auto"/>
        <w:contextualSpacing/>
        <w:rPr>
          <w:rFonts w:cs="Arial"/>
          <w:color w:val="auto"/>
          <w:szCs w:val="24"/>
        </w:rPr>
      </w:pPr>
      <w:r w:rsidRPr="003917B7">
        <w:rPr>
          <w:rFonts w:cs="Arial"/>
          <w:color w:val="auto"/>
          <w:szCs w:val="24"/>
        </w:rPr>
        <w:t>with a clear revenue stream and</w:t>
      </w:r>
    </w:p>
    <w:p w:rsidRPr="003917B7" w:rsidR="004D4A88" w:rsidRDefault="004D4A88" w14:paraId="2C66EF34" w14:textId="296FFA62">
      <w:pPr>
        <w:pStyle w:val="ListParagraph"/>
        <w:keepNext/>
        <w:keepLines/>
        <w:widowControl/>
        <w:numPr>
          <w:ilvl w:val="0"/>
          <w:numId w:val="234"/>
        </w:numPr>
        <w:spacing w:line="360" w:lineRule="auto"/>
        <w:contextualSpacing/>
        <w:rPr>
          <w:rFonts w:cs="Arial"/>
          <w:color w:val="auto"/>
          <w:szCs w:val="24"/>
        </w:rPr>
      </w:pPr>
      <w:r w:rsidRPr="003917B7">
        <w:rPr>
          <w:rFonts w:cs="Arial"/>
          <w:color w:val="auto"/>
          <w:szCs w:val="24"/>
        </w:rPr>
        <w:t xml:space="preserve">records of deductible business expenses. </w:t>
      </w:r>
    </w:p>
    <w:p w:rsidRPr="003917B7" w:rsidR="004D4A88" w:rsidP="00970032" w:rsidRDefault="004D4A88" w14:paraId="03F37244" w14:textId="77777777">
      <w:pPr>
        <w:keepNext/>
        <w:keepLines/>
        <w:widowControl/>
        <w:spacing w:line="360" w:lineRule="auto"/>
        <w:contextualSpacing/>
        <w:rPr>
          <w:rFonts w:cs="Arial"/>
          <w:color w:val="auto"/>
          <w:szCs w:val="24"/>
        </w:rPr>
      </w:pPr>
    </w:p>
    <w:p w:rsidRPr="003917B7" w:rsidR="004D4A88" w:rsidP="00970032" w:rsidRDefault="004D4A88" w14:paraId="2D733C0C" w14:textId="402D65D3">
      <w:pPr>
        <w:keepNext/>
        <w:keepLines/>
        <w:widowControl/>
        <w:spacing w:line="360" w:lineRule="auto"/>
        <w:contextualSpacing/>
        <w:rPr>
          <w:rFonts w:cs="Arial"/>
          <w:color w:val="auto"/>
          <w:szCs w:val="24"/>
        </w:rPr>
      </w:pPr>
      <w:r w:rsidRPr="003917B7">
        <w:rPr>
          <w:rFonts w:cs="Arial"/>
          <w:color w:val="auto"/>
          <w:szCs w:val="24"/>
        </w:rPr>
        <w:t>As documentation and information about company transactions will be used to facilitate financial management for tax purposes.</w:t>
      </w:r>
    </w:p>
    <w:p w:rsidRPr="003917B7" w:rsidR="00D52CC6" w:rsidP="005E642E" w:rsidRDefault="00D52CC6" w14:paraId="65BD94E6" w14:textId="77777777">
      <w:pPr>
        <w:spacing w:line="360" w:lineRule="auto"/>
        <w:contextualSpacing/>
        <w:rPr>
          <w:rFonts w:cs="Arial"/>
          <w:color w:val="auto"/>
          <w:szCs w:val="24"/>
        </w:rPr>
      </w:pPr>
    </w:p>
    <w:p w:rsidRPr="003917B7" w:rsidR="004D4A88" w:rsidP="005E642E" w:rsidRDefault="004D4A88" w14:paraId="38D36BAE" w14:textId="77777777">
      <w:pPr>
        <w:pStyle w:val="Style1"/>
        <w:spacing w:line="360" w:lineRule="auto"/>
        <w:contextualSpacing/>
        <w:rPr>
          <w:rFonts w:cs="Arial"/>
          <w:b w:val="0"/>
          <w:color w:val="auto"/>
          <w:szCs w:val="24"/>
          <w:lang w:val="en-GB"/>
        </w:rPr>
      </w:pPr>
      <w:r w:rsidRPr="003917B7">
        <w:rPr>
          <w:rFonts w:cs="Arial"/>
          <w:szCs w:val="24"/>
          <w:lang w:val="en-GB"/>
        </w:rPr>
        <w:t>Bank accounts</w:t>
      </w:r>
    </w:p>
    <w:p w:rsidRPr="003917B7" w:rsidR="004D4A88" w:rsidP="005E642E" w:rsidRDefault="004D4A88" w14:paraId="21D6CB74" w14:textId="28EFD1F5">
      <w:pPr>
        <w:spacing w:line="360" w:lineRule="auto"/>
        <w:contextualSpacing/>
        <w:rPr>
          <w:rFonts w:cs="Arial"/>
          <w:color w:val="auto"/>
          <w:szCs w:val="24"/>
        </w:rPr>
      </w:pPr>
      <w:r w:rsidRPr="003917B7">
        <w:rPr>
          <w:rFonts w:cs="Arial"/>
          <w:color w:val="auto"/>
          <w:szCs w:val="24"/>
        </w:rPr>
        <w:t xml:space="preserve">All bank accounts are </w:t>
      </w:r>
      <w:r w:rsidRPr="003917B7" w:rsidR="00C2051B">
        <w:rPr>
          <w:rFonts w:cs="Arial"/>
          <w:color w:val="auto"/>
          <w:szCs w:val="24"/>
        </w:rPr>
        <w:t xml:space="preserve">monitored and reconciled </w:t>
      </w:r>
      <w:r w:rsidRPr="003917B7" w:rsidR="009807C4">
        <w:rPr>
          <w:rFonts w:cs="Arial"/>
          <w:color w:val="auto"/>
          <w:szCs w:val="24"/>
        </w:rPr>
        <w:t>on a daily basis</w:t>
      </w:r>
      <w:r w:rsidRPr="003917B7">
        <w:rPr>
          <w:rFonts w:cs="Arial"/>
          <w:color w:val="auto"/>
          <w:szCs w:val="24"/>
        </w:rPr>
        <w:t xml:space="preserve">. </w:t>
      </w:r>
    </w:p>
    <w:p w:rsidRPr="003917B7" w:rsidR="004D4A88" w:rsidP="787DA298" w:rsidRDefault="009807C4" w14:paraId="08A00CF6" w14:textId="0A5EFD8A">
      <w:pPr>
        <w:spacing w:line="360" w:lineRule="auto"/>
        <w:contextualSpacing w:val="1"/>
        <w:rPr>
          <w:rFonts w:cs="Arial"/>
          <w:color w:val="auto"/>
        </w:rPr>
      </w:pPr>
      <w:r w:rsidRPr="787DA298" w:rsidR="09B9ECB4">
        <w:rPr>
          <w:rFonts w:cs="Arial"/>
          <w:color w:val="auto"/>
        </w:rPr>
        <w:t>Felix SCC</w:t>
      </w:r>
      <w:r w:rsidRPr="787DA298" w:rsidR="34B47F68">
        <w:rPr>
          <w:rFonts w:cs="Arial"/>
          <w:color w:val="auto"/>
        </w:rPr>
        <w:t xml:space="preserve"> bank accounts are </w:t>
      </w:r>
      <w:r w:rsidRPr="787DA298" w:rsidR="702D2330">
        <w:rPr>
          <w:rFonts w:cs="Arial"/>
          <w:color w:val="auto"/>
        </w:rPr>
        <w:t>provided</w:t>
      </w:r>
      <w:r w:rsidRPr="787DA298" w:rsidR="34B47F68">
        <w:rPr>
          <w:rFonts w:cs="Arial"/>
          <w:color w:val="auto"/>
        </w:rPr>
        <w:t xml:space="preserve"> </w:t>
      </w:r>
      <w:r w:rsidRPr="787DA298" w:rsidR="2288D5D5">
        <w:rPr>
          <w:rFonts w:cs="Arial"/>
          <w:color w:val="auto"/>
        </w:rPr>
        <w:t xml:space="preserve">solely </w:t>
      </w:r>
      <w:r w:rsidRPr="787DA298" w:rsidR="34B47F68">
        <w:rPr>
          <w:rFonts w:cs="Arial"/>
          <w:color w:val="auto"/>
        </w:rPr>
        <w:t xml:space="preserve">for </w:t>
      </w:r>
      <w:r w:rsidRPr="787DA298" w:rsidR="2F3A009E">
        <w:rPr>
          <w:rFonts w:cs="Arial"/>
          <w:color w:val="auto"/>
        </w:rPr>
        <w:t xml:space="preserve">the company’s </w:t>
      </w:r>
      <w:r w:rsidRPr="787DA298" w:rsidR="34B47F68">
        <w:rPr>
          <w:rFonts w:cs="Arial"/>
          <w:color w:val="auto"/>
        </w:rPr>
        <w:t xml:space="preserve">business and </w:t>
      </w:r>
      <w:r w:rsidRPr="787DA298" w:rsidR="2288D5D5">
        <w:rPr>
          <w:rFonts w:cs="Arial"/>
          <w:color w:val="auto"/>
        </w:rPr>
        <w:t xml:space="preserve">are </w:t>
      </w:r>
      <w:r w:rsidRPr="787DA298" w:rsidR="5C60D7E1">
        <w:rPr>
          <w:rFonts w:cs="Arial"/>
          <w:color w:val="auto"/>
        </w:rPr>
        <w:t xml:space="preserve">not </w:t>
      </w:r>
      <w:r w:rsidRPr="787DA298" w:rsidR="702D2330">
        <w:rPr>
          <w:rFonts w:cs="Arial"/>
          <w:color w:val="auto"/>
        </w:rPr>
        <w:t xml:space="preserve">to be </w:t>
      </w:r>
      <w:r w:rsidRPr="787DA298" w:rsidR="2F3A009E">
        <w:rPr>
          <w:rFonts w:cs="Arial"/>
          <w:color w:val="auto"/>
        </w:rPr>
        <w:t xml:space="preserve">used for </w:t>
      </w:r>
      <w:r w:rsidRPr="787DA298" w:rsidR="34B47F68">
        <w:rPr>
          <w:rFonts w:cs="Arial"/>
          <w:color w:val="auto"/>
        </w:rPr>
        <w:t>private purposes.</w:t>
      </w:r>
    </w:p>
    <w:p w:rsidRPr="003917B7" w:rsidR="004D4A88" w:rsidP="005E642E" w:rsidRDefault="004D4A88" w14:paraId="37E3655C" w14:textId="77777777">
      <w:pPr>
        <w:spacing w:line="360" w:lineRule="auto"/>
        <w:contextualSpacing/>
        <w:rPr>
          <w:rFonts w:cs="Arial"/>
          <w:color w:val="auto"/>
          <w:szCs w:val="24"/>
        </w:rPr>
      </w:pPr>
    </w:p>
    <w:p w:rsidRPr="003917B7" w:rsidR="004D4A88" w:rsidP="005E642E" w:rsidRDefault="004D4A88" w14:paraId="29B451DD" w14:textId="3C4F3C69">
      <w:pPr>
        <w:pStyle w:val="Style1"/>
        <w:keepNext/>
        <w:keepLines/>
        <w:widowControl/>
        <w:spacing w:line="360" w:lineRule="auto"/>
        <w:contextualSpacing/>
        <w:rPr>
          <w:rFonts w:cs="Arial"/>
          <w:b w:val="0"/>
          <w:color w:val="auto"/>
          <w:szCs w:val="24"/>
          <w:lang w:val="en-GB"/>
        </w:rPr>
      </w:pPr>
      <w:r w:rsidRPr="003917B7">
        <w:rPr>
          <w:rFonts w:cs="Arial"/>
          <w:szCs w:val="24"/>
          <w:lang w:val="en-GB"/>
        </w:rPr>
        <w:t>Credit</w:t>
      </w:r>
      <w:r w:rsidR="003650FE">
        <w:rPr>
          <w:rFonts w:cs="Arial"/>
          <w:szCs w:val="24"/>
          <w:lang w:val="en-GB"/>
        </w:rPr>
        <w:t>/ Debit</w:t>
      </w:r>
      <w:r w:rsidRPr="003917B7">
        <w:rPr>
          <w:rFonts w:cs="Arial"/>
          <w:szCs w:val="24"/>
          <w:lang w:val="en-GB"/>
        </w:rPr>
        <w:t xml:space="preserve"> Cards</w:t>
      </w:r>
    </w:p>
    <w:p w:rsidRPr="003917B7" w:rsidR="004D4A88" w:rsidP="005E642E" w:rsidRDefault="00F358AD" w14:paraId="1ACFEFFB" w14:textId="5169B943">
      <w:pPr>
        <w:keepNext/>
        <w:keepLines/>
        <w:widowControl/>
        <w:spacing w:line="360" w:lineRule="auto"/>
        <w:contextualSpacing/>
        <w:rPr>
          <w:rFonts w:cs="Arial"/>
          <w:color w:val="auto"/>
          <w:szCs w:val="24"/>
        </w:rPr>
      </w:pPr>
      <w:r w:rsidRPr="003917B7">
        <w:rPr>
          <w:rFonts w:cs="Arial"/>
          <w:color w:val="auto"/>
          <w:szCs w:val="24"/>
        </w:rPr>
        <w:t xml:space="preserve">If issued </w:t>
      </w:r>
      <w:r w:rsidRPr="003917B7" w:rsidR="00AD2AF2">
        <w:rPr>
          <w:rFonts w:cs="Arial"/>
          <w:color w:val="auto"/>
          <w:szCs w:val="24"/>
        </w:rPr>
        <w:t>–</w:t>
      </w:r>
      <w:r w:rsidRPr="003917B7" w:rsidR="00DB2336">
        <w:rPr>
          <w:rFonts w:cs="Arial"/>
          <w:color w:val="auto"/>
          <w:szCs w:val="24"/>
        </w:rPr>
        <w:t xml:space="preserve"> </w:t>
      </w:r>
      <w:r w:rsidRPr="003917B7" w:rsidR="00AD2AF2">
        <w:rPr>
          <w:rFonts w:cs="Arial"/>
          <w:color w:val="auto"/>
          <w:szCs w:val="24"/>
        </w:rPr>
        <w:t xml:space="preserve">Company </w:t>
      </w:r>
      <w:r w:rsidR="00E82598">
        <w:rPr>
          <w:rFonts w:cs="Arial"/>
          <w:color w:val="auto"/>
          <w:szCs w:val="24"/>
        </w:rPr>
        <w:t xml:space="preserve">bank </w:t>
      </w:r>
      <w:r w:rsidRPr="003917B7" w:rsidR="00AD2AF2">
        <w:rPr>
          <w:rFonts w:cs="Arial"/>
          <w:color w:val="auto"/>
          <w:szCs w:val="24"/>
        </w:rPr>
        <w:t>card</w:t>
      </w:r>
      <w:r w:rsidR="00E82598">
        <w:rPr>
          <w:rFonts w:cs="Arial"/>
          <w:color w:val="auto"/>
          <w:szCs w:val="24"/>
        </w:rPr>
        <w:t>s</w:t>
      </w:r>
      <w:r w:rsidRPr="003917B7" w:rsidR="004D4A88">
        <w:rPr>
          <w:rFonts w:cs="Arial"/>
          <w:color w:val="auto"/>
          <w:szCs w:val="24"/>
        </w:rPr>
        <w:t xml:space="preserve"> must </w:t>
      </w:r>
      <w:r w:rsidR="00037188">
        <w:rPr>
          <w:rFonts w:cs="Arial"/>
          <w:color w:val="auto"/>
          <w:szCs w:val="24"/>
        </w:rPr>
        <w:t>be used</w:t>
      </w:r>
      <w:r w:rsidRPr="003917B7" w:rsidR="004D4A88">
        <w:rPr>
          <w:rFonts w:cs="Arial"/>
          <w:color w:val="auto"/>
          <w:szCs w:val="24"/>
        </w:rPr>
        <w:t xml:space="preserve"> </w:t>
      </w:r>
      <w:r w:rsidR="00DC3E1F">
        <w:rPr>
          <w:rFonts w:cs="Arial"/>
          <w:color w:val="auto"/>
          <w:szCs w:val="24"/>
        </w:rPr>
        <w:t xml:space="preserve">solely </w:t>
      </w:r>
      <w:r w:rsidRPr="003917B7" w:rsidR="004D4A88">
        <w:rPr>
          <w:rFonts w:cs="Arial"/>
          <w:color w:val="auto"/>
          <w:szCs w:val="24"/>
        </w:rPr>
        <w:t xml:space="preserve">for </w:t>
      </w:r>
      <w:r w:rsidRPr="003917B7" w:rsidR="00A71451">
        <w:rPr>
          <w:rFonts w:cs="Arial"/>
          <w:color w:val="auto"/>
          <w:szCs w:val="24"/>
        </w:rPr>
        <w:t>official</w:t>
      </w:r>
      <w:r w:rsidRPr="003917B7" w:rsidR="22434138">
        <w:rPr>
          <w:rFonts w:cs="Arial"/>
          <w:color w:val="auto"/>
          <w:szCs w:val="24"/>
        </w:rPr>
        <w:t xml:space="preserve"> </w:t>
      </w:r>
      <w:r w:rsidR="00BE3D38">
        <w:rPr>
          <w:rFonts w:cs="Arial"/>
          <w:color w:val="auto"/>
          <w:szCs w:val="24"/>
        </w:rPr>
        <w:t xml:space="preserve">Felix SCC </w:t>
      </w:r>
      <w:r w:rsidRPr="003917B7" w:rsidR="004D4A88">
        <w:rPr>
          <w:rFonts w:cs="Arial"/>
          <w:color w:val="auto"/>
          <w:szCs w:val="24"/>
        </w:rPr>
        <w:t>business activities.</w:t>
      </w:r>
    </w:p>
    <w:p w:rsidRPr="003917B7" w:rsidR="008A2207" w:rsidP="005E642E" w:rsidRDefault="008A2207" w14:paraId="2E646672" w14:textId="77777777">
      <w:pPr>
        <w:keepNext/>
        <w:keepLines/>
        <w:widowControl/>
        <w:spacing w:line="360" w:lineRule="auto"/>
        <w:contextualSpacing/>
        <w:rPr>
          <w:rFonts w:cs="Arial"/>
          <w:color w:val="auto"/>
          <w:szCs w:val="24"/>
        </w:rPr>
      </w:pPr>
    </w:p>
    <w:p w:rsidR="00FB10CE" w:rsidP="005E642E" w:rsidRDefault="00037188" w14:paraId="389210A0" w14:textId="4F254CEF">
      <w:pPr>
        <w:keepNext/>
        <w:keepLines/>
        <w:widowControl/>
        <w:spacing w:line="360" w:lineRule="auto"/>
        <w:contextualSpacing/>
        <w:rPr>
          <w:rFonts w:cs="Arial"/>
          <w:color w:val="auto"/>
          <w:szCs w:val="24"/>
        </w:rPr>
      </w:pPr>
      <w:r>
        <w:rPr>
          <w:rFonts w:cs="Arial"/>
          <w:color w:val="auto"/>
          <w:szCs w:val="24"/>
        </w:rPr>
        <w:t>Should</w:t>
      </w:r>
      <w:r w:rsidRPr="003917B7" w:rsidR="008A2207">
        <w:rPr>
          <w:rFonts w:cs="Arial"/>
          <w:color w:val="auto"/>
          <w:szCs w:val="24"/>
        </w:rPr>
        <w:t xml:space="preserve"> there </w:t>
      </w:r>
      <w:r>
        <w:rPr>
          <w:rFonts w:cs="Arial"/>
          <w:color w:val="auto"/>
          <w:szCs w:val="24"/>
        </w:rPr>
        <w:t>be</w:t>
      </w:r>
      <w:r w:rsidRPr="003917B7" w:rsidR="008A2207">
        <w:rPr>
          <w:rFonts w:cs="Arial"/>
          <w:color w:val="auto"/>
          <w:szCs w:val="24"/>
        </w:rPr>
        <w:t xml:space="preserve"> </w:t>
      </w:r>
      <w:r w:rsidR="00306B2E">
        <w:rPr>
          <w:rFonts w:cs="Arial"/>
          <w:color w:val="auto"/>
          <w:szCs w:val="24"/>
        </w:rPr>
        <w:t>an</w:t>
      </w:r>
      <w:r>
        <w:rPr>
          <w:rFonts w:cs="Arial"/>
          <w:color w:val="auto"/>
          <w:szCs w:val="24"/>
        </w:rPr>
        <w:t>y</w:t>
      </w:r>
      <w:r w:rsidR="00306B2E">
        <w:rPr>
          <w:rFonts w:cs="Arial"/>
          <w:color w:val="auto"/>
          <w:szCs w:val="24"/>
        </w:rPr>
        <w:t xml:space="preserve"> </w:t>
      </w:r>
      <w:r w:rsidRPr="003917B7" w:rsidR="00306B2E">
        <w:rPr>
          <w:rFonts w:cs="Arial"/>
          <w:color w:val="auto"/>
          <w:szCs w:val="24"/>
        </w:rPr>
        <w:t>ambiguity,</w:t>
      </w:r>
      <w:r w:rsidRPr="003917B7" w:rsidR="008A2207">
        <w:rPr>
          <w:rFonts w:cs="Arial"/>
          <w:color w:val="auto"/>
          <w:szCs w:val="24"/>
        </w:rPr>
        <w:t xml:space="preserve"> </w:t>
      </w:r>
      <w:r w:rsidRPr="003917B7" w:rsidR="003917B7">
        <w:rPr>
          <w:rFonts w:cs="Arial"/>
          <w:color w:val="auto"/>
          <w:szCs w:val="24"/>
        </w:rPr>
        <w:t xml:space="preserve">a </w:t>
      </w:r>
      <w:r w:rsidRPr="003917B7" w:rsidR="00306B2E">
        <w:rPr>
          <w:rFonts w:cs="Arial"/>
          <w:color w:val="auto"/>
          <w:szCs w:val="24"/>
        </w:rPr>
        <w:t>director</w:t>
      </w:r>
      <w:r w:rsidRPr="003917B7" w:rsidR="003917B7">
        <w:rPr>
          <w:rFonts w:cs="Arial"/>
          <w:color w:val="auto"/>
          <w:szCs w:val="24"/>
        </w:rPr>
        <w:t xml:space="preserve"> should be consulted</w:t>
      </w:r>
      <w:r w:rsidR="00306B2E">
        <w:rPr>
          <w:rFonts w:cs="Arial"/>
          <w:color w:val="auto"/>
          <w:szCs w:val="24"/>
        </w:rPr>
        <w:t xml:space="preserve">. </w:t>
      </w:r>
    </w:p>
    <w:p w:rsidRPr="003917B7" w:rsidR="008A2207" w:rsidP="005E642E" w:rsidRDefault="00B07DDE" w14:paraId="18370FC1" w14:textId="5C602284">
      <w:pPr>
        <w:keepNext/>
        <w:keepLines/>
        <w:widowControl/>
        <w:spacing w:line="360" w:lineRule="auto"/>
        <w:contextualSpacing/>
        <w:rPr>
          <w:rFonts w:cs="Arial"/>
          <w:color w:val="auto"/>
          <w:szCs w:val="24"/>
        </w:rPr>
      </w:pPr>
      <w:r>
        <w:rPr>
          <w:rFonts w:cs="Arial"/>
          <w:color w:val="auto"/>
          <w:szCs w:val="24"/>
        </w:rPr>
        <w:t xml:space="preserve">Should an honest </w:t>
      </w:r>
      <w:r w:rsidR="00FB10CE">
        <w:rPr>
          <w:rFonts w:cs="Arial"/>
          <w:color w:val="auto"/>
          <w:szCs w:val="24"/>
        </w:rPr>
        <w:t>mistake be made</w:t>
      </w:r>
      <w:r w:rsidR="003650FE">
        <w:rPr>
          <w:rFonts w:cs="Arial"/>
          <w:color w:val="auto"/>
          <w:szCs w:val="24"/>
        </w:rPr>
        <w:t>,</w:t>
      </w:r>
      <w:r w:rsidR="00FB10CE">
        <w:rPr>
          <w:rFonts w:cs="Arial"/>
          <w:color w:val="auto"/>
          <w:szCs w:val="24"/>
        </w:rPr>
        <w:t xml:space="preserve"> the staff member</w:t>
      </w:r>
      <w:r w:rsidR="00AA1951">
        <w:rPr>
          <w:rFonts w:cs="Arial"/>
          <w:color w:val="auto"/>
          <w:szCs w:val="24"/>
        </w:rPr>
        <w:t xml:space="preserve"> may be expected to reimburse </w:t>
      </w:r>
      <w:r w:rsidR="00BE3D38">
        <w:rPr>
          <w:rFonts w:cs="Arial"/>
          <w:color w:val="auto"/>
          <w:szCs w:val="24"/>
        </w:rPr>
        <w:t xml:space="preserve">Felix SCC </w:t>
      </w:r>
      <w:r w:rsidR="003A3675">
        <w:rPr>
          <w:rFonts w:cs="Arial"/>
          <w:color w:val="auto"/>
          <w:szCs w:val="24"/>
        </w:rPr>
        <w:t xml:space="preserve">depending on the amount and </w:t>
      </w:r>
      <w:r w:rsidR="00B9404B">
        <w:rPr>
          <w:rFonts w:cs="Arial"/>
          <w:color w:val="auto"/>
          <w:szCs w:val="24"/>
        </w:rPr>
        <w:t>circumstances</w:t>
      </w:r>
      <w:r w:rsidR="0043110E">
        <w:rPr>
          <w:rFonts w:cs="Arial"/>
          <w:color w:val="auto"/>
          <w:szCs w:val="24"/>
        </w:rPr>
        <w:t>.</w:t>
      </w:r>
    </w:p>
    <w:p w:rsidRPr="003917B7" w:rsidR="000C3C63" w:rsidP="005E642E" w:rsidRDefault="000C3C63" w14:paraId="7D192476" w14:textId="77777777">
      <w:pPr>
        <w:spacing w:line="360" w:lineRule="auto"/>
        <w:contextualSpacing/>
        <w:rPr>
          <w:rFonts w:cs="Arial"/>
          <w:color w:val="auto"/>
          <w:szCs w:val="24"/>
        </w:rPr>
      </w:pPr>
    </w:p>
    <w:p w:rsidRPr="003917B7" w:rsidR="004D4A88" w:rsidP="005E642E" w:rsidRDefault="004D4A88" w14:paraId="3636326C" w14:textId="77777777">
      <w:pPr>
        <w:pStyle w:val="Style1"/>
        <w:spacing w:line="360" w:lineRule="auto"/>
        <w:contextualSpacing/>
        <w:rPr>
          <w:rFonts w:cs="Arial"/>
          <w:b w:val="0"/>
          <w:color w:val="auto"/>
          <w:szCs w:val="24"/>
          <w:lang w:val="en-GB"/>
        </w:rPr>
      </w:pPr>
      <w:r w:rsidRPr="003917B7">
        <w:rPr>
          <w:rFonts w:cs="Arial"/>
          <w:szCs w:val="24"/>
          <w:lang w:val="en-GB"/>
        </w:rPr>
        <w:t>Budget</w:t>
      </w:r>
    </w:p>
    <w:p w:rsidR="004D4A88" w:rsidP="2FDD446A" w:rsidRDefault="004D4A88" w14:paraId="58392297" w14:textId="71F3B920">
      <w:pPr>
        <w:spacing w:line="360" w:lineRule="auto"/>
        <w:contextualSpacing/>
        <w:rPr>
          <w:rFonts w:cs="Arial"/>
          <w:color w:val="auto"/>
        </w:rPr>
      </w:pPr>
      <w:r w:rsidRPr="2FDD446A">
        <w:rPr>
          <w:rFonts w:cs="Arial"/>
          <w:color w:val="auto"/>
        </w:rPr>
        <w:t xml:space="preserve">An annual budget is developed </w:t>
      </w:r>
      <w:r w:rsidRPr="2FDD446A" w:rsidR="00B67559">
        <w:rPr>
          <w:rFonts w:cs="Arial"/>
          <w:color w:val="auto"/>
        </w:rPr>
        <w:t>by</w:t>
      </w:r>
      <w:r w:rsidRPr="2FDD446A" w:rsidR="763A9626">
        <w:rPr>
          <w:rFonts w:cs="Arial"/>
          <w:color w:val="auto"/>
        </w:rPr>
        <w:t xml:space="preserve"> </w:t>
      </w:r>
      <w:r w:rsidRPr="2FDD446A" w:rsidR="162D0A08">
        <w:rPr>
          <w:rFonts w:cs="Arial"/>
          <w:color w:val="auto"/>
        </w:rPr>
        <w:t>Felix SCC</w:t>
      </w:r>
      <w:r w:rsidRPr="2FDD446A">
        <w:rPr>
          <w:rFonts w:cs="Arial"/>
          <w:color w:val="auto"/>
        </w:rPr>
        <w:t xml:space="preserve">, supported by the </w:t>
      </w:r>
      <w:r w:rsidRPr="2FDD446A" w:rsidR="001B0B59">
        <w:rPr>
          <w:rFonts w:cs="Arial"/>
          <w:color w:val="auto"/>
        </w:rPr>
        <w:t>director</w:t>
      </w:r>
      <w:r w:rsidRPr="2FDD446A">
        <w:rPr>
          <w:rFonts w:cs="Arial"/>
          <w:color w:val="auto"/>
        </w:rPr>
        <w:t xml:space="preserve"> (or their delegate).</w:t>
      </w:r>
    </w:p>
    <w:p w:rsidRPr="003917B7" w:rsidR="000B49DE" w:rsidP="005E642E" w:rsidRDefault="000B49DE" w14:paraId="47543A2D" w14:textId="77777777">
      <w:pPr>
        <w:spacing w:line="360" w:lineRule="auto"/>
        <w:contextualSpacing/>
        <w:rPr>
          <w:rFonts w:cs="Arial"/>
          <w:color w:val="auto"/>
          <w:szCs w:val="24"/>
        </w:rPr>
      </w:pPr>
    </w:p>
    <w:p w:rsidRPr="003917B7" w:rsidR="004D4A88" w:rsidP="005E642E" w:rsidRDefault="004D4A88" w14:paraId="0B1CADD9" w14:textId="77777777">
      <w:pPr>
        <w:pStyle w:val="Style1"/>
        <w:spacing w:line="360" w:lineRule="auto"/>
        <w:contextualSpacing/>
        <w:rPr>
          <w:rFonts w:cs="Arial"/>
          <w:b w:val="0"/>
          <w:color w:val="auto"/>
          <w:szCs w:val="24"/>
          <w:lang w:val="en-GB"/>
        </w:rPr>
      </w:pPr>
      <w:r w:rsidRPr="003917B7">
        <w:rPr>
          <w:rFonts w:cs="Arial"/>
          <w:szCs w:val="24"/>
          <w:lang w:val="en-GB"/>
        </w:rPr>
        <w:t>Books of Accounts</w:t>
      </w:r>
    </w:p>
    <w:p w:rsidRPr="003917B7" w:rsidR="004D4A88" w:rsidP="005E642E" w:rsidRDefault="00BE3D38" w14:paraId="6646265C" w14:textId="2CBFA993">
      <w:pPr>
        <w:spacing w:line="360" w:lineRule="auto"/>
        <w:contextualSpacing/>
        <w:rPr>
          <w:rFonts w:cs="Arial"/>
          <w:color w:val="auto"/>
          <w:szCs w:val="24"/>
        </w:rPr>
      </w:pPr>
      <w:r>
        <w:rPr>
          <w:rFonts w:cs="Arial"/>
          <w:color w:val="auto"/>
          <w:szCs w:val="24"/>
        </w:rPr>
        <w:t xml:space="preserve">Felix SCC </w:t>
      </w:r>
      <w:r w:rsidRPr="003917B7" w:rsidR="004D4A88">
        <w:rPr>
          <w:rFonts w:cs="Arial"/>
          <w:color w:val="auto"/>
          <w:szCs w:val="24"/>
        </w:rPr>
        <w:t xml:space="preserve">is responsible for maintaining accounts, assisting the financial advisor in the preparation of the annual budget and for preparing monthly, </w:t>
      </w:r>
      <w:r w:rsidRPr="003917B7" w:rsidR="00FE3126">
        <w:rPr>
          <w:rFonts w:cs="Arial"/>
          <w:color w:val="auto"/>
          <w:szCs w:val="24"/>
        </w:rPr>
        <w:t>quarterly,</w:t>
      </w:r>
      <w:r w:rsidRPr="003917B7" w:rsidR="004D4A88">
        <w:rPr>
          <w:rFonts w:cs="Arial"/>
          <w:color w:val="auto"/>
          <w:szCs w:val="24"/>
        </w:rPr>
        <w:t xml:space="preserve"> and annual financial reports.</w:t>
      </w:r>
    </w:p>
    <w:p w:rsidRPr="003917B7" w:rsidR="004D4A88" w:rsidP="005E642E" w:rsidRDefault="004D4A88" w14:paraId="2C3A9108" w14:textId="77777777">
      <w:pPr>
        <w:spacing w:line="360" w:lineRule="auto"/>
        <w:contextualSpacing/>
        <w:rPr>
          <w:rFonts w:cs="Arial"/>
          <w:color w:val="auto"/>
          <w:szCs w:val="24"/>
        </w:rPr>
      </w:pPr>
    </w:p>
    <w:p w:rsidRPr="003917B7" w:rsidR="004D4A88" w:rsidP="2FDD446A" w:rsidRDefault="162D0A08" w14:paraId="5DDAB22D" w14:textId="7638FCAC">
      <w:pPr>
        <w:spacing w:line="360" w:lineRule="auto"/>
        <w:contextualSpacing/>
        <w:rPr>
          <w:rFonts w:cs="Arial"/>
          <w:color w:val="auto"/>
        </w:rPr>
      </w:pPr>
      <w:r w:rsidRPr="2FDD446A">
        <w:rPr>
          <w:rFonts w:cs="Arial"/>
          <w:color w:val="auto"/>
        </w:rPr>
        <w:t>Felix SCC</w:t>
      </w:r>
      <w:r w:rsidRPr="2FDD446A" w:rsidR="00970912">
        <w:rPr>
          <w:rFonts w:cs="Arial"/>
          <w:color w:val="auto"/>
        </w:rPr>
        <w:t>, Director Business Supports</w:t>
      </w:r>
      <w:r w:rsidRPr="2FDD446A" w:rsidR="004D4A88">
        <w:rPr>
          <w:rFonts w:cs="Arial"/>
          <w:color w:val="auto"/>
        </w:rPr>
        <w:t xml:space="preserve"> is responsible for processing all receipts and payments.</w:t>
      </w:r>
    </w:p>
    <w:p w:rsidRPr="003917B7" w:rsidR="004D4A88" w:rsidP="005E642E" w:rsidRDefault="004D4A88" w14:paraId="29F2531F" w14:textId="77777777">
      <w:pPr>
        <w:spacing w:line="360" w:lineRule="auto"/>
        <w:contextualSpacing/>
        <w:rPr>
          <w:rFonts w:cs="Arial"/>
          <w:color w:val="auto"/>
          <w:szCs w:val="24"/>
        </w:rPr>
      </w:pPr>
    </w:p>
    <w:p w:rsidRPr="001F41B0" w:rsidR="004D4A88" w:rsidP="005E642E" w:rsidRDefault="004D4A88" w14:paraId="506B9FE2" w14:textId="77777777">
      <w:pPr>
        <w:spacing w:line="360" w:lineRule="auto"/>
        <w:contextualSpacing/>
        <w:rPr>
          <w:rFonts w:cs="Arial"/>
          <w:b/>
          <w:bCs/>
          <w:color w:val="auto"/>
        </w:rPr>
      </w:pPr>
      <w:r w:rsidRPr="003D1934">
        <w:rPr>
          <w:b/>
        </w:rPr>
        <w:t>In</w:t>
      </w:r>
      <w:r w:rsidRPr="001F41B0">
        <w:rPr>
          <w:rFonts w:cs="Arial"/>
          <w:b/>
          <w:bCs/>
          <w:color w:val="auto"/>
        </w:rPr>
        <w:t>come</w:t>
      </w:r>
    </w:p>
    <w:p w:rsidRPr="003917B7" w:rsidR="004D4A88" w:rsidP="005E642E" w:rsidRDefault="004D4A88" w14:paraId="4BE16FDA" w14:textId="10E17793">
      <w:pPr>
        <w:spacing w:line="360" w:lineRule="auto"/>
        <w:contextualSpacing/>
        <w:rPr>
          <w:rFonts w:cs="Arial"/>
          <w:color w:val="auto"/>
          <w:szCs w:val="24"/>
        </w:rPr>
      </w:pPr>
      <w:r w:rsidRPr="003917B7">
        <w:rPr>
          <w:rFonts w:cs="Arial"/>
          <w:color w:val="auto"/>
          <w:szCs w:val="24"/>
        </w:rPr>
        <w:t xml:space="preserve">All </w:t>
      </w:r>
      <w:r w:rsidR="0072471B">
        <w:rPr>
          <w:rFonts w:cs="Arial"/>
          <w:color w:val="auto"/>
          <w:szCs w:val="24"/>
        </w:rPr>
        <w:t>funds</w:t>
      </w:r>
      <w:r w:rsidRPr="003917B7">
        <w:rPr>
          <w:rFonts w:cs="Arial"/>
          <w:color w:val="auto"/>
          <w:szCs w:val="24"/>
        </w:rPr>
        <w:t xml:space="preserve"> received are recorded in the electronic finance system. Receipts and a banking statement are </w:t>
      </w:r>
      <w:r w:rsidR="009E0D6C">
        <w:rPr>
          <w:rFonts w:cs="Arial"/>
          <w:color w:val="auto"/>
          <w:szCs w:val="24"/>
        </w:rPr>
        <w:t>available</w:t>
      </w:r>
      <w:r w:rsidRPr="003917B7">
        <w:rPr>
          <w:rFonts w:cs="Arial"/>
          <w:color w:val="auto"/>
          <w:szCs w:val="24"/>
        </w:rPr>
        <w:t xml:space="preserve"> from the electronic finance system.</w:t>
      </w:r>
    </w:p>
    <w:p w:rsidRPr="003917B7" w:rsidR="004D4A88" w:rsidP="005E642E" w:rsidRDefault="004D4A88" w14:paraId="228CD45D" w14:textId="77777777">
      <w:pPr>
        <w:spacing w:line="360" w:lineRule="auto"/>
        <w:contextualSpacing/>
        <w:rPr>
          <w:rFonts w:cs="Arial"/>
          <w:color w:val="auto"/>
          <w:szCs w:val="24"/>
        </w:rPr>
      </w:pPr>
    </w:p>
    <w:p w:rsidRPr="003917B7" w:rsidR="004D4A88" w:rsidP="005E642E" w:rsidRDefault="004D4A88" w14:paraId="0FBBC948" w14:textId="77777777">
      <w:pPr>
        <w:pStyle w:val="Style1"/>
        <w:spacing w:line="360" w:lineRule="auto"/>
        <w:contextualSpacing/>
        <w:rPr>
          <w:rFonts w:cs="Arial"/>
          <w:b w:val="0"/>
          <w:color w:val="auto"/>
          <w:szCs w:val="24"/>
          <w:lang w:val="en-GB"/>
        </w:rPr>
      </w:pPr>
      <w:r w:rsidRPr="003917B7">
        <w:rPr>
          <w:rFonts w:cs="Arial"/>
          <w:szCs w:val="24"/>
          <w:lang w:val="en-GB"/>
        </w:rPr>
        <w:t>Payments</w:t>
      </w:r>
    </w:p>
    <w:p w:rsidRPr="003917B7" w:rsidR="004D4A88" w:rsidP="005E642E" w:rsidRDefault="004D4A88" w14:paraId="32258C4D" w14:textId="05048FE4">
      <w:pPr>
        <w:spacing w:line="360" w:lineRule="auto"/>
        <w:contextualSpacing/>
        <w:rPr>
          <w:rFonts w:cs="Arial"/>
          <w:color w:val="auto"/>
          <w:szCs w:val="24"/>
        </w:rPr>
      </w:pPr>
      <w:r w:rsidRPr="003917B7">
        <w:rPr>
          <w:rFonts w:cs="Arial"/>
          <w:color w:val="auto"/>
          <w:szCs w:val="24"/>
        </w:rPr>
        <w:t>All payments (except petty cash) are made by electronic transfer</w:t>
      </w:r>
      <w:r w:rsidRPr="003917B7" w:rsidR="00287F2C">
        <w:rPr>
          <w:rFonts w:cs="Arial"/>
          <w:color w:val="auto"/>
          <w:szCs w:val="24"/>
        </w:rPr>
        <w:t>.</w:t>
      </w:r>
    </w:p>
    <w:p w:rsidRPr="003917B7" w:rsidR="004D4A88" w:rsidP="005E642E" w:rsidRDefault="004D4A88" w14:paraId="658421D7" w14:textId="77777777">
      <w:pPr>
        <w:spacing w:line="360" w:lineRule="auto"/>
        <w:contextualSpacing/>
        <w:rPr>
          <w:rFonts w:cs="Arial"/>
          <w:color w:val="auto"/>
          <w:szCs w:val="24"/>
        </w:rPr>
      </w:pPr>
    </w:p>
    <w:p w:rsidRPr="008A7AF3" w:rsidR="004D4A88" w:rsidP="005E642E" w:rsidRDefault="004D4A88" w14:paraId="191313F8" w14:textId="77777777">
      <w:pPr>
        <w:pStyle w:val="Style1"/>
        <w:spacing w:line="360" w:lineRule="auto"/>
        <w:contextualSpacing/>
        <w:rPr>
          <w:rFonts w:cs="Arial"/>
          <w:color w:val="auto"/>
          <w:szCs w:val="24"/>
          <w:lang w:val="en-GB"/>
        </w:rPr>
      </w:pPr>
      <w:r w:rsidRPr="008A7AF3">
        <w:rPr>
          <w:rFonts w:cs="Arial"/>
          <w:szCs w:val="24"/>
          <w:lang w:val="en-GB"/>
        </w:rPr>
        <w:t xml:space="preserve">Recurrent </w:t>
      </w:r>
      <w:r w:rsidRPr="008A7AF3">
        <w:rPr>
          <w:rFonts w:cs="Arial"/>
          <w:color w:val="auto"/>
          <w:szCs w:val="24"/>
          <w:lang w:val="en-GB"/>
        </w:rPr>
        <w:t>payments</w:t>
      </w:r>
    </w:p>
    <w:p w:rsidRPr="003917B7" w:rsidR="004D4A88" w:rsidP="005E642E" w:rsidRDefault="004D4A88" w14:paraId="0BF1C2ED" w14:textId="77777777">
      <w:pPr>
        <w:spacing w:line="360" w:lineRule="auto"/>
        <w:contextualSpacing/>
        <w:rPr>
          <w:rFonts w:cs="Arial"/>
          <w:color w:val="auto"/>
          <w:szCs w:val="24"/>
        </w:rPr>
      </w:pPr>
      <w:r w:rsidRPr="003917B7">
        <w:rPr>
          <w:rFonts w:cs="Arial"/>
          <w:color w:val="auto"/>
          <w:szCs w:val="24"/>
        </w:rPr>
        <w:t>Recurrent payments; wherever possible, are made electronically.</w:t>
      </w:r>
    </w:p>
    <w:p w:rsidRPr="003917B7" w:rsidR="004D4A88" w:rsidP="005E642E" w:rsidRDefault="004D4A88" w14:paraId="54CFA98E" w14:textId="77777777">
      <w:pPr>
        <w:spacing w:line="360" w:lineRule="auto"/>
        <w:contextualSpacing/>
        <w:rPr>
          <w:rFonts w:cs="Arial"/>
          <w:color w:val="auto"/>
          <w:szCs w:val="24"/>
        </w:rPr>
      </w:pPr>
    </w:p>
    <w:p w:rsidRPr="003917B7" w:rsidR="004D4A88" w:rsidP="005E642E" w:rsidRDefault="004D4A88" w14:paraId="3DA893EA" w14:textId="77777777">
      <w:pPr>
        <w:pStyle w:val="Style1"/>
        <w:spacing w:line="360" w:lineRule="auto"/>
        <w:contextualSpacing/>
        <w:rPr>
          <w:rFonts w:cs="Arial"/>
          <w:b w:val="0"/>
          <w:color w:val="auto"/>
          <w:szCs w:val="24"/>
          <w:lang w:val="en-GB"/>
        </w:rPr>
      </w:pPr>
      <w:r w:rsidRPr="003917B7">
        <w:rPr>
          <w:rFonts w:cs="Arial"/>
          <w:szCs w:val="24"/>
          <w:lang w:val="en-GB"/>
        </w:rPr>
        <w:t>Supplier accounts</w:t>
      </w:r>
    </w:p>
    <w:p w:rsidRPr="003917B7" w:rsidR="004D4A88" w:rsidP="005E642E" w:rsidRDefault="004D4A88" w14:paraId="073F3DFF" w14:textId="77777777">
      <w:pPr>
        <w:spacing w:line="360" w:lineRule="auto"/>
        <w:contextualSpacing/>
        <w:rPr>
          <w:rFonts w:cs="Arial"/>
          <w:color w:val="auto"/>
          <w:szCs w:val="24"/>
        </w:rPr>
      </w:pPr>
      <w:r w:rsidRPr="003917B7">
        <w:rPr>
          <w:rFonts w:cs="Arial"/>
          <w:color w:val="auto"/>
          <w:szCs w:val="24"/>
        </w:rPr>
        <w:t>Wherever possible, accounts are established with suppliers and purchases charged to the accounts. Accounts are paid in full, within the required terms for payment, on receipt of the statement or invoice.</w:t>
      </w:r>
    </w:p>
    <w:p w:rsidRPr="003917B7" w:rsidR="004D4A88" w:rsidP="005E642E" w:rsidRDefault="004D4A88" w14:paraId="203A05C7" w14:textId="77777777">
      <w:pPr>
        <w:spacing w:line="360" w:lineRule="auto"/>
        <w:contextualSpacing/>
        <w:rPr>
          <w:rFonts w:cs="Arial"/>
          <w:color w:val="auto"/>
          <w:szCs w:val="24"/>
        </w:rPr>
      </w:pPr>
    </w:p>
    <w:p w:rsidRPr="003917B7" w:rsidR="004D4A88" w:rsidP="005E642E" w:rsidRDefault="004D4A88" w14:paraId="6CFC6839" w14:textId="77777777">
      <w:pPr>
        <w:pStyle w:val="Style1"/>
        <w:spacing w:line="360" w:lineRule="auto"/>
        <w:contextualSpacing/>
        <w:rPr>
          <w:rFonts w:cs="Arial"/>
          <w:b w:val="0"/>
          <w:color w:val="auto"/>
          <w:szCs w:val="24"/>
          <w:lang w:val="en-GB"/>
        </w:rPr>
      </w:pPr>
      <w:r w:rsidRPr="003917B7">
        <w:rPr>
          <w:rFonts w:cs="Arial"/>
          <w:szCs w:val="24"/>
          <w:lang w:val="en-GB"/>
        </w:rPr>
        <w:t>Asset Register</w:t>
      </w:r>
    </w:p>
    <w:p w:rsidRPr="003917B7" w:rsidR="004D4A88" w:rsidP="2FDD446A" w:rsidRDefault="004D4A88" w14:paraId="2A37571B" w14:textId="66379CA3">
      <w:pPr>
        <w:spacing w:line="360" w:lineRule="auto"/>
        <w:contextualSpacing/>
        <w:rPr>
          <w:rFonts w:cs="Arial"/>
          <w:color w:val="auto"/>
        </w:rPr>
      </w:pPr>
      <w:r w:rsidRPr="2FDD446A">
        <w:rPr>
          <w:rFonts w:cs="Arial"/>
          <w:color w:val="auto"/>
        </w:rPr>
        <w:t xml:space="preserve">The Asset Register will list the assets owned </w:t>
      </w:r>
      <w:r w:rsidRPr="2FDD446A" w:rsidR="00B67559">
        <w:rPr>
          <w:rFonts w:cs="Arial"/>
          <w:color w:val="auto"/>
        </w:rPr>
        <w:t>by</w:t>
      </w:r>
      <w:r w:rsidRPr="2FDD446A" w:rsidR="763A9626">
        <w:rPr>
          <w:rFonts w:cs="Arial"/>
          <w:color w:val="auto"/>
        </w:rPr>
        <w:t xml:space="preserve"> </w:t>
      </w:r>
      <w:r w:rsidRPr="2FDD446A" w:rsidR="162D0A08">
        <w:rPr>
          <w:rFonts w:cs="Arial"/>
          <w:color w:val="auto"/>
        </w:rPr>
        <w:t>Felix SCC</w:t>
      </w:r>
      <w:r w:rsidRPr="2FDD446A">
        <w:rPr>
          <w:rFonts w:cs="Arial"/>
          <w:color w:val="auto"/>
        </w:rPr>
        <w:t>.</w:t>
      </w:r>
      <w:r w:rsidRPr="2FDD446A" w:rsidR="003E0531">
        <w:rPr>
          <w:rFonts w:cs="Arial"/>
          <w:color w:val="auto"/>
        </w:rPr>
        <w:t xml:space="preserve"> </w:t>
      </w:r>
      <w:r w:rsidRPr="2FDD446A">
        <w:rPr>
          <w:rFonts w:cs="Arial"/>
          <w:color w:val="auto"/>
        </w:rPr>
        <w:t xml:space="preserve">It will contain details about each fixed asset to track their value and physical location. </w:t>
      </w:r>
    </w:p>
    <w:p w:rsidRPr="003917B7" w:rsidR="004D4A88" w:rsidP="005E642E" w:rsidRDefault="004D4A88" w14:paraId="28157F27" w14:textId="77777777">
      <w:pPr>
        <w:spacing w:line="360" w:lineRule="auto"/>
        <w:contextualSpacing/>
        <w:rPr>
          <w:rFonts w:cs="Arial"/>
          <w:color w:val="auto"/>
          <w:szCs w:val="24"/>
        </w:rPr>
      </w:pPr>
    </w:p>
    <w:p w:rsidRPr="003917B7" w:rsidR="004D4A88" w:rsidP="005E642E" w:rsidRDefault="004D4A88" w14:paraId="5BBBB490" w14:textId="3EBF4EA4">
      <w:pPr>
        <w:spacing w:line="360" w:lineRule="auto"/>
        <w:contextualSpacing/>
        <w:rPr>
          <w:rFonts w:cs="Arial"/>
          <w:color w:val="auto"/>
          <w:szCs w:val="24"/>
        </w:rPr>
      </w:pPr>
      <w:r w:rsidRPr="003917B7">
        <w:rPr>
          <w:rFonts w:cs="Arial"/>
          <w:color w:val="auto"/>
          <w:szCs w:val="24"/>
        </w:rPr>
        <w:t>The register will show the quantity and value of items such as office equipment, motor vehicles, furniture, computers, communications systems</w:t>
      </w:r>
      <w:r w:rsidRPr="003917B7" w:rsidR="00EE2F5F">
        <w:rPr>
          <w:rFonts w:cs="Arial"/>
          <w:color w:val="auto"/>
          <w:szCs w:val="24"/>
        </w:rPr>
        <w:t>,</w:t>
      </w:r>
      <w:r w:rsidRPr="003917B7">
        <w:rPr>
          <w:rFonts w:cs="Arial"/>
          <w:color w:val="auto"/>
          <w:szCs w:val="24"/>
        </w:rPr>
        <w:t xml:space="preserve"> and equipment. (see "Asset Register" </w:t>
      </w:r>
      <w:r w:rsidR="00A55F15">
        <w:rPr>
          <w:rFonts w:cs="Arial"/>
          <w:color w:val="auto"/>
          <w:szCs w:val="24"/>
        </w:rPr>
        <w:t>Employm</w:t>
      </w:r>
      <w:r w:rsidR="00EE2F5F">
        <w:rPr>
          <w:rFonts w:cs="Arial"/>
          <w:color w:val="auto"/>
          <w:szCs w:val="24"/>
        </w:rPr>
        <w:t>ent Hero</w:t>
      </w:r>
      <w:r w:rsidRPr="003917B7">
        <w:rPr>
          <w:rFonts w:cs="Arial"/>
          <w:color w:val="auto"/>
          <w:szCs w:val="24"/>
        </w:rPr>
        <w:t>)</w:t>
      </w:r>
      <w:r w:rsidR="00A55F15">
        <w:rPr>
          <w:rFonts w:cs="Arial"/>
          <w:color w:val="auto"/>
          <w:szCs w:val="24"/>
        </w:rPr>
        <w:t xml:space="preserve"> </w:t>
      </w:r>
      <w:hyperlink w:history="1" r:id="rId56">
        <w:r w:rsidR="00A55F15">
          <w:rPr>
            <w:rStyle w:val="Hyperlink"/>
          </w:rPr>
          <w:t>Asset Register (employmenthero.com)</w:t>
        </w:r>
      </w:hyperlink>
    </w:p>
    <w:p w:rsidRPr="003917B7" w:rsidR="004D4A88" w:rsidP="005E642E" w:rsidRDefault="004D4A88" w14:paraId="4B0AD765" w14:textId="77777777">
      <w:pPr>
        <w:spacing w:line="360" w:lineRule="auto"/>
        <w:contextualSpacing/>
        <w:rPr>
          <w:rFonts w:cs="Arial"/>
          <w:color w:val="auto"/>
          <w:szCs w:val="24"/>
        </w:rPr>
      </w:pPr>
    </w:p>
    <w:p w:rsidRPr="003917B7" w:rsidR="004D4A88" w:rsidP="005E642E" w:rsidRDefault="004D4A88" w14:paraId="79F62AC9" w14:textId="77777777">
      <w:pPr>
        <w:pStyle w:val="Style1"/>
        <w:spacing w:line="360" w:lineRule="auto"/>
        <w:contextualSpacing/>
        <w:rPr>
          <w:rFonts w:cs="Arial"/>
          <w:b w:val="0"/>
          <w:color w:val="auto"/>
          <w:szCs w:val="24"/>
          <w:lang w:val="en-GB"/>
        </w:rPr>
      </w:pPr>
      <w:r w:rsidRPr="003917B7">
        <w:rPr>
          <w:rFonts w:cs="Arial"/>
          <w:szCs w:val="24"/>
          <w:lang w:val="en-GB"/>
        </w:rPr>
        <w:t>Reconciliations and ATO reports</w:t>
      </w:r>
    </w:p>
    <w:p w:rsidRPr="003917B7" w:rsidR="004D4A88" w:rsidP="005E642E" w:rsidRDefault="004D4A88" w14:paraId="73D44CD7" w14:textId="77777777">
      <w:pPr>
        <w:spacing w:line="360" w:lineRule="auto"/>
        <w:contextualSpacing/>
        <w:rPr>
          <w:rFonts w:cs="Arial"/>
          <w:color w:val="auto"/>
          <w:szCs w:val="24"/>
        </w:rPr>
      </w:pPr>
      <w:r w:rsidRPr="003917B7">
        <w:rPr>
          <w:rFonts w:cs="Arial"/>
          <w:color w:val="auto"/>
          <w:szCs w:val="24"/>
        </w:rPr>
        <w:t>The following reconciliations and ATO reports are completed at the end of each month:</w:t>
      </w:r>
    </w:p>
    <w:p w:rsidRPr="003917B7" w:rsidR="004D4A88" w:rsidP="00717FEA" w:rsidRDefault="004D4A88" w14:paraId="3294BCA2" w14:textId="457E8626">
      <w:pPr>
        <w:pStyle w:val="ListParagraph"/>
        <w:widowControl/>
        <w:numPr>
          <w:ilvl w:val="0"/>
          <w:numId w:val="68"/>
        </w:numPr>
        <w:autoSpaceDE/>
        <w:autoSpaceDN/>
        <w:spacing w:line="360" w:lineRule="auto"/>
        <w:contextualSpacing/>
        <w:rPr>
          <w:rFonts w:cs="Arial"/>
          <w:color w:val="auto"/>
          <w:szCs w:val="24"/>
        </w:rPr>
      </w:pPr>
      <w:r w:rsidRPr="003917B7">
        <w:rPr>
          <w:rFonts w:cs="Arial"/>
          <w:color w:val="auto"/>
          <w:szCs w:val="24"/>
        </w:rPr>
        <w:t>All bank accounts are reconciled against bank statements.</w:t>
      </w:r>
    </w:p>
    <w:p w:rsidRPr="003917B7" w:rsidR="004D4A88" w:rsidP="00717FEA" w:rsidRDefault="004D4A88" w14:paraId="0F155551" w14:textId="77777777">
      <w:pPr>
        <w:pStyle w:val="ListParagraph"/>
        <w:widowControl/>
        <w:numPr>
          <w:ilvl w:val="0"/>
          <w:numId w:val="68"/>
        </w:numPr>
        <w:autoSpaceDE/>
        <w:autoSpaceDN/>
        <w:spacing w:line="360" w:lineRule="auto"/>
        <w:contextualSpacing/>
        <w:rPr>
          <w:rFonts w:cs="Arial"/>
          <w:color w:val="auto"/>
          <w:szCs w:val="24"/>
        </w:rPr>
      </w:pPr>
      <w:r w:rsidRPr="003917B7">
        <w:rPr>
          <w:rFonts w:cs="Arial"/>
          <w:color w:val="auto"/>
          <w:szCs w:val="24"/>
        </w:rPr>
        <w:t>The Instalment Activity Statement is completed and forwarded to the ATO.</w:t>
      </w:r>
    </w:p>
    <w:p w:rsidRPr="003917B7" w:rsidR="004D4A88" w:rsidP="005E642E" w:rsidRDefault="004D4A88" w14:paraId="4076BC53" w14:textId="77777777">
      <w:pPr>
        <w:spacing w:line="360" w:lineRule="auto"/>
        <w:contextualSpacing/>
        <w:rPr>
          <w:rFonts w:cs="Arial"/>
          <w:color w:val="auto"/>
          <w:szCs w:val="24"/>
        </w:rPr>
      </w:pPr>
    </w:p>
    <w:p w:rsidRPr="003917B7" w:rsidR="004D4A88" w:rsidP="005E642E" w:rsidRDefault="004D4A88" w14:paraId="262382F6" w14:textId="77777777">
      <w:pPr>
        <w:spacing w:line="360" w:lineRule="auto"/>
        <w:contextualSpacing/>
        <w:rPr>
          <w:rFonts w:cs="Arial"/>
          <w:color w:val="auto"/>
          <w:szCs w:val="24"/>
        </w:rPr>
      </w:pPr>
      <w:r w:rsidRPr="003917B7">
        <w:rPr>
          <w:rFonts w:cs="Arial"/>
          <w:color w:val="auto"/>
          <w:szCs w:val="24"/>
        </w:rPr>
        <w:t>The following reconciliations and ATO reports are completed at the end of each quarter:</w:t>
      </w:r>
    </w:p>
    <w:p w:rsidRPr="003917B7" w:rsidR="004D4A88" w:rsidP="00717FEA" w:rsidRDefault="004D4A88" w14:paraId="3B63E3CB" w14:textId="77777777">
      <w:pPr>
        <w:numPr>
          <w:ilvl w:val="0"/>
          <w:numId w:val="69"/>
        </w:numPr>
        <w:spacing w:line="360" w:lineRule="auto"/>
        <w:contextualSpacing/>
        <w:rPr>
          <w:rFonts w:cs="Arial"/>
          <w:color w:val="auto"/>
          <w:szCs w:val="24"/>
        </w:rPr>
      </w:pPr>
      <w:r w:rsidRPr="003917B7">
        <w:rPr>
          <w:rFonts w:cs="Arial"/>
          <w:color w:val="auto"/>
          <w:szCs w:val="24"/>
        </w:rPr>
        <w:t>The Business Activity Statement is completed and forwarded to the ATO.</w:t>
      </w:r>
    </w:p>
    <w:p w:rsidRPr="003917B7" w:rsidR="004D4A88" w:rsidP="00717FEA" w:rsidRDefault="004D4A88" w14:paraId="24B0060F" w14:textId="35CC32A1">
      <w:pPr>
        <w:numPr>
          <w:ilvl w:val="0"/>
          <w:numId w:val="69"/>
        </w:numPr>
        <w:spacing w:line="360" w:lineRule="auto"/>
        <w:contextualSpacing/>
        <w:rPr>
          <w:rFonts w:cs="Arial"/>
          <w:color w:val="auto"/>
          <w:szCs w:val="24"/>
        </w:rPr>
      </w:pPr>
      <w:r w:rsidRPr="003917B7">
        <w:rPr>
          <w:rFonts w:cs="Arial"/>
          <w:color w:val="auto"/>
          <w:szCs w:val="24"/>
        </w:rPr>
        <w:t>Superannuation Guarantee contributions are reconciled, and payments made.</w:t>
      </w:r>
    </w:p>
    <w:p w:rsidRPr="003917B7" w:rsidR="004D4A88" w:rsidP="005E642E" w:rsidRDefault="004D4A88" w14:paraId="0FE54559" w14:textId="77777777">
      <w:pPr>
        <w:spacing w:line="360" w:lineRule="auto"/>
        <w:contextualSpacing/>
        <w:rPr>
          <w:rFonts w:cs="Arial"/>
          <w:color w:val="auto"/>
          <w:szCs w:val="24"/>
        </w:rPr>
      </w:pPr>
    </w:p>
    <w:p w:rsidRPr="003917B7" w:rsidR="004D4A88" w:rsidP="005E642E" w:rsidRDefault="004D4A88" w14:paraId="69A20DEB" w14:textId="77777777">
      <w:pPr>
        <w:spacing w:line="360" w:lineRule="auto"/>
        <w:contextualSpacing/>
        <w:rPr>
          <w:rFonts w:cs="Arial"/>
          <w:color w:val="auto"/>
          <w:szCs w:val="24"/>
        </w:rPr>
      </w:pPr>
      <w:r w:rsidRPr="003917B7">
        <w:rPr>
          <w:rFonts w:cs="Arial"/>
          <w:color w:val="auto"/>
          <w:szCs w:val="24"/>
        </w:rPr>
        <w:t>The following reconciliations and ATO reports are completed at the end of each year:</w:t>
      </w:r>
    </w:p>
    <w:p w:rsidRPr="003917B7" w:rsidR="004D4A88" w:rsidP="00717FEA" w:rsidRDefault="004D4A88" w14:paraId="08FCDF1E" w14:textId="77777777">
      <w:pPr>
        <w:numPr>
          <w:ilvl w:val="0"/>
          <w:numId w:val="70"/>
        </w:numPr>
        <w:spacing w:line="360" w:lineRule="auto"/>
        <w:contextualSpacing/>
        <w:rPr>
          <w:rFonts w:cs="Arial"/>
          <w:color w:val="auto"/>
          <w:szCs w:val="24"/>
        </w:rPr>
      </w:pPr>
      <w:r w:rsidRPr="003917B7">
        <w:rPr>
          <w:rFonts w:cs="Arial"/>
          <w:color w:val="auto"/>
          <w:szCs w:val="24"/>
        </w:rPr>
        <w:t>Books of accounts are balanced and closed off.</w:t>
      </w:r>
    </w:p>
    <w:p w:rsidRPr="003917B7" w:rsidR="004D4A88" w:rsidP="00717FEA" w:rsidRDefault="004D4A88" w14:paraId="68084734" w14:textId="77777777">
      <w:pPr>
        <w:numPr>
          <w:ilvl w:val="0"/>
          <w:numId w:val="70"/>
        </w:numPr>
        <w:spacing w:line="360" w:lineRule="auto"/>
        <w:contextualSpacing/>
        <w:rPr>
          <w:rFonts w:cs="Arial"/>
          <w:color w:val="auto"/>
          <w:szCs w:val="24"/>
        </w:rPr>
      </w:pPr>
      <w:r w:rsidRPr="003917B7">
        <w:rPr>
          <w:rFonts w:cs="Arial"/>
          <w:color w:val="auto"/>
          <w:szCs w:val="24"/>
        </w:rPr>
        <w:t>Wages are reconciled, and Payment Summaries completed and forwarded to staff and the ATO.</w:t>
      </w:r>
    </w:p>
    <w:p w:rsidRPr="003917B7" w:rsidR="004D4A88" w:rsidP="00717FEA" w:rsidRDefault="004D4A88" w14:paraId="20A096C5" w14:textId="77777777">
      <w:pPr>
        <w:numPr>
          <w:ilvl w:val="0"/>
          <w:numId w:val="70"/>
        </w:numPr>
        <w:spacing w:line="360" w:lineRule="auto"/>
        <w:contextualSpacing/>
        <w:rPr>
          <w:rFonts w:cs="Arial"/>
          <w:color w:val="auto"/>
          <w:szCs w:val="24"/>
        </w:rPr>
      </w:pPr>
      <w:r w:rsidRPr="003917B7">
        <w:rPr>
          <w:rFonts w:cs="Arial"/>
          <w:color w:val="auto"/>
          <w:szCs w:val="24"/>
        </w:rPr>
        <w:t>Audit reports are prepared.</w:t>
      </w:r>
    </w:p>
    <w:p w:rsidRPr="003917B7" w:rsidR="004D4A88" w:rsidP="005E642E" w:rsidRDefault="004D4A88" w14:paraId="571BD6BC" w14:textId="77777777">
      <w:pPr>
        <w:spacing w:line="360" w:lineRule="auto"/>
        <w:contextualSpacing/>
        <w:rPr>
          <w:rFonts w:cs="Arial"/>
          <w:color w:val="auto"/>
          <w:szCs w:val="24"/>
        </w:rPr>
      </w:pPr>
    </w:p>
    <w:p w:rsidRPr="003917B7" w:rsidR="004D4A88" w:rsidP="005E642E" w:rsidRDefault="004D4A88" w14:paraId="6209BBE4" w14:textId="77777777">
      <w:pPr>
        <w:pStyle w:val="Style1"/>
        <w:spacing w:line="360" w:lineRule="auto"/>
        <w:contextualSpacing/>
        <w:rPr>
          <w:rFonts w:cs="Arial"/>
          <w:b w:val="0"/>
          <w:color w:val="auto"/>
          <w:szCs w:val="24"/>
          <w:lang w:val="en-GB"/>
        </w:rPr>
      </w:pPr>
      <w:r w:rsidRPr="003917B7">
        <w:rPr>
          <w:rFonts w:cs="Arial"/>
          <w:szCs w:val="24"/>
          <w:lang w:val="en-GB"/>
        </w:rPr>
        <w:t>Audit</w:t>
      </w:r>
    </w:p>
    <w:p w:rsidRPr="003917B7" w:rsidR="004D4A88" w:rsidP="005E642E" w:rsidRDefault="004D4A88" w14:paraId="2A7A129D" w14:textId="77777777">
      <w:pPr>
        <w:spacing w:line="360" w:lineRule="auto"/>
        <w:contextualSpacing/>
        <w:rPr>
          <w:rFonts w:cs="Arial"/>
          <w:color w:val="auto"/>
          <w:szCs w:val="24"/>
        </w:rPr>
      </w:pPr>
      <w:r w:rsidRPr="003917B7">
        <w:rPr>
          <w:rFonts w:cs="Arial"/>
          <w:color w:val="auto"/>
          <w:szCs w:val="24"/>
        </w:rPr>
        <w:t>Annual Acquittal Statement and audited Financial Report will be forwarded as per contractual requirements to the relevant government bodies. If the business grows to more than $50,000 then Financial Acquittal Statements will be forwarded.</w:t>
      </w:r>
    </w:p>
    <w:p w:rsidRPr="003917B7" w:rsidR="004D4A88" w:rsidP="005E642E" w:rsidRDefault="004D4A88" w14:paraId="2828E362" w14:textId="77777777">
      <w:pPr>
        <w:spacing w:line="360" w:lineRule="auto"/>
        <w:contextualSpacing/>
        <w:rPr>
          <w:rFonts w:cs="Arial"/>
          <w:color w:val="auto"/>
          <w:szCs w:val="24"/>
        </w:rPr>
      </w:pPr>
      <w:r w:rsidRPr="003917B7">
        <w:rPr>
          <w:rFonts w:cs="Arial"/>
          <w:color w:val="auto"/>
          <w:szCs w:val="24"/>
        </w:rPr>
        <w:t>An annual audit is undertaken each year by a qualified external Auditor.</w:t>
      </w:r>
    </w:p>
    <w:p w:rsidRPr="003917B7" w:rsidR="00F7525B" w:rsidP="005E642E" w:rsidRDefault="00F7525B" w14:paraId="110E0F8A" w14:textId="77777777">
      <w:pPr>
        <w:spacing w:line="360" w:lineRule="auto"/>
        <w:contextualSpacing/>
        <w:rPr>
          <w:rFonts w:cs="Arial"/>
          <w:color w:val="auto"/>
          <w:szCs w:val="24"/>
        </w:rPr>
      </w:pPr>
      <w:bookmarkStart w:name="_Toc49346331" w:id="182"/>
      <w:bookmarkStart w:name="_Toc56426857" w:id="183"/>
    </w:p>
    <w:p w:rsidRPr="003917B7" w:rsidR="004D4A88" w:rsidP="005E642E" w:rsidRDefault="004D4A88" w14:paraId="15680EAD" w14:textId="413B0A7C">
      <w:pPr>
        <w:pStyle w:val="Style1"/>
        <w:keepNext/>
        <w:keepLines/>
        <w:widowControl/>
        <w:spacing w:line="360" w:lineRule="auto"/>
        <w:contextualSpacing/>
        <w:rPr>
          <w:rFonts w:cs="Arial"/>
          <w:b w:val="0"/>
          <w:color w:val="auto"/>
          <w:szCs w:val="24"/>
          <w:lang w:val="en-GB"/>
        </w:rPr>
      </w:pPr>
      <w:r w:rsidRPr="003917B7">
        <w:rPr>
          <w:rFonts w:cs="Arial"/>
          <w:szCs w:val="24"/>
          <w:lang w:val="en-GB"/>
        </w:rPr>
        <w:t>Suspected Financial Abuse</w:t>
      </w:r>
      <w:bookmarkEnd w:id="182"/>
      <w:bookmarkEnd w:id="183"/>
    </w:p>
    <w:p w:rsidRPr="003917B7" w:rsidR="004D4A88" w:rsidP="005E642E" w:rsidRDefault="0008664A" w14:paraId="5407C3BC" w14:textId="49BEF94B">
      <w:pPr>
        <w:pStyle w:val="ListParagraph"/>
        <w:keepNext/>
        <w:keepLines/>
        <w:widowControl/>
        <w:autoSpaceDE/>
        <w:autoSpaceDN/>
        <w:spacing w:line="360" w:lineRule="auto"/>
        <w:contextualSpacing/>
        <w:rPr>
          <w:rFonts w:cs="Arial"/>
          <w:color w:val="auto"/>
          <w:szCs w:val="24"/>
        </w:rPr>
      </w:pPr>
      <w:r>
        <w:rPr>
          <w:rFonts w:cs="Arial"/>
          <w:color w:val="auto"/>
          <w:szCs w:val="24"/>
        </w:rPr>
        <w:t xml:space="preserve">Whilst </w:t>
      </w:r>
      <w:r w:rsidR="00CB0F0D">
        <w:rPr>
          <w:rFonts w:cs="Arial"/>
          <w:color w:val="auto"/>
          <w:szCs w:val="24"/>
        </w:rPr>
        <w:t>s</w:t>
      </w:r>
      <w:r w:rsidRPr="003917B7" w:rsidR="004D4A88">
        <w:rPr>
          <w:rFonts w:cs="Arial"/>
          <w:color w:val="auto"/>
          <w:szCs w:val="24"/>
        </w:rPr>
        <w:t>taff are</w:t>
      </w:r>
      <w:r w:rsidR="006301AB">
        <w:rPr>
          <w:rFonts w:cs="Arial"/>
          <w:color w:val="auto"/>
          <w:szCs w:val="24"/>
        </w:rPr>
        <w:t xml:space="preserve"> not</w:t>
      </w:r>
      <w:r w:rsidRPr="003917B7" w:rsidR="004D4A88">
        <w:rPr>
          <w:rFonts w:cs="Arial"/>
          <w:color w:val="auto"/>
          <w:szCs w:val="24"/>
        </w:rPr>
        <w:t xml:space="preserve"> </w:t>
      </w:r>
      <w:r w:rsidR="006301AB">
        <w:rPr>
          <w:rFonts w:cs="Arial"/>
          <w:color w:val="auto"/>
          <w:szCs w:val="24"/>
        </w:rPr>
        <w:t>specifically</w:t>
      </w:r>
      <w:r w:rsidR="0048228D">
        <w:rPr>
          <w:rFonts w:cs="Arial"/>
          <w:color w:val="auto"/>
          <w:szCs w:val="24"/>
        </w:rPr>
        <w:t xml:space="preserve"> </w:t>
      </w:r>
      <w:r w:rsidRPr="003917B7" w:rsidR="004D4A88">
        <w:rPr>
          <w:rFonts w:cs="Arial"/>
          <w:color w:val="auto"/>
          <w:szCs w:val="24"/>
        </w:rPr>
        <w:t xml:space="preserve">trained to </w:t>
      </w:r>
      <w:r w:rsidR="004F7C8A">
        <w:rPr>
          <w:rFonts w:cs="Arial"/>
          <w:color w:val="auto"/>
          <w:szCs w:val="24"/>
        </w:rPr>
        <w:t>identify</w:t>
      </w:r>
      <w:r w:rsidRPr="003917B7" w:rsidR="004D4A88">
        <w:rPr>
          <w:rFonts w:cs="Arial"/>
          <w:color w:val="auto"/>
          <w:szCs w:val="24"/>
        </w:rPr>
        <w:t xml:space="preserve"> financial abuse</w:t>
      </w:r>
      <w:r w:rsidR="006301AB">
        <w:rPr>
          <w:rFonts w:cs="Arial"/>
          <w:color w:val="auto"/>
          <w:szCs w:val="24"/>
        </w:rPr>
        <w:t>,</w:t>
      </w:r>
      <w:r w:rsidR="004F7C8A">
        <w:rPr>
          <w:rFonts w:cs="Arial"/>
          <w:color w:val="auto"/>
          <w:szCs w:val="24"/>
        </w:rPr>
        <w:t xml:space="preserve"> which can be </w:t>
      </w:r>
      <w:r w:rsidR="000A3E6A">
        <w:rPr>
          <w:rFonts w:cs="Arial"/>
          <w:color w:val="auto"/>
          <w:szCs w:val="24"/>
        </w:rPr>
        <w:t xml:space="preserve">subtle and </w:t>
      </w:r>
      <w:r w:rsidR="00717D72">
        <w:rPr>
          <w:rFonts w:cs="Arial"/>
          <w:color w:val="auto"/>
          <w:szCs w:val="24"/>
        </w:rPr>
        <w:t xml:space="preserve">sometimes </w:t>
      </w:r>
      <w:r w:rsidR="004F7C8A">
        <w:rPr>
          <w:rFonts w:cs="Arial"/>
          <w:color w:val="auto"/>
          <w:szCs w:val="24"/>
        </w:rPr>
        <w:t xml:space="preserve">missed by trained </w:t>
      </w:r>
      <w:r w:rsidR="000A3E6A">
        <w:rPr>
          <w:rFonts w:cs="Arial"/>
          <w:color w:val="auto"/>
          <w:szCs w:val="24"/>
        </w:rPr>
        <w:t xml:space="preserve">financial </w:t>
      </w:r>
      <w:r w:rsidR="004F7C8A">
        <w:rPr>
          <w:rFonts w:cs="Arial"/>
          <w:color w:val="auto"/>
          <w:szCs w:val="24"/>
        </w:rPr>
        <w:t>professionals</w:t>
      </w:r>
      <w:r w:rsidR="0048228D">
        <w:rPr>
          <w:rFonts w:cs="Arial"/>
          <w:color w:val="auto"/>
          <w:szCs w:val="24"/>
        </w:rPr>
        <w:t xml:space="preserve">, </w:t>
      </w:r>
      <w:r w:rsidR="00717D72">
        <w:rPr>
          <w:rFonts w:cs="Arial"/>
          <w:color w:val="auto"/>
          <w:szCs w:val="24"/>
        </w:rPr>
        <w:t>staff</w:t>
      </w:r>
      <w:r w:rsidR="0048228D">
        <w:rPr>
          <w:rFonts w:cs="Arial"/>
          <w:color w:val="auto"/>
          <w:szCs w:val="24"/>
        </w:rPr>
        <w:t xml:space="preserve"> are enc</w:t>
      </w:r>
      <w:r w:rsidR="00CB0F0D">
        <w:rPr>
          <w:rFonts w:cs="Arial"/>
          <w:color w:val="auto"/>
          <w:szCs w:val="24"/>
        </w:rPr>
        <w:t>o</w:t>
      </w:r>
      <w:r w:rsidR="0048228D">
        <w:rPr>
          <w:rFonts w:cs="Arial"/>
          <w:color w:val="auto"/>
          <w:szCs w:val="24"/>
        </w:rPr>
        <w:t xml:space="preserve">uraged to raise </w:t>
      </w:r>
      <w:r w:rsidR="00CB0F0D">
        <w:rPr>
          <w:rFonts w:cs="Arial"/>
          <w:color w:val="auto"/>
          <w:szCs w:val="24"/>
        </w:rPr>
        <w:t>any concerns</w:t>
      </w:r>
      <w:r w:rsidRPr="003917B7" w:rsidR="004D4A88">
        <w:rPr>
          <w:rFonts w:cs="Arial"/>
          <w:color w:val="auto"/>
          <w:szCs w:val="24"/>
        </w:rPr>
        <w:t xml:space="preserve"> </w:t>
      </w:r>
      <w:r w:rsidR="000A3E6A">
        <w:rPr>
          <w:rFonts w:cs="Arial"/>
          <w:color w:val="auto"/>
          <w:szCs w:val="24"/>
        </w:rPr>
        <w:t>that they may notice</w:t>
      </w:r>
      <w:r w:rsidRPr="003917B7" w:rsidR="000A3E6A">
        <w:rPr>
          <w:rFonts w:cs="Arial"/>
          <w:color w:val="auto"/>
          <w:szCs w:val="24"/>
        </w:rPr>
        <w:t xml:space="preserve"> </w:t>
      </w:r>
      <w:r w:rsidRPr="003917B7" w:rsidR="004D4A88">
        <w:rPr>
          <w:rFonts w:cs="Arial"/>
          <w:color w:val="auto"/>
          <w:szCs w:val="24"/>
        </w:rPr>
        <w:t xml:space="preserve">when spending time with </w:t>
      </w:r>
      <w:r w:rsidRPr="003917B7" w:rsidR="00365FE0">
        <w:rPr>
          <w:rFonts w:cs="Arial"/>
          <w:color w:val="auto"/>
          <w:szCs w:val="24"/>
        </w:rPr>
        <w:t>Client</w:t>
      </w:r>
      <w:r w:rsidRPr="003917B7" w:rsidR="004D4A88">
        <w:rPr>
          <w:rFonts w:cs="Arial"/>
          <w:color w:val="auto"/>
          <w:szCs w:val="24"/>
        </w:rPr>
        <w:t>s</w:t>
      </w:r>
      <w:r w:rsidR="009B6A9B">
        <w:rPr>
          <w:rFonts w:cs="Arial"/>
          <w:color w:val="auto"/>
          <w:szCs w:val="24"/>
        </w:rPr>
        <w:t xml:space="preserve">, i.e., </w:t>
      </w:r>
      <w:r w:rsidR="00C10BCE">
        <w:rPr>
          <w:rFonts w:cs="Arial"/>
          <w:color w:val="auto"/>
          <w:szCs w:val="24"/>
        </w:rPr>
        <w:t>unusual</w:t>
      </w:r>
      <w:r w:rsidR="009B6A9B">
        <w:rPr>
          <w:rFonts w:cs="Arial"/>
          <w:color w:val="auto"/>
          <w:szCs w:val="24"/>
        </w:rPr>
        <w:t xml:space="preserve"> </w:t>
      </w:r>
      <w:r w:rsidR="00ED3A72">
        <w:rPr>
          <w:rFonts w:cs="Arial"/>
          <w:color w:val="auto"/>
          <w:szCs w:val="24"/>
        </w:rPr>
        <w:t xml:space="preserve">expenditure, missing </w:t>
      </w:r>
      <w:r w:rsidR="00350C8F">
        <w:rPr>
          <w:rFonts w:cs="Arial"/>
          <w:color w:val="auto"/>
          <w:szCs w:val="24"/>
        </w:rPr>
        <w:t xml:space="preserve">or </w:t>
      </w:r>
      <w:r w:rsidR="00ED3A72">
        <w:rPr>
          <w:rFonts w:cs="Arial"/>
          <w:color w:val="auto"/>
          <w:szCs w:val="24"/>
        </w:rPr>
        <w:t>unaccounted for funds</w:t>
      </w:r>
      <w:r w:rsidRPr="003917B7" w:rsidR="004D4A88">
        <w:rPr>
          <w:rFonts w:cs="Arial"/>
          <w:color w:val="auto"/>
          <w:szCs w:val="24"/>
        </w:rPr>
        <w:t>.</w:t>
      </w:r>
    </w:p>
    <w:p w:rsidRPr="003917B7" w:rsidR="004D4A88" w:rsidP="005E642E" w:rsidRDefault="004D4A88" w14:paraId="48ECE8AD" w14:textId="3386776A">
      <w:pPr>
        <w:pStyle w:val="ListParagraph"/>
        <w:keepNext/>
        <w:keepLines/>
        <w:widowControl/>
        <w:autoSpaceDE/>
        <w:autoSpaceDN/>
        <w:spacing w:line="360" w:lineRule="auto"/>
        <w:contextualSpacing/>
        <w:rPr>
          <w:rFonts w:cs="Arial"/>
          <w:color w:val="auto"/>
          <w:szCs w:val="24"/>
        </w:rPr>
      </w:pPr>
      <w:r w:rsidRPr="003917B7">
        <w:rPr>
          <w:rFonts w:cs="Arial"/>
          <w:color w:val="auto"/>
          <w:szCs w:val="24"/>
        </w:rPr>
        <w:t xml:space="preserve">Staff </w:t>
      </w:r>
      <w:r>
        <w:rPr>
          <w:rFonts w:cs="Arial"/>
          <w:color w:val="auto"/>
          <w:szCs w:val="24"/>
        </w:rPr>
        <w:t xml:space="preserve">are </w:t>
      </w:r>
      <w:r w:rsidR="00350C8F">
        <w:rPr>
          <w:rFonts w:cs="Arial"/>
          <w:color w:val="auto"/>
          <w:szCs w:val="24"/>
        </w:rPr>
        <w:t>encouraged</w:t>
      </w:r>
      <w:r w:rsidRPr="003917B7">
        <w:rPr>
          <w:rFonts w:cs="Arial"/>
          <w:color w:val="auto"/>
          <w:szCs w:val="24"/>
        </w:rPr>
        <w:t xml:space="preserve"> to discuss preventive measures with </w:t>
      </w:r>
      <w:r w:rsidRPr="003917B7" w:rsidR="00365FE0">
        <w:rPr>
          <w:rFonts w:cs="Arial"/>
          <w:color w:val="auto"/>
          <w:szCs w:val="24"/>
        </w:rPr>
        <w:t>client</w:t>
      </w:r>
      <w:r w:rsidRPr="003917B7">
        <w:rPr>
          <w:rFonts w:cs="Arial"/>
          <w:color w:val="auto"/>
          <w:szCs w:val="24"/>
        </w:rPr>
        <w:t>s. These measures include:</w:t>
      </w:r>
    </w:p>
    <w:p w:rsidRPr="003917B7" w:rsidR="004D4A88" w:rsidRDefault="004D4A88" w14:paraId="43A70578" w14:textId="062F8731">
      <w:pPr>
        <w:pStyle w:val="ListParagraph"/>
        <w:widowControl/>
        <w:numPr>
          <w:ilvl w:val="0"/>
          <w:numId w:val="144"/>
        </w:numPr>
        <w:autoSpaceDE/>
        <w:autoSpaceDN/>
        <w:spacing w:line="360" w:lineRule="auto"/>
        <w:contextualSpacing/>
        <w:rPr>
          <w:rFonts w:cs="Arial"/>
          <w:color w:val="auto"/>
          <w:szCs w:val="24"/>
        </w:rPr>
      </w:pPr>
      <w:r w:rsidRPr="003917B7">
        <w:rPr>
          <w:rFonts w:cs="Arial"/>
          <w:color w:val="auto"/>
          <w:szCs w:val="24"/>
        </w:rPr>
        <w:t xml:space="preserve">Ensure </w:t>
      </w:r>
      <w:r w:rsidR="006C6A2D">
        <w:rPr>
          <w:rFonts w:cs="Arial"/>
          <w:color w:val="auto"/>
          <w:szCs w:val="24"/>
        </w:rPr>
        <w:t>clients</w:t>
      </w:r>
      <w:r w:rsidRPr="003917B7">
        <w:rPr>
          <w:rFonts w:cs="Arial"/>
          <w:color w:val="auto"/>
          <w:szCs w:val="24"/>
        </w:rPr>
        <w:t xml:space="preserve"> are aware of their rights to confidentially and privacy.</w:t>
      </w:r>
    </w:p>
    <w:p w:rsidRPr="003917B7" w:rsidR="004D4A88" w:rsidRDefault="004D4A88" w14:paraId="7989B783" w14:textId="3332D916">
      <w:pPr>
        <w:pStyle w:val="ListParagraph"/>
        <w:widowControl/>
        <w:numPr>
          <w:ilvl w:val="0"/>
          <w:numId w:val="144"/>
        </w:numPr>
        <w:autoSpaceDE/>
        <w:autoSpaceDN/>
        <w:spacing w:line="360" w:lineRule="auto"/>
        <w:contextualSpacing/>
        <w:rPr>
          <w:rFonts w:cs="Arial"/>
          <w:color w:val="auto"/>
          <w:szCs w:val="24"/>
        </w:rPr>
      </w:pPr>
      <w:r w:rsidRPr="003917B7">
        <w:rPr>
          <w:rFonts w:cs="Arial"/>
          <w:color w:val="auto"/>
          <w:szCs w:val="24"/>
        </w:rPr>
        <w:t xml:space="preserve">Encouraging </w:t>
      </w:r>
      <w:r w:rsidRPr="003917B7" w:rsidR="00365FE0">
        <w:rPr>
          <w:rFonts w:cs="Arial"/>
          <w:color w:val="auto"/>
          <w:szCs w:val="24"/>
        </w:rPr>
        <w:t>client</w:t>
      </w:r>
      <w:r w:rsidRPr="003917B7">
        <w:rPr>
          <w:rFonts w:cs="Arial"/>
          <w:color w:val="auto"/>
          <w:szCs w:val="24"/>
        </w:rPr>
        <w:t xml:space="preserve">s to </w:t>
      </w:r>
      <w:r w:rsidR="006C6A2D">
        <w:rPr>
          <w:rFonts w:cs="Arial"/>
          <w:color w:val="auto"/>
          <w:szCs w:val="24"/>
        </w:rPr>
        <w:t>extend their</w:t>
      </w:r>
      <w:r w:rsidRPr="003917B7">
        <w:rPr>
          <w:rFonts w:cs="Arial"/>
          <w:color w:val="auto"/>
          <w:szCs w:val="24"/>
        </w:rPr>
        <w:t xml:space="preserve"> networks beyond their family circle.</w:t>
      </w:r>
    </w:p>
    <w:p w:rsidRPr="003917B7" w:rsidR="004D4A88" w:rsidRDefault="004D4A88" w14:paraId="33522483" w14:textId="77777777">
      <w:pPr>
        <w:pStyle w:val="ListParagraph"/>
        <w:widowControl/>
        <w:numPr>
          <w:ilvl w:val="0"/>
          <w:numId w:val="144"/>
        </w:numPr>
        <w:autoSpaceDE/>
        <w:autoSpaceDN/>
        <w:spacing w:line="360" w:lineRule="auto"/>
        <w:contextualSpacing/>
        <w:rPr>
          <w:rFonts w:cs="Arial"/>
          <w:color w:val="auto"/>
          <w:szCs w:val="24"/>
        </w:rPr>
      </w:pPr>
      <w:r w:rsidRPr="003917B7">
        <w:rPr>
          <w:rFonts w:cs="Arial"/>
          <w:color w:val="auto"/>
          <w:szCs w:val="24"/>
        </w:rPr>
        <w:t>Not to relinquish control of their finances if they are still able to manage them themselves.</w:t>
      </w:r>
    </w:p>
    <w:p w:rsidRPr="003917B7" w:rsidR="004D4A88" w:rsidRDefault="004D4A88" w14:paraId="714F7C3F" w14:textId="1725A52B">
      <w:pPr>
        <w:pStyle w:val="ListParagraph"/>
        <w:widowControl/>
        <w:numPr>
          <w:ilvl w:val="0"/>
          <w:numId w:val="144"/>
        </w:numPr>
        <w:autoSpaceDE/>
        <w:autoSpaceDN/>
        <w:spacing w:line="360" w:lineRule="auto"/>
        <w:contextualSpacing/>
        <w:rPr>
          <w:rFonts w:cs="Arial"/>
          <w:color w:val="auto"/>
          <w:szCs w:val="24"/>
        </w:rPr>
      </w:pPr>
      <w:r w:rsidRPr="003917B7">
        <w:rPr>
          <w:rFonts w:cs="Arial"/>
          <w:color w:val="auto"/>
          <w:szCs w:val="24"/>
        </w:rPr>
        <w:t>Not to make significant financial decisions following a major event (</w:t>
      </w:r>
      <w:r w:rsidRPr="003917B7" w:rsidR="00B67559">
        <w:rPr>
          <w:rFonts w:cs="Arial"/>
          <w:color w:val="auto"/>
          <w:szCs w:val="24"/>
        </w:rPr>
        <w:t>i.e.,</w:t>
      </w:r>
      <w:r w:rsidRPr="003917B7">
        <w:rPr>
          <w:rFonts w:cs="Arial"/>
          <w:color w:val="auto"/>
          <w:szCs w:val="24"/>
        </w:rPr>
        <w:t xml:space="preserve"> Loss of a partner).</w:t>
      </w:r>
    </w:p>
    <w:p w:rsidRPr="003917B7" w:rsidR="004D4A88" w:rsidRDefault="004D4A88" w14:paraId="115E61BE" w14:textId="77777777">
      <w:pPr>
        <w:pStyle w:val="ListParagraph"/>
        <w:widowControl/>
        <w:numPr>
          <w:ilvl w:val="0"/>
          <w:numId w:val="144"/>
        </w:numPr>
        <w:autoSpaceDE/>
        <w:autoSpaceDN/>
        <w:spacing w:line="360" w:lineRule="auto"/>
        <w:contextualSpacing/>
        <w:rPr>
          <w:rFonts w:cs="Arial"/>
          <w:color w:val="auto"/>
          <w:szCs w:val="24"/>
        </w:rPr>
      </w:pPr>
      <w:r w:rsidRPr="003917B7">
        <w:rPr>
          <w:rFonts w:cs="Arial"/>
          <w:color w:val="auto"/>
          <w:szCs w:val="24"/>
        </w:rPr>
        <w:t>Ensure they are aware of their right to refuse people access to their funds.</w:t>
      </w:r>
    </w:p>
    <w:p w:rsidRPr="003917B7" w:rsidR="004D4A88" w:rsidRDefault="004D4A88" w14:paraId="6CD87C61" w14:textId="63722280">
      <w:pPr>
        <w:pStyle w:val="ListParagraph"/>
        <w:widowControl/>
        <w:numPr>
          <w:ilvl w:val="0"/>
          <w:numId w:val="144"/>
        </w:numPr>
        <w:autoSpaceDE/>
        <w:autoSpaceDN/>
        <w:spacing w:line="360" w:lineRule="auto"/>
        <w:contextualSpacing/>
        <w:rPr>
          <w:rFonts w:cs="Arial"/>
          <w:color w:val="auto"/>
          <w:szCs w:val="24"/>
        </w:rPr>
      </w:pPr>
      <w:r w:rsidRPr="003917B7">
        <w:rPr>
          <w:rFonts w:cs="Arial"/>
          <w:color w:val="auto"/>
          <w:szCs w:val="24"/>
        </w:rPr>
        <w:t>Encouraging them to make plans in advance whilst they are still independent</w:t>
      </w:r>
      <w:r w:rsidR="00BE2EC8">
        <w:rPr>
          <w:rFonts w:cs="Arial"/>
          <w:color w:val="auto"/>
          <w:szCs w:val="24"/>
        </w:rPr>
        <w:t xml:space="preserve"> such as an Enduring </w:t>
      </w:r>
      <w:r w:rsidR="009D4632">
        <w:rPr>
          <w:rFonts w:cs="Arial"/>
          <w:color w:val="auto"/>
          <w:szCs w:val="24"/>
        </w:rPr>
        <w:t>Power of Administration</w:t>
      </w:r>
      <w:r w:rsidRPr="003917B7">
        <w:rPr>
          <w:rFonts w:cs="Arial"/>
          <w:color w:val="auto"/>
          <w:szCs w:val="24"/>
        </w:rPr>
        <w:t>.</w:t>
      </w:r>
    </w:p>
    <w:p w:rsidR="004D4A88" w:rsidRDefault="004D4A88" w14:paraId="48288495" w14:textId="77777777">
      <w:pPr>
        <w:pStyle w:val="ListParagraph"/>
        <w:widowControl/>
        <w:numPr>
          <w:ilvl w:val="0"/>
          <w:numId w:val="144"/>
        </w:numPr>
        <w:autoSpaceDE/>
        <w:autoSpaceDN/>
        <w:spacing w:line="360" w:lineRule="auto"/>
        <w:contextualSpacing/>
        <w:rPr>
          <w:rFonts w:cs="Arial"/>
          <w:color w:val="auto"/>
          <w:szCs w:val="24"/>
        </w:rPr>
      </w:pPr>
      <w:r w:rsidRPr="003917B7">
        <w:rPr>
          <w:rFonts w:cs="Arial"/>
          <w:color w:val="auto"/>
          <w:szCs w:val="24"/>
        </w:rPr>
        <w:t>Encouraging them to ask for help if they feel overwhelmed, confused or feel they are being taken advantage of.</w:t>
      </w:r>
    </w:p>
    <w:p w:rsidR="00235195" w:rsidRDefault="00235195" w14:paraId="6EFCF275" w14:textId="5AF76B21">
      <w:pPr>
        <w:pStyle w:val="ListParagraph"/>
        <w:widowControl/>
        <w:numPr>
          <w:ilvl w:val="0"/>
          <w:numId w:val="144"/>
        </w:numPr>
        <w:autoSpaceDE/>
        <w:autoSpaceDN/>
        <w:spacing w:line="360" w:lineRule="auto"/>
        <w:contextualSpacing/>
        <w:rPr>
          <w:rFonts w:cs="Arial"/>
          <w:color w:val="auto"/>
          <w:szCs w:val="24"/>
        </w:rPr>
      </w:pPr>
      <w:r>
        <w:rPr>
          <w:rFonts w:cs="Arial"/>
          <w:color w:val="auto"/>
          <w:szCs w:val="24"/>
        </w:rPr>
        <w:t xml:space="preserve">Advising about the option of </w:t>
      </w:r>
      <w:r w:rsidR="003A1F10">
        <w:rPr>
          <w:rFonts w:cs="Arial"/>
          <w:color w:val="auto"/>
          <w:szCs w:val="24"/>
        </w:rPr>
        <w:t>contacting</w:t>
      </w:r>
      <w:r>
        <w:rPr>
          <w:rFonts w:cs="Arial"/>
          <w:color w:val="auto"/>
          <w:szCs w:val="24"/>
        </w:rPr>
        <w:t xml:space="preserve"> Independent</w:t>
      </w:r>
      <w:r w:rsidR="003A1F10">
        <w:rPr>
          <w:rFonts w:cs="Arial"/>
          <w:color w:val="auto"/>
          <w:szCs w:val="24"/>
        </w:rPr>
        <w:t xml:space="preserve"> Disability Advocates.</w:t>
      </w:r>
    </w:p>
    <w:p w:rsidRPr="003917B7" w:rsidR="003A1F10" w:rsidRDefault="003A1F10" w14:paraId="04A4C38A" w14:textId="43C181DB">
      <w:pPr>
        <w:pStyle w:val="ListParagraph"/>
        <w:widowControl/>
        <w:numPr>
          <w:ilvl w:val="0"/>
          <w:numId w:val="144"/>
        </w:numPr>
        <w:autoSpaceDE/>
        <w:autoSpaceDN/>
        <w:spacing w:line="360" w:lineRule="auto"/>
        <w:contextualSpacing/>
        <w:rPr>
          <w:rFonts w:cs="Arial"/>
          <w:color w:val="auto"/>
          <w:szCs w:val="24"/>
        </w:rPr>
      </w:pPr>
      <w:r>
        <w:rPr>
          <w:rFonts w:cs="Arial"/>
          <w:color w:val="auto"/>
          <w:szCs w:val="24"/>
        </w:rPr>
        <w:t>See</w:t>
      </w:r>
      <w:r w:rsidR="006301AB">
        <w:rPr>
          <w:rFonts w:cs="Arial"/>
          <w:color w:val="auto"/>
          <w:szCs w:val="24"/>
        </w:rPr>
        <w:t>k</w:t>
      </w:r>
      <w:r>
        <w:rPr>
          <w:rFonts w:cs="Arial"/>
          <w:color w:val="auto"/>
          <w:szCs w:val="24"/>
        </w:rPr>
        <w:t xml:space="preserve">ing advice from the </w:t>
      </w:r>
      <w:r w:rsidR="006301AB">
        <w:rPr>
          <w:rFonts w:cs="Arial"/>
          <w:color w:val="auto"/>
          <w:szCs w:val="24"/>
        </w:rPr>
        <w:t>Public Trustee and/ or appointment of a Trust Manager</w:t>
      </w:r>
    </w:p>
    <w:p w:rsidRPr="003917B7" w:rsidR="004D4A88" w:rsidP="005E642E" w:rsidRDefault="004D4A88" w14:paraId="55731EF8" w14:textId="77777777">
      <w:pPr>
        <w:spacing w:line="360" w:lineRule="auto"/>
        <w:contextualSpacing/>
        <w:rPr>
          <w:rFonts w:cs="Arial"/>
          <w:color w:val="auto"/>
          <w:szCs w:val="24"/>
        </w:rPr>
      </w:pPr>
    </w:p>
    <w:p w:rsidRPr="003917B7" w:rsidR="004D4A88" w:rsidP="005E642E" w:rsidRDefault="004D4A88" w14:paraId="3C77FDF0" w14:textId="63C40791">
      <w:pPr>
        <w:spacing w:line="360" w:lineRule="auto"/>
        <w:contextualSpacing/>
        <w:rPr>
          <w:rFonts w:cs="Arial"/>
          <w:color w:val="auto"/>
          <w:szCs w:val="24"/>
        </w:rPr>
      </w:pPr>
      <w:r w:rsidRPr="003917B7">
        <w:rPr>
          <w:rFonts w:cs="Arial"/>
          <w:color w:val="auto"/>
          <w:szCs w:val="24"/>
        </w:rPr>
        <w:t xml:space="preserve">If any staff member suspects that a </w:t>
      </w:r>
      <w:r w:rsidRPr="003917B7" w:rsidR="00365FE0">
        <w:rPr>
          <w:rFonts w:cs="Arial"/>
          <w:color w:val="auto"/>
          <w:szCs w:val="24"/>
        </w:rPr>
        <w:t>client</w:t>
      </w:r>
      <w:r w:rsidRPr="003917B7">
        <w:rPr>
          <w:rFonts w:cs="Arial"/>
          <w:color w:val="auto"/>
          <w:szCs w:val="24"/>
        </w:rPr>
        <w:t xml:space="preserve"> is being financially abused, then the following steps are to be taken:</w:t>
      </w:r>
    </w:p>
    <w:p w:rsidRPr="003917B7" w:rsidR="004D4A88" w:rsidP="005E642E" w:rsidRDefault="004D4A88" w14:paraId="6255C4F7" w14:textId="2B71A242">
      <w:pPr>
        <w:pStyle w:val="ListParagraph"/>
        <w:widowControl/>
        <w:numPr>
          <w:ilvl w:val="0"/>
          <w:numId w:val="4"/>
        </w:numPr>
        <w:autoSpaceDE/>
        <w:autoSpaceDN/>
        <w:spacing w:line="360" w:lineRule="auto"/>
        <w:contextualSpacing/>
        <w:rPr>
          <w:rFonts w:cs="Arial"/>
          <w:color w:val="auto"/>
          <w:szCs w:val="24"/>
        </w:rPr>
      </w:pPr>
      <w:r w:rsidRPr="003917B7">
        <w:rPr>
          <w:rFonts w:cs="Arial"/>
          <w:color w:val="auto"/>
          <w:szCs w:val="24"/>
        </w:rPr>
        <w:t>Staff to gather evidence and record</w:t>
      </w:r>
      <w:r w:rsidR="00D93058">
        <w:rPr>
          <w:rFonts w:cs="Arial"/>
          <w:color w:val="auto"/>
          <w:szCs w:val="24"/>
        </w:rPr>
        <w:t xml:space="preserve"> this </w:t>
      </w:r>
      <w:r w:rsidRPr="003917B7">
        <w:rPr>
          <w:rFonts w:cs="Arial"/>
          <w:color w:val="auto"/>
          <w:szCs w:val="24"/>
        </w:rPr>
        <w:t xml:space="preserve">in </w:t>
      </w:r>
      <w:r w:rsidRPr="003917B7" w:rsidR="009052BF">
        <w:rPr>
          <w:rFonts w:cs="Arial"/>
          <w:color w:val="auto"/>
          <w:szCs w:val="24"/>
        </w:rPr>
        <w:t>client’s</w:t>
      </w:r>
      <w:r w:rsidRPr="003917B7">
        <w:rPr>
          <w:rFonts w:cs="Arial"/>
          <w:color w:val="auto"/>
          <w:szCs w:val="24"/>
        </w:rPr>
        <w:t xml:space="preserve"> case notes.</w:t>
      </w:r>
    </w:p>
    <w:p w:rsidRPr="003917B7" w:rsidR="004D4A88" w:rsidP="005E642E" w:rsidRDefault="004D4A88" w14:paraId="0F721D56" w14:textId="16E6E183">
      <w:pPr>
        <w:pStyle w:val="ListParagraph"/>
        <w:widowControl/>
        <w:numPr>
          <w:ilvl w:val="0"/>
          <w:numId w:val="4"/>
        </w:numPr>
        <w:autoSpaceDE/>
        <w:autoSpaceDN/>
        <w:spacing w:line="360" w:lineRule="auto"/>
        <w:contextualSpacing/>
        <w:rPr>
          <w:rFonts w:cs="Arial"/>
          <w:color w:val="auto"/>
          <w:szCs w:val="24"/>
        </w:rPr>
      </w:pPr>
      <w:r w:rsidRPr="003917B7">
        <w:rPr>
          <w:rFonts w:cs="Arial"/>
          <w:color w:val="auto"/>
          <w:szCs w:val="24"/>
        </w:rPr>
        <w:t>Contact the</w:t>
      </w:r>
      <w:r>
        <w:rPr>
          <w:rFonts w:cs="Arial"/>
          <w:color w:val="auto"/>
          <w:szCs w:val="24"/>
        </w:rPr>
        <w:t xml:space="preserve">ir </w:t>
      </w:r>
      <w:r w:rsidR="008768A9">
        <w:rPr>
          <w:rFonts w:cs="Arial"/>
          <w:color w:val="auto"/>
          <w:szCs w:val="24"/>
        </w:rPr>
        <w:t>line manager</w:t>
      </w:r>
      <w:r w:rsidRPr="003917B7">
        <w:rPr>
          <w:rFonts w:cs="Arial"/>
          <w:color w:val="auto"/>
          <w:szCs w:val="24"/>
        </w:rPr>
        <w:t xml:space="preserve"> to discuss </w:t>
      </w:r>
      <w:r w:rsidR="00F476DA">
        <w:rPr>
          <w:rFonts w:cs="Arial"/>
          <w:color w:val="auto"/>
          <w:szCs w:val="24"/>
        </w:rPr>
        <w:t xml:space="preserve">the available </w:t>
      </w:r>
      <w:r w:rsidRPr="003917B7">
        <w:rPr>
          <w:rFonts w:cs="Arial"/>
          <w:color w:val="auto"/>
          <w:szCs w:val="24"/>
        </w:rPr>
        <w:t>evidence.</w:t>
      </w:r>
    </w:p>
    <w:p w:rsidRPr="003917B7" w:rsidR="004D4A88" w:rsidP="005E642E" w:rsidRDefault="004D4A88" w14:paraId="27DC2B69" w14:textId="0D6D9827">
      <w:pPr>
        <w:pStyle w:val="ListParagraph"/>
        <w:widowControl/>
        <w:numPr>
          <w:ilvl w:val="0"/>
          <w:numId w:val="4"/>
        </w:numPr>
        <w:autoSpaceDE/>
        <w:autoSpaceDN/>
        <w:spacing w:line="360" w:lineRule="auto"/>
        <w:contextualSpacing/>
        <w:rPr>
          <w:rFonts w:cs="Arial"/>
          <w:color w:val="auto"/>
          <w:szCs w:val="24"/>
        </w:rPr>
      </w:pPr>
      <w:r w:rsidRPr="003917B7">
        <w:rPr>
          <w:rFonts w:cs="Arial"/>
          <w:color w:val="auto"/>
          <w:szCs w:val="24"/>
        </w:rPr>
        <w:t xml:space="preserve">The </w:t>
      </w:r>
      <w:r w:rsidR="008768A9">
        <w:rPr>
          <w:rFonts w:cs="Arial"/>
          <w:color w:val="auto"/>
          <w:szCs w:val="24"/>
        </w:rPr>
        <w:t>line manager</w:t>
      </w:r>
      <w:r w:rsidRPr="003917B7">
        <w:rPr>
          <w:rFonts w:cs="Arial"/>
          <w:color w:val="auto"/>
          <w:szCs w:val="24"/>
        </w:rPr>
        <w:t xml:space="preserve"> will gather the details of the abuse and write a report of the situation.</w:t>
      </w:r>
    </w:p>
    <w:p w:rsidRPr="003917B7" w:rsidR="004D4A88" w:rsidP="005E642E" w:rsidRDefault="004D4A88" w14:paraId="447A1357" w14:textId="78318260">
      <w:pPr>
        <w:pStyle w:val="ListParagraph"/>
        <w:widowControl/>
        <w:numPr>
          <w:ilvl w:val="0"/>
          <w:numId w:val="4"/>
        </w:numPr>
        <w:autoSpaceDE/>
        <w:autoSpaceDN/>
        <w:spacing w:line="360" w:lineRule="auto"/>
        <w:contextualSpacing/>
        <w:rPr>
          <w:rFonts w:cs="Arial"/>
          <w:color w:val="auto"/>
          <w:szCs w:val="24"/>
        </w:rPr>
      </w:pPr>
      <w:r w:rsidRPr="003917B7">
        <w:rPr>
          <w:rFonts w:cs="Arial"/>
          <w:color w:val="auto"/>
          <w:szCs w:val="24"/>
        </w:rPr>
        <w:t xml:space="preserve">The </w:t>
      </w:r>
      <w:r w:rsidR="001B0B59">
        <w:rPr>
          <w:rFonts w:cs="Arial"/>
          <w:color w:val="auto"/>
          <w:szCs w:val="24"/>
        </w:rPr>
        <w:t>director</w:t>
      </w:r>
      <w:r w:rsidRPr="003917B7">
        <w:rPr>
          <w:rFonts w:cs="Arial"/>
          <w:color w:val="auto"/>
          <w:szCs w:val="24"/>
        </w:rPr>
        <w:t xml:space="preserve"> (or their delegate) </w:t>
      </w:r>
      <w:r w:rsidR="005D5E23">
        <w:rPr>
          <w:rFonts w:cs="Arial"/>
          <w:color w:val="auto"/>
          <w:szCs w:val="24"/>
        </w:rPr>
        <w:t>will</w:t>
      </w:r>
      <w:r w:rsidRPr="003917B7">
        <w:rPr>
          <w:rFonts w:cs="Arial"/>
          <w:color w:val="auto"/>
          <w:szCs w:val="24"/>
        </w:rPr>
        <w:t xml:space="preserve"> inform the relevant </w:t>
      </w:r>
      <w:r w:rsidR="001864E6">
        <w:rPr>
          <w:rFonts w:cs="Arial"/>
          <w:color w:val="auto"/>
          <w:szCs w:val="24"/>
        </w:rPr>
        <w:t xml:space="preserve">statutory </w:t>
      </w:r>
      <w:r w:rsidRPr="003917B7">
        <w:rPr>
          <w:rFonts w:cs="Arial"/>
          <w:color w:val="auto"/>
          <w:szCs w:val="24"/>
        </w:rPr>
        <w:t xml:space="preserve">authorities and obtain support for the </w:t>
      </w:r>
      <w:r w:rsidRPr="003917B7" w:rsidR="00365FE0">
        <w:rPr>
          <w:rFonts w:cs="Arial"/>
          <w:color w:val="auto"/>
          <w:szCs w:val="24"/>
        </w:rPr>
        <w:t>client</w:t>
      </w:r>
      <w:r w:rsidRPr="003917B7">
        <w:rPr>
          <w:rFonts w:cs="Arial"/>
          <w:color w:val="auto"/>
          <w:szCs w:val="24"/>
        </w:rPr>
        <w:t>.</w:t>
      </w:r>
    </w:p>
    <w:p w:rsidRPr="00704DAD" w:rsidR="00D16CF2" w:rsidP="00704DAD" w:rsidRDefault="001864E6" w14:paraId="620C3EA2" w14:textId="77777777">
      <w:pPr>
        <w:widowControl/>
        <w:autoSpaceDE/>
        <w:autoSpaceDN/>
        <w:spacing w:line="360" w:lineRule="auto"/>
        <w:ind w:left="360"/>
        <w:contextualSpacing/>
        <w:rPr>
          <w:rFonts w:cs="Arial"/>
          <w:color w:val="auto"/>
          <w:szCs w:val="24"/>
        </w:rPr>
      </w:pPr>
      <w:r w:rsidRPr="00704DAD">
        <w:rPr>
          <w:rFonts w:cs="Arial"/>
          <w:color w:val="auto"/>
          <w:szCs w:val="24"/>
        </w:rPr>
        <w:t>Note:</w:t>
      </w:r>
      <w:r w:rsidRPr="00704DAD" w:rsidR="009052BF">
        <w:rPr>
          <w:rFonts w:cs="Arial"/>
          <w:color w:val="auto"/>
          <w:szCs w:val="24"/>
        </w:rPr>
        <w:t xml:space="preserve"> </w:t>
      </w:r>
    </w:p>
    <w:p w:rsidR="00D16CF2" w:rsidRDefault="009052BF" w14:paraId="4416CB55" w14:textId="5B40A306">
      <w:pPr>
        <w:pStyle w:val="ListParagraph"/>
        <w:widowControl/>
        <w:numPr>
          <w:ilvl w:val="1"/>
          <w:numId w:val="287"/>
        </w:numPr>
        <w:autoSpaceDE/>
        <w:autoSpaceDN/>
        <w:spacing w:line="360" w:lineRule="auto"/>
        <w:contextualSpacing/>
        <w:rPr>
          <w:rFonts w:cs="Arial"/>
          <w:color w:val="auto"/>
          <w:szCs w:val="24"/>
        </w:rPr>
      </w:pPr>
      <w:r w:rsidRPr="003917B7">
        <w:rPr>
          <w:rFonts w:cs="Arial"/>
          <w:color w:val="auto"/>
          <w:szCs w:val="24"/>
        </w:rPr>
        <w:t xml:space="preserve">No </w:t>
      </w:r>
      <w:r w:rsidR="00BE3D38">
        <w:rPr>
          <w:rFonts w:cs="Arial"/>
          <w:color w:val="auto"/>
          <w:szCs w:val="24"/>
        </w:rPr>
        <w:t xml:space="preserve">Felix SCC </w:t>
      </w:r>
      <w:r w:rsidRPr="003917B7">
        <w:rPr>
          <w:rFonts w:cs="Arial"/>
          <w:color w:val="auto"/>
          <w:szCs w:val="24"/>
        </w:rPr>
        <w:t xml:space="preserve">employee will access any client’s financial </w:t>
      </w:r>
      <w:r w:rsidRPr="003917B7" w:rsidR="0007329B">
        <w:rPr>
          <w:rFonts w:cs="Arial"/>
          <w:color w:val="auto"/>
          <w:szCs w:val="24"/>
        </w:rPr>
        <w:t xml:space="preserve">information, including bank cards, credit cards </w:t>
      </w:r>
      <w:r w:rsidRPr="003917B7" w:rsidR="00D303BB">
        <w:rPr>
          <w:rFonts w:cs="Arial"/>
          <w:color w:val="auto"/>
          <w:szCs w:val="24"/>
        </w:rPr>
        <w:t>or pin numbers.</w:t>
      </w:r>
    </w:p>
    <w:p w:rsidR="009052BF" w:rsidRDefault="00287631" w14:paraId="50792154" w14:textId="6CEA2CE4">
      <w:pPr>
        <w:pStyle w:val="ListParagraph"/>
        <w:widowControl/>
        <w:numPr>
          <w:ilvl w:val="1"/>
          <w:numId w:val="287"/>
        </w:numPr>
        <w:autoSpaceDE/>
        <w:autoSpaceDN/>
        <w:spacing w:line="360" w:lineRule="auto"/>
        <w:contextualSpacing/>
        <w:rPr>
          <w:rFonts w:cs="Arial"/>
          <w:color w:val="auto"/>
          <w:szCs w:val="24"/>
        </w:rPr>
      </w:pPr>
      <w:r>
        <w:rPr>
          <w:rFonts w:cs="Arial"/>
          <w:color w:val="auto"/>
          <w:szCs w:val="24"/>
        </w:rPr>
        <w:t>Should a situation arise</w:t>
      </w:r>
      <w:r w:rsidR="00FD20C5">
        <w:rPr>
          <w:rFonts w:cs="Arial"/>
          <w:color w:val="auto"/>
          <w:szCs w:val="24"/>
        </w:rPr>
        <w:t xml:space="preserve"> </w:t>
      </w:r>
      <w:r w:rsidR="00250CD4">
        <w:rPr>
          <w:rFonts w:cs="Arial"/>
          <w:color w:val="auto"/>
          <w:szCs w:val="24"/>
        </w:rPr>
        <w:t>whereby</w:t>
      </w:r>
      <w:r w:rsidR="00DF6246">
        <w:rPr>
          <w:rFonts w:cs="Arial"/>
          <w:color w:val="auto"/>
          <w:szCs w:val="24"/>
        </w:rPr>
        <w:t xml:space="preserve"> the client needs </w:t>
      </w:r>
      <w:r w:rsidR="001D3264">
        <w:rPr>
          <w:rFonts w:cs="Arial"/>
          <w:color w:val="auto"/>
          <w:szCs w:val="24"/>
        </w:rPr>
        <w:t xml:space="preserve">immediate </w:t>
      </w:r>
      <w:r w:rsidR="00DF6246">
        <w:rPr>
          <w:rFonts w:cs="Arial"/>
          <w:color w:val="auto"/>
          <w:szCs w:val="24"/>
        </w:rPr>
        <w:t>assistance</w:t>
      </w:r>
      <w:r w:rsidR="001D3264">
        <w:rPr>
          <w:rFonts w:cs="Arial"/>
          <w:color w:val="auto"/>
          <w:szCs w:val="24"/>
        </w:rPr>
        <w:t xml:space="preserve"> with financial matter</w:t>
      </w:r>
      <w:r w:rsidR="00DF6246">
        <w:rPr>
          <w:rFonts w:cs="Arial"/>
          <w:color w:val="auto"/>
          <w:szCs w:val="24"/>
        </w:rPr>
        <w:t xml:space="preserve"> </w:t>
      </w:r>
      <w:r w:rsidR="0043606B">
        <w:rPr>
          <w:rFonts w:cs="Arial"/>
          <w:color w:val="auto"/>
          <w:szCs w:val="24"/>
        </w:rPr>
        <w:t>(</w:t>
      </w:r>
      <w:r w:rsidR="00250CD4">
        <w:rPr>
          <w:rFonts w:cs="Arial"/>
          <w:color w:val="auto"/>
          <w:szCs w:val="24"/>
        </w:rPr>
        <w:t>i.e.,</w:t>
      </w:r>
      <w:r w:rsidR="0043606B">
        <w:rPr>
          <w:rFonts w:cs="Arial"/>
          <w:color w:val="auto"/>
          <w:szCs w:val="24"/>
        </w:rPr>
        <w:t xml:space="preserve"> physically unable to </w:t>
      </w:r>
      <w:r w:rsidR="004F6C23">
        <w:rPr>
          <w:rFonts w:cs="Arial"/>
          <w:color w:val="auto"/>
          <w:szCs w:val="24"/>
        </w:rPr>
        <w:t>access hardware, to pay urgent bi</w:t>
      </w:r>
      <w:r w:rsidR="00F46D18">
        <w:rPr>
          <w:rFonts w:cs="Arial"/>
          <w:color w:val="auto"/>
          <w:szCs w:val="24"/>
        </w:rPr>
        <w:t>lls</w:t>
      </w:r>
      <w:r w:rsidR="00C72DCE">
        <w:rPr>
          <w:rFonts w:cs="Arial"/>
          <w:color w:val="auto"/>
          <w:szCs w:val="24"/>
        </w:rPr>
        <w:t>/</w:t>
      </w:r>
      <w:r w:rsidR="00250CD4">
        <w:rPr>
          <w:rFonts w:cs="Arial"/>
          <w:color w:val="auto"/>
          <w:szCs w:val="24"/>
        </w:rPr>
        <w:t xml:space="preserve"> to ensure continuation of supports/ consumables etc) </w:t>
      </w:r>
      <w:r w:rsidR="00F46D18">
        <w:rPr>
          <w:rFonts w:cs="Arial"/>
          <w:color w:val="auto"/>
          <w:szCs w:val="24"/>
        </w:rPr>
        <w:t xml:space="preserve">to </w:t>
      </w:r>
      <w:r w:rsidR="00FD20C5">
        <w:rPr>
          <w:rFonts w:cs="Arial"/>
          <w:color w:val="auto"/>
          <w:szCs w:val="24"/>
        </w:rPr>
        <w:t xml:space="preserve">then the </w:t>
      </w:r>
      <w:r w:rsidR="001D3264">
        <w:rPr>
          <w:rFonts w:cs="Arial"/>
          <w:color w:val="auto"/>
          <w:szCs w:val="24"/>
        </w:rPr>
        <w:t>issue</w:t>
      </w:r>
      <w:r w:rsidR="00FD20C5">
        <w:rPr>
          <w:rFonts w:cs="Arial"/>
          <w:color w:val="auto"/>
          <w:szCs w:val="24"/>
        </w:rPr>
        <w:t xml:space="preserve"> must be discussed with the </w:t>
      </w:r>
      <w:r w:rsidR="001B0B59">
        <w:rPr>
          <w:rFonts w:cs="Arial"/>
          <w:color w:val="auto"/>
          <w:szCs w:val="24"/>
        </w:rPr>
        <w:t>Director</w:t>
      </w:r>
      <w:r w:rsidR="00FD20C5">
        <w:rPr>
          <w:rFonts w:cs="Arial"/>
          <w:color w:val="auto"/>
          <w:szCs w:val="24"/>
        </w:rPr>
        <w:t xml:space="preserve"> </w:t>
      </w:r>
      <w:r w:rsidR="00D16CF2">
        <w:rPr>
          <w:rFonts w:cs="Arial"/>
          <w:color w:val="auto"/>
          <w:szCs w:val="24"/>
        </w:rPr>
        <w:t>who will provide further direction</w:t>
      </w:r>
      <w:r w:rsidR="00DF6246">
        <w:rPr>
          <w:rFonts w:cs="Arial"/>
          <w:color w:val="auto"/>
          <w:szCs w:val="24"/>
        </w:rPr>
        <w:t>.</w:t>
      </w:r>
    </w:p>
    <w:p w:rsidR="00704DAD" w:rsidP="00704DAD" w:rsidRDefault="00704DAD" w14:paraId="5F548705" w14:textId="77777777">
      <w:pPr>
        <w:widowControl/>
        <w:autoSpaceDE/>
        <w:autoSpaceDN/>
        <w:spacing w:line="360" w:lineRule="auto"/>
        <w:contextualSpacing/>
        <w:rPr>
          <w:rFonts w:cs="Arial"/>
          <w:color w:val="auto"/>
          <w:szCs w:val="24"/>
        </w:rPr>
      </w:pPr>
    </w:p>
    <w:p w:rsidRPr="00704DAD" w:rsidR="005D32A8" w:rsidP="787DA298" w:rsidRDefault="00C44484" w14:paraId="6D9FB903" w14:textId="5847509A">
      <w:pPr>
        <w:widowControl w:val="1"/>
        <w:autoSpaceDE/>
        <w:autoSpaceDN/>
        <w:spacing w:line="360" w:lineRule="auto"/>
        <w:contextualSpacing w:val="1"/>
        <w:rPr>
          <w:rFonts w:cs="Arial"/>
          <w:color w:val="auto"/>
        </w:rPr>
      </w:pPr>
      <w:r w:rsidRPr="787DA298" w:rsidR="14AA003D">
        <w:rPr>
          <w:rFonts w:cs="Arial"/>
          <w:color w:val="auto"/>
        </w:rPr>
        <w:t xml:space="preserve">Note: Whilst it is oft said that </w:t>
      </w:r>
      <w:r w:rsidRPr="787DA298" w:rsidR="6CAB1D90">
        <w:rPr>
          <w:rFonts w:cs="Arial"/>
          <w:color w:val="auto"/>
        </w:rPr>
        <w:t>“</w:t>
      </w:r>
      <w:r w:rsidRPr="787DA298" w:rsidR="14AA003D">
        <w:rPr>
          <w:rFonts w:cs="Arial"/>
          <w:color w:val="auto"/>
        </w:rPr>
        <w:t>it is easier</w:t>
      </w:r>
      <w:r w:rsidRPr="787DA298" w:rsidR="2EF619A8">
        <w:rPr>
          <w:rFonts w:cs="Arial"/>
          <w:color w:val="auto"/>
        </w:rPr>
        <w:t xml:space="preserve"> to ask for forgiveness than permission</w:t>
      </w:r>
      <w:r w:rsidRPr="787DA298" w:rsidR="6CAB1D90">
        <w:rPr>
          <w:rFonts w:cs="Arial"/>
          <w:color w:val="auto"/>
        </w:rPr>
        <w:t>”</w:t>
      </w:r>
      <w:r w:rsidRPr="787DA298" w:rsidR="2EF619A8">
        <w:rPr>
          <w:rFonts w:cs="Arial"/>
          <w:color w:val="auto"/>
        </w:rPr>
        <w:t xml:space="preserve"> consider </w:t>
      </w:r>
      <w:r w:rsidRPr="787DA298" w:rsidR="3B63020E">
        <w:rPr>
          <w:rFonts w:cs="Arial"/>
          <w:color w:val="auto"/>
        </w:rPr>
        <w:t>this: -</w:t>
      </w:r>
      <w:r w:rsidRPr="787DA298" w:rsidR="2EF619A8">
        <w:rPr>
          <w:rFonts w:cs="Arial"/>
          <w:color w:val="auto"/>
        </w:rPr>
        <w:t xml:space="preserve"> if you handle </w:t>
      </w:r>
      <w:r w:rsidRPr="787DA298" w:rsidR="6233CAD5">
        <w:rPr>
          <w:rFonts w:cs="Arial"/>
          <w:color w:val="auto"/>
        </w:rPr>
        <w:t xml:space="preserve">a </w:t>
      </w:r>
      <w:r w:rsidRPr="787DA298" w:rsidR="4E459205">
        <w:rPr>
          <w:rFonts w:cs="Arial"/>
          <w:color w:val="auto"/>
        </w:rPr>
        <w:t>client's</w:t>
      </w:r>
      <w:r w:rsidRPr="787DA298" w:rsidR="6233CAD5">
        <w:rPr>
          <w:rFonts w:cs="Arial"/>
          <w:color w:val="auto"/>
        </w:rPr>
        <w:t xml:space="preserve"> funds and an allegation is made</w:t>
      </w:r>
      <w:r w:rsidRPr="787DA298" w:rsidR="1D95C060">
        <w:rPr>
          <w:rFonts w:cs="Arial"/>
          <w:color w:val="auto"/>
        </w:rPr>
        <w:t xml:space="preserve"> against you</w:t>
      </w:r>
      <w:r w:rsidRPr="787DA298" w:rsidR="6CAB1D90">
        <w:rPr>
          <w:rFonts w:cs="Arial"/>
          <w:color w:val="auto"/>
        </w:rPr>
        <w:t>,</w:t>
      </w:r>
      <w:r w:rsidRPr="787DA298" w:rsidR="6233CAD5">
        <w:rPr>
          <w:rFonts w:cs="Arial"/>
          <w:color w:val="auto"/>
        </w:rPr>
        <w:t xml:space="preserve"> potentially you will have to make good any loss from your own personal funds.</w:t>
      </w:r>
      <w:r w:rsidRPr="787DA298" w:rsidR="0D727C0C">
        <w:rPr>
          <w:rFonts w:cs="Arial"/>
          <w:color w:val="auto"/>
        </w:rPr>
        <w:t xml:space="preserve"> </w:t>
      </w:r>
      <w:r w:rsidRPr="787DA298" w:rsidR="26D66950">
        <w:rPr>
          <w:rFonts w:cs="Arial"/>
          <w:color w:val="auto"/>
        </w:rPr>
        <w:t>This is separate to any consideration to disciplinary action.</w:t>
      </w:r>
    </w:p>
    <w:p w:rsidRPr="003917B7" w:rsidR="004D4A88" w:rsidP="005E642E" w:rsidRDefault="004D4A88" w14:paraId="5D6A79D3" w14:textId="77777777">
      <w:pPr>
        <w:spacing w:line="360" w:lineRule="auto"/>
        <w:contextualSpacing/>
        <w:rPr>
          <w:rFonts w:cs="Arial"/>
          <w:color w:val="auto"/>
          <w:szCs w:val="24"/>
        </w:rPr>
      </w:pPr>
    </w:p>
    <w:p w:rsidRPr="003917B7" w:rsidR="004D4A88" w:rsidP="005E642E" w:rsidRDefault="004D4A88" w14:paraId="0554B950" w14:textId="06B867A3">
      <w:pPr>
        <w:spacing w:line="360" w:lineRule="auto"/>
        <w:contextualSpacing/>
        <w:rPr>
          <w:rFonts w:cs="Arial"/>
          <w:b/>
          <w:color w:val="auto"/>
          <w:szCs w:val="24"/>
        </w:rPr>
      </w:pPr>
      <w:r w:rsidRPr="003917B7">
        <w:rPr>
          <w:rFonts w:cs="Arial"/>
          <w:b/>
          <w:color w:val="auto"/>
          <w:szCs w:val="24"/>
        </w:rPr>
        <w:t>Payments</w:t>
      </w:r>
      <w:r w:rsidRPr="003917B7" w:rsidR="005E723A">
        <w:rPr>
          <w:rFonts w:cs="Arial"/>
          <w:b/>
          <w:color w:val="auto"/>
          <w:szCs w:val="24"/>
        </w:rPr>
        <w:t xml:space="preserve"> </w:t>
      </w:r>
      <w:r w:rsidRPr="003917B7">
        <w:rPr>
          <w:rFonts w:cs="Arial"/>
          <w:b/>
          <w:color w:val="auto"/>
          <w:szCs w:val="24"/>
        </w:rPr>
        <w:t>and Pricing (NDIS)</w:t>
      </w:r>
    </w:p>
    <w:p w:rsidRPr="00A23747" w:rsidR="00C70D5A" w:rsidRDefault="00BE3D38" w14:paraId="3465AAF1" w14:textId="7829E3E0">
      <w:pPr>
        <w:pStyle w:val="ListParagraph"/>
        <w:widowControl/>
        <w:numPr>
          <w:ilvl w:val="0"/>
          <w:numId w:val="235"/>
        </w:numPr>
        <w:autoSpaceDE/>
        <w:autoSpaceDN/>
        <w:spacing w:line="360" w:lineRule="auto"/>
        <w:contextualSpacing/>
        <w:rPr>
          <w:rFonts w:cs="Arial"/>
          <w:color w:val="auto"/>
          <w:szCs w:val="24"/>
        </w:rPr>
      </w:pPr>
      <w:r>
        <w:rPr>
          <w:rFonts w:cs="Arial"/>
          <w:color w:val="auto"/>
          <w:szCs w:val="24"/>
        </w:rPr>
        <w:t xml:space="preserve">Felix SCC </w:t>
      </w:r>
      <w:r w:rsidRPr="00A23747" w:rsidR="004D4A88">
        <w:rPr>
          <w:rFonts w:cs="Arial"/>
          <w:color w:val="auto"/>
          <w:szCs w:val="24"/>
        </w:rPr>
        <w:t>adhere</w:t>
      </w:r>
      <w:r w:rsidRPr="00A23747" w:rsidR="00CD3862">
        <w:rPr>
          <w:rFonts w:cs="Arial"/>
          <w:color w:val="auto"/>
          <w:szCs w:val="24"/>
        </w:rPr>
        <w:t>s</w:t>
      </w:r>
      <w:r w:rsidRPr="00A23747" w:rsidR="004D4A88">
        <w:rPr>
          <w:rFonts w:cs="Arial"/>
          <w:color w:val="auto"/>
          <w:szCs w:val="24"/>
        </w:rPr>
        <w:t xml:space="preserve"> to the NDIA Price </w:t>
      </w:r>
      <w:r w:rsidRPr="00A23747" w:rsidR="00177652">
        <w:rPr>
          <w:rFonts w:cs="Arial"/>
          <w:color w:val="auto"/>
          <w:szCs w:val="24"/>
        </w:rPr>
        <w:t>Arrangement</w:t>
      </w:r>
      <w:r w:rsidRPr="00A23747" w:rsidR="004D4A88">
        <w:rPr>
          <w:rFonts w:cs="Arial"/>
          <w:color w:val="auto"/>
          <w:szCs w:val="24"/>
        </w:rPr>
        <w:t xml:space="preserve"> or </w:t>
      </w:r>
    </w:p>
    <w:p w:rsidRPr="00A23747" w:rsidR="00402A08" w:rsidRDefault="005F4408" w14:paraId="216D1426" w14:textId="4DEC1197">
      <w:pPr>
        <w:pStyle w:val="ListParagraph"/>
        <w:widowControl/>
        <w:numPr>
          <w:ilvl w:val="1"/>
          <w:numId w:val="288"/>
        </w:numPr>
        <w:autoSpaceDE/>
        <w:autoSpaceDN/>
        <w:spacing w:line="360" w:lineRule="auto"/>
        <w:contextualSpacing/>
        <w:rPr>
          <w:rFonts w:cs="Arial"/>
          <w:color w:val="auto"/>
          <w:szCs w:val="24"/>
        </w:rPr>
      </w:pPr>
      <w:r w:rsidRPr="00A23747">
        <w:rPr>
          <w:rFonts w:cs="Arial"/>
          <w:color w:val="auto"/>
          <w:szCs w:val="24"/>
        </w:rPr>
        <w:t xml:space="preserve">the </w:t>
      </w:r>
      <w:r w:rsidRPr="00A23747" w:rsidR="004D4A88">
        <w:rPr>
          <w:rFonts w:cs="Arial"/>
          <w:color w:val="auto"/>
          <w:szCs w:val="24"/>
        </w:rPr>
        <w:t xml:space="preserve">pricing arrangements and guidelines </w:t>
      </w:r>
      <w:r w:rsidRPr="00A23747" w:rsidR="00F444E9">
        <w:rPr>
          <w:rFonts w:cs="Arial"/>
          <w:color w:val="auto"/>
          <w:szCs w:val="24"/>
        </w:rPr>
        <w:t xml:space="preserve">of </w:t>
      </w:r>
      <w:r w:rsidRPr="00A23747">
        <w:rPr>
          <w:rFonts w:cs="Arial"/>
          <w:color w:val="auto"/>
          <w:szCs w:val="24"/>
        </w:rPr>
        <w:t xml:space="preserve">any other relevant Agency </w:t>
      </w:r>
      <w:r w:rsidRPr="00A23747" w:rsidR="004D4A88">
        <w:rPr>
          <w:rFonts w:cs="Arial"/>
          <w:color w:val="auto"/>
          <w:szCs w:val="24"/>
        </w:rPr>
        <w:t xml:space="preserve">as </w:t>
      </w:r>
      <w:r w:rsidRPr="00A23747" w:rsidR="00F444E9">
        <w:rPr>
          <w:rFonts w:cs="Arial"/>
          <w:color w:val="auto"/>
          <w:szCs w:val="24"/>
        </w:rPr>
        <w:t>appropriate at that</w:t>
      </w:r>
      <w:r w:rsidRPr="00A23747" w:rsidR="004D4A88">
        <w:rPr>
          <w:rFonts w:cs="Arial"/>
          <w:color w:val="auto"/>
          <w:szCs w:val="24"/>
        </w:rPr>
        <w:t xml:space="preserve"> time.</w:t>
      </w:r>
      <w:r w:rsidRPr="00A23747" w:rsidR="00074444">
        <w:rPr>
          <w:rFonts w:cs="Arial"/>
          <w:color w:val="auto"/>
          <w:szCs w:val="24"/>
        </w:rPr>
        <w:t xml:space="preserve"> </w:t>
      </w:r>
    </w:p>
    <w:p w:rsidR="004D4A88" w:rsidRDefault="00074444" w14:paraId="1E55EF82" w14:textId="2DC1AC3F">
      <w:pPr>
        <w:pStyle w:val="ListParagraph"/>
        <w:widowControl/>
        <w:numPr>
          <w:ilvl w:val="1"/>
          <w:numId w:val="288"/>
        </w:numPr>
        <w:autoSpaceDE/>
        <w:autoSpaceDN/>
        <w:spacing w:line="360" w:lineRule="auto"/>
        <w:contextualSpacing/>
        <w:rPr>
          <w:rFonts w:cs="Arial"/>
          <w:color w:val="auto"/>
          <w:szCs w:val="24"/>
        </w:rPr>
      </w:pPr>
      <w:r w:rsidRPr="00A23747">
        <w:rPr>
          <w:rFonts w:cs="Arial"/>
          <w:color w:val="auto"/>
          <w:szCs w:val="24"/>
        </w:rPr>
        <w:t xml:space="preserve">Where </w:t>
      </w:r>
      <w:r w:rsidRPr="00A23747" w:rsidR="00402A08">
        <w:rPr>
          <w:rFonts w:cs="Arial"/>
          <w:color w:val="auto"/>
          <w:szCs w:val="24"/>
        </w:rPr>
        <w:t xml:space="preserve">work is of a private nature NDIA pricing arrangements may be used </w:t>
      </w:r>
      <w:r w:rsidRPr="00A23747" w:rsidR="00640377">
        <w:rPr>
          <w:rFonts w:cs="Arial"/>
          <w:color w:val="auto"/>
          <w:szCs w:val="24"/>
        </w:rPr>
        <w:t xml:space="preserve">as a guide </w:t>
      </w:r>
      <w:r w:rsidRPr="00A23747" w:rsidR="00402A08">
        <w:rPr>
          <w:rFonts w:cs="Arial"/>
          <w:color w:val="auto"/>
          <w:szCs w:val="24"/>
        </w:rPr>
        <w:t xml:space="preserve">with the addition of </w:t>
      </w:r>
      <w:r w:rsidRPr="00A23747" w:rsidR="00C70D5A">
        <w:rPr>
          <w:rFonts w:cs="Arial"/>
          <w:color w:val="auto"/>
          <w:szCs w:val="24"/>
        </w:rPr>
        <w:t>the relevant amount of GST</w:t>
      </w:r>
      <w:r w:rsidRPr="00A23747" w:rsidR="004D4A88">
        <w:rPr>
          <w:rFonts w:cs="Arial"/>
          <w:color w:val="auto"/>
          <w:szCs w:val="24"/>
        </w:rPr>
        <w:t>.</w:t>
      </w:r>
    </w:p>
    <w:p w:rsidRPr="00A23747" w:rsidR="006B42D7" w:rsidP="006B42D7" w:rsidRDefault="006B42D7" w14:paraId="656263C9" w14:textId="77777777">
      <w:pPr>
        <w:pStyle w:val="ListParagraph"/>
        <w:widowControl/>
        <w:autoSpaceDE/>
        <w:autoSpaceDN/>
        <w:spacing w:line="360" w:lineRule="auto"/>
        <w:ind w:left="1440"/>
        <w:contextualSpacing/>
        <w:rPr>
          <w:rFonts w:cs="Arial"/>
          <w:color w:val="auto"/>
          <w:szCs w:val="24"/>
        </w:rPr>
      </w:pPr>
    </w:p>
    <w:p w:rsidRPr="00A23747" w:rsidR="004D4A88" w:rsidRDefault="00BE3D38" w14:paraId="61D1FF9A" w14:textId="08895672">
      <w:pPr>
        <w:pStyle w:val="ListParagraph"/>
        <w:widowControl/>
        <w:numPr>
          <w:ilvl w:val="0"/>
          <w:numId w:val="235"/>
        </w:numPr>
        <w:autoSpaceDE/>
        <w:autoSpaceDN/>
        <w:spacing w:line="360" w:lineRule="auto"/>
        <w:contextualSpacing/>
        <w:rPr>
          <w:rFonts w:cs="Arial"/>
          <w:color w:val="auto"/>
          <w:szCs w:val="24"/>
        </w:rPr>
      </w:pPr>
      <w:r>
        <w:rPr>
          <w:rFonts w:cs="Arial"/>
          <w:color w:val="auto"/>
          <w:szCs w:val="24"/>
        </w:rPr>
        <w:t xml:space="preserve">Felix SCC </w:t>
      </w:r>
      <w:r w:rsidRPr="00A23747" w:rsidR="004D4A88">
        <w:rPr>
          <w:rFonts w:cs="Arial"/>
          <w:color w:val="auto"/>
          <w:szCs w:val="24"/>
        </w:rPr>
        <w:t xml:space="preserve">must declare relevant prices to </w:t>
      </w:r>
      <w:r w:rsidRPr="00A23747" w:rsidR="00365FE0">
        <w:rPr>
          <w:rFonts w:cs="Arial"/>
          <w:color w:val="auto"/>
          <w:szCs w:val="24"/>
        </w:rPr>
        <w:t>client</w:t>
      </w:r>
      <w:r w:rsidRPr="00A23747" w:rsidR="004D4A88">
        <w:rPr>
          <w:rFonts w:cs="Arial"/>
          <w:color w:val="auto"/>
          <w:szCs w:val="24"/>
        </w:rPr>
        <w:t xml:space="preserve">s before delivering a service. This </w:t>
      </w:r>
      <w:r w:rsidRPr="00A23747" w:rsidR="007A57D7">
        <w:rPr>
          <w:rFonts w:cs="Arial"/>
          <w:color w:val="auto"/>
          <w:szCs w:val="24"/>
        </w:rPr>
        <w:t>declaration</w:t>
      </w:r>
      <w:r w:rsidRPr="00A23747" w:rsidR="004D4A88">
        <w:rPr>
          <w:rFonts w:cs="Arial"/>
          <w:color w:val="auto"/>
          <w:szCs w:val="24"/>
        </w:rPr>
        <w:t xml:space="preserve"> includes any notice periods or cancellation terms. </w:t>
      </w:r>
    </w:p>
    <w:p w:rsidRPr="00A23747" w:rsidR="004D4A88" w:rsidRDefault="00365FE0" w14:paraId="5047ABAF" w14:textId="22F7AB05">
      <w:pPr>
        <w:pStyle w:val="ListParagraph"/>
        <w:widowControl/>
        <w:numPr>
          <w:ilvl w:val="0"/>
          <w:numId w:val="235"/>
        </w:numPr>
        <w:autoSpaceDE/>
        <w:autoSpaceDN/>
        <w:spacing w:line="360" w:lineRule="auto"/>
        <w:contextualSpacing/>
        <w:rPr>
          <w:rFonts w:cs="Arial"/>
          <w:color w:val="auto"/>
          <w:szCs w:val="24"/>
        </w:rPr>
      </w:pPr>
      <w:r w:rsidRPr="00A23747">
        <w:rPr>
          <w:rFonts w:cs="Arial"/>
          <w:color w:val="auto"/>
          <w:szCs w:val="24"/>
        </w:rPr>
        <w:t>Client</w:t>
      </w:r>
      <w:r w:rsidRPr="00A23747" w:rsidR="004D4A88">
        <w:rPr>
          <w:rFonts w:cs="Arial"/>
          <w:color w:val="auto"/>
          <w:szCs w:val="24"/>
        </w:rPr>
        <w:t xml:space="preserve">s are not bound to engage the services </w:t>
      </w:r>
      <w:r w:rsidRPr="00A23747" w:rsidR="00B67559">
        <w:rPr>
          <w:rFonts w:cs="Arial"/>
          <w:color w:val="auto"/>
          <w:szCs w:val="24"/>
        </w:rPr>
        <w:t>of</w:t>
      </w:r>
      <w:r w:rsidRPr="00A23747" w:rsidR="22434138">
        <w:rPr>
          <w:rFonts w:cs="Arial"/>
          <w:color w:val="auto"/>
          <w:szCs w:val="24"/>
        </w:rPr>
        <w:t xml:space="preserve"> </w:t>
      </w:r>
      <w:r w:rsidR="00BE3D38">
        <w:rPr>
          <w:rFonts w:cs="Arial"/>
          <w:color w:val="auto"/>
          <w:szCs w:val="24"/>
        </w:rPr>
        <w:t xml:space="preserve">Felix SCC </w:t>
      </w:r>
      <w:r w:rsidRPr="00A23747" w:rsidR="00F2018A">
        <w:rPr>
          <w:rFonts w:cs="Arial"/>
          <w:color w:val="auto"/>
          <w:szCs w:val="24"/>
        </w:rPr>
        <w:t>until</w:t>
      </w:r>
      <w:r w:rsidRPr="00A23747" w:rsidR="004D4A88">
        <w:rPr>
          <w:rFonts w:cs="Arial"/>
          <w:color w:val="auto"/>
          <w:szCs w:val="24"/>
        </w:rPr>
        <w:t xml:space="preserve"> their prices have been declared</w:t>
      </w:r>
      <w:r w:rsidRPr="00A23747" w:rsidR="00F2018A">
        <w:rPr>
          <w:rFonts w:cs="Arial"/>
          <w:color w:val="auto"/>
          <w:szCs w:val="24"/>
        </w:rPr>
        <w:t xml:space="preserve"> </w:t>
      </w:r>
      <w:r w:rsidRPr="00A23747" w:rsidR="00216956">
        <w:rPr>
          <w:rFonts w:cs="Arial"/>
          <w:color w:val="auto"/>
          <w:szCs w:val="24"/>
        </w:rPr>
        <w:t>and Service Agreement explained and signed</w:t>
      </w:r>
      <w:r w:rsidRPr="00A23747" w:rsidR="004D4A88">
        <w:rPr>
          <w:rFonts w:cs="Arial"/>
          <w:color w:val="auto"/>
          <w:szCs w:val="24"/>
        </w:rPr>
        <w:t>.</w:t>
      </w:r>
    </w:p>
    <w:p w:rsidRPr="00A23747" w:rsidR="004D4A88" w:rsidRDefault="00BE3D38" w14:paraId="68923243" w14:textId="53283D3E">
      <w:pPr>
        <w:pStyle w:val="ListParagraph"/>
        <w:widowControl/>
        <w:numPr>
          <w:ilvl w:val="0"/>
          <w:numId w:val="235"/>
        </w:numPr>
        <w:autoSpaceDE/>
        <w:autoSpaceDN/>
        <w:spacing w:line="360" w:lineRule="auto"/>
        <w:contextualSpacing/>
        <w:rPr>
          <w:rFonts w:cs="Arial"/>
          <w:color w:val="auto"/>
          <w:szCs w:val="24"/>
        </w:rPr>
      </w:pPr>
      <w:r>
        <w:rPr>
          <w:rFonts w:cs="Arial"/>
          <w:color w:val="auto"/>
          <w:szCs w:val="24"/>
        </w:rPr>
        <w:t xml:space="preserve">Felix SCC </w:t>
      </w:r>
      <w:r w:rsidRPr="00A23747" w:rsidR="004D4A88">
        <w:rPr>
          <w:rFonts w:cs="Arial"/>
          <w:color w:val="auto"/>
          <w:szCs w:val="24"/>
        </w:rPr>
        <w:t>can make a payment request once that support has been delivered or provided.</w:t>
      </w:r>
    </w:p>
    <w:p w:rsidRPr="00A23747" w:rsidR="004D4A88" w:rsidRDefault="004D4A88" w14:paraId="4B9F1E70" w14:textId="3E1EBA75">
      <w:pPr>
        <w:pStyle w:val="ListParagraph"/>
        <w:widowControl/>
        <w:numPr>
          <w:ilvl w:val="0"/>
          <w:numId w:val="235"/>
        </w:numPr>
        <w:autoSpaceDE/>
        <w:autoSpaceDN/>
        <w:spacing w:line="360" w:lineRule="auto"/>
        <w:contextualSpacing/>
        <w:rPr>
          <w:rFonts w:cs="Arial"/>
          <w:color w:val="auto"/>
          <w:szCs w:val="24"/>
        </w:rPr>
      </w:pPr>
      <w:r w:rsidRPr="00A23747">
        <w:rPr>
          <w:rFonts w:cs="Arial"/>
          <w:color w:val="auto"/>
          <w:szCs w:val="24"/>
        </w:rPr>
        <w:t xml:space="preserve">No other charges are to be added to the cost of the </w:t>
      </w:r>
      <w:r w:rsidRPr="00A23747" w:rsidR="0040333E">
        <w:rPr>
          <w:rFonts w:cs="Arial"/>
          <w:color w:val="auto"/>
          <w:szCs w:val="24"/>
        </w:rPr>
        <w:t>client’s</w:t>
      </w:r>
      <w:r w:rsidRPr="00A23747" w:rsidR="00E8558A">
        <w:rPr>
          <w:rFonts w:cs="Arial"/>
          <w:color w:val="auto"/>
          <w:szCs w:val="24"/>
        </w:rPr>
        <w:t xml:space="preserve"> </w:t>
      </w:r>
      <w:r w:rsidRPr="00A23747">
        <w:rPr>
          <w:rFonts w:cs="Arial"/>
          <w:color w:val="auto"/>
          <w:szCs w:val="24"/>
        </w:rPr>
        <w:t xml:space="preserve">support, including credit card surcharges, or any additional fees including any ‘gap’ fees, late payment fees. These requirements apply to </w:t>
      </w:r>
      <w:r w:rsidRPr="00A23747" w:rsidR="00B67559">
        <w:rPr>
          <w:rFonts w:cs="Arial"/>
          <w:color w:val="auto"/>
          <w:szCs w:val="24"/>
        </w:rPr>
        <w:t>all</w:t>
      </w:r>
      <w:r w:rsidRPr="00A23747" w:rsidR="22434138">
        <w:rPr>
          <w:rFonts w:cs="Arial"/>
          <w:color w:val="auto"/>
          <w:szCs w:val="24"/>
        </w:rPr>
        <w:t xml:space="preserve"> </w:t>
      </w:r>
      <w:r w:rsidR="00BE3D38">
        <w:rPr>
          <w:rFonts w:cs="Arial"/>
          <w:color w:val="auto"/>
          <w:szCs w:val="24"/>
        </w:rPr>
        <w:t xml:space="preserve">Felix SCC </w:t>
      </w:r>
      <w:r w:rsidRPr="00A23747">
        <w:rPr>
          <w:rFonts w:cs="Arial"/>
          <w:color w:val="auto"/>
          <w:szCs w:val="24"/>
        </w:rPr>
        <w:t xml:space="preserve">regardless of whether funding for the support is managed by the </w:t>
      </w:r>
      <w:r w:rsidRPr="00A23747" w:rsidR="00365FE0">
        <w:rPr>
          <w:rFonts w:cs="Arial"/>
          <w:color w:val="auto"/>
          <w:szCs w:val="24"/>
        </w:rPr>
        <w:t>client</w:t>
      </w:r>
      <w:r w:rsidRPr="00A23747">
        <w:rPr>
          <w:rFonts w:cs="Arial"/>
          <w:color w:val="auto"/>
          <w:szCs w:val="24"/>
        </w:rPr>
        <w:t xml:space="preserve"> or managed by </w:t>
      </w:r>
      <w:r w:rsidRPr="00A23747" w:rsidR="00A71451">
        <w:rPr>
          <w:rFonts w:cs="Arial"/>
          <w:color w:val="auto"/>
          <w:szCs w:val="24"/>
        </w:rPr>
        <w:t>a</w:t>
      </w:r>
      <w:r w:rsidRPr="00A23747" w:rsidR="22434138">
        <w:rPr>
          <w:rFonts w:cs="Arial"/>
          <w:color w:val="auto"/>
          <w:szCs w:val="24"/>
        </w:rPr>
        <w:t xml:space="preserve"> </w:t>
      </w:r>
      <w:r w:rsidRPr="00A23747" w:rsidR="00177652">
        <w:rPr>
          <w:rFonts w:cs="Arial"/>
          <w:color w:val="auto"/>
          <w:szCs w:val="24"/>
        </w:rPr>
        <w:t>plan manager</w:t>
      </w:r>
      <w:r w:rsidRPr="00A23747" w:rsidR="22434138">
        <w:rPr>
          <w:rFonts w:cs="Arial"/>
          <w:color w:val="auto"/>
          <w:szCs w:val="24"/>
        </w:rPr>
        <w:t xml:space="preserve"> </w:t>
      </w:r>
      <w:r w:rsidRPr="00A23747">
        <w:rPr>
          <w:rFonts w:cs="Arial"/>
          <w:color w:val="auto"/>
          <w:szCs w:val="24"/>
        </w:rPr>
        <w:t>or managed by the Agency.</w:t>
      </w:r>
    </w:p>
    <w:p w:rsidRPr="00A23747" w:rsidR="004D4A88" w:rsidRDefault="004D4A88" w14:paraId="325F9052" w14:textId="20DEDD21">
      <w:pPr>
        <w:pStyle w:val="ListParagraph"/>
        <w:widowControl/>
        <w:numPr>
          <w:ilvl w:val="0"/>
          <w:numId w:val="235"/>
        </w:numPr>
        <w:autoSpaceDE/>
        <w:autoSpaceDN/>
        <w:spacing w:line="360" w:lineRule="auto"/>
        <w:contextualSpacing/>
        <w:rPr>
          <w:rFonts w:cs="Arial"/>
          <w:color w:val="auto"/>
          <w:szCs w:val="24"/>
        </w:rPr>
      </w:pPr>
      <w:r w:rsidRPr="00A23747">
        <w:rPr>
          <w:rFonts w:cs="Arial"/>
          <w:color w:val="auto"/>
          <w:szCs w:val="24"/>
        </w:rPr>
        <w:t xml:space="preserve">A claim for payment is to be submitted within a reasonable time (and no later than </w:t>
      </w:r>
      <w:r w:rsidR="0048013C">
        <w:rPr>
          <w:rFonts w:cs="Arial"/>
          <w:color w:val="auto"/>
          <w:szCs w:val="24"/>
        </w:rPr>
        <w:t>21</w:t>
      </w:r>
      <w:r w:rsidRPr="00A23747">
        <w:rPr>
          <w:rFonts w:cs="Arial"/>
          <w:color w:val="auto"/>
          <w:szCs w:val="24"/>
        </w:rPr>
        <w:t xml:space="preserve"> days from the Service </w:t>
      </w:r>
      <w:r w:rsidR="00885E96">
        <w:rPr>
          <w:rFonts w:cs="Arial"/>
          <w:color w:val="auto"/>
          <w:szCs w:val="24"/>
        </w:rPr>
        <w:t>Delivery</w:t>
      </w:r>
      <w:r w:rsidRPr="00A23747">
        <w:rPr>
          <w:rFonts w:cs="Arial"/>
          <w:color w:val="auto"/>
          <w:szCs w:val="24"/>
        </w:rPr>
        <w:t xml:space="preserve">) to the </w:t>
      </w:r>
      <w:r w:rsidRPr="00A23747" w:rsidR="00365FE0">
        <w:rPr>
          <w:rFonts w:cs="Arial"/>
          <w:color w:val="auto"/>
          <w:szCs w:val="24"/>
        </w:rPr>
        <w:t>client</w:t>
      </w:r>
      <w:r w:rsidRPr="00A23747">
        <w:rPr>
          <w:rFonts w:cs="Arial"/>
          <w:color w:val="auto"/>
          <w:szCs w:val="24"/>
        </w:rPr>
        <w:t xml:space="preserve"> or to the </w:t>
      </w:r>
      <w:r w:rsidRPr="00A23747" w:rsidR="00466E79">
        <w:rPr>
          <w:rFonts w:cs="Arial"/>
          <w:color w:val="auto"/>
          <w:szCs w:val="24"/>
        </w:rPr>
        <w:t>NDIS.</w:t>
      </w:r>
    </w:p>
    <w:p w:rsidRPr="00A23747" w:rsidR="004D4A88" w:rsidRDefault="00BE3D38" w14:paraId="17306745" w14:textId="3310666B">
      <w:pPr>
        <w:pStyle w:val="ListParagraph"/>
        <w:widowControl/>
        <w:numPr>
          <w:ilvl w:val="0"/>
          <w:numId w:val="235"/>
        </w:numPr>
        <w:autoSpaceDE/>
        <w:autoSpaceDN/>
        <w:spacing w:line="360" w:lineRule="auto"/>
        <w:contextualSpacing/>
        <w:rPr>
          <w:rFonts w:cs="Arial"/>
          <w:color w:val="auto"/>
          <w:szCs w:val="24"/>
        </w:rPr>
      </w:pPr>
      <w:r>
        <w:rPr>
          <w:rFonts w:cs="Arial"/>
          <w:color w:val="auto"/>
          <w:szCs w:val="24"/>
        </w:rPr>
        <w:t xml:space="preserve">Felix SCC </w:t>
      </w:r>
      <w:r w:rsidRPr="00A23747" w:rsidR="004D4A88">
        <w:rPr>
          <w:rFonts w:cs="Arial"/>
          <w:color w:val="auto"/>
          <w:szCs w:val="24"/>
        </w:rPr>
        <w:t xml:space="preserve">will not charge cancellation fees, except when specifically provided in the NDIA Price </w:t>
      </w:r>
      <w:r w:rsidRPr="00A23747" w:rsidR="00177652">
        <w:rPr>
          <w:rFonts w:cs="Arial"/>
          <w:color w:val="auto"/>
          <w:szCs w:val="24"/>
        </w:rPr>
        <w:t>Arrangement</w:t>
      </w:r>
      <w:r w:rsidRPr="00A23747" w:rsidR="004D4A88">
        <w:rPr>
          <w:rFonts w:cs="Arial"/>
          <w:color w:val="auto"/>
          <w:szCs w:val="24"/>
        </w:rPr>
        <w:t>.</w:t>
      </w:r>
    </w:p>
    <w:p w:rsidRPr="00A23747" w:rsidR="004D4A88" w:rsidRDefault="00BE3D38" w14:paraId="36F66E80" w14:textId="0943E01B">
      <w:pPr>
        <w:pStyle w:val="ListParagraph"/>
        <w:widowControl/>
        <w:numPr>
          <w:ilvl w:val="0"/>
          <w:numId w:val="235"/>
        </w:numPr>
        <w:autoSpaceDE/>
        <w:autoSpaceDN/>
        <w:spacing w:line="360" w:lineRule="auto"/>
        <w:contextualSpacing/>
        <w:rPr>
          <w:rFonts w:cs="Arial"/>
          <w:color w:val="auto"/>
          <w:szCs w:val="24"/>
        </w:rPr>
      </w:pPr>
      <w:r>
        <w:rPr>
          <w:rFonts w:cs="Arial"/>
          <w:color w:val="auto"/>
          <w:szCs w:val="24"/>
        </w:rPr>
        <w:t xml:space="preserve">Felix SCC </w:t>
      </w:r>
      <w:r w:rsidRPr="00A23747" w:rsidR="004D4A88">
        <w:rPr>
          <w:rFonts w:cs="Arial"/>
          <w:color w:val="auto"/>
          <w:szCs w:val="24"/>
        </w:rPr>
        <w:t xml:space="preserve">and </w:t>
      </w:r>
      <w:r w:rsidRPr="00A23747" w:rsidR="00365FE0">
        <w:rPr>
          <w:rFonts w:cs="Arial"/>
          <w:color w:val="auto"/>
          <w:szCs w:val="24"/>
        </w:rPr>
        <w:t>client</w:t>
      </w:r>
      <w:r w:rsidRPr="00A23747" w:rsidR="004D4A88">
        <w:rPr>
          <w:rFonts w:cs="Arial"/>
          <w:color w:val="auto"/>
          <w:szCs w:val="24"/>
        </w:rPr>
        <w:t xml:space="preserve">s (except for those that are </w:t>
      </w:r>
      <w:r w:rsidR="00131F5C">
        <w:rPr>
          <w:rFonts w:cs="Arial"/>
          <w:color w:val="auto"/>
          <w:szCs w:val="24"/>
        </w:rPr>
        <w:t xml:space="preserve">plan or </w:t>
      </w:r>
      <w:r w:rsidRPr="00A23747" w:rsidR="004D4A88">
        <w:rPr>
          <w:rFonts w:cs="Arial"/>
          <w:color w:val="auto"/>
          <w:szCs w:val="24"/>
        </w:rPr>
        <w:t xml:space="preserve">self-managing) cannot contract out of the Price </w:t>
      </w:r>
      <w:r w:rsidRPr="00A23747" w:rsidR="00177652">
        <w:rPr>
          <w:rFonts w:cs="Arial"/>
          <w:color w:val="auto"/>
          <w:szCs w:val="24"/>
        </w:rPr>
        <w:t>Arrangement</w:t>
      </w:r>
      <w:r w:rsidRPr="00A23747" w:rsidR="004D4A88">
        <w:rPr>
          <w:rFonts w:cs="Arial"/>
          <w:color w:val="auto"/>
          <w:szCs w:val="24"/>
        </w:rPr>
        <w:t xml:space="preserve">. Where there are any inconsistencies between the Service Agreement and the Price </w:t>
      </w:r>
      <w:r w:rsidRPr="00A23747" w:rsidR="00177652">
        <w:rPr>
          <w:rFonts w:cs="Arial"/>
          <w:color w:val="auto"/>
          <w:szCs w:val="24"/>
        </w:rPr>
        <w:t>Arrangement</w:t>
      </w:r>
      <w:r w:rsidRPr="00A23747" w:rsidR="004D4A88">
        <w:rPr>
          <w:rFonts w:cs="Arial"/>
          <w:color w:val="auto"/>
          <w:szCs w:val="24"/>
        </w:rPr>
        <w:t xml:space="preserve">, the Price </w:t>
      </w:r>
      <w:r w:rsidRPr="00A23747" w:rsidR="00177652">
        <w:rPr>
          <w:rFonts w:cs="Arial"/>
          <w:color w:val="auto"/>
          <w:szCs w:val="24"/>
        </w:rPr>
        <w:t>Arrangement</w:t>
      </w:r>
      <w:r w:rsidRPr="00A23747" w:rsidR="004D4A88">
        <w:rPr>
          <w:rFonts w:cs="Arial"/>
          <w:color w:val="auto"/>
          <w:szCs w:val="24"/>
        </w:rPr>
        <w:t xml:space="preserve"> prevails.</w:t>
      </w:r>
    </w:p>
    <w:p w:rsidRPr="00A23747" w:rsidR="004D4A88" w:rsidRDefault="004D4A88" w14:paraId="26F9F354" w14:textId="70403908">
      <w:pPr>
        <w:pStyle w:val="ListParagraph"/>
        <w:widowControl/>
        <w:numPr>
          <w:ilvl w:val="0"/>
          <w:numId w:val="235"/>
        </w:numPr>
        <w:autoSpaceDE/>
        <w:autoSpaceDN/>
        <w:spacing w:line="360" w:lineRule="auto"/>
        <w:contextualSpacing/>
        <w:rPr>
          <w:rFonts w:cs="Arial"/>
          <w:color w:val="auto"/>
          <w:szCs w:val="24"/>
        </w:rPr>
      </w:pPr>
      <w:r w:rsidRPr="00A23747">
        <w:rPr>
          <w:rFonts w:cs="Arial"/>
          <w:color w:val="auto"/>
          <w:szCs w:val="24"/>
        </w:rPr>
        <w:t xml:space="preserve">Where </w:t>
      </w:r>
      <w:r w:rsidRPr="00A23747" w:rsidR="00B67559">
        <w:rPr>
          <w:rFonts w:cs="Arial"/>
          <w:color w:val="auto"/>
          <w:szCs w:val="24"/>
        </w:rPr>
        <w:t>required,</w:t>
      </w:r>
      <w:r w:rsidRPr="00A23747" w:rsidR="22434138">
        <w:rPr>
          <w:rFonts w:cs="Arial"/>
          <w:color w:val="auto"/>
          <w:szCs w:val="24"/>
        </w:rPr>
        <w:t xml:space="preserve"> </w:t>
      </w:r>
      <w:r w:rsidR="00BE3D38">
        <w:rPr>
          <w:rFonts w:cs="Arial"/>
          <w:color w:val="auto"/>
          <w:szCs w:val="24"/>
        </w:rPr>
        <w:t xml:space="preserve">Felix SCC </w:t>
      </w:r>
      <w:r w:rsidRPr="00A23747">
        <w:rPr>
          <w:rFonts w:cs="Arial"/>
          <w:color w:val="auto"/>
          <w:szCs w:val="24"/>
        </w:rPr>
        <w:t xml:space="preserve">will obtain a quote for services and have this approved by the </w:t>
      </w:r>
      <w:r w:rsidRPr="00A23747" w:rsidR="00365FE0">
        <w:rPr>
          <w:rFonts w:cs="Arial"/>
          <w:color w:val="auto"/>
          <w:szCs w:val="24"/>
        </w:rPr>
        <w:t>client</w:t>
      </w:r>
      <w:r w:rsidRPr="00A23747">
        <w:rPr>
          <w:rFonts w:cs="Arial"/>
          <w:color w:val="auto"/>
          <w:szCs w:val="24"/>
        </w:rPr>
        <w:t>.</w:t>
      </w:r>
    </w:p>
    <w:p w:rsidRPr="003917B7" w:rsidR="00A53ED0" w:rsidP="005E642E" w:rsidRDefault="00A53ED0" w14:paraId="7CD78CD2" w14:textId="77777777">
      <w:pPr>
        <w:spacing w:line="360" w:lineRule="auto"/>
        <w:contextualSpacing/>
        <w:rPr>
          <w:rFonts w:cs="Arial"/>
          <w:color w:val="auto"/>
          <w:szCs w:val="24"/>
        </w:rPr>
      </w:pPr>
      <w:bookmarkStart w:name="_Toc49346333" w:id="184"/>
      <w:bookmarkStart w:name="_Toc56426859" w:id="185"/>
    </w:p>
    <w:p w:rsidRPr="003917B7" w:rsidR="004D4A88" w:rsidP="005E642E" w:rsidRDefault="004D4A88" w14:paraId="245DAC42" w14:textId="76664BC7">
      <w:pPr>
        <w:spacing w:line="360" w:lineRule="auto"/>
        <w:contextualSpacing/>
        <w:rPr>
          <w:rFonts w:cs="Arial"/>
          <w:b/>
          <w:color w:val="auto"/>
          <w:szCs w:val="24"/>
        </w:rPr>
      </w:pPr>
      <w:r w:rsidRPr="003917B7">
        <w:rPr>
          <w:rFonts w:cs="Arial"/>
          <w:b/>
          <w:color w:val="auto"/>
          <w:szCs w:val="24"/>
        </w:rPr>
        <w:t>Debt Management</w:t>
      </w:r>
      <w:bookmarkStart w:name="_Hlk16259688" w:id="186"/>
      <w:bookmarkEnd w:id="184"/>
      <w:bookmarkEnd w:id="185"/>
    </w:p>
    <w:p w:rsidRPr="003917B7" w:rsidR="004D4A88" w:rsidP="005E642E" w:rsidRDefault="004D4A88" w14:paraId="38A61D7E" w14:textId="35139947">
      <w:pPr>
        <w:pStyle w:val="Normal1"/>
        <w:spacing w:line="360" w:lineRule="auto"/>
        <w:contextualSpacing/>
        <w:jc w:val="both"/>
        <w:rPr>
          <w:rFonts w:ascii="Arial" w:hAnsi="Arial" w:eastAsia="Arial" w:cs="Arial"/>
          <w:color w:val="auto"/>
          <w:sz w:val="24"/>
          <w:szCs w:val="24"/>
          <w:lang w:val="en-GB"/>
        </w:rPr>
      </w:pPr>
      <w:r w:rsidRPr="003917B7">
        <w:rPr>
          <w:rFonts w:ascii="Arial" w:hAnsi="Arial" w:eastAsia="Arial" w:cs="Arial"/>
          <w:color w:val="auto"/>
          <w:sz w:val="24"/>
          <w:szCs w:val="24"/>
          <w:lang w:val="en-GB"/>
        </w:rPr>
        <w:t xml:space="preserve">Outstanding debts will be reviewed on a </w:t>
      </w:r>
      <w:r w:rsidRPr="003917B7" w:rsidR="00177652">
        <w:rPr>
          <w:rFonts w:ascii="Arial" w:hAnsi="Arial" w:eastAsia="Arial" w:cs="Arial"/>
          <w:color w:val="auto"/>
          <w:sz w:val="24"/>
          <w:szCs w:val="24"/>
          <w:lang w:val="en-GB"/>
        </w:rPr>
        <w:t>fortnightly</w:t>
      </w:r>
      <w:r w:rsidRPr="003917B7">
        <w:rPr>
          <w:rFonts w:ascii="Arial" w:hAnsi="Arial" w:eastAsia="Arial" w:cs="Arial"/>
          <w:color w:val="auto"/>
          <w:sz w:val="24"/>
          <w:szCs w:val="24"/>
          <w:lang w:val="en-GB"/>
        </w:rPr>
        <w:t xml:space="preserve"> basis by the </w:t>
      </w:r>
      <w:r w:rsidR="001B0B59">
        <w:rPr>
          <w:rFonts w:ascii="Arial" w:hAnsi="Arial" w:cs="Arial"/>
          <w:color w:val="auto"/>
          <w:sz w:val="24"/>
          <w:szCs w:val="24"/>
          <w:lang w:val="en-GB"/>
        </w:rPr>
        <w:t>director</w:t>
      </w:r>
      <w:r w:rsidRPr="003917B7">
        <w:rPr>
          <w:rFonts w:ascii="Arial" w:hAnsi="Arial" w:cs="Arial"/>
          <w:color w:val="auto"/>
          <w:sz w:val="24"/>
          <w:szCs w:val="24"/>
          <w:lang w:val="en-GB"/>
        </w:rPr>
        <w:t xml:space="preserve"> (or their delegate) – Operations</w:t>
      </w:r>
      <w:r w:rsidRPr="003917B7">
        <w:rPr>
          <w:rFonts w:ascii="Arial" w:hAnsi="Arial" w:eastAsia="Arial" w:cs="Arial"/>
          <w:color w:val="auto"/>
          <w:sz w:val="24"/>
          <w:szCs w:val="24"/>
          <w:lang w:val="en-GB"/>
        </w:rPr>
        <w:t>, who will decide upon the appropriate action to be taken.</w:t>
      </w:r>
    </w:p>
    <w:p w:rsidRPr="003917B7" w:rsidR="005366BB" w:rsidP="005E642E" w:rsidRDefault="005366BB" w14:paraId="08A3A002" w14:textId="77777777">
      <w:pPr>
        <w:pStyle w:val="Normal1"/>
        <w:spacing w:line="360" w:lineRule="auto"/>
        <w:contextualSpacing/>
        <w:jc w:val="both"/>
        <w:rPr>
          <w:rFonts w:ascii="Arial" w:hAnsi="Arial" w:eastAsia="Arial" w:cs="Arial"/>
          <w:color w:val="auto"/>
          <w:sz w:val="24"/>
          <w:szCs w:val="24"/>
          <w:lang w:val="en-GB"/>
        </w:rPr>
      </w:pPr>
    </w:p>
    <w:p w:rsidRPr="003917B7" w:rsidR="004D4A88" w:rsidP="2FDD446A" w:rsidRDefault="004D4A88" w14:paraId="57C6497B" w14:textId="0430E40B">
      <w:pPr>
        <w:pStyle w:val="Normal1"/>
        <w:spacing w:line="360" w:lineRule="auto"/>
        <w:contextualSpacing/>
        <w:jc w:val="both"/>
        <w:rPr>
          <w:rFonts w:ascii="Arial" w:hAnsi="Arial" w:eastAsia="Arial" w:cs="Arial"/>
          <w:color w:val="auto"/>
          <w:sz w:val="24"/>
          <w:szCs w:val="24"/>
          <w:lang w:val="en-GB"/>
        </w:rPr>
      </w:pPr>
      <w:r w:rsidRPr="2FDD446A">
        <w:rPr>
          <w:rFonts w:ascii="Arial" w:hAnsi="Arial" w:eastAsia="Arial" w:cs="Arial"/>
          <w:color w:val="auto"/>
          <w:sz w:val="24"/>
          <w:szCs w:val="24"/>
          <w:lang w:val="en-GB"/>
        </w:rPr>
        <w:t xml:space="preserve">Records of all interactions with debtors will be maintained </w:t>
      </w:r>
      <w:r w:rsidRPr="2FDD446A" w:rsidR="002C0E4E">
        <w:rPr>
          <w:rFonts w:ascii="Arial" w:hAnsi="Arial" w:eastAsia="Arial" w:cs="Arial"/>
          <w:color w:val="auto"/>
          <w:sz w:val="24"/>
          <w:szCs w:val="24"/>
          <w:lang w:val="en-GB"/>
        </w:rPr>
        <w:t>in</w:t>
      </w:r>
      <w:r w:rsidRPr="2FDD446A" w:rsidR="763A9626">
        <w:rPr>
          <w:rFonts w:ascii="Arial" w:hAnsi="Arial" w:eastAsia="Arial" w:cs="Arial"/>
          <w:color w:val="auto"/>
          <w:sz w:val="24"/>
          <w:szCs w:val="24"/>
          <w:lang w:val="en-GB"/>
        </w:rPr>
        <w:t xml:space="preserve"> </w:t>
      </w:r>
      <w:r w:rsidRPr="2FDD446A" w:rsidR="162D0A08">
        <w:rPr>
          <w:rFonts w:ascii="Arial" w:hAnsi="Arial" w:eastAsia="Arial" w:cs="Arial"/>
          <w:color w:val="auto"/>
          <w:sz w:val="24"/>
          <w:szCs w:val="24"/>
          <w:lang w:val="en-GB"/>
        </w:rPr>
        <w:t>Felix SCC</w:t>
      </w:r>
      <w:r w:rsidRPr="2FDD446A">
        <w:rPr>
          <w:rFonts w:ascii="Arial" w:hAnsi="Arial" w:eastAsia="Arial" w:cs="Arial"/>
          <w:color w:val="auto"/>
          <w:sz w:val="24"/>
          <w:szCs w:val="24"/>
          <w:lang w:val="en-GB"/>
        </w:rPr>
        <w:t xml:space="preserve">’s </w:t>
      </w:r>
      <w:r w:rsidRPr="2FDD446A" w:rsidR="00FC160E">
        <w:rPr>
          <w:rFonts w:ascii="Arial" w:hAnsi="Arial" w:eastAsia="Arial" w:cs="Arial"/>
          <w:color w:val="auto"/>
          <w:sz w:val="24"/>
          <w:szCs w:val="24"/>
          <w:lang w:val="en-GB"/>
        </w:rPr>
        <w:t xml:space="preserve">client file and </w:t>
      </w:r>
      <w:r w:rsidRPr="2FDD446A" w:rsidR="00C712EF">
        <w:rPr>
          <w:rFonts w:ascii="Arial" w:hAnsi="Arial" w:eastAsia="Arial" w:cs="Arial"/>
          <w:color w:val="auto"/>
          <w:sz w:val="24"/>
          <w:szCs w:val="24"/>
          <w:lang w:val="en-GB"/>
        </w:rPr>
        <w:t>records of all invoices in the accounting</w:t>
      </w:r>
      <w:r w:rsidRPr="2FDD446A">
        <w:rPr>
          <w:rFonts w:ascii="Arial" w:hAnsi="Arial" w:eastAsia="Arial" w:cs="Arial"/>
          <w:color w:val="auto"/>
          <w:sz w:val="24"/>
          <w:szCs w:val="24"/>
          <w:lang w:val="en-GB"/>
        </w:rPr>
        <w:t xml:space="preserve"> management system.</w:t>
      </w:r>
    </w:p>
    <w:p w:rsidRPr="003917B7" w:rsidR="005366BB" w:rsidP="005E642E" w:rsidRDefault="005366BB" w14:paraId="0F786046" w14:textId="77777777">
      <w:pPr>
        <w:pStyle w:val="Normal1"/>
        <w:spacing w:line="360" w:lineRule="auto"/>
        <w:contextualSpacing/>
        <w:jc w:val="both"/>
        <w:rPr>
          <w:rFonts w:ascii="Arial" w:hAnsi="Arial" w:eastAsia="Arial" w:cs="Arial"/>
          <w:b/>
          <w:color w:val="auto"/>
          <w:sz w:val="24"/>
          <w:szCs w:val="24"/>
          <w:lang w:val="en-GB"/>
        </w:rPr>
      </w:pPr>
    </w:p>
    <w:p w:rsidRPr="003917B7" w:rsidR="004D4A88" w:rsidP="005E642E" w:rsidRDefault="004D4A88" w14:paraId="6CFDE44C" w14:textId="3AD89F6C">
      <w:pPr>
        <w:pStyle w:val="Normal1"/>
        <w:spacing w:line="360" w:lineRule="auto"/>
        <w:contextualSpacing/>
        <w:jc w:val="both"/>
        <w:rPr>
          <w:rFonts w:ascii="Arial" w:hAnsi="Arial" w:eastAsia="Arial" w:cs="Arial"/>
          <w:color w:val="auto"/>
          <w:sz w:val="24"/>
          <w:szCs w:val="24"/>
          <w:lang w:val="en-GB"/>
        </w:rPr>
      </w:pPr>
      <w:r w:rsidRPr="003917B7">
        <w:rPr>
          <w:rFonts w:ascii="Arial" w:hAnsi="Arial" w:eastAsia="Arial" w:cs="Arial"/>
          <w:color w:val="auto"/>
          <w:sz w:val="24"/>
          <w:szCs w:val="24"/>
          <w:lang w:val="en-GB"/>
        </w:rPr>
        <w:t xml:space="preserve">The </w:t>
      </w:r>
      <w:r w:rsidR="001B0B59">
        <w:rPr>
          <w:rFonts w:ascii="Arial" w:hAnsi="Arial" w:cs="Arial"/>
          <w:color w:val="auto"/>
          <w:sz w:val="24"/>
          <w:szCs w:val="24"/>
          <w:lang w:val="en-GB"/>
        </w:rPr>
        <w:t>director</w:t>
      </w:r>
      <w:r w:rsidRPr="003917B7">
        <w:rPr>
          <w:rFonts w:ascii="Arial" w:hAnsi="Arial" w:cs="Arial"/>
          <w:color w:val="auto"/>
          <w:sz w:val="24"/>
          <w:szCs w:val="24"/>
          <w:lang w:val="en-GB"/>
        </w:rPr>
        <w:t xml:space="preserve"> (or their delegate) will </w:t>
      </w:r>
      <w:r w:rsidRPr="003917B7">
        <w:rPr>
          <w:rFonts w:ascii="Arial" w:hAnsi="Arial" w:eastAsia="Arial" w:cs="Arial"/>
          <w:color w:val="auto"/>
          <w:sz w:val="24"/>
          <w:szCs w:val="24"/>
          <w:lang w:val="en-GB"/>
        </w:rPr>
        <w:t>contact debtors regarding overdue payments 1</w:t>
      </w:r>
      <w:r w:rsidRPr="003917B7" w:rsidR="00F474F0">
        <w:rPr>
          <w:rFonts w:ascii="Arial" w:hAnsi="Arial" w:eastAsia="Arial" w:cs="Arial"/>
          <w:color w:val="auto"/>
          <w:sz w:val="24"/>
          <w:szCs w:val="24"/>
          <w:lang w:val="en-GB"/>
        </w:rPr>
        <w:t>0</w:t>
      </w:r>
      <w:r w:rsidRPr="003917B7" w:rsidR="00E47C88">
        <w:rPr>
          <w:rFonts w:ascii="Arial" w:hAnsi="Arial" w:eastAsia="Arial" w:cs="Arial"/>
          <w:color w:val="auto"/>
          <w:sz w:val="24"/>
          <w:szCs w:val="24"/>
          <w:lang w:val="en-GB"/>
        </w:rPr>
        <w:t xml:space="preserve">, </w:t>
      </w:r>
      <w:r w:rsidRPr="003917B7">
        <w:rPr>
          <w:rFonts w:ascii="Arial" w:hAnsi="Arial" w:eastAsia="Arial" w:cs="Arial"/>
          <w:color w:val="auto"/>
          <w:sz w:val="24"/>
          <w:szCs w:val="24"/>
          <w:lang w:val="en-GB"/>
        </w:rPr>
        <w:t xml:space="preserve">15, and </w:t>
      </w:r>
      <w:r w:rsidRPr="003917B7" w:rsidR="00E47C88">
        <w:rPr>
          <w:rFonts w:ascii="Arial" w:hAnsi="Arial" w:eastAsia="Arial" w:cs="Arial"/>
          <w:color w:val="auto"/>
          <w:sz w:val="24"/>
          <w:szCs w:val="24"/>
          <w:lang w:val="en-GB"/>
        </w:rPr>
        <w:t>30</w:t>
      </w:r>
      <w:r w:rsidRPr="003917B7">
        <w:rPr>
          <w:rFonts w:ascii="Arial" w:hAnsi="Arial" w:eastAsia="Arial" w:cs="Arial"/>
          <w:color w:val="auto"/>
          <w:sz w:val="24"/>
          <w:szCs w:val="24"/>
          <w:lang w:val="en-GB"/>
        </w:rPr>
        <w:t xml:space="preserve"> days from the date an invoice is issued.</w:t>
      </w:r>
    </w:p>
    <w:p w:rsidRPr="003917B7" w:rsidR="005366BB" w:rsidP="005E642E" w:rsidRDefault="005366BB" w14:paraId="2904712F" w14:textId="77777777">
      <w:pPr>
        <w:pStyle w:val="Normal1"/>
        <w:spacing w:line="360" w:lineRule="auto"/>
        <w:contextualSpacing/>
        <w:jc w:val="both"/>
        <w:rPr>
          <w:rFonts w:ascii="Arial" w:hAnsi="Arial" w:eastAsia="Arial" w:cs="Arial"/>
          <w:color w:val="auto"/>
          <w:sz w:val="24"/>
          <w:szCs w:val="24"/>
          <w:lang w:val="en-GB"/>
        </w:rPr>
      </w:pPr>
    </w:p>
    <w:p w:rsidRPr="003917B7" w:rsidR="004D4A88" w:rsidP="005E642E" w:rsidRDefault="004D4A88" w14:paraId="632C3809" w14:textId="54665F69">
      <w:pPr>
        <w:pStyle w:val="Normal1"/>
        <w:spacing w:line="360" w:lineRule="auto"/>
        <w:ind w:left="720"/>
        <w:contextualSpacing/>
        <w:jc w:val="both"/>
        <w:rPr>
          <w:rFonts w:ascii="Arial" w:hAnsi="Arial" w:eastAsia="Arial" w:cs="Arial"/>
          <w:b/>
          <w:i/>
          <w:color w:val="auto"/>
          <w:sz w:val="24"/>
          <w:szCs w:val="24"/>
          <w:lang w:val="en-GB"/>
        </w:rPr>
      </w:pPr>
      <w:r w:rsidRPr="003917B7">
        <w:rPr>
          <w:rFonts w:ascii="Arial" w:hAnsi="Arial" w:eastAsia="Arial" w:cs="Arial"/>
          <w:b/>
          <w:i/>
          <w:color w:val="auto"/>
          <w:sz w:val="24"/>
          <w:szCs w:val="24"/>
          <w:lang w:val="en-GB"/>
        </w:rPr>
        <w:t>1</w:t>
      </w:r>
      <w:r w:rsidRPr="003917B7" w:rsidR="00177652">
        <w:rPr>
          <w:rFonts w:ascii="Arial" w:hAnsi="Arial" w:eastAsia="Arial" w:cs="Arial"/>
          <w:b/>
          <w:i/>
          <w:color w:val="auto"/>
          <w:sz w:val="24"/>
          <w:szCs w:val="24"/>
          <w:lang w:val="en-GB"/>
        </w:rPr>
        <w:t>0 working</w:t>
      </w:r>
      <w:r w:rsidRPr="003917B7">
        <w:rPr>
          <w:rFonts w:ascii="Arial" w:hAnsi="Arial" w:eastAsia="Arial" w:cs="Arial"/>
          <w:b/>
          <w:i/>
          <w:color w:val="auto"/>
          <w:sz w:val="24"/>
          <w:szCs w:val="24"/>
          <w:lang w:val="en-GB"/>
        </w:rPr>
        <w:t xml:space="preserve"> days after Issue of Invoice</w:t>
      </w:r>
    </w:p>
    <w:p w:rsidRPr="003917B7" w:rsidR="004D4A88" w:rsidP="005E642E" w:rsidRDefault="004D4A88" w14:paraId="326E97FF" w14:textId="1A4A72BE">
      <w:pPr>
        <w:pStyle w:val="Normal1"/>
        <w:spacing w:line="360" w:lineRule="auto"/>
        <w:ind w:left="720"/>
        <w:contextualSpacing/>
        <w:jc w:val="both"/>
        <w:rPr>
          <w:rFonts w:ascii="Arial" w:hAnsi="Arial" w:eastAsia="Arial" w:cs="Arial"/>
          <w:color w:val="auto"/>
          <w:sz w:val="24"/>
          <w:szCs w:val="24"/>
          <w:lang w:val="en-GB"/>
        </w:rPr>
      </w:pPr>
      <w:r w:rsidRPr="003917B7">
        <w:rPr>
          <w:rFonts w:ascii="Arial" w:hAnsi="Arial" w:eastAsia="Arial" w:cs="Arial"/>
          <w:color w:val="auto"/>
          <w:sz w:val="24"/>
          <w:szCs w:val="24"/>
          <w:lang w:val="en-GB"/>
        </w:rPr>
        <w:t xml:space="preserve">If the </w:t>
      </w:r>
      <w:r w:rsidR="001B0B59">
        <w:rPr>
          <w:rFonts w:ascii="Arial" w:hAnsi="Arial" w:cs="Arial"/>
          <w:color w:val="auto"/>
          <w:sz w:val="24"/>
          <w:szCs w:val="24"/>
          <w:lang w:val="en-GB"/>
        </w:rPr>
        <w:t>director</w:t>
      </w:r>
      <w:r w:rsidRPr="003917B7">
        <w:rPr>
          <w:rFonts w:ascii="Arial" w:hAnsi="Arial" w:cs="Arial"/>
          <w:color w:val="auto"/>
          <w:sz w:val="24"/>
          <w:szCs w:val="24"/>
          <w:lang w:val="en-GB"/>
        </w:rPr>
        <w:t xml:space="preserve"> (or their delegate) is</w:t>
      </w:r>
      <w:r w:rsidRPr="003917B7">
        <w:rPr>
          <w:rFonts w:ascii="Arial" w:hAnsi="Arial" w:eastAsia="Arial" w:cs="Arial"/>
          <w:color w:val="auto"/>
          <w:sz w:val="24"/>
          <w:szCs w:val="24"/>
          <w:lang w:val="en-GB"/>
        </w:rPr>
        <w:t xml:space="preserve"> successful in speaking to the </w:t>
      </w:r>
      <w:r w:rsidRPr="003917B7" w:rsidR="00365FE0">
        <w:rPr>
          <w:rFonts w:ascii="Arial" w:hAnsi="Arial" w:eastAsia="Arial" w:cs="Arial"/>
          <w:color w:val="auto"/>
          <w:sz w:val="24"/>
          <w:szCs w:val="24"/>
          <w:lang w:val="en-GB"/>
        </w:rPr>
        <w:t>client</w:t>
      </w:r>
      <w:r w:rsidRPr="003917B7">
        <w:rPr>
          <w:rFonts w:ascii="Arial" w:hAnsi="Arial" w:eastAsia="Arial" w:cs="Arial"/>
          <w:color w:val="auto"/>
          <w:sz w:val="24"/>
          <w:szCs w:val="24"/>
          <w:lang w:val="en-GB"/>
        </w:rPr>
        <w:t xml:space="preserve">/carer and in gaining assurance of prompt payment, the </w:t>
      </w:r>
      <w:r w:rsidR="001B0B59">
        <w:rPr>
          <w:rFonts w:ascii="Arial" w:hAnsi="Arial" w:cs="Arial"/>
          <w:color w:val="auto"/>
          <w:sz w:val="24"/>
          <w:szCs w:val="24"/>
          <w:lang w:val="en-GB"/>
        </w:rPr>
        <w:t>director</w:t>
      </w:r>
      <w:r w:rsidRPr="003917B7">
        <w:rPr>
          <w:rFonts w:ascii="Arial" w:hAnsi="Arial" w:cs="Arial"/>
          <w:color w:val="auto"/>
          <w:sz w:val="24"/>
          <w:szCs w:val="24"/>
          <w:lang w:val="en-GB"/>
        </w:rPr>
        <w:t xml:space="preserve"> (or their delegate) will </w:t>
      </w:r>
      <w:r w:rsidRPr="003917B7">
        <w:rPr>
          <w:rFonts w:ascii="Arial" w:hAnsi="Arial" w:eastAsia="Arial" w:cs="Arial"/>
          <w:color w:val="auto"/>
          <w:sz w:val="24"/>
          <w:szCs w:val="24"/>
          <w:lang w:val="en-GB"/>
        </w:rPr>
        <w:t xml:space="preserve">record the promised date for payment in the financial management system and email the </w:t>
      </w:r>
      <w:r w:rsidRPr="003917B7" w:rsidR="00365FE0">
        <w:rPr>
          <w:rFonts w:ascii="Arial" w:hAnsi="Arial" w:eastAsia="Arial" w:cs="Arial"/>
          <w:color w:val="auto"/>
          <w:sz w:val="24"/>
          <w:szCs w:val="24"/>
          <w:lang w:val="en-GB"/>
        </w:rPr>
        <w:t>client</w:t>
      </w:r>
      <w:r w:rsidRPr="003917B7">
        <w:rPr>
          <w:rFonts w:ascii="Arial" w:hAnsi="Arial" w:eastAsia="Arial" w:cs="Arial"/>
          <w:color w:val="auto"/>
          <w:sz w:val="24"/>
          <w:szCs w:val="24"/>
          <w:lang w:val="en-GB"/>
        </w:rPr>
        <w:t xml:space="preserve"> a reminder.</w:t>
      </w:r>
    </w:p>
    <w:p w:rsidRPr="003917B7" w:rsidR="005366BB" w:rsidP="005E642E" w:rsidRDefault="005366BB" w14:paraId="2BA223EE" w14:textId="77777777">
      <w:pPr>
        <w:pStyle w:val="Normal1"/>
        <w:spacing w:line="360" w:lineRule="auto"/>
        <w:ind w:left="720"/>
        <w:contextualSpacing/>
        <w:jc w:val="both"/>
        <w:rPr>
          <w:rFonts w:ascii="Arial" w:hAnsi="Arial" w:eastAsia="Arial" w:cs="Arial"/>
          <w:color w:val="auto"/>
          <w:sz w:val="24"/>
          <w:szCs w:val="24"/>
          <w:lang w:val="en-GB"/>
        </w:rPr>
      </w:pPr>
    </w:p>
    <w:p w:rsidRPr="003917B7" w:rsidR="004D4A88" w:rsidP="005E642E" w:rsidRDefault="004D4A88" w14:paraId="57C9EC99" w14:textId="3DF8052C">
      <w:pPr>
        <w:pStyle w:val="Normal1"/>
        <w:spacing w:line="360" w:lineRule="auto"/>
        <w:ind w:left="720"/>
        <w:contextualSpacing/>
        <w:jc w:val="both"/>
        <w:rPr>
          <w:rFonts w:ascii="Arial" w:hAnsi="Arial" w:eastAsia="Arial" w:cs="Arial"/>
          <w:color w:val="auto"/>
          <w:sz w:val="24"/>
          <w:szCs w:val="24"/>
          <w:lang w:val="en-GB"/>
        </w:rPr>
      </w:pPr>
      <w:r w:rsidRPr="003917B7">
        <w:rPr>
          <w:rFonts w:ascii="Arial" w:hAnsi="Arial" w:eastAsia="Arial" w:cs="Arial"/>
          <w:color w:val="auto"/>
          <w:sz w:val="24"/>
          <w:szCs w:val="24"/>
          <w:lang w:val="en-GB"/>
        </w:rPr>
        <w:t xml:space="preserve">If the </w:t>
      </w:r>
      <w:r w:rsidR="001B0B59">
        <w:rPr>
          <w:rFonts w:ascii="Arial" w:hAnsi="Arial" w:cs="Arial"/>
          <w:color w:val="auto"/>
          <w:sz w:val="24"/>
          <w:szCs w:val="24"/>
          <w:lang w:val="en-GB"/>
        </w:rPr>
        <w:t>director</w:t>
      </w:r>
      <w:r w:rsidRPr="003917B7">
        <w:rPr>
          <w:rFonts w:ascii="Arial" w:hAnsi="Arial" w:cs="Arial"/>
          <w:color w:val="auto"/>
          <w:sz w:val="24"/>
          <w:szCs w:val="24"/>
          <w:lang w:val="en-GB"/>
        </w:rPr>
        <w:t xml:space="preserve"> (or their delegate) is</w:t>
      </w:r>
      <w:r w:rsidRPr="003917B7">
        <w:rPr>
          <w:rFonts w:ascii="Arial" w:hAnsi="Arial" w:eastAsia="Arial" w:cs="Arial"/>
          <w:color w:val="auto"/>
          <w:sz w:val="24"/>
          <w:szCs w:val="24"/>
          <w:lang w:val="en-GB"/>
        </w:rPr>
        <w:t xml:space="preserve"> not successful in gaining assurance of prompt payment, they will email the </w:t>
      </w:r>
      <w:r w:rsidRPr="003917B7" w:rsidR="00365FE0">
        <w:rPr>
          <w:rFonts w:ascii="Arial" w:hAnsi="Arial" w:eastAsia="Arial" w:cs="Arial"/>
          <w:color w:val="auto"/>
          <w:sz w:val="24"/>
          <w:szCs w:val="24"/>
          <w:lang w:val="en-GB"/>
        </w:rPr>
        <w:t>client</w:t>
      </w:r>
      <w:r w:rsidRPr="003917B7">
        <w:rPr>
          <w:rFonts w:ascii="Arial" w:hAnsi="Arial" w:eastAsia="Arial" w:cs="Arial"/>
          <w:color w:val="auto"/>
          <w:sz w:val="24"/>
          <w:szCs w:val="24"/>
          <w:lang w:val="en-GB"/>
        </w:rPr>
        <w:t xml:space="preserve">/carer stating services </w:t>
      </w:r>
      <w:r w:rsidRPr="003917B7" w:rsidR="00177652">
        <w:rPr>
          <w:rFonts w:ascii="Arial" w:hAnsi="Arial" w:eastAsia="Arial" w:cs="Arial"/>
          <w:color w:val="auto"/>
          <w:sz w:val="24"/>
          <w:szCs w:val="24"/>
          <w:lang w:val="en-GB"/>
        </w:rPr>
        <w:t>may</w:t>
      </w:r>
      <w:r w:rsidRPr="003917B7">
        <w:rPr>
          <w:rFonts w:ascii="Arial" w:hAnsi="Arial" w:eastAsia="Arial" w:cs="Arial"/>
          <w:color w:val="auto"/>
          <w:sz w:val="24"/>
          <w:szCs w:val="24"/>
          <w:lang w:val="en-GB"/>
        </w:rPr>
        <w:t xml:space="preserve"> be </w:t>
      </w:r>
      <w:r w:rsidRPr="003917B7" w:rsidR="00177652">
        <w:rPr>
          <w:rFonts w:ascii="Arial" w:hAnsi="Arial" w:eastAsia="Arial" w:cs="Arial"/>
          <w:color w:val="auto"/>
          <w:sz w:val="24"/>
          <w:szCs w:val="24"/>
          <w:lang w:val="en-GB"/>
        </w:rPr>
        <w:t xml:space="preserve">suspended until the account has been settled. </w:t>
      </w:r>
    </w:p>
    <w:p w:rsidRPr="003917B7" w:rsidR="005366BB" w:rsidP="005E642E" w:rsidRDefault="005366BB" w14:paraId="3EEE3341" w14:textId="77777777">
      <w:pPr>
        <w:pStyle w:val="Normal1"/>
        <w:spacing w:line="360" w:lineRule="auto"/>
        <w:ind w:left="720"/>
        <w:contextualSpacing/>
        <w:jc w:val="both"/>
        <w:rPr>
          <w:rFonts w:ascii="Arial" w:hAnsi="Arial" w:eastAsia="Arial" w:cs="Arial"/>
          <w:color w:val="auto"/>
          <w:sz w:val="24"/>
          <w:szCs w:val="24"/>
          <w:lang w:val="en-GB"/>
        </w:rPr>
      </w:pPr>
    </w:p>
    <w:p w:rsidRPr="003917B7" w:rsidR="004D4A88" w:rsidP="005E642E" w:rsidRDefault="00177652" w14:paraId="7886970D" w14:textId="019D1070">
      <w:pPr>
        <w:pStyle w:val="Normal1"/>
        <w:spacing w:line="360" w:lineRule="auto"/>
        <w:ind w:left="720"/>
        <w:contextualSpacing/>
        <w:jc w:val="both"/>
        <w:rPr>
          <w:rFonts w:ascii="Arial" w:hAnsi="Arial" w:eastAsia="Arial" w:cs="Arial"/>
          <w:b/>
          <w:i/>
          <w:color w:val="auto"/>
          <w:sz w:val="24"/>
          <w:szCs w:val="24"/>
          <w:lang w:val="en-GB"/>
        </w:rPr>
      </w:pPr>
      <w:r w:rsidRPr="003917B7">
        <w:rPr>
          <w:rFonts w:ascii="Arial" w:hAnsi="Arial" w:eastAsia="Arial" w:cs="Arial"/>
          <w:b/>
          <w:i/>
          <w:color w:val="auto"/>
          <w:sz w:val="24"/>
          <w:szCs w:val="24"/>
          <w:lang w:val="en-GB"/>
        </w:rPr>
        <w:t>15 working</w:t>
      </w:r>
      <w:r w:rsidRPr="003917B7" w:rsidR="004D4A88">
        <w:rPr>
          <w:rFonts w:ascii="Arial" w:hAnsi="Arial" w:eastAsia="Arial" w:cs="Arial"/>
          <w:b/>
          <w:i/>
          <w:color w:val="auto"/>
          <w:sz w:val="24"/>
          <w:szCs w:val="24"/>
          <w:lang w:val="en-GB"/>
        </w:rPr>
        <w:t xml:space="preserve"> days after Issue of Invoice:</w:t>
      </w:r>
    </w:p>
    <w:p w:rsidRPr="003917B7" w:rsidR="004D4A88" w:rsidP="005E642E" w:rsidRDefault="004D4A88" w14:paraId="5E5DB605" w14:textId="52683AAF">
      <w:pPr>
        <w:pStyle w:val="Normal1"/>
        <w:spacing w:line="360" w:lineRule="auto"/>
        <w:ind w:left="720"/>
        <w:contextualSpacing/>
        <w:jc w:val="both"/>
        <w:rPr>
          <w:rFonts w:ascii="Arial" w:hAnsi="Arial" w:eastAsia="Arial" w:cs="Arial"/>
          <w:color w:val="auto"/>
          <w:sz w:val="24"/>
          <w:szCs w:val="24"/>
          <w:lang w:val="en-GB"/>
        </w:rPr>
      </w:pPr>
      <w:r w:rsidRPr="003917B7">
        <w:rPr>
          <w:rFonts w:ascii="Arial" w:hAnsi="Arial" w:eastAsia="Arial" w:cs="Arial"/>
          <w:color w:val="auto"/>
          <w:sz w:val="24"/>
          <w:szCs w:val="24"/>
          <w:lang w:val="en-GB"/>
        </w:rPr>
        <w:t xml:space="preserve">If the </w:t>
      </w:r>
      <w:r w:rsidR="001B0B59">
        <w:rPr>
          <w:rFonts w:ascii="Arial" w:hAnsi="Arial" w:cs="Arial"/>
          <w:color w:val="auto"/>
          <w:sz w:val="24"/>
          <w:szCs w:val="24"/>
          <w:lang w:val="en-GB"/>
        </w:rPr>
        <w:t>director</w:t>
      </w:r>
      <w:r w:rsidRPr="003917B7">
        <w:rPr>
          <w:rFonts w:ascii="Arial" w:hAnsi="Arial" w:cs="Arial"/>
          <w:color w:val="auto"/>
          <w:sz w:val="24"/>
          <w:szCs w:val="24"/>
          <w:lang w:val="en-GB"/>
        </w:rPr>
        <w:t xml:space="preserve"> (or their delegate) is</w:t>
      </w:r>
      <w:r w:rsidRPr="003917B7">
        <w:rPr>
          <w:rFonts w:ascii="Arial" w:hAnsi="Arial" w:eastAsia="Arial" w:cs="Arial"/>
          <w:color w:val="auto"/>
          <w:sz w:val="24"/>
          <w:szCs w:val="24"/>
          <w:lang w:val="en-GB"/>
        </w:rPr>
        <w:t xml:space="preserve"> successful in speaking to the </w:t>
      </w:r>
      <w:r w:rsidRPr="003917B7" w:rsidR="00365FE0">
        <w:rPr>
          <w:rFonts w:ascii="Arial" w:hAnsi="Arial" w:eastAsia="Arial" w:cs="Arial"/>
          <w:color w:val="auto"/>
          <w:sz w:val="24"/>
          <w:szCs w:val="24"/>
          <w:lang w:val="en-GB"/>
        </w:rPr>
        <w:t>client</w:t>
      </w:r>
      <w:r w:rsidRPr="003917B7">
        <w:rPr>
          <w:rFonts w:ascii="Arial" w:hAnsi="Arial" w:eastAsia="Arial" w:cs="Arial"/>
          <w:color w:val="auto"/>
          <w:sz w:val="24"/>
          <w:szCs w:val="24"/>
          <w:lang w:val="en-GB"/>
        </w:rPr>
        <w:t xml:space="preserve">/carer and in gaining assurance of prompt payment, they will record the promised date for payment in the financial management system and email the </w:t>
      </w:r>
      <w:r w:rsidRPr="003917B7" w:rsidR="00365FE0">
        <w:rPr>
          <w:rFonts w:ascii="Arial" w:hAnsi="Arial" w:eastAsia="Arial" w:cs="Arial"/>
          <w:color w:val="auto"/>
          <w:sz w:val="24"/>
          <w:szCs w:val="24"/>
          <w:lang w:val="en-GB"/>
        </w:rPr>
        <w:t>client</w:t>
      </w:r>
      <w:r w:rsidRPr="003917B7">
        <w:rPr>
          <w:rFonts w:ascii="Arial" w:hAnsi="Arial" w:eastAsia="Arial" w:cs="Arial"/>
          <w:color w:val="auto"/>
          <w:sz w:val="24"/>
          <w:szCs w:val="24"/>
          <w:lang w:val="en-GB"/>
        </w:rPr>
        <w:t xml:space="preserve"> a reminder. If appropriate, a payment plan may be agreed.</w:t>
      </w:r>
    </w:p>
    <w:p w:rsidRPr="003917B7" w:rsidR="005366BB" w:rsidP="005E642E" w:rsidRDefault="005366BB" w14:paraId="1CCC2C70" w14:textId="77777777">
      <w:pPr>
        <w:pStyle w:val="Normal1"/>
        <w:spacing w:line="360" w:lineRule="auto"/>
        <w:ind w:left="720"/>
        <w:contextualSpacing/>
        <w:jc w:val="both"/>
        <w:rPr>
          <w:rFonts w:ascii="Arial" w:hAnsi="Arial" w:eastAsia="Arial" w:cs="Arial"/>
          <w:color w:val="auto"/>
          <w:sz w:val="24"/>
          <w:szCs w:val="24"/>
          <w:lang w:val="en-GB"/>
        </w:rPr>
      </w:pPr>
    </w:p>
    <w:p w:rsidRPr="003917B7" w:rsidR="004D4A88" w:rsidP="005E642E" w:rsidRDefault="004D4A88" w14:paraId="4C1CD806" w14:textId="33CD8DE7">
      <w:pPr>
        <w:pStyle w:val="Normal1"/>
        <w:spacing w:line="360" w:lineRule="auto"/>
        <w:ind w:left="720"/>
        <w:contextualSpacing/>
        <w:jc w:val="both"/>
        <w:rPr>
          <w:rFonts w:ascii="Arial" w:hAnsi="Arial" w:eastAsia="Arial" w:cs="Arial"/>
          <w:color w:val="auto"/>
          <w:sz w:val="24"/>
          <w:szCs w:val="24"/>
          <w:lang w:val="en-GB"/>
        </w:rPr>
      </w:pPr>
      <w:r w:rsidRPr="003917B7">
        <w:rPr>
          <w:rFonts w:ascii="Arial" w:hAnsi="Arial" w:eastAsia="Arial" w:cs="Arial"/>
          <w:color w:val="auto"/>
          <w:sz w:val="24"/>
          <w:szCs w:val="24"/>
          <w:lang w:val="en-GB"/>
        </w:rPr>
        <w:t xml:space="preserve">If the </w:t>
      </w:r>
      <w:r w:rsidRPr="003917B7" w:rsidR="00365FE0">
        <w:rPr>
          <w:rFonts w:ascii="Arial" w:hAnsi="Arial" w:eastAsia="Arial" w:cs="Arial"/>
          <w:color w:val="auto"/>
          <w:sz w:val="24"/>
          <w:szCs w:val="24"/>
          <w:lang w:val="en-GB"/>
        </w:rPr>
        <w:t>client</w:t>
      </w:r>
      <w:r w:rsidRPr="003917B7">
        <w:rPr>
          <w:rFonts w:ascii="Arial" w:hAnsi="Arial" w:eastAsia="Arial" w:cs="Arial"/>
          <w:color w:val="auto"/>
          <w:sz w:val="24"/>
          <w:szCs w:val="24"/>
          <w:lang w:val="en-GB"/>
        </w:rPr>
        <w:t xml:space="preserve">/carer are not contactable, the </w:t>
      </w:r>
      <w:r w:rsidR="001B0B59">
        <w:rPr>
          <w:rFonts w:ascii="Arial" w:hAnsi="Arial" w:cs="Arial"/>
          <w:color w:val="auto"/>
          <w:sz w:val="24"/>
          <w:szCs w:val="24"/>
          <w:lang w:val="en-GB"/>
        </w:rPr>
        <w:t>director</w:t>
      </w:r>
      <w:r w:rsidRPr="003917B7">
        <w:rPr>
          <w:rFonts w:ascii="Arial" w:hAnsi="Arial" w:cs="Arial"/>
          <w:color w:val="auto"/>
          <w:sz w:val="24"/>
          <w:szCs w:val="24"/>
          <w:lang w:val="en-GB"/>
        </w:rPr>
        <w:t xml:space="preserve"> (or their delegate) will </w:t>
      </w:r>
      <w:r w:rsidRPr="003917B7">
        <w:rPr>
          <w:rFonts w:ascii="Arial" w:hAnsi="Arial" w:eastAsia="Arial" w:cs="Arial"/>
          <w:color w:val="auto"/>
          <w:sz w:val="24"/>
          <w:szCs w:val="24"/>
          <w:lang w:val="en-GB"/>
        </w:rPr>
        <w:t xml:space="preserve">check the </w:t>
      </w:r>
      <w:r w:rsidRPr="003917B7" w:rsidR="00365FE0">
        <w:rPr>
          <w:rFonts w:ascii="Arial" w:hAnsi="Arial" w:eastAsia="Arial" w:cs="Arial"/>
          <w:color w:val="auto"/>
          <w:sz w:val="24"/>
          <w:szCs w:val="24"/>
          <w:lang w:val="en-GB"/>
        </w:rPr>
        <w:t>client</w:t>
      </w:r>
      <w:r w:rsidRPr="003917B7">
        <w:rPr>
          <w:rFonts w:ascii="Arial" w:hAnsi="Arial" w:eastAsia="Arial" w:cs="Arial"/>
          <w:color w:val="auto"/>
          <w:sz w:val="24"/>
          <w:szCs w:val="24"/>
          <w:lang w:val="en-GB"/>
        </w:rPr>
        <w:t xml:space="preserve">’s file and speak to any of the </w:t>
      </w:r>
      <w:r w:rsidRPr="003917B7" w:rsidR="00365FE0">
        <w:rPr>
          <w:rFonts w:ascii="Arial" w:hAnsi="Arial" w:eastAsia="Arial" w:cs="Arial"/>
          <w:color w:val="auto"/>
          <w:sz w:val="24"/>
          <w:szCs w:val="24"/>
          <w:lang w:val="en-GB"/>
        </w:rPr>
        <w:t>client</w:t>
      </w:r>
      <w:r w:rsidRPr="003917B7">
        <w:rPr>
          <w:rFonts w:ascii="Arial" w:hAnsi="Arial" w:eastAsia="Arial" w:cs="Arial"/>
          <w:color w:val="auto"/>
          <w:sz w:val="24"/>
          <w:szCs w:val="24"/>
          <w:lang w:val="en-GB"/>
        </w:rPr>
        <w:t xml:space="preserve">’s care staff </w:t>
      </w:r>
      <w:r w:rsidRPr="003917B7" w:rsidR="002B3DF8">
        <w:rPr>
          <w:rFonts w:ascii="Arial" w:hAnsi="Arial" w:eastAsia="Arial" w:cs="Arial"/>
          <w:color w:val="auto"/>
          <w:sz w:val="24"/>
          <w:szCs w:val="24"/>
          <w:lang w:val="en-GB"/>
        </w:rPr>
        <w:t>/ informal supports</w:t>
      </w:r>
      <w:r w:rsidRPr="003917B7">
        <w:rPr>
          <w:rFonts w:ascii="Arial" w:hAnsi="Arial" w:eastAsia="Arial" w:cs="Arial"/>
          <w:color w:val="auto"/>
          <w:sz w:val="24"/>
          <w:szCs w:val="24"/>
          <w:lang w:val="en-GB"/>
        </w:rPr>
        <w:t xml:space="preserve"> to check if they are overseas, in hospital, or otherwise unavailable. </w:t>
      </w:r>
    </w:p>
    <w:p w:rsidRPr="003917B7" w:rsidR="005366BB" w:rsidP="005E642E" w:rsidRDefault="005366BB" w14:paraId="049C56AC" w14:textId="77777777">
      <w:pPr>
        <w:pStyle w:val="Normal1"/>
        <w:spacing w:line="360" w:lineRule="auto"/>
        <w:ind w:left="720"/>
        <w:contextualSpacing/>
        <w:jc w:val="both"/>
        <w:rPr>
          <w:rFonts w:ascii="Arial" w:hAnsi="Arial" w:eastAsia="Arial" w:cs="Arial"/>
          <w:color w:val="auto"/>
          <w:sz w:val="24"/>
          <w:szCs w:val="24"/>
          <w:lang w:val="en-GB"/>
        </w:rPr>
      </w:pPr>
    </w:p>
    <w:p w:rsidRPr="003917B7" w:rsidR="004D4A88" w:rsidP="005E642E" w:rsidRDefault="004D4A88" w14:paraId="099841D7" w14:textId="258F2B2C">
      <w:pPr>
        <w:pStyle w:val="Normal1"/>
        <w:spacing w:line="360" w:lineRule="auto"/>
        <w:ind w:left="720"/>
        <w:contextualSpacing/>
        <w:jc w:val="both"/>
        <w:rPr>
          <w:rFonts w:ascii="Arial" w:hAnsi="Arial" w:eastAsia="Arial" w:cs="Arial"/>
          <w:color w:val="auto"/>
          <w:sz w:val="24"/>
          <w:szCs w:val="24"/>
          <w:lang w:val="en-GB"/>
        </w:rPr>
      </w:pPr>
      <w:r w:rsidRPr="003917B7">
        <w:rPr>
          <w:rFonts w:ascii="Arial" w:hAnsi="Arial" w:eastAsia="Arial" w:cs="Arial"/>
          <w:color w:val="auto"/>
          <w:sz w:val="24"/>
          <w:szCs w:val="24"/>
          <w:lang w:val="en-GB"/>
        </w:rPr>
        <w:t xml:space="preserve">If there is no acceptable reason for non-payment, the </w:t>
      </w:r>
      <w:r w:rsidR="001B0B59">
        <w:rPr>
          <w:rFonts w:ascii="Arial" w:hAnsi="Arial" w:cs="Arial"/>
          <w:color w:val="auto"/>
          <w:sz w:val="24"/>
          <w:szCs w:val="24"/>
          <w:lang w:val="en-GB"/>
        </w:rPr>
        <w:t>director</w:t>
      </w:r>
      <w:r w:rsidRPr="003917B7">
        <w:rPr>
          <w:rFonts w:ascii="Arial" w:hAnsi="Arial" w:cs="Arial"/>
          <w:color w:val="auto"/>
          <w:sz w:val="24"/>
          <w:szCs w:val="24"/>
          <w:lang w:val="en-GB"/>
        </w:rPr>
        <w:t xml:space="preserve"> (or their delegate) will</w:t>
      </w:r>
      <w:r w:rsidRPr="003917B7">
        <w:rPr>
          <w:rFonts w:ascii="Arial" w:hAnsi="Arial" w:eastAsia="Arial" w:cs="Arial"/>
          <w:color w:val="auto"/>
          <w:sz w:val="24"/>
          <w:szCs w:val="24"/>
          <w:lang w:val="en-GB"/>
        </w:rPr>
        <w:t xml:space="preserve"> withdraw/terminat</w:t>
      </w:r>
      <w:r w:rsidRPr="003917B7" w:rsidR="00F2749A">
        <w:rPr>
          <w:rFonts w:ascii="Arial" w:hAnsi="Arial" w:eastAsia="Arial" w:cs="Arial"/>
          <w:color w:val="auto"/>
          <w:sz w:val="24"/>
          <w:szCs w:val="24"/>
          <w:lang w:val="en-GB"/>
        </w:rPr>
        <w:t>e</w:t>
      </w:r>
      <w:r w:rsidRPr="003917B7">
        <w:rPr>
          <w:rFonts w:ascii="Arial" w:hAnsi="Arial" w:eastAsia="Arial" w:cs="Arial"/>
          <w:color w:val="auto"/>
          <w:sz w:val="24"/>
          <w:szCs w:val="24"/>
          <w:lang w:val="en-GB"/>
        </w:rPr>
        <w:t xml:space="preserve"> services with immediate effect. If so, they will inform the </w:t>
      </w:r>
      <w:r w:rsidRPr="003917B7" w:rsidR="00365FE0">
        <w:rPr>
          <w:rFonts w:ascii="Arial" w:hAnsi="Arial" w:eastAsia="Arial" w:cs="Arial"/>
          <w:color w:val="auto"/>
          <w:sz w:val="24"/>
          <w:szCs w:val="24"/>
          <w:lang w:val="en-GB"/>
        </w:rPr>
        <w:t>client</w:t>
      </w:r>
      <w:r w:rsidRPr="003917B7">
        <w:rPr>
          <w:rFonts w:ascii="Arial" w:hAnsi="Arial" w:eastAsia="Arial" w:cs="Arial"/>
          <w:color w:val="auto"/>
          <w:sz w:val="24"/>
          <w:szCs w:val="24"/>
          <w:lang w:val="en-GB"/>
        </w:rPr>
        <w:t xml:space="preserve"> in writing</w:t>
      </w:r>
      <w:r w:rsidRPr="003917B7" w:rsidR="00EB46E4">
        <w:rPr>
          <w:rFonts w:ascii="Arial" w:hAnsi="Arial" w:eastAsia="Arial" w:cs="Arial"/>
          <w:color w:val="auto"/>
          <w:sz w:val="24"/>
          <w:szCs w:val="24"/>
          <w:lang w:val="en-GB"/>
        </w:rPr>
        <w:t xml:space="preserve"> as well as NDIS</w:t>
      </w:r>
      <w:r w:rsidRPr="003917B7">
        <w:rPr>
          <w:rFonts w:ascii="Arial" w:hAnsi="Arial" w:eastAsia="Arial" w:cs="Arial"/>
          <w:color w:val="auto"/>
          <w:sz w:val="24"/>
          <w:szCs w:val="24"/>
          <w:lang w:val="en-GB"/>
        </w:rPr>
        <w:t>.</w:t>
      </w:r>
    </w:p>
    <w:p w:rsidRPr="003917B7" w:rsidR="005366BB" w:rsidP="005E642E" w:rsidRDefault="005366BB" w14:paraId="6184B3DE" w14:textId="77777777">
      <w:pPr>
        <w:pStyle w:val="Normal1"/>
        <w:spacing w:line="360" w:lineRule="auto"/>
        <w:ind w:left="720"/>
        <w:contextualSpacing/>
        <w:jc w:val="both"/>
        <w:rPr>
          <w:rFonts w:ascii="Arial" w:hAnsi="Arial" w:eastAsia="Arial" w:cs="Arial"/>
          <w:color w:val="auto"/>
          <w:sz w:val="24"/>
          <w:szCs w:val="24"/>
          <w:lang w:val="en-GB"/>
        </w:rPr>
      </w:pPr>
    </w:p>
    <w:p w:rsidRPr="003917B7" w:rsidR="004D4A88" w:rsidP="787DA298" w:rsidRDefault="004D4A88" w14:paraId="3122788C" w14:textId="3841C078">
      <w:pPr>
        <w:pStyle w:val="Normal1"/>
        <w:spacing w:line="360" w:lineRule="auto"/>
        <w:ind w:left="720"/>
        <w:contextualSpacing w:val="1"/>
        <w:jc w:val="both"/>
        <w:rPr>
          <w:rFonts w:ascii="Arial" w:hAnsi="Arial" w:eastAsia="Arial" w:cs="Arial"/>
          <w:color w:val="auto"/>
          <w:sz w:val="24"/>
          <w:szCs w:val="24"/>
          <w:lang w:val="en-GB"/>
        </w:rPr>
      </w:pPr>
      <w:r w:rsidRPr="787DA298" w:rsidR="34B47F68">
        <w:rPr>
          <w:rFonts w:ascii="Arial" w:hAnsi="Arial" w:eastAsia="Arial" w:cs="Arial"/>
          <w:color w:val="auto"/>
          <w:sz w:val="24"/>
          <w:szCs w:val="24"/>
          <w:lang w:val="en-GB"/>
        </w:rPr>
        <w:t xml:space="preserve">If the </w:t>
      </w:r>
      <w:r w:rsidRPr="787DA298" w:rsidR="0D81DC01">
        <w:rPr>
          <w:rFonts w:ascii="Arial" w:hAnsi="Arial" w:eastAsia="Arial" w:cs="Arial"/>
          <w:color w:val="auto"/>
          <w:sz w:val="24"/>
          <w:szCs w:val="24"/>
          <w:lang w:val="en-GB"/>
        </w:rPr>
        <w:t>client</w:t>
      </w:r>
      <w:r w:rsidRPr="787DA298" w:rsidR="34B47F68">
        <w:rPr>
          <w:rFonts w:ascii="Arial" w:hAnsi="Arial" w:eastAsia="Arial" w:cs="Arial"/>
          <w:color w:val="auto"/>
          <w:sz w:val="24"/>
          <w:szCs w:val="24"/>
          <w:lang w:val="en-GB"/>
        </w:rPr>
        <w:t xml:space="preserve"> is self-managing their NDIS plan and there are doubts about the </w:t>
      </w:r>
      <w:r w:rsidRPr="787DA298" w:rsidR="0D81DC01">
        <w:rPr>
          <w:rFonts w:ascii="Arial" w:hAnsi="Arial" w:eastAsia="Arial" w:cs="Arial"/>
          <w:color w:val="auto"/>
          <w:sz w:val="24"/>
          <w:szCs w:val="24"/>
          <w:lang w:val="en-GB"/>
        </w:rPr>
        <w:t>client</w:t>
      </w:r>
      <w:r w:rsidRPr="787DA298" w:rsidR="34B47F68">
        <w:rPr>
          <w:rFonts w:ascii="Arial" w:hAnsi="Arial" w:eastAsia="Arial" w:cs="Arial"/>
          <w:color w:val="auto"/>
          <w:sz w:val="24"/>
          <w:szCs w:val="24"/>
          <w:lang w:val="en-GB"/>
        </w:rPr>
        <w:t xml:space="preserve">’s capacity to self-manage, the </w:t>
      </w:r>
      <w:r w:rsidRPr="787DA298" w:rsidR="2CF0B49F">
        <w:rPr>
          <w:rFonts w:ascii="Arial" w:hAnsi="Arial" w:cs="Arial"/>
          <w:color w:val="auto"/>
          <w:sz w:val="24"/>
          <w:szCs w:val="24"/>
          <w:lang w:val="en-GB"/>
        </w:rPr>
        <w:t>director</w:t>
      </w:r>
      <w:r w:rsidRPr="787DA298" w:rsidR="34B47F68">
        <w:rPr>
          <w:rFonts w:ascii="Arial" w:hAnsi="Arial" w:cs="Arial"/>
          <w:color w:val="auto"/>
          <w:sz w:val="24"/>
          <w:szCs w:val="24"/>
          <w:lang w:val="en-GB"/>
        </w:rPr>
        <w:t xml:space="preserve"> (or their delegate) will </w:t>
      </w:r>
      <w:r w:rsidRPr="787DA298" w:rsidR="34B47F68">
        <w:rPr>
          <w:rFonts w:ascii="Arial" w:hAnsi="Arial" w:eastAsia="Arial" w:cs="Arial"/>
          <w:color w:val="auto"/>
          <w:sz w:val="24"/>
          <w:szCs w:val="24"/>
          <w:lang w:val="en-GB"/>
        </w:rPr>
        <w:t>contact the NDIA</w:t>
      </w:r>
      <w:r w:rsidRPr="787DA298" w:rsidR="5C7AA825">
        <w:rPr>
          <w:rFonts w:ascii="Arial" w:hAnsi="Arial" w:eastAsia="Arial" w:cs="Arial"/>
          <w:color w:val="auto"/>
          <w:sz w:val="24"/>
          <w:szCs w:val="24"/>
          <w:lang w:val="en-GB"/>
        </w:rPr>
        <w:t xml:space="preserve"> </w:t>
      </w:r>
      <w:r w:rsidRPr="787DA298" w:rsidR="257CCE4E">
        <w:rPr>
          <w:rFonts w:ascii="Arial" w:hAnsi="Arial" w:eastAsia="Arial" w:cs="Arial"/>
          <w:color w:val="auto"/>
          <w:sz w:val="24"/>
          <w:szCs w:val="24"/>
          <w:lang w:val="en-GB"/>
        </w:rPr>
        <w:t>and</w:t>
      </w:r>
      <w:r w:rsidRPr="787DA298" w:rsidR="5C7AA825">
        <w:rPr>
          <w:rFonts w:ascii="Arial" w:hAnsi="Arial" w:eastAsia="Arial" w:cs="Arial"/>
          <w:color w:val="auto"/>
          <w:sz w:val="24"/>
          <w:szCs w:val="24"/>
          <w:lang w:val="en-GB"/>
        </w:rPr>
        <w:t xml:space="preserve"> informal supports.</w:t>
      </w:r>
    </w:p>
    <w:p w:rsidRPr="003917B7" w:rsidR="005366BB" w:rsidP="005E642E" w:rsidRDefault="005366BB" w14:paraId="6A91F3BC" w14:textId="77777777">
      <w:pPr>
        <w:pStyle w:val="Normal1"/>
        <w:spacing w:line="360" w:lineRule="auto"/>
        <w:ind w:left="720"/>
        <w:contextualSpacing/>
        <w:jc w:val="both"/>
        <w:rPr>
          <w:rFonts w:ascii="Arial" w:hAnsi="Arial" w:eastAsia="Arial" w:cs="Arial"/>
          <w:color w:val="auto"/>
          <w:sz w:val="24"/>
          <w:szCs w:val="24"/>
          <w:lang w:val="en-GB"/>
        </w:rPr>
      </w:pPr>
    </w:p>
    <w:p w:rsidRPr="003917B7" w:rsidR="004D4A88" w:rsidP="005E642E" w:rsidRDefault="004D4A88" w14:paraId="1277697B" w14:textId="07A496C4">
      <w:pPr>
        <w:pStyle w:val="Normal1"/>
        <w:spacing w:line="360" w:lineRule="auto"/>
        <w:ind w:left="720"/>
        <w:contextualSpacing/>
        <w:jc w:val="both"/>
        <w:rPr>
          <w:rFonts w:ascii="Arial" w:hAnsi="Arial" w:eastAsia="Arial" w:cs="Arial"/>
          <w:color w:val="auto"/>
          <w:sz w:val="24"/>
          <w:szCs w:val="24"/>
          <w:lang w:val="en-GB"/>
        </w:rPr>
      </w:pPr>
      <w:r w:rsidRPr="003917B7">
        <w:rPr>
          <w:rFonts w:ascii="Arial" w:hAnsi="Arial" w:eastAsia="Arial" w:cs="Arial"/>
          <w:color w:val="auto"/>
          <w:sz w:val="24"/>
          <w:szCs w:val="24"/>
          <w:lang w:val="en-GB"/>
        </w:rPr>
        <w:t xml:space="preserve">The </w:t>
      </w:r>
      <w:r w:rsidR="001B0B59">
        <w:rPr>
          <w:rFonts w:ascii="Arial" w:hAnsi="Arial" w:cs="Arial"/>
          <w:color w:val="auto"/>
          <w:sz w:val="24"/>
          <w:szCs w:val="24"/>
          <w:lang w:val="en-GB"/>
        </w:rPr>
        <w:t>director</w:t>
      </w:r>
      <w:r w:rsidRPr="003917B7">
        <w:rPr>
          <w:rFonts w:ascii="Arial" w:hAnsi="Arial" w:cs="Arial"/>
          <w:color w:val="auto"/>
          <w:sz w:val="24"/>
          <w:szCs w:val="24"/>
          <w:lang w:val="en-GB"/>
        </w:rPr>
        <w:t xml:space="preserve"> (or their delegate) will </w:t>
      </w:r>
      <w:r w:rsidRPr="003917B7">
        <w:rPr>
          <w:rFonts w:ascii="Arial" w:hAnsi="Arial" w:eastAsia="Arial" w:cs="Arial"/>
          <w:color w:val="auto"/>
          <w:sz w:val="24"/>
          <w:szCs w:val="24"/>
          <w:lang w:val="en-GB"/>
        </w:rPr>
        <w:t>email a final demand letter requiring payment within 7 days, stating that unless payment is received in that timeframe, recovery will commence through a debt collection agency without further notice.</w:t>
      </w:r>
    </w:p>
    <w:p w:rsidRPr="003917B7" w:rsidR="005366BB" w:rsidP="005E642E" w:rsidRDefault="005366BB" w14:paraId="4C20AF43" w14:textId="77777777">
      <w:pPr>
        <w:pStyle w:val="Normal1"/>
        <w:spacing w:line="360" w:lineRule="auto"/>
        <w:ind w:left="720"/>
        <w:contextualSpacing/>
        <w:jc w:val="both"/>
        <w:rPr>
          <w:rFonts w:ascii="Arial" w:hAnsi="Arial" w:eastAsia="Arial" w:cs="Arial"/>
          <w:color w:val="auto"/>
          <w:sz w:val="24"/>
          <w:szCs w:val="24"/>
          <w:lang w:val="en-GB"/>
        </w:rPr>
      </w:pPr>
    </w:p>
    <w:p w:rsidRPr="003917B7" w:rsidR="004D4A88" w:rsidP="005E642E" w:rsidRDefault="00E47C88" w14:paraId="0A164644" w14:textId="4B8CB17F">
      <w:pPr>
        <w:pStyle w:val="Normal1"/>
        <w:spacing w:line="360" w:lineRule="auto"/>
        <w:ind w:left="720"/>
        <w:contextualSpacing/>
        <w:jc w:val="both"/>
        <w:rPr>
          <w:rFonts w:ascii="Arial" w:hAnsi="Arial" w:eastAsia="Arial" w:cs="Arial"/>
          <w:b/>
          <w:i/>
          <w:color w:val="auto"/>
          <w:sz w:val="24"/>
          <w:szCs w:val="24"/>
          <w:lang w:val="en-GB"/>
        </w:rPr>
      </w:pPr>
      <w:r w:rsidRPr="003917B7">
        <w:rPr>
          <w:rFonts w:ascii="Arial" w:hAnsi="Arial" w:eastAsia="Arial" w:cs="Arial"/>
          <w:b/>
          <w:i/>
          <w:color w:val="auto"/>
          <w:sz w:val="24"/>
          <w:szCs w:val="24"/>
          <w:lang w:val="en-GB"/>
        </w:rPr>
        <w:t>30</w:t>
      </w:r>
      <w:r w:rsidRPr="003917B7" w:rsidR="004D4A88">
        <w:rPr>
          <w:rFonts w:ascii="Arial" w:hAnsi="Arial" w:eastAsia="Arial" w:cs="Arial"/>
          <w:b/>
          <w:i/>
          <w:color w:val="auto"/>
          <w:sz w:val="24"/>
          <w:szCs w:val="24"/>
          <w:lang w:val="en-GB"/>
        </w:rPr>
        <w:t xml:space="preserve"> Days after Issue of Invoice (unless </w:t>
      </w:r>
      <w:r w:rsidRPr="003917B7" w:rsidR="00365FE0">
        <w:rPr>
          <w:rFonts w:ascii="Arial" w:hAnsi="Arial" w:eastAsia="Arial" w:cs="Arial"/>
          <w:b/>
          <w:i/>
          <w:color w:val="auto"/>
          <w:sz w:val="24"/>
          <w:szCs w:val="24"/>
          <w:lang w:val="en-GB"/>
        </w:rPr>
        <w:t>client</w:t>
      </w:r>
      <w:r w:rsidRPr="003917B7" w:rsidR="004D4A88">
        <w:rPr>
          <w:rFonts w:ascii="Arial" w:hAnsi="Arial" w:eastAsia="Arial" w:cs="Arial"/>
          <w:b/>
          <w:i/>
          <w:color w:val="auto"/>
          <w:sz w:val="24"/>
          <w:szCs w:val="24"/>
          <w:lang w:val="en-GB"/>
        </w:rPr>
        <w:t>/carer known to be overseas, in hospital, etc.)</w:t>
      </w:r>
    </w:p>
    <w:p w:rsidRPr="003917B7" w:rsidR="004D4A88" w:rsidP="005E642E" w:rsidRDefault="004D4A88" w14:paraId="1392431F" w14:textId="2459CD3A">
      <w:pPr>
        <w:pStyle w:val="Normal1"/>
        <w:spacing w:line="360" w:lineRule="auto"/>
        <w:ind w:left="720"/>
        <w:contextualSpacing/>
        <w:jc w:val="both"/>
        <w:rPr>
          <w:rFonts w:ascii="Arial" w:hAnsi="Arial" w:eastAsia="Arial" w:cs="Arial"/>
          <w:color w:val="auto"/>
          <w:sz w:val="24"/>
          <w:szCs w:val="24"/>
          <w:lang w:val="en-GB"/>
        </w:rPr>
      </w:pPr>
      <w:r w:rsidRPr="003917B7">
        <w:rPr>
          <w:rFonts w:ascii="Arial" w:hAnsi="Arial" w:eastAsia="Arial" w:cs="Arial"/>
          <w:color w:val="auto"/>
          <w:sz w:val="24"/>
          <w:szCs w:val="24"/>
          <w:lang w:val="en-GB"/>
        </w:rPr>
        <w:t>If a debt is not paid within this time</w:t>
      </w:r>
      <w:r w:rsidR="00B2369A">
        <w:rPr>
          <w:rFonts w:ascii="Arial" w:hAnsi="Arial" w:eastAsia="Arial" w:cs="Arial"/>
          <w:color w:val="auto"/>
          <w:sz w:val="24"/>
          <w:szCs w:val="24"/>
          <w:lang w:val="en-GB"/>
        </w:rPr>
        <w:t xml:space="preserve"> </w:t>
      </w:r>
      <w:r w:rsidRPr="003917B7">
        <w:rPr>
          <w:rFonts w:ascii="Arial" w:hAnsi="Arial" w:eastAsia="Arial" w:cs="Arial"/>
          <w:color w:val="auto"/>
          <w:sz w:val="24"/>
          <w:szCs w:val="24"/>
          <w:lang w:val="en-GB"/>
        </w:rPr>
        <w:t xml:space="preserve">frame, and an agreed payment plan has not been reached, the </w:t>
      </w:r>
      <w:r w:rsidR="001B0B59">
        <w:rPr>
          <w:rFonts w:ascii="Arial" w:hAnsi="Arial" w:cs="Arial"/>
          <w:color w:val="auto"/>
          <w:sz w:val="24"/>
          <w:szCs w:val="24"/>
          <w:lang w:val="en-GB"/>
        </w:rPr>
        <w:t>director</w:t>
      </w:r>
      <w:r w:rsidRPr="003917B7">
        <w:rPr>
          <w:rFonts w:ascii="Arial" w:hAnsi="Arial" w:cs="Arial"/>
          <w:color w:val="auto"/>
          <w:sz w:val="24"/>
          <w:szCs w:val="24"/>
          <w:lang w:val="en-GB"/>
        </w:rPr>
        <w:t xml:space="preserve"> (or their delegate) will </w:t>
      </w:r>
      <w:r w:rsidRPr="003917B7">
        <w:rPr>
          <w:rFonts w:ascii="Arial" w:hAnsi="Arial" w:eastAsia="Arial" w:cs="Arial"/>
          <w:color w:val="auto"/>
          <w:sz w:val="24"/>
          <w:szCs w:val="24"/>
          <w:lang w:val="en-GB"/>
        </w:rPr>
        <w:t xml:space="preserve">ensure that services are withdrawn or terminated with immediate effect if this has not already occurred. </w:t>
      </w:r>
    </w:p>
    <w:p w:rsidRPr="003917B7" w:rsidR="005366BB" w:rsidP="005E642E" w:rsidRDefault="005366BB" w14:paraId="51C25E3E" w14:textId="77777777">
      <w:pPr>
        <w:pStyle w:val="Normal1"/>
        <w:spacing w:line="360" w:lineRule="auto"/>
        <w:ind w:left="720"/>
        <w:contextualSpacing/>
        <w:jc w:val="both"/>
        <w:rPr>
          <w:rFonts w:ascii="Arial" w:hAnsi="Arial" w:eastAsia="Arial" w:cs="Arial"/>
          <w:color w:val="auto"/>
          <w:sz w:val="24"/>
          <w:szCs w:val="24"/>
          <w:lang w:val="en-GB"/>
        </w:rPr>
      </w:pPr>
    </w:p>
    <w:p w:rsidRPr="003917B7" w:rsidR="004D4A88" w:rsidP="005E642E" w:rsidRDefault="004D4A88" w14:paraId="6D25BA60" w14:textId="6AFE59FC">
      <w:pPr>
        <w:pStyle w:val="Normal1"/>
        <w:spacing w:line="360" w:lineRule="auto"/>
        <w:ind w:left="720"/>
        <w:contextualSpacing/>
        <w:jc w:val="both"/>
        <w:rPr>
          <w:rFonts w:ascii="Arial" w:hAnsi="Arial" w:eastAsia="Arial" w:cs="Arial"/>
          <w:color w:val="auto"/>
          <w:sz w:val="24"/>
          <w:szCs w:val="24"/>
          <w:lang w:val="en-GB"/>
        </w:rPr>
      </w:pPr>
      <w:r w:rsidRPr="003917B7">
        <w:rPr>
          <w:rFonts w:ascii="Arial" w:hAnsi="Arial" w:eastAsia="Arial" w:cs="Arial"/>
          <w:color w:val="auto"/>
          <w:sz w:val="24"/>
          <w:szCs w:val="24"/>
          <w:lang w:val="en-GB"/>
        </w:rPr>
        <w:t xml:space="preserve">The </w:t>
      </w:r>
      <w:r w:rsidR="001B0B59">
        <w:rPr>
          <w:rFonts w:ascii="Arial" w:hAnsi="Arial" w:cs="Arial"/>
          <w:color w:val="auto"/>
          <w:sz w:val="24"/>
          <w:szCs w:val="24"/>
          <w:lang w:val="en-GB"/>
        </w:rPr>
        <w:t>director</w:t>
      </w:r>
      <w:r w:rsidRPr="003917B7">
        <w:rPr>
          <w:rFonts w:ascii="Arial" w:hAnsi="Arial" w:cs="Arial"/>
          <w:color w:val="auto"/>
          <w:sz w:val="24"/>
          <w:szCs w:val="24"/>
          <w:lang w:val="en-GB"/>
        </w:rPr>
        <w:t xml:space="preserve"> (or their delegate) will </w:t>
      </w:r>
      <w:r w:rsidRPr="003917B7">
        <w:rPr>
          <w:rFonts w:ascii="Arial" w:hAnsi="Arial" w:eastAsia="Arial" w:cs="Arial"/>
          <w:color w:val="auto"/>
          <w:sz w:val="24"/>
          <w:szCs w:val="24"/>
          <w:lang w:val="en-GB"/>
        </w:rPr>
        <w:t xml:space="preserve">inform the </w:t>
      </w:r>
      <w:r w:rsidRPr="003917B7" w:rsidR="00365FE0">
        <w:rPr>
          <w:rFonts w:ascii="Arial" w:hAnsi="Arial" w:eastAsia="Arial" w:cs="Arial"/>
          <w:color w:val="auto"/>
          <w:sz w:val="24"/>
          <w:szCs w:val="24"/>
          <w:lang w:val="en-GB"/>
        </w:rPr>
        <w:t>client</w:t>
      </w:r>
      <w:r w:rsidRPr="003917B7">
        <w:rPr>
          <w:rFonts w:ascii="Arial" w:hAnsi="Arial" w:eastAsia="Arial" w:cs="Arial"/>
          <w:color w:val="auto"/>
          <w:sz w:val="24"/>
          <w:szCs w:val="24"/>
          <w:lang w:val="en-GB"/>
        </w:rPr>
        <w:t xml:space="preserve">/carer in writing and decide the further action to be taken (for example, arrangements for debt collection, or a repayment plan). </w:t>
      </w:r>
    </w:p>
    <w:p w:rsidRPr="003917B7" w:rsidR="005366BB" w:rsidP="005E642E" w:rsidRDefault="005366BB" w14:paraId="0F03DD83" w14:textId="77777777">
      <w:pPr>
        <w:pStyle w:val="Normal1"/>
        <w:spacing w:line="360" w:lineRule="auto"/>
        <w:ind w:left="720"/>
        <w:contextualSpacing/>
        <w:jc w:val="both"/>
        <w:rPr>
          <w:rFonts w:ascii="Arial" w:hAnsi="Arial" w:eastAsia="Arial" w:cs="Arial"/>
          <w:color w:val="auto"/>
          <w:sz w:val="24"/>
          <w:szCs w:val="24"/>
          <w:lang w:val="en-GB"/>
        </w:rPr>
      </w:pPr>
    </w:p>
    <w:p w:rsidRPr="003917B7" w:rsidR="004D4A88" w:rsidP="005E642E" w:rsidRDefault="004D4A88" w14:paraId="5B6BE4F7" w14:textId="77777777">
      <w:pPr>
        <w:spacing w:line="360" w:lineRule="auto"/>
        <w:contextualSpacing/>
        <w:rPr>
          <w:rFonts w:cs="Arial"/>
          <w:b/>
          <w:color w:val="auto"/>
          <w:szCs w:val="24"/>
        </w:rPr>
      </w:pPr>
      <w:r w:rsidRPr="003917B7">
        <w:rPr>
          <w:rFonts w:cs="Arial"/>
          <w:b/>
          <w:color w:val="auto"/>
          <w:szCs w:val="24"/>
        </w:rPr>
        <w:t>Finalising Debts</w:t>
      </w:r>
    </w:p>
    <w:p w:rsidRPr="003917B7" w:rsidR="004D4A88" w:rsidP="005E642E" w:rsidRDefault="004D4A88" w14:paraId="553BCDBE" w14:textId="30D3AAAD">
      <w:pPr>
        <w:spacing w:line="360" w:lineRule="auto"/>
        <w:contextualSpacing/>
        <w:rPr>
          <w:rFonts w:cs="Arial"/>
          <w:color w:val="auto"/>
          <w:szCs w:val="24"/>
        </w:rPr>
      </w:pPr>
      <w:r w:rsidRPr="003917B7">
        <w:rPr>
          <w:rFonts w:cs="Arial"/>
          <w:color w:val="auto"/>
          <w:szCs w:val="24"/>
        </w:rPr>
        <w:t xml:space="preserve">The </w:t>
      </w:r>
      <w:r w:rsidR="001B0B59">
        <w:rPr>
          <w:rFonts w:cs="Arial"/>
          <w:color w:val="auto"/>
          <w:szCs w:val="24"/>
        </w:rPr>
        <w:t>director</w:t>
      </w:r>
      <w:r w:rsidRPr="003917B7">
        <w:rPr>
          <w:rFonts w:cs="Arial"/>
          <w:color w:val="auto"/>
          <w:szCs w:val="24"/>
        </w:rPr>
        <w:t xml:space="preserve"> (or their delegate) may accept a reasonable request for payment by instalments, provided agreement is reached on the terms and the timeframes. Such agreements are to be in writing and confirmed by both parties, with a copy provided to the </w:t>
      </w:r>
      <w:r w:rsidRPr="003917B7" w:rsidR="00365FE0">
        <w:rPr>
          <w:rFonts w:cs="Arial"/>
          <w:color w:val="auto"/>
          <w:szCs w:val="24"/>
        </w:rPr>
        <w:t>client</w:t>
      </w:r>
      <w:r w:rsidRPr="003917B7">
        <w:rPr>
          <w:rFonts w:cs="Arial"/>
          <w:color w:val="auto"/>
          <w:szCs w:val="24"/>
        </w:rPr>
        <w:t xml:space="preserve"> and a copy retained on the </w:t>
      </w:r>
      <w:r w:rsidRPr="003917B7" w:rsidR="00365FE0">
        <w:rPr>
          <w:rFonts w:cs="Arial"/>
          <w:color w:val="auto"/>
          <w:szCs w:val="24"/>
        </w:rPr>
        <w:t>client</w:t>
      </w:r>
      <w:r w:rsidRPr="003917B7">
        <w:rPr>
          <w:rFonts w:cs="Arial"/>
          <w:color w:val="auto"/>
          <w:szCs w:val="24"/>
        </w:rPr>
        <w:t>’s file.</w:t>
      </w:r>
    </w:p>
    <w:p w:rsidRPr="003917B7" w:rsidR="004D4A88" w:rsidP="005E642E" w:rsidRDefault="004D4A88" w14:paraId="7250CF15" w14:textId="77777777">
      <w:pPr>
        <w:pStyle w:val="Normal1"/>
        <w:spacing w:line="360" w:lineRule="auto"/>
        <w:contextualSpacing/>
        <w:jc w:val="both"/>
        <w:rPr>
          <w:rFonts w:ascii="Arial" w:hAnsi="Arial" w:cs="Arial"/>
          <w:color w:val="auto"/>
          <w:sz w:val="24"/>
          <w:szCs w:val="24"/>
          <w:lang w:val="en-GB"/>
        </w:rPr>
      </w:pPr>
    </w:p>
    <w:p w:rsidRPr="003917B7" w:rsidR="004D4A88" w:rsidP="2FDD446A" w:rsidRDefault="004D4A88" w14:paraId="21254966" w14:textId="6B77A65D">
      <w:pPr>
        <w:pStyle w:val="Normal1"/>
        <w:spacing w:line="360" w:lineRule="auto"/>
        <w:contextualSpacing/>
        <w:jc w:val="both"/>
        <w:rPr>
          <w:rFonts w:ascii="Arial" w:hAnsi="Arial" w:eastAsia="Arial" w:cs="Arial"/>
          <w:color w:val="auto"/>
          <w:sz w:val="24"/>
          <w:szCs w:val="24"/>
          <w:lang w:val="en-GB"/>
        </w:rPr>
      </w:pPr>
      <w:r w:rsidRPr="2FDD446A">
        <w:rPr>
          <w:rFonts w:ascii="Arial" w:hAnsi="Arial" w:eastAsia="Arial" w:cs="Arial"/>
          <w:color w:val="auto"/>
          <w:sz w:val="24"/>
          <w:szCs w:val="24"/>
          <w:lang w:val="en-GB"/>
        </w:rPr>
        <w:t xml:space="preserve">In the event of a payment default the full amount of the debt will become due for payment and will be referred </w:t>
      </w:r>
      <w:r w:rsidRPr="2FDD446A" w:rsidR="002C0E4E">
        <w:rPr>
          <w:rFonts w:ascii="Arial" w:hAnsi="Arial" w:eastAsia="Arial" w:cs="Arial"/>
          <w:color w:val="auto"/>
          <w:sz w:val="24"/>
          <w:szCs w:val="24"/>
          <w:lang w:val="en-GB"/>
        </w:rPr>
        <w:t>to</w:t>
      </w:r>
      <w:r w:rsidRPr="2FDD446A" w:rsidR="763A9626">
        <w:rPr>
          <w:rFonts w:ascii="Arial" w:hAnsi="Arial" w:eastAsia="Arial" w:cs="Arial"/>
          <w:color w:val="auto"/>
          <w:sz w:val="24"/>
          <w:szCs w:val="24"/>
          <w:lang w:val="en-GB"/>
        </w:rPr>
        <w:t xml:space="preserve"> </w:t>
      </w:r>
      <w:r w:rsidRPr="2FDD446A" w:rsidR="162D0A08">
        <w:rPr>
          <w:rFonts w:ascii="Arial" w:hAnsi="Arial" w:eastAsia="Arial" w:cs="Arial"/>
          <w:color w:val="auto"/>
          <w:sz w:val="24"/>
          <w:szCs w:val="24"/>
          <w:lang w:val="en-GB"/>
        </w:rPr>
        <w:t>Felix SCC</w:t>
      </w:r>
      <w:r w:rsidRPr="2FDD446A">
        <w:rPr>
          <w:rFonts w:ascii="Arial" w:hAnsi="Arial" w:eastAsia="Arial" w:cs="Arial"/>
          <w:color w:val="auto"/>
          <w:sz w:val="24"/>
          <w:szCs w:val="24"/>
          <w:lang w:val="en-GB"/>
        </w:rPr>
        <w:t>’s debt collector.</w:t>
      </w:r>
    </w:p>
    <w:p w:rsidRPr="003917B7" w:rsidR="004D4A88" w:rsidP="005E642E" w:rsidRDefault="004D4A88" w14:paraId="2E7D8FC5" w14:textId="77777777">
      <w:pPr>
        <w:pStyle w:val="Normal1"/>
        <w:spacing w:line="360" w:lineRule="auto"/>
        <w:contextualSpacing/>
        <w:jc w:val="both"/>
        <w:rPr>
          <w:rFonts w:ascii="Arial" w:hAnsi="Arial" w:eastAsia="Arial" w:cs="Arial"/>
          <w:color w:val="auto"/>
          <w:sz w:val="24"/>
          <w:szCs w:val="24"/>
          <w:lang w:val="en-GB"/>
        </w:rPr>
      </w:pPr>
    </w:p>
    <w:p w:rsidRPr="003917B7" w:rsidR="004D4A88" w:rsidP="2FDD446A" w:rsidRDefault="004D4A88" w14:paraId="22013782" w14:textId="08AF567A">
      <w:pPr>
        <w:pStyle w:val="Normal1"/>
        <w:spacing w:line="360" w:lineRule="auto"/>
        <w:contextualSpacing/>
        <w:jc w:val="both"/>
        <w:rPr>
          <w:rFonts w:ascii="Arial" w:hAnsi="Arial" w:eastAsia="Arial" w:cs="Arial"/>
          <w:color w:val="auto"/>
          <w:sz w:val="24"/>
          <w:szCs w:val="24"/>
          <w:lang w:val="en-GB"/>
        </w:rPr>
      </w:pPr>
      <w:r w:rsidRPr="2FDD446A">
        <w:rPr>
          <w:rFonts w:ascii="Arial" w:hAnsi="Arial" w:eastAsia="Arial" w:cs="Arial"/>
          <w:color w:val="auto"/>
          <w:sz w:val="24"/>
          <w:szCs w:val="24"/>
          <w:lang w:val="en-GB"/>
        </w:rPr>
        <w:t xml:space="preserve">Prior to referring a debt to a debt collection agency, the </w:t>
      </w:r>
      <w:r w:rsidRPr="2FDD446A" w:rsidR="001B0B59">
        <w:rPr>
          <w:rFonts w:ascii="Arial" w:hAnsi="Arial" w:cs="Arial"/>
          <w:color w:val="auto"/>
          <w:sz w:val="24"/>
          <w:szCs w:val="24"/>
          <w:lang w:val="en-GB"/>
        </w:rPr>
        <w:t>director</w:t>
      </w:r>
      <w:r w:rsidRPr="2FDD446A">
        <w:rPr>
          <w:rFonts w:ascii="Arial" w:hAnsi="Arial" w:cs="Arial"/>
          <w:color w:val="auto"/>
          <w:sz w:val="24"/>
          <w:szCs w:val="24"/>
          <w:lang w:val="en-GB"/>
        </w:rPr>
        <w:t xml:space="preserve"> (or their delegate) will </w:t>
      </w:r>
      <w:r w:rsidRPr="2FDD446A">
        <w:rPr>
          <w:rFonts w:ascii="Arial" w:hAnsi="Arial" w:eastAsia="Arial" w:cs="Arial"/>
          <w:color w:val="auto"/>
          <w:sz w:val="24"/>
          <w:szCs w:val="24"/>
          <w:lang w:val="en-GB"/>
        </w:rPr>
        <w:t xml:space="preserve">determine whether this is a financially worthwhile option </w:t>
      </w:r>
      <w:r w:rsidRPr="2FDD446A" w:rsidR="002C0E4E">
        <w:rPr>
          <w:rFonts w:ascii="Arial" w:hAnsi="Arial" w:eastAsia="Arial" w:cs="Arial"/>
          <w:color w:val="auto"/>
          <w:sz w:val="24"/>
          <w:szCs w:val="24"/>
          <w:lang w:val="en-GB"/>
        </w:rPr>
        <w:t>for</w:t>
      </w:r>
      <w:r w:rsidRPr="2FDD446A" w:rsidR="763A9626">
        <w:rPr>
          <w:rFonts w:ascii="Arial" w:hAnsi="Arial" w:eastAsia="Arial" w:cs="Arial"/>
          <w:color w:val="auto"/>
          <w:sz w:val="24"/>
          <w:szCs w:val="24"/>
          <w:lang w:val="en-GB"/>
        </w:rPr>
        <w:t xml:space="preserve"> </w:t>
      </w:r>
      <w:r w:rsidRPr="2FDD446A" w:rsidR="162D0A08">
        <w:rPr>
          <w:rFonts w:ascii="Arial" w:hAnsi="Arial" w:eastAsia="Arial" w:cs="Arial"/>
          <w:color w:val="auto"/>
          <w:sz w:val="24"/>
          <w:szCs w:val="24"/>
          <w:lang w:val="en-GB"/>
        </w:rPr>
        <w:t>Felix SCC</w:t>
      </w:r>
      <w:r w:rsidRPr="2FDD446A">
        <w:rPr>
          <w:rFonts w:ascii="Arial" w:hAnsi="Arial" w:eastAsia="Arial" w:cs="Arial"/>
          <w:color w:val="auto"/>
          <w:sz w:val="24"/>
          <w:szCs w:val="24"/>
          <w:lang w:val="en-GB"/>
        </w:rPr>
        <w:t xml:space="preserve">. </w:t>
      </w:r>
      <w:r w:rsidRPr="2FDD446A" w:rsidR="00BC49FA">
        <w:rPr>
          <w:rFonts w:ascii="Arial" w:hAnsi="Arial" w:eastAsia="Arial" w:cs="Arial"/>
          <w:color w:val="auto"/>
          <w:sz w:val="24"/>
          <w:szCs w:val="24"/>
          <w:lang w:val="en-GB"/>
        </w:rPr>
        <w:t xml:space="preserve">However, </w:t>
      </w:r>
      <w:r w:rsidRPr="2FDD446A" w:rsidR="00BE3D38">
        <w:rPr>
          <w:rFonts w:ascii="Arial" w:hAnsi="Arial" w:eastAsia="Arial" w:cs="Arial"/>
          <w:color w:val="auto"/>
          <w:sz w:val="24"/>
          <w:szCs w:val="24"/>
          <w:lang w:val="en-GB"/>
        </w:rPr>
        <w:t xml:space="preserve">Felix SCC </w:t>
      </w:r>
      <w:r w:rsidRPr="2FDD446A" w:rsidR="00BC49FA">
        <w:rPr>
          <w:rFonts w:ascii="Arial" w:hAnsi="Arial" w:eastAsia="Arial" w:cs="Arial"/>
          <w:color w:val="auto"/>
          <w:sz w:val="24"/>
          <w:szCs w:val="24"/>
          <w:lang w:val="en-GB"/>
        </w:rPr>
        <w:t xml:space="preserve">needs to be financially sustainable </w:t>
      </w:r>
      <w:r w:rsidRPr="2FDD446A" w:rsidR="00EE76B6">
        <w:rPr>
          <w:rFonts w:ascii="Arial" w:hAnsi="Arial" w:eastAsia="Arial" w:cs="Arial"/>
          <w:color w:val="auto"/>
          <w:sz w:val="24"/>
          <w:szCs w:val="24"/>
          <w:lang w:val="en-GB"/>
        </w:rPr>
        <w:t xml:space="preserve">and </w:t>
      </w:r>
      <w:r w:rsidRPr="2FDD446A" w:rsidR="00F82CF0">
        <w:rPr>
          <w:rFonts w:ascii="Arial" w:hAnsi="Arial" w:eastAsia="Arial" w:cs="Arial"/>
          <w:color w:val="auto"/>
          <w:sz w:val="24"/>
          <w:szCs w:val="24"/>
          <w:lang w:val="en-GB"/>
        </w:rPr>
        <w:t>lead the organisation diligently with minimal debt.</w:t>
      </w:r>
    </w:p>
    <w:p w:rsidRPr="003917B7" w:rsidR="004D4A88" w:rsidP="005E642E" w:rsidRDefault="004D4A88" w14:paraId="618E89C8" w14:textId="77777777">
      <w:pPr>
        <w:spacing w:line="360" w:lineRule="auto"/>
        <w:contextualSpacing/>
        <w:rPr>
          <w:rFonts w:cs="Arial"/>
          <w:color w:val="auto"/>
          <w:szCs w:val="24"/>
        </w:rPr>
      </w:pPr>
    </w:p>
    <w:p w:rsidRPr="003917B7" w:rsidR="004D4A88" w:rsidP="005E642E" w:rsidRDefault="004D4A88" w14:paraId="61026822" w14:textId="671BE8C5">
      <w:pPr>
        <w:spacing w:line="360" w:lineRule="auto"/>
        <w:contextualSpacing/>
        <w:rPr>
          <w:rFonts w:cs="Arial"/>
          <w:color w:val="auto"/>
          <w:szCs w:val="24"/>
        </w:rPr>
      </w:pPr>
      <w:r w:rsidRPr="003917B7">
        <w:rPr>
          <w:rFonts w:cs="Arial"/>
          <w:b/>
          <w:color w:val="auto"/>
          <w:szCs w:val="24"/>
        </w:rPr>
        <w:t>REFERENCES</w:t>
      </w:r>
    </w:p>
    <w:p w:rsidRPr="003917B7" w:rsidR="004D4A88" w:rsidRDefault="004D4A88" w14:paraId="3461CBE0" w14:textId="77777777">
      <w:pPr>
        <w:pStyle w:val="ListParagraph"/>
        <w:widowControl/>
        <w:numPr>
          <w:ilvl w:val="0"/>
          <w:numId w:val="145"/>
        </w:numPr>
        <w:autoSpaceDE/>
        <w:autoSpaceDN/>
        <w:spacing w:line="360" w:lineRule="auto"/>
        <w:contextualSpacing/>
        <w:rPr>
          <w:rFonts w:cs="Arial"/>
          <w:color w:val="auto"/>
          <w:szCs w:val="24"/>
        </w:rPr>
      </w:pPr>
      <w:r w:rsidRPr="003917B7">
        <w:rPr>
          <w:rFonts w:cs="Arial"/>
          <w:color w:val="auto"/>
          <w:szCs w:val="24"/>
        </w:rPr>
        <w:t>Work Health and Safety Act 2011</w:t>
      </w:r>
    </w:p>
    <w:p w:rsidRPr="003917B7" w:rsidR="004D4A88" w:rsidRDefault="004D4A88" w14:paraId="26D71CF4" w14:textId="77777777">
      <w:pPr>
        <w:pStyle w:val="ListParagraph"/>
        <w:widowControl/>
        <w:numPr>
          <w:ilvl w:val="0"/>
          <w:numId w:val="145"/>
        </w:numPr>
        <w:autoSpaceDE/>
        <w:autoSpaceDN/>
        <w:spacing w:line="360" w:lineRule="auto"/>
        <w:contextualSpacing/>
        <w:rPr>
          <w:rFonts w:cs="Arial"/>
          <w:color w:val="auto"/>
          <w:szCs w:val="24"/>
        </w:rPr>
      </w:pPr>
      <w:r w:rsidRPr="003917B7">
        <w:rPr>
          <w:rFonts w:cs="Arial"/>
          <w:color w:val="auto"/>
          <w:szCs w:val="24"/>
        </w:rPr>
        <w:t>Australian Securities Industry Council (financial abuse)</w:t>
      </w:r>
    </w:p>
    <w:p w:rsidRPr="003917B7" w:rsidR="004D4A88" w:rsidRDefault="004D4A88" w14:paraId="257E888C" w14:textId="75C8152C">
      <w:pPr>
        <w:pStyle w:val="ListParagraph"/>
        <w:widowControl/>
        <w:numPr>
          <w:ilvl w:val="0"/>
          <w:numId w:val="145"/>
        </w:numPr>
        <w:autoSpaceDE/>
        <w:autoSpaceDN/>
        <w:spacing w:line="360" w:lineRule="auto"/>
        <w:contextualSpacing/>
        <w:rPr>
          <w:rFonts w:cs="Arial"/>
          <w:color w:val="auto"/>
          <w:szCs w:val="24"/>
        </w:rPr>
      </w:pPr>
      <w:r w:rsidRPr="003917B7">
        <w:rPr>
          <w:rFonts w:cs="Arial"/>
          <w:color w:val="auto"/>
          <w:szCs w:val="24"/>
        </w:rPr>
        <w:t xml:space="preserve">Provider Registration </w:t>
      </w:r>
      <w:r w:rsidRPr="003917B7" w:rsidR="00177652">
        <w:rPr>
          <w:rFonts w:cs="Arial"/>
          <w:color w:val="auto"/>
          <w:szCs w:val="24"/>
        </w:rPr>
        <w:t>Arrangement</w:t>
      </w:r>
      <w:r w:rsidRPr="003917B7">
        <w:rPr>
          <w:rFonts w:cs="Arial"/>
          <w:color w:val="auto"/>
          <w:szCs w:val="24"/>
        </w:rPr>
        <w:t xml:space="preserve"> to Sustainability</w:t>
      </w:r>
    </w:p>
    <w:p w:rsidRPr="003917B7" w:rsidR="004D4A88" w:rsidRDefault="004D4A88" w14:paraId="48ED92C9" w14:textId="77777777">
      <w:pPr>
        <w:pStyle w:val="ListParagraph"/>
        <w:widowControl/>
        <w:numPr>
          <w:ilvl w:val="0"/>
          <w:numId w:val="145"/>
        </w:numPr>
        <w:autoSpaceDE/>
        <w:autoSpaceDN/>
        <w:spacing w:line="360" w:lineRule="auto"/>
        <w:contextualSpacing/>
        <w:rPr>
          <w:rFonts w:cs="Arial"/>
          <w:color w:val="auto"/>
          <w:szCs w:val="24"/>
        </w:rPr>
      </w:pPr>
      <w:r w:rsidRPr="003917B7">
        <w:rPr>
          <w:rFonts w:cs="Arial"/>
          <w:color w:val="auto"/>
          <w:szCs w:val="24"/>
        </w:rPr>
        <w:t>Privacy Act (1988)</w:t>
      </w:r>
    </w:p>
    <w:p w:rsidRPr="003917B7" w:rsidR="004D4A88" w:rsidRDefault="004D4A88" w14:paraId="5D24FE4A" w14:textId="77777777">
      <w:pPr>
        <w:pStyle w:val="ListParagraph"/>
        <w:widowControl/>
        <w:numPr>
          <w:ilvl w:val="0"/>
          <w:numId w:val="145"/>
        </w:numPr>
        <w:autoSpaceDE/>
        <w:autoSpaceDN/>
        <w:spacing w:line="360" w:lineRule="auto"/>
        <w:contextualSpacing/>
        <w:rPr>
          <w:rFonts w:cs="Arial"/>
          <w:color w:val="auto"/>
          <w:szCs w:val="24"/>
        </w:rPr>
      </w:pPr>
      <w:r w:rsidRPr="003917B7">
        <w:rPr>
          <w:rFonts w:cs="Arial"/>
          <w:color w:val="auto"/>
          <w:szCs w:val="24"/>
        </w:rPr>
        <w:t>NDIS Practice Standards and Quality Indicators 2018</w:t>
      </w:r>
    </w:p>
    <w:p w:rsidRPr="003917B7" w:rsidR="004D4A88" w:rsidRDefault="004D4A88" w14:paraId="6F3C427C" w14:textId="34BDB6F4">
      <w:pPr>
        <w:pStyle w:val="ListParagraph"/>
        <w:widowControl/>
        <w:numPr>
          <w:ilvl w:val="0"/>
          <w:numId w:val="145"/>
        </w:numPr>
        <w:autoSpaceDE/>
        <w:autoSpaceDN/>
        <w:spacing w:line="360" w:lineRule="auto"/>
        <w:contextualSpacing/>
        <w:rPr>
          <w:rFonts w:cs="Arial"/>
          <w:color w:val="auto"/>
          <w:szCs w:val="24"/>
        </w:rPr>
      </w:pPr>
      <w:r w:rsidRPr="003917B7">
        <w:rPr>
          <w:rFonts w:cs="Arial"/>
          <w:color w:val="auto"/>
          <w:szCs w:val="24"/>
        </w:rPr>
        <w:t>Corporations Act 2001</w:t>
      </w:r>
    </w:p>
    <w:bookmarkEnd w:id="186"/>
    <w:p w:rsidRPr="003917B7" w:rsidR="004D4A88" w:rsidP="005E642E" w:rsidRDefault="004D4A88" w14:paraId="75CF7492" w14:textId="77777777">
      <w:pPr>
        <w:spacing w:line="360" w:lineRule="auto"/>
        <w:contextualSpacing/>
        <w:rPr>
          <w:rFonts w:cs="Arial"/>
          <w:color w:val="auto"/>
          <w:szCs w:val="24"/>
        </w:rPr>
      </w:pPr>
    </w:p>
    <w:p w:rsidRPr="003917B7" w:rsidR="000D0226" w:rsidP="005E642E" w:rsidRDefault="000D0226" w14:paraId="30743ED7" w14:textId="58D167EA">
      <w:pPr>
        <w:widowControl/>
        <w:autoSpaceDE/>
        <w:autoSpaceDN/>
        <w:spacing w:line="360" w:lineRule="auto"/>
        <w:contextualSpacing/>
        <w:rPr>
          <w:rFonts w:cs="Arial"/>
          <w:color w:val="auto"/>
          <w:szCs w:val="24"/>
          <w:highlight w:val="yellow"/>
        </w:rPr>
      </w:pPr>
      <w:r w:rsidRPr="003917B7">
        <w:rPr>
          <w:rFonts w:cs="Arial"/>
          <w:color w:val="auto"/>
          <w:szCs w:val="24"/>
          <w:highlight w:val="yellow"/>
        </w:rPr>
        <w:br w:type="page"/>
      </w:r>
    </w:p>
    <w:p w:rsidRPr="001F41B0" w:rsidR="004D4A88" w:rsidP="00704DAD" w:rsidRDefault="53BB4564" w14:paraId="08E7470A" w14:textId="75BF2692">
      <w:pPr>
        <w:pStyle w:val="Heading2"/>
      </w:pPr>
      <w:bookmarkStart w:name="_Toc49346327" w:id="187"/>
      <w:bookmarkStart w:name="_Toc56426860" w:id="188"/>
      <w:bookmarkStart w:name="_Toc99102368" w:id="189"/>
      <w:bookmarkStart w:name="_Toc1139265125" w:id="190"/>
      <w:bookmarkStart w:name="_Toc824601964" w:id="191"/>
      <w:bookmarkStart w:name="_Toc109127709" w:id="192"/>
      <w:bookmarkStart w:name="_Toc1269691924" w:id="193"/>
      <w:bookmarkStart w:name="_Toc133844902" w:id="194"/>
      <w:bookmarkStart w:name="_Toc1677738308" w:id="195"/>
      <w:bookmarkStart w:name="_Toc1387897964" w:id="71229534"/>
      <w:r w:rsidR="6F1169FC">
        <w:rPr/>
        <w:t>Delegations of Responsibility Policy</w:t>
      </w:r>
      <w:bookmarkEnd w:id="187"/>
      <w:bookmarkEnd w:id="188"/>
      <w:bookmarkEnd w:id="189"/>
      <w:bookmarkEnd w:id="190"/>
      <w:bookmarkEnd w:id="191"/>
      <w:bookmarkEnd w:id="192"/>
      <w:bookmarkEnd w:id="193"/>
      <w:bookmarkEnd w:id="194"/>
      <w:bookmarkEnd w:id="195"/>
      <w:bookmarkEnd w:id="71229534"/>
    </w:p>
    <w:tbl>
      <w:tblPr>
        <w:tblW w:w="10115" w:type="dxa"/>
        <w:tbl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insideH w:val="single" w:color="808080" w:themeColor="background1" w:themeShade="80" w:sz="4" w:space="0"/>
          <w:insideV w:val="single" w:color="808080" w:themeColor="background1" w:themeShade="80" w:sz="4" w:space="0"/>
        </w:tblBorders>
        <w:tblLook w:val="04A0" w:firstRow="1" w:lastRow="0" w:firstColumn="1" w:lastColumn="0" w:noHBand="0" w:noVBand="1"/>
      </w:tblPr>
      <w:tblGrid>
        <w:gridCol w:w="1312"/>
        <w:gridCol w:w="2096"/>
        <w:gridCol w:w="2395"/>
        <w:gridCol w:w="1946"/>
        <w:gridCol w:w="2366"/>
      </w:tblGrid>
      <w:tr w:rsidRPr="001F41B0" w:rsidR="006B42D7" w:rsidTr="00704DAD" w14:paraId="5B571C64" w14:textId="77777777">
        <w:trPr>
          <w:trHeight w:val="400"/>
        </w:trPr>
        <w:tc>
          <w:tcPr>
            <w:tcW w:w="10115" w:type="dxa"/>
            <w:gridSpan w:val="5"/>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Pr>
          <w:p w:rsidRPr="00704DAD" w:rsidR="006B42D7" w:rsidP="00391BB4" w:rsidRDefault="006B42D7" w14:paraId="196F3BD5" w14:textId="77777777">
            <w:pPr>
              <w:spacing w:line="360" w:lineRule="auto"/>
              <w:contextualSpacing/>
              <w:rPr>
                <w:rFonts w:cs="Arial"/>
                <w:b/>
                <w:bCs/>
                <w:color w:val="auto"/>
                <w:szCs w:val="24"/>
              </w:rPr>
            </w:pPr>
            <w:r w:rsidRPr="00704DAD">
              <w:rPr>
                <w:rFonts w:cs="Arial"/>
                <w:b/>
                <w:bCs/>
                <w:color w:val="auto"/>
                <w:szCs w:val="24"/>
              </w:rPr>
              <w:t>Record of policy development</w:t>
            </w:r>
          </w:p>
        </w:tc>
      </w:tr>
      <w:tr w:rsidRPr="001F41B0" w:rsidR="006B42D7" w:rsidTr="00704DAD" w14:paraId="50CDBCE2" w14:textId="77777777">
        <w:trPr>
          <w:trHeight w:val="400"/>
        </w:trPr>
        <w:tc>
          <w:tcPr>
            <w:tcW w:w="1312"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Pr>
          <w:p w:rsidRPr="00704DAD" w:rsidR="006B42D7" w:rsidP="00391BB4" w:rsidRDefault="006B42D7" w14:paraId="37E90324" w14:textId="77777777">
            <w:pPr>
              <w:spacing w:line="360" w:lineRule="auto"/>
              <w:contextualSpacing/>
              <w:rPr>
                <w:rFonts w:cs="Arial"/>
                <w:b/>
                <w:bCs/>
                <w:color w:val="auto"/>
                <w:szCs w:val="24"/>
              </w:rPr>
            </w:pPr>
            <w:r w:rsidRPr="00704DAD">
              <w:rPr>
                <w:rFonts w:cs="Arial"/>
                <w:b/>
                <w:bCs/>
                <w:color w:val="auto"/>
                <w:szCs w:val="24"/>
              </w:rPr>
              <w:t>Version</w:t>
            </w:r>
          </w:p>
        </w:tc>
        <w:tc>
          <w:tcPr>
            <w:tcW w:w="209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Pr>
          <w:p w:rsidRPr="00704DAD" w:rsidR="006B42D7" w:rsidP="00391BB4" w:rsidRDefault="006B42D7" w14:paraId="012A5B9E" w14:textId="77777777">
            <w:pPr>
              <w:spacing w:line="360" w:lineRule="auto"/>
              <w:contextualSpacing/>
              <w:rPr>
                <w:rFonts w:cs="Arial"/>
                <w:b/>
                <w:bCs/>
                <w:color w:val="auto"/>
                <w:szCs w:val="24"/>
              </w:rPr>
            </w:pPr>
            <w:r w:rsidRPr="00704DAD">
              <w:rPr>
                <w:rFonts w:cs="Arial"/>
                <w:b/>
                <w:bCs/>
                <w:color w:val="auto"/>
                <w:szCs w:val="24"/>
              </w:rPr>
              <w:t>Date approved</w:t>
            </w:r>
          </w:p>
        </w:tc>
        <w:tc>
          <w:tcPr>
            <w:tcW w:w="239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Pr>
          <w:p w:rsidRPr="00704DAD" w:rsidR="006B42D7" w:rsidP="00391BB4" w:rsidRDefault="006B42D7" w14:paraId="51096037" w14:textId="77777777">
            <w:pPr>
              <w:spacing w:line="360" w:lineRule="auto"/>
              <w:contextualSpacing/>
              <w:rPr>
                <w:rFonts w:cs="Arial"/>
                <w:b/>
                <w:bCs/>
                <w:color w:val="auto"/>
                <w:szCs w:val="24"/>
              </w:rPr>
            </w:pPr>
            <w:r w:rsidRPr="00704DAD">
              <w:rPr>
                <w:rFonts w:cs="Arial"/>
                <w:b/>
                <w:bCs/>
                <w:color w:val="auto"/>
                <w:szCs w:val="24"/>
              </w:rPr>
              <w:t>Nature of amendments</w:t>
            </w:r>
          </w:p>
        </w:tc>
        <w:tc>
          <w:tcPr>
            <w:tcW w:w="194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Pr>
          <w:p w:rsidRPr="00704DAD" w:rsidR="006B42D7" w:rsidP="00391BB4" w:rsidRDefault="006B42D7" w14:paraId="6FBCF113" w14:textId="77777777">
            <w:pPr>
              <w:spacing w:line="360" w:lineRule="auto"/>
              <w:contextualSpacing/>
              <w:rPr>
                <w:rFonts w:cs="Arial"/>
                <w:b/>
                <w:bCs/>
                <w:color w:val="auto"/>
                <w:szCs w:val="24"/>
              </w:rPr>
            </w:pPr>
            <w:r w:rsidRPr="00704DAD">
              <w:rPr>
                <w:rFonts w:cs="Arial"/>
                <w:b/>
                <w:bCs/>
                <w:color w:val="auto"/>
                <w:szCs w:val="24"/>
              </w:rPr>
              <w:t>Approved by</w:t>
            </w:r>
          </w:p>
        </w:tc>
        <w:tc>
          <w:tcPr>
            <w:tcW w:w="236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Pr>
          <w:p w:rsidRPr="00704DAD" w:rsidR="006B42D7" w:rsidP="00391BB4" w:rsidRDefault="006B42D7" w14:paraId="3E795C11" w14:textId="77777777">
            <w:pPr>
              <w:spacing w:line="360" w:lineRule="auto"/>
              <w:contextualSpacing/>
              <w:rPr>
                <w:rFonts w:cs="Arial"/>
                <w:b/>
                <w:bCs/>
                <w:color w:val="auto"/>
                <w:szCs w:val="24"/>
              </w:rPr>
            </w:pPr>
            <w:r w:rsidRPr="00704DAD">
              <w:rPr>
                <w:rFonts w:cs="Arial"/>
                <w:b/>
                <w:bCs/>
                <w:color w:val="auto"/>
                <w:szCs w:val="24"/>
              </w:rPr>
              <w:t>Date for Review</w:t>
            </w:r>
          </w:p>
        </w:tc>
      </w:tr>
      <w:tr w:rsidRPr="001F41B0" w:rsidR="006B42D7" w:rsidTr="00391BB4" w14:paraId="05146F49" w14:textId="77777777">
        <w:trPr>
          <w:trHeight w:val="392"/>
        </w:trPr>
        <w:tc>
          <w:tcPr>
            <w:tcW w:w="1312"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Pr>
          <w:p w:rsidRPr="003917B7" w:rsidR="006B42D7" w:rsidP="00391BB4" w:rsidRDefault="006B42D7" w14:paraId="7FD41997" w14:textId="77777777">
            <w:pPr>
              <w:spacing w:line="360" w:lineRule="auto"/>
              <w:contextualSpacing/>
              <w:rPr>
                <w:rFonts w:cs="Arial"/>
                <w:color w:val="auto"/>
                <w:szCs w:val="24"/>
              </w:rPr>
            </w:pPr>
            <w:r w:rsidRPr="003917B7">
              <w:rPr>
                <w:rFonts w:cs="Arial"/>
                <w:color w:val="auto"/>
                <w:szCs w:val="24"/>
              </w:rPr>
              <w:t>1.1</w:t>
            </w:r>
          </w:p>
        </w:tc>
        <w:tc>
          <w:tcPr>
            <w:tcW w:w="209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Pr>
          <w:p w:rsidRPr="003917B7" w:rsidR="006B42D7" w:rsidP="00391BB4" w:rsidRDefault="006B42D7" w14:paraId="06E6C0DA" w14:textId="77777777">
            <w:pPr>
              <w:spacing w:line="360" w:lineRule="auto"/>
              <w:contextualSpacing/>
              <w:rPr>
                <w:rFonts w:cs="Arial"/>
                <w:color w:val="auto"/>
                <w:szCs w:val="24"/>
              </w:rPr>
            </w:pPr>
            <w:r w:rsidRPr="003917B7">
              <w:rPr>
                <w:rFonts w:cs="Arial"/>
                <w:color w:val="auto"/>
                <w:szCs w:val="24"/>
              </w:rPr>
              <w:t>April 2023</w:t>
            </w:r>
          </w:p>
        </w:tc>
        <w:tc>
          <w:tcPr>
            <w:tcW w:w="239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Pr>
          <w:p w:rsidRPr="003917B7" w:rsidR="006B42D7" w:rsidP="00391BB4" w:rsidRDefault="006B42D7" w14:paraId="5D811C92" w14:textId="77777777">
            <w:pPr>
              <w:spacing w:line="360" w:lineRule="auto"/>
              <w:contextualSpacing/>
              <w:rPr>
                <w:rFonts w:cs="Arial"/>
                <w:color w:val="auto"/>
                <w:szCs w:val="24"/>
              </w:rPr>
            </w:pPr>
          </w:p>
        </w:tc>
        <w:tc>
          <w:tcPr>
            <w:tcW w:w="194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Pr>
          <w:p w:rsidRPr="003917B7" w:rsidR="006B42D7" w:rsidP="00391BB4" w:rsidRDefault="006B42D7" w14:paraId="3D3201C7" w14:textId="77777777">
            <w:pPr>
              <w:spacing w:line="360" w:lineRule="auto"/>
              <w:contextualSpacing/>
              <w:rPr>
                <w:rFonts w:cs="Arial"/>
                <w:color w:val="auto"/>
                <w:szCs w:val="24"/>
              </w:rPr>
            </w:pPr>
            <w:r w:rsidRPr="003917B7">
              <w:rPr>
                <w:rFonts w:cs="Arial"/>
                <w:color w:val="auto"/>
                <w:szCs w:val="24"/>
              </w:rPr>
              <w:t>S. Tear</w:t>
            </w:r>
          </w:p>
        </w:tc>
        <w:tc>
          <w:tcPr>
            <w:tcW w:w="236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Pr>
          <w:p w:rsidRPr="003917B7" w:rsidR="006B42D7" w:rsidP="00391BB4" w:rsidRDefault="006B42D7" w14:paraId="427B08FB" w14:textId="77777777">
            <w:pPr>
              <w:spacing w:line="360" w:lineRule="auto"/>
              <w:contextualSpacing/>
              <w:rPr>
                <w:rFonts w:cs="Arial"/>
                <w:color w:val="auto"/>
                <w:szCs w:val="24"/>
              </w:rPr>
            </w:pPr>
            <w:r w:rsidRPr="003917B7">
              <w:rPr>
                <w:rFonts w:cs="Arial"/>
                <w:color w:val="auto"/>
                <w:szCs w:val="24"/>
              </w:rPr>
              <w:t>April 2025</w:t>
            </w:r>
          </w:p>
        </w:tc>
      </w:tr>
      <w:tr w:rsidRPr="001F41B0" w:rsidR="006B42D7" w:rsidTr="00391BB4" w14:paraId="3952B1C1" w14:textId="77777777">
        <w:trPr>
          <w:trHeight w:val="392"/>
        </w:trPr>
        <w:tc>
          <w:tcPr>
            <w:tcW w:w="1312"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Pr>
          <w:p w:rsidRPr="003917B7" w:rsidR="006B42D7" w:rsidP="00391BB4" w:rsidRDefault="006B42D7" w14:paraId="7BFDFEC9" w14:textId="77777777">
            <w:pPr>
              <w:spacing w:line="360" w:lineRule="auto"/>
              <w:contextualSpacing/>
              <w:rPr>
                <w:rFonts w:cs="Arial"/>
                <w:color w:val="auto"/>
              </w:rPr>
            </w:pPr>
            <w:r w:rsidRPr="7F3A96B0">
              <w:rPr>
                <w:rFonts w:cs="Arial"/>
                <w:color w:val="auto"/>
              </w:rPr>
              <w:t>1.2</w:t>
            </w:r>
          </w:p>
        </w:tc>
        <w:tc>
          <w:tcPr>
            <w:tcW w:w="209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Pr>
          <w:p w:rsidRPr="003917B7" w:rsidR="006B42D7" w:rsidP="00391BB4" w:rsidRDefault="006B42D7" w14:paraId="5A2458DB" w14:textId="77777777">
            <w:pPr>
              <w:spacing w:line="360" w:lineRule="auto"/>
              <w:contextualSpacing/>
              <w:rPr>
                <w:rFonts w:cs="Arial"/>
                <w:color w:val="auto"/>
                <w:szCs w:val="24"/>
              </w:rPr>
            </w:pPr>
            <w:r w:rsidRPr="003917B7">
              <w:rPr>
                <w:rFonts w:cs="Arial"/>
                <w:color w:val="auto"/>
                <w:szCs w:val="24"/>
              </w:rPr>
              <w:t>April 2025</w:t>
            </w:r>
          </w:p>
        </w:tc>
        <w:tc>
          <w:tcPr>
            <w:tcW w:w="239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Pr>
          <w:p w:rsidRPr="003917B7" w:rsidR="006B42D7" w:rsidP="00391BB4" w:rsidRDefault="006B42D7" w14:paraId="3F71C2DE" w14:textId="77777777">
            <w:pPr>
              <w:spacing w:line="360" w:lineRule="auto"/>
              <w:contextualSpacing/>
              <w:rPr>
                <w:rFonts w:cs="Arial"/>
                <w:color w:val="auto"/>
              </w:rPr>
            </w:pPr>
            <w:r w:rsidRPr="7F3A96B0">
              <w:rPr>
                <w:rFonts w:cs="Arial"/>
                <w:color w:val="auto"/>
              </w:rPr>
              <w:t>Reviewed again at Audit in Sept 2024</w:t>
            </w:r>
          </w:p>
        </w:tc>
        <w:tc>
          <w:tcPr>
            <w:tcW w:w="194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Pr>
          <w:p w:rsidRPr="003917B7" w:rsidR="006B42D7" w:rsidP="00391BB4" w:rsidRDefault="006B42D7" w14:paraId="0A4D9B6A" w14:textId="77777777">
            <w:pPr>
              <w:spacing w:line="360" w:lineRule="auto"/>
              <w:contextualSpacing/>
              <w:rPr>
                <w:rFonts w:cs="Arial"/>
                <w:color w:val="auto"/>
              </w:rPr>
            </w:pPr>
            <w:r w:rsidRPr="7F3A96B0">
              <w:rPr>
                <w:rFonts w:cs="Arial"/>
                <w:color w:val="auto"/>
              </w:rPr>
              <w:t>S. Tear</w:t>
            </w:r>
          </w:p>
        </w:tc>
        <w:tc>
          <w:tcPr>
            <w:tcW w:w="236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Pr>
          <w:p w:rsidRPr="003917B7" w:rsidR="006B42D7" w:rsidP="00391BB4" w:rsidRDefault="006B42D7" w14:paraId="5E4FE009" w14:textId="77777777">
            <w:pPr>
              <w:spacing w:line="360" w:lineRule="auto"/>
              <w:contextualSpacing/>
              <w:rPr>
                <w:rFonts w:cs="Arial"/>
                <w:color w:val="auto"/>
              </w:rPr>
            </w:pPr>
            <w:r w:rsidRPr="7F3A96B0">
              <w:rPr>
                <w:rFonts w:cs="Arial"/>
                <w:color w:val="auto"/>
              </w:rPr>
              <w:t>Sept 2026</w:t>
            </w:r>
          </w:p>
        </w:tc>
      </w:tr>
      <w:tr w:rsidR="00F02176" w:rsidTr="00391BB4" w14:paraId="3E1D2527" w14:textId="77777777">
        <w:trPr>
          <w:trHeight w:val="300"/>
        </w:trPr>
        <w:tc>
          <w:tcPr>
            <w:tcW w:w="1312"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Pr>
          <w:p w:rsidR="00F02176" w:rsidP="00F02176" w:rsidRDefault="00F02176" w14:paraId="347A15F3" w14:textId="505F43CF">
            <w:pPr>
              <w:spacing w:line="360" w:lineRule="auto"/>
              <w:rPr>
                <w:rFonts w:cs="Arial"/>
                <w:color w:val="auto"/>
              </w:rPr>
            </w:pPr>
            <w:r w:rsidRPr="00A92717">
              <w:rPr>
                <w:rFonts w:cs="Arial"/>
                <w:color w:val="auto"/>
                <w:highlight w:val="yellow"/>
              </w:rPr>
              <w:t>1.3</w:t>
            </w:r>
          </w:p>
        </w:tc>
        <w:tc>
          <w:tcPr>
            <w:tcW w:w="209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Pr>
          <w:p w:rsidR="00F02176" w:rsidP="00F02176" w:rsidRDefault="00F02176" w14:paraId="4AA8E724" w14:textId="6CB668A2">
            <w:pPr>
              <w:spacing w:line="360" w:lineRule="auto"/>
              <w:rPr>
                <w:rFonts w:cs="Arial"/>
                <w:color w:val="auto"/>
              </w:rPr>
            </w:pPr>
            <w:r w:rsidRPr="00A92717">
              <w:rPr>
                <w:rFonts w:cs="Arial"/>
                <w:color w:val="auto"/>
                <w:highlight w:val="yellow"/>
              </w:rPr>
              <w:t>May 2026</w:t>
            </w:r>
          </w:p>
        </w:tc>
        <w:tc>
          <w:tcPr>
            <w:tcW w:w="239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Pr>
          <w:p w:rsidR="00F02176" w:rsidP="00F02176" w:rsidRDefault="00F02176" w14:paraId="4CB81E14" w14:textId="2CD90A1C">
            <w:pPr>
              <w:spacing w:line="360" w:lineRule="auto"/>
              <w:rPr>
                <w:rFonts w:cs="Arial"/>
                <w:color w:val="auto"/>
              </w:rPr>
            </w:pPr>
            <w:r w:rsidRPr="00A92717">
              <w:rPr>
                <w:rFonts w:cs="Arial"/>
                <w:color w:val="auto"/>
                <w:highlight w:val="yellow"/>
              </w:rPr>
              <w:t>Reviewed Policy</w:t>
            </w:r>
          </w:p>
        </w:tc>
        <w:tc>
          <w:tcPr>
            <w:tcW w:w="194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Pr>
          <w:p w:rsidR="00F02176" w:rsidP="00F02176" w:rsidRDefault="00F02176" w14:paraId="4E66C27A" w14:textId="5FAC47F4">
            <w:pPr>
              <w:spacing w:line="360" w:lineRule="auto"/>
              <w:rPr>
                <w:rFonts w:cs="Arial"/>
                <w:color w:val="auto"/>
              </w:rPr>
            </w:pPr>
            <w:r w:rsidRPr="00A92717">
              <w:rPr>
                <w:rFonts w:cs="Arial"/>
                <w:color w:val="auto"/>
                <w:highlight w:val="yellow"/>
              </w:rPr>
              <w:t>T. Rossouw</w:t>
            </w:r>
          </w:p>
        </w:tc>
        <w:tc>
          <w:tcPr>
            <w:tcW w:w="236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Pr>
          <w:p w:rsidR="00F02176" w:rsidP="00F02176" w:rsidRDefault="00F02176" w14:paraId="573F9AA9" w14:textId="192D04FB">
            <w:pPr>
              <w:spacing w:line="360" w:lineRule="auto"/>
              <w:rPr>
                <w:rFonts w:cs="Arial"/>
                <w:color w:val="auto"/>
              </w:rPr>
            </w:pPr>
            <w:r w:rsidRPr="00A92717">
              <w:rPr>
                <w:rFonts w:cs="Arial"/>
                <w:color w:val="auto"/>
                <w:highlight w:val="yellow"/>
              </w:rPr>
              <w:t>May 2028</w:t>
            </w:r>
          </w:p>
        </w:tc>
      </w:tr>
    </w:tbl>
    <w:p w:rsidR="004D4A88" w:rsidP="005E642E" w:rsidRDefault="004D4A88" w14:paraId="2B9D03F4" w14:textId="77777777">
      <w:pPr>
        <w:spacing w:line="360" w:lineRule="auto"/>
        <w:contextualSpacing/>
        <w:rPr>
          <w:rFonts w:cs="Arial"/>
          <w:color w:val="auto"/>
          <w:szCs w:val="24"/>
        </w:rPr>
      </w:pPr>
    </w:p>
    <w:p w:rsidRPr="003917B7" w:rsidR="004D4A88" w:rsidP="005E642E" w:rsidRDefault="004D4A88" w14:paraId="195BF391" w14:textId="77777777">
      <w:pPr>
        <w:spacing w:line="360" w:lineRule="auto"/>
        <w:contextualSpacing/>
        <w:rPr>
          <w:rFonts w:cs="Arial"/>
          <w:color w:val="auto"/>
          <w:szCs w:val="24"/>
        </w:rPr>
      </w:pPr>
    </w:p>
    <w:p w:rsidRPr="003917B7" w:rsidR="004D4A88" w:rsidP="005E642E" w:rsidRDefault="004D4A88" w14:paraId="779BD1B2" w14:textId="77777777">
      <w:pPr>
        <w:spacing w:line="360" w:lineRule="auto"/>
        <w:contextualSpacing/>
        <w:rPr>
          <w:rFonts w:cs="Arial"/>
          <w:color w:val="auto"/>
          <w:szCs w:val="24"/>
        </w:rPr>
      </w:pPr>
      <w:r w:rsidRPr="003917B7">
        <w:rPr>
          <w:rFonts w:cs="Arial"/>
          <w:b/>
          <w:color w:val="auto"/>
          <w:szCs w:val="24"/>
        </w:rPr>
        <w:t>POLICY PURPOSE AND SCOPE</w:t>
      </w:r>
    </w:p>
    <w:p w:rsidRPr="003917B7" w:rsidR="00570ACD" w:rsidP="005E642E" w:rsidRDefault="004D4A88" w14:paraId="7BF98F27" w14:textId="57A943BE">
      <w:pPr>
        <w:spacing w:line="360" w:lineRule="auto"/>
        <w:contextualSpacing/>
        <w:rPr>
          <w:rFonts w:cs="Arial"/>
          <w:color w:val="auto"/>
          <w:szCs w:val="24"/>
        </w:rPr>
      </w:pPr>
      <w:r w:rsidRPr="003917B7">
        <w:rPr>
          <w:rFonts w:cs="Arial"/>
          <w:color w:val="auto"/>
          <w:szCs w:val="24"/>
        </w:rPr>
        <w:t>This Policy deals with the way in which the organisation</w:t>
      </w:r>
      <w:r w:rsidRPr="003917B7" w:rsidR="00570ACD">
        <w:rPr>
          <w:rFonts w:cs="Arial"/>
          <w:color w:val="auto"/>
          <w:szCs w:val="24"/>
        </w:rPr>
        <w:t xml:space="preserve"> ensures that responsibilities and accountabilities within the organi</w:t>
      </w:r>
      <w:r w:rsidRPr="003917B7" w:rsidR="00FA5342">
        <w:rPr>
          <w:rFonts w:cs="Arial"/>
          <w:color w:val="auto"/>
          <w:szCs w:val="24"/>
        </w:rPr>
        <w:t>s</w:t>
      </w:r>
      <w:r w:rsidRPr="003917B7" w:rsidR="00570ACD">
        <w:rPr>
          <w:rFonts w:cs="Arial"/>
          <w:color w:val="auto"/>
          <w:szCs w:val="24"/>
        </w:rPr>
        <w:t>ations business and service areas are allocated across the organi</w:t>
      </w:r>
      <w:r w:rsidRPr="003917B7" w:rsidR="009E5BBB">
        <w:rPr>
          <w:rFonts w:cs="Arial"/>
          <w:color w:val="auto"/>
          <w:szCs w:val="24"/>
        </w:rPr>
        <w:t>s</w:t>
      </w:r>
      <w:r w:rsidRPr="003917B7" w:rsidR="00570ACD">
        <w:rPr>
          <w:rFonts w:cs="Arial"/>
          <w:color w:val="auto"/>
          <w:szCs w:val="24"/>
        </w:rPr>
        <w:t>ation.</w:t>
      </w:r>
    </w:p>
    <w:p w:rsidRPr="003917B7" w:rsidR="004D4A88" w:rsidP="005E642E" w:rsidRDefault="004D4A88" w14:paraId="3C8B31AB" w14:textId="112DA228">
      <w:pPr>
        <w:spacing w:line="360" w:lineRule="auto"/>
        <w:contextualSpacing/>
        <w:rPr>
          <w:rFonts w:cs="Arial"/>
          <w:color w:val="auto"/>
          <w:szCs w:val="24"/>
        </w:rPr>
      </w:pPr>
    </w:p>
    <w:p w:rsidRPr="003917B7" w:rsidR="004D4A88" w:rsidP="2FDD446A" w:rsidRDefault="004D4A88" w14:paraId="42FD3B45" w14:textId="4F223A2F">
      <w:pPr>
        <w:spacing w:line="360" w:lineRule="auto"/>
        <w:contextualSpacing/>
        <w:rPr>
          <w:rFonts w:cs="Arial"/>
          <w:i/>
          <w:iCs/>
          <w:color w:val="auto"/>
        </w:rPr>
      </w:pPr>
      <w:r w:rsidRPr="2FDD446A">
        <w:rPr>
          <w:rFonts w:cs="Arial"/>
          <w:i/>
          <w:iCs/>
          <w:color w:val="auto"/>
        </w:rPr>
        <w:t xml:space="preserve">The policy applies to all staff and volunteers </w:t>
      </w:r>
      <w:r w:rsidRPr="2FDD446A" w:rsidR="00B67559">
        <w:rPr>
          <w:rFonts w:cs="Arial"/>
          <w:i/>
          <w:iCs/>
          <w:color w:val="auto"/>
        </w:rPr>
        <w:t>of</w:t>
      </w:r>
      <w:r w:rsidRPr="2FDD446A" w:rsidR="22434138">
        <w:rPr>
          <w:rFonts w:cs="Arial"/>
          <w:i/>
          <w:iCs/>
          <w:color w:val="auto"/>
        </w:rPr>
        <w:t xml:space="preserve"> </w:t>
      </w:r>
      <w:r w:rsidRPr="2FDD446A" w:rsidR="00BE3D38">
        <w:rPr>
          <w:rFonts w:cs="Arial"/>
          <w:i/>
          <w:iCs/>
          <w:color w:val="auto"/>
        </w:rPr>
        <w:t xml:space="preserve">Felix SCC </w:t>
      </w:r>
      <w:r w:rsidRPr="2FDD446A">
        <w:rPr>
          <w:rFonts w:cs="Arial"/>
          <w:i/>
          <w:iCs/>
          <w:color w:val="auto"/>
        </w:rPr>
        <w:t xml:space="preserve">who have delegated authority to act and sign documents on behalf </w:t>
      </w:r>
      <w:r w:rsidRPr="2FDD446A" w:rsidR="00A71451">
        <w:rPr>
          <w:rFonts w:cs="Arial"/>
          <w:i/>
          <w:iCs/>
          <w:color w:val="auto"/>
        </w:rPr>
        <w:t>of</w:t>
      </w:r>
      <w:r w:rsidRPr="2FDD446A" w:rsidR="763A9626">
        <w:rPr>
          <w:rFonts w:cs="Arial"/>
          <w:i/>
          <w:iCs/>
          <w:color w:val="auto"/>
        </w:rPr>
        <w:t xml:space="preserve"> </w:t>
      </w:r>
      <w:r w:rsidRPr="2FDD446A" w:rsidR="162D0A08">
        <w:rPr>
          <w:rFonts w:cs="Arial"/>
          <w:i/>
          <w:iCs/>
          <w:color w:val="auto"/>
        </w:rPr>
        <w:t>Felix SCC</w:t>
      </w:r>
      <w:r w:rsidRPr="2FDD446A">
        <w:rPr>
          <w:rFonts w:cs="Arial"/>
          <w:i/>
          <w:iCs/>
          <w:color w:val="auto"/>
        </w:rPr>
        <w:t>.</w:t>
      </w:r>
    </w:p>
    <w:p w:rsidRPr="003917B7" w:rsidR="004D4A88" w:rsidP="005E642E" w:rsidRDefault="004D4A88" w14:paraId="74D68957" w14:textId="77777777">
      <w:pPr>
        <w:spacing w:line="360" w:lineRule="auto"/>
        <w:contextualSpacing/>
        <w:rPr>
          <w:rFonts w:cs="Arial"/>
          <w:b/>
          <w:color w:val="auto"/>
          <w:szCs w:val="24"/>
        </w:rPr>
      </w:pPr>
    </w:p>
    <w:p w:rsidRPr="003917B7" w:rsidR="004D4A88" w:rsidP="005E642E" w:rsidRDefault="004D4A88" w14:paraId="655FBE2C" w14:textId="46EA4079">
      <w:pPr>
        <w:spacing w:line="360" w:lineRule="auto"/>
        <w:contextualSpacing/>
        <w:rPr>
          <w:rFonts w:cs="Arial"/>
          <w:b/>
          <w:color w:val="auto"/>
          <w:szCs w:val="24"/>
        </w:rPr>
      </w:pPr>
      <w:r w:rsidRPr="003917B7">
        <w:rPr>
          <w:rFonts w:cs="Arial"/>
          <w:b/>
          <w:color w:val="auto"/>
          <w:szCs w:val="24"/>
        </w:rPr>
        <w:t>POLICY</w:t>
      </w:r>
    </w:p>
    <w:p w:rsidRPr="003917B7" w:rsidR="004D4A88" w:rsidP="005E642E" w:rsidRDefault="004D4A88" w14:paraId="250F89A9" w14:textId="75F36A4C">
      <w:pPr>
        <w:spacing w:line="360" w:lineRule="auto"/>
        <w:contextualSpacing/>
        <w:rPr>
          <w:rFonts w:cs="Arial"/>
          <w:color w:val="auto"/>
          <w:szCs w:val="24"/>
        </w:rPr>
      </w:pPr>
      <w:r w:rsidRPr="003917B7">
        <w:rPr>
          <w:rFonts w:cs="Arial"/>
          <w:color w:val="auto"/>
          <w:szCs w:val="24"/>
        </w:rPr>
        <w:t xml:space="preserve">Delegations are a key element in effective governance and management </w:t>
      </w:r>
      <w:r w:rsidRPr="003917B7" w:rsidR="00B67559">
        <w:rPr>
          <w:rFonts w:cs="Arial"/>
          <w:color w:val="auto"/>
          <w:szCs w:val="24"/>
        </w:rPr>
        <w:t>of</w:t>
      </w:r>
      <w:r w:rsidRPr="003917B7" w:rsidR="22434138">
        <w:rPr>
          <w:rFonts w:cs="Arial"/>
          <w:color w:val="auto"/>
          <w:szCs w:val="24"/>
        </w:rPr>
        <w:t xml:space="preserve"> </w:t>
      </w:r>
      <w:r w:rsidR="00BE3D38">
        <w:rPr>
          <w:rFonts w:cs="Arial"/>
          <w:color w:val="auto"/>
          <w:szCs w:val="24"/>
        </w:rPr>
        <w:t xml:space="preserve">Felix SCC </w:t>
      </w:r>
      <w:r w:rsidRPr="003917B7">
        <w:rPr>
          <w:rFonts w:cs="Arial"/>
          <w:color w:val="auto"/>
          <w:szCs w:val="24"/>
        </w:rPr>
        <w:t xml:space="preserve">and provide formal authority to </w:t>
      </w:r>
      <w:r w:rsidRPr="003917B7" w:rsidR="00957ED5">
        <w:rPr>
          <w:rFonts w:cs="Arial"/>
          <w:color w:val="auto"/>
          <w:szCs w:val="24"/>
        </w:rPr>
        <w:t>staff</w:t>
      </w:r>
      <w:r w:rsidRPr="003917B7">
        <w:rPr>
          <w:rFonts w:cs="Arial"/>
          <w:color w:val="auto"/>
          <w:szCs w:val="24"/>
        </w:rPr>
        <w:t xml:space="preserve"> and volunteers to commit the organisation and/or incur liabilities for the organisation.</w:t>
      </w:r>
    </w:p>
    <w:p w:rsidRPr="003917B7" w:rsidR="004D4A88" w:rsidP="005E642E" w:rsidRDefault="004D4A88" w14:paraId="6020CC8B" w14:textId="77777777">
      <w:pPr>
        <w:spacing w:line="360" w:lineRule="auto"/>
        <w:contextualSpacing/>
        <w:rPr>
          <w:rFonts w:cs="Arial"/>
          <w:color w:val="auto"/>
          <w:szCs w:val="24"/>
        </w:rPr>
      </w:pPr>
    </w:p>
    <w:p w:rsidRPr="003917B7" w:rsidR="004D4A88" w:rsidP="005E642E" w:rsidRDefault="00BE3D38" w14:paraId="6553DA85" w14:textId="7825D960">
      <w:pPr>
        <w:spacing w:line="360" w:lineRule="auto"/>
        <w:contextualSpacing/>
        <w:rPr>
          <w:rFonts w:cs="Arial"/>
          <w:color w:val="auto"/>
          <w:szCs w:val="24"/>
        </w:rPr>
      </w:pPr>
      <w:r>
        <w:rPr>
          <w:rFonts w:cs="Arial"/>
          <w:color w:val="auto"/>
          <w:szCs w:val="24"/>
        </w:rPr>
        <w:t xml:space="preserve">Felix SCC </w:t>
      </w:r>
      <w:r w:rsidRPr="003917B7" w:rsidR="004D4A88">
        <w:rPr>
          <w:rFonts w:cs="Arial"/>
          <w:color w:val="auto"/>
          <w:szCs w:val="24"/>
        </w:rPr>
        <w:t>is committed to the highest standards of integrity, fairness</w:t>
      </w:r>
      <w:r w:rsidRPr="003917B7" w:rsidR="00911254">
        <w:rPr>
          <w:rFonts w:cs="Arial"/>
          <w:color w:val="auto"/>
          <w:szCs w:val="24"/>
        </w:rPr>
        <w:t>,</w:t>
      </w:r>
      <w:r w:rsidRPr="003917B7" w:rsidR="004D4A88">
        <w:rPr>
          <w:rFonts w:cs="Arial"/>
          <w:color w:val="auto"/>
          <w:szCs w:val="24"/>
        </w:rPr>
        <w:t xml:space="preserve"> and ethical conduct, including full compliance with all relevant legal requirements, and in turn requires that all managers, employees, volunteers and contractors acting on its behalf meet those same standards of integrity, fairness and ethical behaviour, including compliance with all legal requirements.</w:t>
      </w:r>
    </w:p>
    <w:p w:rsidRPr="003917B7" w:rsidR="004D4A88" w:rsidP="005E642E" w:rsidRDefault="004D4A88" w14:paraId="5CF2FAFA" w14:textId="77777777">
      <w:pPr>
        <w:spacing w:line="360" w:lineRule="auto"/>
        <w:contextualSpacing/>
        <w:rPr>
          <w:rFonts w:cs="Arial"/>
          <w:color w:val="auto"/>
          <w:szCs w:val="24"/>
        </w:rPr>
      </w:pPr>
    </w:p>
    <w:p w:rsidRPr="003917B7" w:rsidR="004D4A88" w:rsidP="005E642E" w:rsidRDefault="004D4A88" w14:paraId="709340C7" w14:textId="405CC20A">
      <w:pPr>
        <w:spacing w:line="360" w:lineRule="auto"/>
        <w:contextualSpacing/>
        <w:rPr>
          <w:rFonts w:eastAsia="Arial" w:cs="Arial"/>
          <w:color w:val="auto"/>
          <w:szCs w:val="24"/>
        </w:rPr>
      </w:pPr>
      <w:r w:rsidRPr="003917B7">
        <w:rPr>
          <w:rFonts w:cs="Arial"/>
          <w:color w:val="auto"/>
          <w:szCs w:val="24"/>
        </w:rPr>
        <w:t xml:space="preserve">There is no circumstance under which it is acceptable </w:t>
      </w:r>
      <w:r w:rsidRPr="003917B7" w:rsidR="00B67559">
        <w:rPr>
          <w:rFonts w:cs="Arial"/>
          <w:color w:val="auto"/>
          <w:szCs w:val="24"/>
        </w:rPr>
        <w:t>for</w:t>
      </w:r>
      <w:r w:rsidRPr="003917B7" w:rsidR="22434138">
        <w:rPr>
          <w:rFonts w:cs="Arial"/>
          <w:color w:val="auto"/>
          <w:szCs w:val="24"/>
        </w:rPr>
        <w:t xml:space="preserve"> </w:t>
      </w:r>
      <w:r w:rsidR="00BE3D38">
        <w:rPr>
          <w:rFonts w:cs="Arial"/>
          <w:color w:val="auto"/>
          <w:szCs w:val="24"/>
        </w:rPr>
        <w:t xml:space="preserve">Felix SCC </w:t>
      </w:r>
      <w:r w:rsidRPr="003917B7">
        <w:rPr>
          <w:rFonts w:cs="Arial"/>
          <w:color w:val="auto"/>
          <w:szCs w:val="24"/>
        </w:rPr>
        <w:t>or any of its employees o</w:t>
      </w:r>
      <w:r w:rsidRPr="003917B7">
        <w:rPr>
          <w:rFonts w:eastAsia="Arial" w:cs="Arial"/>
          <w:color w:val="auto"/>
          <w:szCs w:val="24"/>
        </w:rPr>
        <w:t xml:space="preserve">r contractors to knowingly and deliberately not comply with the law or to act unethically in the course of performing or </w:t>
      </w:r>
      <w:r w:rsidRPr="003917B7" w:rsidR="00A71451">
        <w:rPr>
          <w:rFonts w:eastAsia="Arial" w:cs="Arial"/>
          <w:color w:val="auto"/>
          <w:szCs w:val="24"/>
        </w:rPr>
        <w:t>advancing</w:t>
      </w:r>
      <w:r w:rsidRPr="003917B7" w:rsidR="22434138">
        <w:rPr>
          <w:rFonts w:eastAsia="Arial" w:cs="Arial"/>
          <w:color w:val="auto"/>
          <w:szCs w:val="24"/>
        </w:rPr>
        <w:t xml:space="preserve"> </w:t>
      </w:r>
      <w:r w:rsidR="00BE3D38">
        <w:rPr>
          <w:rFonts w:eastAsia="Arial" w:cs="Arial"/>
          <w:color w:val="auto"/>
          <w:szCs w:val="24"/>
        </w:rPr>
        <w:t xml:space="preserve">Felix SCC </w:t>
      </w:r>
      <w:r w:rsidRPr="003917B7">
        <w:rPr>
          <w:rFonts w:eastAsia="Arial" w:cs="Arial"/>
          <w:color w:val="auto"/>
          <w:szCs w:val="24"/>
        </w:rPr>
        <w:t>business.</w:t>
      </w:r>
    </w:p>
    <w:p w:rsidRPr="003917B7" w:rsidR="004D4A88" w:rsidP="005E642E" w:rsidRDefault="004D4A88" w14:paraId="5C290B13" w14:textId="77777777">
      <w:pPr>
        <w:spacing w:line="360" w:lineRule="auto"/>
        <w:contextualSpacing/>
        <w:rPr>
          <w:rFonts w:eastAsia="Arial" w:cs="Arial"/>
          <w:color w:val="auto"/>
          <w:szCs w:val="24"/>
        </w:rPr>
      </w:pPr>
    </w:p>
    <w:p w:rsidRPr="003917B7" w:rsidR="004D4A88" w:rsidP="005E642E" w:rsidRDefault="004D4A88" w14:paraId="2D9AD09D" w14:textId="46771D40">
      <w:pPr>
        <w:spacing w:line="360" w:lineRule="auto"/>
        <w:contextualSpacing/>
        <w:rPr>
          <w:rFonts w:eastAsia="Arial" w:cs="Arial"/>
          <w:color w:val="auto"/>
          <w:szCs w:val="24"/>
        </w:rPr>
      </w:pPr>
      <w:r w:rsidRPr="003917B7">
        <w:rPr>
          <w:rFonts w:eastAsia="Arial" w:cs="Arial"/>
          <w:color w:val="auto"/>
          <w:szCs w:val="24"/>
        </w:rPr>
        <w:t xml:space="preserve">The </w:t>
      </w:r>
      <w:r w:rsidR="001B0B59">
        <w:rPr>
          <w:rFonts w:eastAsia="Arial" w:cs="Arial"/>
          <w:color w:val="auto"/>
          <w:szCs w:val="24"/>
        </w:rPr>
        <w:t>director</w:t>
      </w:r>
      <w:r w:rsidRPr="003917B7">
        <w:rPr>
          <w:rFonts w:eastAsia="Arial" w:cs="Arial"/>
          <w:color w:val="auto"/>
          <w:szCs w:val="24"/>
        </w:rPr>
        <w:t xml:space="preserve"> (or their delegate) is responsible for the management of the organisation and can delegate any of its functions.</w:t>
      </w:r>
    </w:p>
    <w:p w:rsidRPr="003917B7" w:rsidR="004D4A88" w:rsidP="005E642E" w:rsidRDefault="004D4A88" w14:paraId="2741E26A" w14:textId="77777777">
      <w:pPr>
        <w:spacing w:line="360" w:lineRule="auto"/>
        <w:contextualSpacing/>
        <w:rPr>
          <w:rFonts w:eastAsia="Arial" w:cs="Arial"/>
          <w:color w:val="auto"/>
          <w:szCs w:val="24"/>
        </w:rPr>
      </w:pPr>
    </w:p>
    <w:p w:rsidRPr="003917B7" w:rsidR="004D4A88" w:rsidP="005E642E" w:rsidRDefault="004D4A88" w14:paraId="2597CC02" w14:textId="75181DC2">
      <w:pPr>
        <w:spacing w:line="360" w:lineRule="auto"/>
        <w:contextualSpacing/>
        <w:rPr>
          <w:rFonts w:eastAsia="Arial" w:cs="Arial"/>
          <w:color w:val="auto"/>
          <w:szCs w:val="24"/>
        </w:rPr>
      </w:pPr>
      <w:r w:rsidRPr="003917B7">
        <w:rPr>
          <w:rFonts w:eastAsia="Arial" w:cs="Arial"/>
          <w:color w:val="auto"/>
          <w:szCs w:val="24"/>
        </w:rPr>
        <w:t xml:space="preserve">Delegations are decided with the intention to ensure that the appropriate officers have been provided with the level of authority necessary to discharge their </w:t>
      </w:r>
      <w:r w:rsidRPr="003917B7" w:rsidR="00A71451">
        <w:rPr>
          <w:rFonts w:eastAsia="Arial" w:cs="Arial"/>
          <w:color w:val="auto"/>
          <w:szCs w:val="24"/>
        </w:rPr>
        <w:t>responsibilities.</w:t>
      </w:r>
    </w:p>
    <w:p w:rsidRPr="003917B7" w:rsidR="004D4A88" w:rsidP="005E642E" w:rsidRDefault="006D4F3A" w14:paraId="2ABD78D8" w14:textId="5279FC0D">
      <w:pPr>
        <w:spacing w:line="360" w:lineRule="auto"/>
        <w:contextualSpacing/>
        <w:rPr>
          <w:rFonts w:eastAsia="Arial" w:cs="Arial"/>
          <w:color w:val="auto"/>
          <w:szCs w:val="24"/>
        </w:rPr>
      </w:pPr>
      <w:r w:rsidRPr="003917B7">
        <w:rPr>
          <w:rFonts w:eastAsia="Arial" w:cs="Arial"/>
          <w:color w:val="auto"/>
          <w:szCs w:val="24"/>
        </w:rPr>
        <w:t xml:space="preserve">Please refer to the delegations of authority register </w:t>
      </w:r>
      <w:r w:rsidRPr="003917B7" w:rsidR="048D620F">
        <w:rPr>
          <w:rFonts w:eastAsia="Arial" w:cs="Arial"/>
          <w:color w:val="auto"/>
          <w:szCs w:val="24"/>
        </w:rPr>
        <w:t>below</w:t>
      </w:r>
      <w:r w:rsidRPr="003917B7" w:rsidR="13042FA4">
        <w:rPr>
          <w:rFonts w:eastAsia="Arial" w:cs="Arial"/>
          <w:color w:val="auto"/>
          <w:szCs w:val="24"/>
        </w:rPr>
        <w:t xml:space="preserve">. </w:t>
      </w:r>
      <w:r w:rsidRPr="003917B7" w:rsidR="009F0DF1">
        <w:rPr>
          <w:rFonts w:eastAsia="Arial" w:cs="Arial"/>
          <w:color w:val="auto"/>
          <w:szCs w:val="24"/>
        </w:rPr>
        <w:t xml:space="preserve">As </w:t>
      </w:r>
      <w:r w:rsidR="00BE3D38">
        <w:rPr>
          <w:rFonts w:eastAsia="Arial" w:cs="Arial"/>
          <w:color w:val="auto"/>
          <w:szCs w:val="24"/>
        </w:rPr>
        <w:t xml:space="preserve">Felix SCC </w:t>
      </w:r>
      <w:r w:rsidRPr="003917B7" w:rsidR="000518CD">
        <w:rPr>
          <w:rFonts w:eastAsia="Arial" w:cs="Arial"/>
          <w:color w:val="auto"/>
          <w:szCs w:val="24"/>
        </w:rPr>
        <w:t xml:space="preserve">grows </w:t>
      </w:r>
      <w:r w:rsidRPr="003917B7" w:rsidR="004F0AAE">
        <w:rPr>
          <w:rFonts w:eastAsia="Arial" w:cs="Arial"/>
          <w:color w:val="auto"/>
          <w:szCs w:val="24"/>
        </w:rPr>
        <w:t xml:space="preserve">as a business, </w:t>
      </w:r>
      <w:r w:rsidRPr="003917B7" w:rsidR="003275ED">
        <w:rPr>
          <w:rFonts w:eastAsia="Arial" w:cs="Arial"/>
          <w:color w:val="auto"/>
          <w:szCs w:val="24"/>
        </w:rPr>
        <w:t xml:space="preserve">further </w:t>
      </w:r>
      <w:r w:rsidRPr="003917B7" w:rsidR="00E67DA3">
        <w:rPr>
          <w:rFonts w:eastAsia="Arial" w:cs="Arial"/>
          <w:color w:val="auto"/>
          <w:szCs w:val="24"/>
        </w:rPr>
        <w:t xml:space="preserve">roles will be developed to ensure quality control systems are in place. </w:t>
      </w:r>
    </w:p>
    <w:p w:rsidRPr="003917B7" w:rsidR="00CB47B8" w:rsidP="2FDD446A" w:rsidRDefault="660DA796" w14:paraId="00718031" w14:textId="00CF7D06">
      <w:pPr>
        <w:spacing w:line="360" w:lineRule="auto"/>
        <w:contextualSpacing/>
        <w:rPr>
          <w:rFonts w:eastAsia="Arial" w:cs="Arial"/>
        </w:rPr>
      </w:pPr>
      <w:r w:rsidRPr="2FDD446A">
        <w:rPr>
          <w:rFonts w:eastAsia="Arial" w:cs="Arial"/>
        </w:rPr>
        <w:t xml:space="preserve">At </w:t>
      </w:r>
      <w:r w:rsidRPr="2FDD446A" w:rsidR="162D0A08">
        <w:rPr>
          <w:rFonts w:eastAsia="Arial" w:cs="Arial"/>
        </w:rPr>
        <w:t>Felix SCC</w:t>
      </w:r>
      <w:r w:rsidRPr="2FDD446A">
        <w:rPr>
          <w:rFonts w:eastAsia="Arial" w:cs="Arial"/>
        </w:rPr>
        <w:t xml:space="preserve">, </w:t>
      </w:r>
      <w:r w:rsidRPr="2FDD446A" w:rsidR="3318AA86">
        <w:rPr>
          <w:rFonts w:eastAsia="Arial" w:cs="Arial"/>
        </w:rPr>
        <w:t>delegated authority is more than just parsing out work. It is truly sharing responsibility, ownership, and decision-making. Delegated authority is shared authority.</w:t>
      </w:r>
    </w:p>
    <w:p w:rsidRPr="003917B7" w:rsidR="4EDB00CF" w:rsidP="005E642E" w:rsidRDefault="4EDB00CF" w14:paraId="7567DEF3" w14:textId="4E37EF82">
      <w:pPr>
        <w:pStyle w:val="Heading4"/>
        <w:spacing w:line="360" w:lineRule="auto"/>
        <w:contextualSpacing/>
        <w:rPr>
          <w:rFonts w:eastAsia="Open Sans" w:cs="Arial"/>
          <w:b/>
          <w:i/>
          <w:color w:val="4D5361"/>
          <w:szCs w:val="24"/>
        </w:rPr>
      </w:pPr>
      <w:r w:rsidRPr="001F41B0">
        <w:rPr>
          <w:rFonts w:eastAsia="Open Sans" w:cs="Arial"/>
          <w:b/>
          <w:i/>
          <w:szCs w:val="24"/>
        </w:rPr>
        <w:t>Below is a brief description of what each level of the delegation authority</w:t>
      </w:r>
      <w:r w:rsidRPr="001F41B0" w:rsidR="00F72067">
        <w:rPr>
          <w:rFonts w:eastAsia="Open Sans" w:cs="Arial"/>
          <w:b/>
          <w:i/>
          <w:szCs w:val="24"/>
        </w:rPr>
        <w:t>:</w:t>
      </w:r>
      <w:r w:rsidRPr="003917B7">
        <w:rPr>
          <w:rFonts w:cs="Arial"/>
          <w:noProof/>
          <w:szCs w:val="24"/>
        </w:rPr>
        <w:drawing>
          <wp:anchor distT="0" distB="0" distL="114300" distR="114300" simplePos="0" relativeHeight="251658244" behindDoc="0" locked="0" layoutInCell="1" allowOverlap="1" wp14:anchorId="0EB42F7A" wp14:editId="30B8DABE">
            <wp:simplePos x="0" y="0"/>
            <wp:positionH relativeFrom="column">
              <wp:align>center</wp:align>
            </wp:positionH>
            <wp:positionV relativeFrom="paragraph">
              <wp:posOffset>182880</wp:posOffset>
            </wp:positionV>
            <wp:extent cx="2624400" cy="1389600"/>
            <wp:effectExtent l="0" t="0" r="5080" b="1270"/>
            <wp:wrapTopAndBottom/>
            <wp:docPr id="70771822" name="Picture 70771822" descr="How to decide what to deleg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7">
                      <a:extLst>
                        <a:ext uri="{28A0092B-C50C-407E-A947-70E740481C1C}">
                          <a14:useLocalDpi xmlns:a14="http://schemas.microsoft.com/office/drawing/2010/main" val="0"/>
                        </a:ext>
                      </a:extLst>
                    </a:blip>
                    <a:stretch>
                      <a:fillRect/>
                    </a:stretch>
                  </pic:blipFill>
                  <pic:spPr>
                    <a:xfrm>
                      <a:off x="0" y="0"/>
                      <a:ext cx="2624400" cy="1389600"/>
                    </a:xfrm>
                    <a:prstGeom prst="rect">
                      <a:avLst/>
                    </a:prstGeom>
                  </pic:spPr>
                </pic:pic>
              </a:graphicData>
            </a:graphic>
            <wp14:sizeRelH relativeFrom="margin">
              <wp14:pctWidth>0</wp14:pctWidth>
            </wp14:sizeRelH>
            <wp14:sizeRelV relativeFrom="margin">
              <wp14:pctHeight>0</wp14:pctHeight>
            </wp14:sizeRelV>
          </wp:anchor>
        </w:drawing>
      </w:r>
    </w:p>
    <w:p w:rsidRPr="003917B7" w:rsidR="4EDB00CF" w:rsidP="00717FEA" w:rsidRDefault="4EDB00CF" w14:paraId="3900136B" w14:textId="113CBDC6">
      <w:pPr>
        <w:pStyle w:val="ListParagraph"/>
        <w:numPr>
          <w:ilvl w:val="0"/>
          <w:numId w:val="34"/>
        </w:numPr>
        <w:spacing w:line="360" w:lineRule="auto"/>
        <w:contextualSpacing/>
        <w:rPr>
          <w:rFonts w:eastAsia="Open Sans" w:cs="Arial"/>
          <w:color w:val="auto"/>
          <w:szCs w:val="24"/>
        </w:rPr>
      </w:pPr>
      <w:r w:rsidRPr="003917B7">
        <w:rPr>
          <w:rFonts w:eastAsia="Open Sans" w:cs="Arial"/>
          <w:b/>
          <w:color w:val="FF0000"/>
          <w:szCs w:val="24"/>
        </w:rPr>
        <w:t xml:space="preserve">Level 1 </w:t>
      </w:r>
      <w:r w:rsidRPr="003917B7">
        <w:rPr>
          <w:rFonts w:eastAsia="Open Sans" w:cs="Arial"/>
          <w:color w:val="auto"/>
          <w:szCs w:val="24"/>
        </w:rPr>
        <w:t>is a task that team leaders must complete on their own. (For example, team leaders should never delegate team member evaluations, salary discussions, rewards, discipline, and terminations.)</w:t>
      </w:r>
    </w:p>
    <w:p w:rsidRPr="003917B7" w:rsidR="4EDB00CF" w:rsidP="00717FEA" w:rsidRDefault="4EDB00CF" w14:paraId="3D51B6E5" w14:textId="0A092A8D">
      <w:pPr>
        <w:pStyle w:val="ListParagraph"/>
        <w:numPr>
          <w:ilvl w:val="0"/>
          <w:numId w:val="34"/>
        </w:numPr>
        <w:spacing w:line="360" w:lineRule="auto"/>
        <w:contextualSpacing/>
        <w:rPr>
          <w:rFonts w:eastAsia="Open Sans" w:cs="Arial"/>
          <w:i/>
          <w:color w:val="auto"/>
          <w:szCs w:val="24"/>
        </w:rPr>
      </w:pPr>
      <w:r w:rsidRPr="003917B7">
        <w:rPr>
          <w:rFonts w:eastAsia="Open Sans" w:cs="Arial"/>
          <w:b/>
          <w:color w:val="ED7D31" w:themeColor="accent2"/>
          <w:szCs w:val="24"/>
        </w:rPr>
        <w:t xml:space="preserve">Level 2 </w:t>
      </w:r>
      <w:r w:rsidRPr="003917B7">
        <w:rPr>
          <w:rFonts w:eastAsia="Open Sans" w:cs="Arial"/>
          <w:color w:val="auto"/>
          <w:szCs w:val="24"/>
        </w:rPr>
        <w:t xml:space="preserve">is a task that team leaders </w:t>
      </w:r>
      <w:r w:rsidRPr="003917B7">
        <w:rPr>
          <w:rFonts w:eastAsia="Open Sans" w:cs="Arial"/>
          <w:i/>
          <w:color w:val="auto"/>
          <w:szCs w:val="24"/>
        </w:rPr>
        <w:t>should do but that team members could assist them in doing if needed.</w:t>
      </w:r>
    </w:p>
    <w:p w:rsidRPr="003917B7" w:rsidR="4EDB00CF" w:rsidP="00717FEA" w:rsidRDefault="4EDB00CF" w14:paraId="50B9AB4D" w14:textId="74A95FCE">
      <w:pPr>
        <w:pStyle w:val="ListParagraph"/>
        <w:numPr>
          <w:ilvl w:val="0"/>
          <w:numId w:val="34"/>
        </w:numPr>
        <w:spacing w:line="360" w:lineRule="auto"/>
        <w:contextualSpacing/>
        <w:rPr>
          <w:rFonts w:eastAsia="Open Sans" w:cs="Arial"/>
          <w:i/>
          <w:color w:val="auto"/>
          <w:szCs w:val="24"/>
        </w:rPr>
      </w:pPr>
      <w:r w:rsidRPr="003917B7">
        <w:rPr>
          <w:rFonts w:eastAsia="Open Sans" w:cs="Arial"/>
          <w:b/>
          <w:color w:val="FFC000"/>
          <w:szCs w:val="24"/>
        </w:rPr>
        <w:t>Level 3</w:t>
      </w:r>
      <w:r w:rsidRPr="003917B7">
        <w:rPr>
          <w:rFonts w:eastAsia="Open Sans" w:cs="Arial"/>
          <w:color w:val="FFC000"/>
          <w:szCs w:val="24"/>
        </w:rPr>
        <w:t xml:space="preserve"> </w:t>
      </w:r>
      <w:r w:rsidRPr="003917B7">
        <w:rPr>
          <w:rFonts w:eastAsia="Open Sans" w:cs="Arial"/>
          <w:color w:val="auto"/>
          <w:szCs w:val="24"/>
        </w:rPr>
        <w:t xml:space="preserve">is a task that team leaders </w:t>
      </w:r>
      <w:r w:rsidRPr="003917B7">
        <w:rPr>
          <w:rFonts w:eastAsia="Open Sans" w:cs="Arial"/>
          <w:i/>
          <w:color w:val="auto"/>
          <w:szCs w:val="24"/>
        </w:rPr>
        <w:t>can do, but other team members can do if given the opportunity.</w:t>
      </w:r>
    </w:p>
    <w:p w:rsidRPr="003917B7" w:rsidR="4EDB00CF" w:rsidP="00717FEA" w:rsidRDefault="4EDB00CF" w14:paraId="3B57AB4C" w14:textId="54DC29ED">
      <w:pPr>
        <w:pStyle w:val="ListParagraph"/>
        <w:numPr>
          <w:ilvl w:val="0"/>
          <w:numId w:val="34"/>
        </w:numPr>
        <w:spacing w:line="360" w:lineRule="auto"/>
        <w:contextualSpacing/>
        <w:rPr>
          <w:rFonts w:eastAsia="Open Sans" w:cs="Arial"/>
          <w:i/>
          <w:color w:val="auto"/>
          <w:szCs w:val="24"/>
        </w:rPr>
      </w:pPr>
      <w:r w:rsidRPr="003917B7">
        <w:rPr>
          <w:rFonts w:eastAsia="Open Sans" w:cs="Arial"/>
          <w:b/>
          <w:color w:val="92D050"/>
          <w:szCs w:val="24"/>
        </w:rPr>
        <w:t xml:space="preserve">Level 4 </w:t>
      </w:r>
      <w:r w:rsidRPr="003917B7">
        <w:rPr>
          <w:rFonts w:eastAsia="Open Sans" w:cs="Arial"/>
          <w:color w:val="auto"/>
          <w:szCs w:val="24"/>
        </w:rPr>
        <w:t xml:space="preserve">is a task that team members </w:t>
      </w:r>
      <w:r w:rsidRPr="003917B7">
        <w:rPr>
          <w:rFonts w:eastAsia="Open Sans" w:cs="Arial"/>
          <w:i/>
          <w:color w:val="auto"/>
          <w:szCs w:val="24"/>
        </w:rPr>
        <w:t>should do (i.e. – should be delegated to them) but team leaders can help them in an emergency.</w:t>
      </w:r>
    </w:p>
    <w:p w:rsidRPr="003917B7" w:rsidR="4EDB00CF" w:rsidP="00717FEA" w:rsidRDefault="4EDB00CF" w14:paraId="51E45585" w14:textId="56368501">
      <w:pPr>
        <w:pStyle w:val="ListParagraph"/>
        <w:numPr>
          <w:ilvl w:val="0"/>
          <w:numId w:val="34"/>
        </w:numPr>
        <w:spacing w:line="360" w:lineRule="auto"/>
        <w:contextualSpacing/>
        <w:rPr>
          <w:rFonts w:eastAsia="Open Sans" w:cs="Arial"/>
          <w:i/>
          <w:color w:val="auto"/>
        </w:rPr>
      </w:pPr>
      <w:r w:rsidRPr="5A2A49B4">
        <w:rPr>
          <w:rFonts w:eastAsia="Open Sans" w:cs="Arial"/>
          <w:b/>
          <w:color w:val="00B050"/>
        </w:rPr>
        <w:t>Level 5</w:t>
      </w:r>
      <w:r w:rsidRPr="5A2A49B4">
        <w:rPr>
          <w:rFonts w:eastAsia="Open Sans" w:cs="Arial"/>
          <w:color w:val="00B050"/>
        </w:rPr>
        <w:t xml:space="preserve"> </w:t>
      </w:r>
      <w:r w:rsidRPr="5A2A49B4">
        <w:rPr>
          <w:rFonts w:eastAsia="Open Sans" w:cs="Arial"/>
          <w:color w:val="auto"/>
        </w:rPr>
        <w:t xml:space="preserve">is a task that team members </w:t>
      </w:r>
      <w:r w:rsidRPr="5A2A49B4">
        <w:rPr>
          <w:rFonts w:eastAsia="Open Sans" w:cs="Arial"/>
          <w:i/>
          <w:color w:val="auto"/>
        </w:rPr>
        <w:t>must do.</w:t>
      </w:r>
    </w:p>
    <w:p w:rsidR="09979D28" w:rsidP="5A2A49B4" w:rsidRDefault="09979D28" w14:paraId="7B96F256" w14:textId="35F20039">
      <w:pPr>
        <w:spacing w:line="360" w:lineRule="auto"/>
        <w:contextualSpacing/>
      </w:pPr>
    </w:p>
    <w:p w:rsidRPr="003917B7" w:rsidR="71C2B5FD" w:rsidP="005E642E" w:rsidRDefault="71C2B5FD" w14:paraId="5385CBFA" w14:textId="7974E6C1">
      <w:pPr>
        <w:spacing w:line="360" w:lineRule="auto"/>
        <w:contextualSpacing/>
        <w:rPr>
          <w:rFonts w:cs="Arial"/>
          <w:b/>
          <w:color w:val="auto"/>
          <w:szCs w:val="24"/>
        </w:rPr>
      </w:pPr>
    </w:p>
    <w:p w:rsidR="001B086A" w:rsidP="5A2A49B4" w:rsidRDefault="68802AFC" w14:paraId="7D3C3AF9" w14:textId="14C0F3F1">
      <w:pPr>
        <w:keepNext/>
        <w:keepLines/>
        <w:widowControl/>
        <w:spacing w:line="360" w:lineRule="auto"/>
        <w:contextualSpacing/>
        <w:rPr>
          <w:rFonts w:cs="Arial"/>
          <w:b/>
          <w:bCs/>
          <w:color w:val="auto"/>
          <w:u w:val="single"/>
        </w:rPr>
      </w:pPr>
      <w:r w:rsidRPr="5A2A49B4">
        <w:rPr>
          <w:rFonts w:cs="Arial"/>
          <w:b/>
          <w:bCs/>
          <w:color w:val="auto"/>
          <w:u w:val="single"/>
        </w:rPr>
        <w:t>Delegation of authority diagram</w:t>
      </w:r>
      <w:r w:rsidR="007C03BC">
        <w:rPr>
          <w:rFonts w:cs="Arial"/>
          <w:b/>
          <w:bCs/>
          <w:color w:val="auto"/>
          <w:u w:val="single"/>
        </w:rPr>
        <w:t>:</w:t>
      </w:r>
    </w:p>
    <w:p w:rsidR="00FA19D0" w:rsidP="5A2A49B4" w:rsidRDefault="00FA19D0" w14:paraId="7C88E2D2" w14:textId="77777777">
      <w:pPr>
        <w:keepNext/>
        <w:keepLines/>
        <w:widowControl/>
        <w:spacing w:line="360" w:lineRule="auto"/>
        <w:contextualSpacing/>
        <w:rPr>
          <w:rFonts w:cs="Arial"/>
          <w:b/>
          <w:bCs/>
          <w:color w:val="auto"/>
          <w:u w:val="single"/>
        </w:rPr>
      </w:pPr>
    </w:p>
    <w:p w:rsidR="00FA19D0" w:rsidP="5A2A49B4" w:rsidRDefault="00725BEE" w14:paraId="07512797" w14:textId="00F197D4">
      <w:pPr>
        <w:keepNext/>
        <w:keepLines/>
        <w:widowControl/>
        <w:spacing w:line="360" w:lineRule="auto"/>
        <w:contextualSpacing/>
        <w:rPr>
          <w:rFonts w:cs="Arial"/>
          <w:b/>
          <w:bCs/>
          <w:color w:val="auto"/>
          <w:u w:val="single"/>
        </w:rPr>
      </w:pPr>
      <w:r>
        <w:rPr>
          <w:noProof/>
        </w:rPr>
        <w:drawing>
          <wp:inline distT="0" distB="0" distL="0" distR="0" wp14:anchorId="4F5A4D7F" wp14:editId="500FE12F">
            <wp:extent cx="8151515" cy="2751619"/>
            <wp:effectExtent l="0" t="38100" r="0" b="67945"/>
            <wp:docPr id="1484083969"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8" r:lo="rId59" r:qs="rId60" r:cs="rId61"/>
              </a:graphicData>
            </a:graphic>
          </wp:inline>
        </w:drawing>
      </w:r>
    </w:p>
    <w:p w:rsidR="001B086A" w:rsidP="00312511" w:rsidRDefault="5099B57A" w14:paraId="72BD049F" w14:textId="5AEDBEC7">
      <w:pPr>
        <w:keepNext/>
        <w:keepLines/>
        <w:widowControl/>
        <w:spacing w:line="360" w:lineRule="auto"/>
        <w:contextualSpacing/>
        <w:rPr>
          <w:rFonts w:cs="Arial"/>
          <w:b/>
          <w:color w:val="auto"/>
          <w:u w:val="single"/>
        </w:rPr>
      </w:pPr>
      <w:r w:rsidRPr="5A2A49B4">
        <w:rPr>
          <w:rFonts w:cs="Arial"/>
          <w:b/>
          <w:color w:val="auto"/>
          <w:u w:val="single"/>
        </w:rPr>
        <w:t>See Delegations of Authority Register</w:t>
      </w:r>
      <w:r w:rsidRPr="5A2A49B4" w:rsidR="004650F2">
        <w:rPr>
          <w:rFonts w:cs="Arial"/>
          <w:b/>
          <w:color w:val="auto"/>
          <w:u w:val="single"/>
        </w:rPr>
        <w:t xml:space="preserve"> below</w:t>
      </w:r>
      <w:r w:rsidRPr="5A2A49B4">
        <w:rPr>
          <w:rFonts w:cs="Arial"/>
          <w:b/>
          <w:color w:val="auto"/>
          <w:u w:val="single"/>
        </w:rPr>
        <w:t>:</w:t>
      </w:r>
    </w:p>
    <w:p w:rsidRPr="003917B7" w:rsidR="001B086A" w:rsidP="00312511" w:rsidRDefault="001B086A" w14:paraId="2D094D9C" w14:textId="77777777">
      <w:pPr>
        <w:keepNext/>
        <w:keepLines/>
        <w:widowControl/>
        <w:spacing w:line="360" w:lineRule="auto"/>
        <w:contextualSpacing/>
        <w:rPr>
          <w:rFonts w:cs="Arial"/>
          <w:b/>
          <w:szCs w:val="24"/>
          <w:u w:val="single"/>
        </w:rPr>
      </w:pPr>
    </w:p>
    <w:tbl>
      <w:tblPr>
        <w:tblStyle w:val="TableGrid"/>
        <w:tblW w:w="0" w:type="auto"/>
        <w:tblLayout w:type="fixed"/>
        <w:tblLook w:val="06A0" w:firstRow="1" w:lastRow="0" w:firstColumn="1" w:lastColumn="0" w:noHBand="1" w:noVBand="1"/>
      </w:tblPr>
      <w:tblGrid>
        <w:gridCol w:w="2689"/>
        <w:gridCol w:w="2693"/>
        <w:gridCol w:w="3633"/>
      </w:tblGrid>
      <w:tr w:rsidRPr="001F41B0" w:rsidR="001B086A" w:rsidTr="00F02176" w14:paraId="76CA6461" w14:textId="77777777">
        <w:trPr>
          <w:trHeight w:val="300"/>
        </w:trPr>
        <w:tc>
          <w:tcPr>
            <w:tcW w:w="2689" w:type="dxa"/>
            <w:shd w:val="clear" w:color="auto" w:fill="B4C6E7" w:themeFill="accent1" w:themeFillTint="66"/>
          </w:tcPr>
          <w:p w:rsidRPr="003917B7" w:rsidR="001B086A" w:rsidP="00312511" w:rsidRDefault="001B086A" w14:paraId="0DE47909" w14:textId="77777777">
            <w:pPr>
              <w:keepNext/>
              <w:keepLines/>
              <w:widowControl/>
              <w:spacing w:line="360" w:lineRule="auto"/>
              <w:contextualSpacing/>
              <w:rPr>
                <w:rFonts w:cs="Arial"/>
                <w:b/>
                <w:color w:val="auto"/>
                <w:szCs w:val="24"/>
              </w:rPr>
            </w:pPr>
            <w:r w:rsidRPr="003917B7">
              <w:rPr>
                <w:rFonts w:cs="Arial"/>
                <w:b/>
                <w:color w:val="auto"/>
                <w:szCs w:val="24"/>
              </w:rPr>
              <w:t>Role</w:t>
            </w:r>
          </w:p>
        </w:tc>
        <w:tc>
          <w:tcPr>
            <w:tcW w:w="2693" w:type="dxa"/>
            <w:shd w:val="clear" w:color="auto" w:fill="B4C6E7" w:themeFill="accent1" w:themeFillTint="66"/>
          </w:tcPr>
          <w:p w:rsidRPr="003917B7" w:rsidR="001B086A" w:rsidP="00312511" w:rsidRDefault="001B086A" w14:paraId="1103FC94" w14:textId="77777777">
            <w:pPr>
              <w:keepNext/>
              <w:keepLines/>
              <w:widowControl/>
              <w:spacing w:line="360" w:lineRule="auto"/>
              <w:contextualSpacing/>
              <w:rPr>
                <w:rFonts w:cs="Arial"/>
                <w:b/>
                <w:color w:val="auto"/>
                <w:szCs w:val="24"/>
              </w:rPr>
            </w:pPr>
            <w:r w:rsidRPr="003917B7">
              <w:rPr>
                <w:rFonts w:cs="Arial"/>
                <w:b/>
                <w:color w:val="auto"/>
                <w:szCs w:val="24"/>
              </w:rPr>
              <w:t>Area of Business</w:t>
            </w:r>
          </w:p>
        </w:tc>
        <w:tc>
          <w:tcPr>
            <w:tcW w:w="3633" w:type="dxa"/>
            <w:shd w:val="clear" w:color="auto" w:fill="B4C6E7" w:themeFill="accent1" w:themeFillTint="66"/>
          </w:tcPr>
          <w:p w:rsidRPr="003917B7" w:rsidR="001B086A" w:rsidP="00312511" w:rsidRDefault="001B086A" w14:paraId="60FD76FB" w14:textId="77777777">
            <w:pPr>
              <w:keepNext/>
              <w:keepLines/>
              <w:widowControl/>
              <w:spacing w:line="360" w:lineRule="auto"/>
              <w:contextualSpacing/>
              <w:rPr>
                <w:rFonts w:cs="Arial"/>
                <w:b/>
                <w:color w:val="auto"/>
                <w:szCs w:val="24"/>
              </w:rPr>
            </w:pPr>
            <w:r w:rsidRPr="003917B7">
              <w:rPr>
                <w:rFonts w:cs="Arial"/>
                <w:b/>
                <w:color w:val="auto"/>
                <w:szCs w:val="24"/>
              </w:rPr>
              <w:t>Delegated Responsibility</w:t>
            </w:r>
          </w:p>
        </w:tc>
      </w:tr>
      <w:tr w:rsidRPr="001F41B0" w:rsidR="001B086A" w:rsidTr="00F02176" w14:paraId="748C0321" w14:textId="77777777">
        <w:trPr>
          <w:trHeight w:val="300"/>
        </w:trPr>
        <w:tc>
          <w:tcPr>
            <w:tcW w:w="2689" w:type="dxa"/>
            <w:shd w:val="clear" w:color="auto" w:fill="B4C6E7" w:themeFill="accent1" w:themeFillTint="66"/>
          </w:tcPr>
          <w:p w:rsidRPr="00F02176" w:rsidR="001B086A" w:rsidP="00312511" w:rsidRDefault="001B086A" w14:paraId="4D79DE57" w14:textId="02EC41F8">
            <w:pPr>
              <w:keepNext/>
              <w:keepLines/>
              <w:widowControl/>
              <w:spacing w:line="360" w:lineRule="auto"/>
              <w:contextualSpacing/>
              <w:rPr>
                <w:rFonts w:cs="Arial"/>
                <w:b/>
                <w:bCs/>
                <w:color w:val="auto"/>
                <w:sz w:val="22"/>
              </w:rPr>
            </w:pPr>
            <w:r w:rsidRPr="00F02176">
              <w:rPr>
                <w:rFonts w:cs="Arial"/>
                <w:b/>
                <w:bCs/>
                <w:color w:val="auto"/>
                <w:sz w:val="22"/>
              </w:rPr>
              <w:t>Director</w:t>
            </w:r>
          </w:p>
        </w:tc>
        <w:tc>
          <w:tcPr>
            <w:tcW w:w="2693" w:type="dxa"/>
          </w:tcPr>
          <w:p w:rsidRPr="00251399" w:rsidR="001B086A" w:rsidP="00312511" w:rsidRDefault="001B086A" w14:paraId="5753883F" w14:textId="77777777">
            <w:pPr>
              <w:keepNext/>
              <w:keepLines/>
              <w:widowControl/>
              <w:spacing w:line="360" w:lineRule="auto"/>
              <w:contextualSpacing/>
              <w:rPr>
                <w:rFonts w:cs="Arial"/>
                <w:color w:val="auto"/>
                <w:sz w:val="22"/>
              </w:rPr>
            </w:pPr>
            <w:r w:rsidRPr="00251399">
              <w:rPr>
                <w:rFonts w:cs="Arial"/>
                <w:color w:val="auto"/>
                <w:sz w:val="22"/>
              </w:rPr>
              <w:t>Strategic, Financial &amp; Growth</w:t>
            </w:r>
          </w:p>
        </w:tc>
        <w:tc>
          <w:tcPr>
            <w:tcW w:w="3633" w:type="dxa"/>
          </w:tcPr>
          <w:p w:rsidRPr="00251399" w:rsidR="001B086A" w:rsidP="00312511" w:rsidRDefault="001B086A" w14:paraId="3A9EAE28" w14:textId="6730BC4A">
            <w:pPr>
              <w:keepNext/>
              <w:keepLines/>
              <w:widowControl/>
              <w:spacing w:line="360" w:lineRule="auto"/>
              <w:contextualSpacing/>
              <w:rPr>
                <w:rFonts w:cs="Arial"/>
                <w:color w:val="auto"/>
                <w:sz w:val="22"/>
              </w:rPr>
            </w:pPr>
            <w:r w:rsidRPr="00251399">
              <w:rPr>
                <w:rFonts w:cs="Arial"/>
                <w:color w:val="auto"/>
                <w:sz w:val="22"/>
              </w:rPr>
              <w:t>Allocation of Resources</w:t>
            </w:r>
            <w:r w:rsidRPr="00251399" w:rsidR="00A87DC4">
              <w:rPr>
                <w:rFonts w:cs="Arial"/>
                <w:color w:val="auto"/>
                <w:sz w:val="22"/>
              </w:rPr>
              <w:t>/oversight</w:t>
            </w:r>
          </w:p>
        </w:tc>
      </w:tr>
      <w:tr w:rsidRPr="001F41B0" w:rsidR="001B086A" w:rsidTr="00F02176" w14:paraId="1FD85080" w14:textId="77777777">
        <w:trPr>
          <w:trHeight w:val="300"/>
        </w:trPr>
        <w:tc>
          <w:tcPr>
            <w:tcW w:w="2689" w:type="dxa"/>
            <w:shd w:val="clear" w:color="auto" w:fill="B4C6E7" w:themeFill="accent1" w:themeFillTint="66"/>
          </w:tcPr>
          <w:p w:rsidRPr="00F02176" w:rsidR="001B086A" w:rsidP="00977A33" w:rsidRDefault="001B086A" w14:paraId="1539D2FE" w14:textId="77777777">
            <w:pPr>
              <w:keepNext/>
              <w:keepLines/>
              <w:widowControl/>
              <w:spacing w:line="360" w:lineRule="auto"/>
              <w:contextualSpacing/>
              <w:rPr>
                <w:rFonts w:cs="Arial"/>
                <w:b/>
                <w:bCs/>
                <w:color w:val="auto"/>
                <w:sz w:val="22"/>
              </w:rPr>
            </w:pPr>
            <w:r w:rsidRPr="00F02176">
              <w:rPr>
                <w:rFonts w:cs="Arial"/>
                <w:b/>
                <w:bCs/>
                <w:color w:val="auto"/>
                <w:sz w:val="22"/>
              </w:rPr>
              <w:t>Services Manager</w:t>
            </w:r>
          </w:p>
        </w:tc>
        <w:tc>
          <w:tcPr>
            <w:tcW w:w="2693" w:type="dxa"/>
          </w:tcPr>
          <w:p w:rsidRPr="00251399" w:rsidR="001B086A" w:rsidP="00977A33" w:rsidRDefault="001154BB" w14:paraId="6660085A" w14:textId="2FAE4603">
            <w:pPr>
              <w:keepNext/>
              <w:keepLines/>
              <w:widowControl/>
              <w:spacing w:line="360" w:lineRule="auto"/>
              <w:contextualSpacing/>
              <w:rPr>
                <w:rFonts w:cs="Arial"/>
                <w:color w:val="auto"/>
                <w:sz w:val="22"/>
              </w:rPr>
            </w:pPr>
            <w:r w:rsidRPr="00251399">
              <w:rPr>
                <w:rFonts w:cs="Arial"/>
                <w:color w:val="auto"/>
                <w:sz w:val="22"/>
              </w:rPr>
              <w:t>Operation</w:t>
            </w:r>
            <w:r w:rsidRPr="00251399" w:rsidR="00CC1AEF">
              <w:rPr>
                <w:rFonts w:cs="Arial"/>
                <w:color w:val="auto"/>
                <w:sz w:val="22"/>
              </w:rPr>
              <w:t>s</w:t>
            </w:r>
            <w:r w:rsidR="00CD1D1C">
              <w:rPr>
                <w:rFonts w:cs="Arial"/>
                <w:color w:val="auto"/>
                <w:sz w:val="22"/>
              </w:rPr>
              <w:t>, Strategic</w:t>
            </w:r>
          </w:p>
        </w:tc>
        <w:tc>
          <w:tcPr>
            <w:tcW w:w="3633" w:type="dxa"/>
          </w:tcPr>
          <w:p w:rsidRPr="00251399" w:rsidR="001B086A" w:rsidP="00977A33" w:rsidRDefault="001B086A" w14:paraId="0D2D59BD" w14:textId="77777777">
            <w:pPr>
              <w:keepNext/>
              <w:keepLines/>
              <w:widowControl/>
              <w:spacing w:line="360" w:lineRule="auto"/>
              <w:contextualSpacing/>
              <w:rPr>
                <w:rFonts w:cs="Arial"/>
                <w:color w:val="auto"/>
                <w:sz w:val="22"/>
              </w:rPr>
            </w:pPr>
            <w:r w:rsidRPr="00251399">
              <w:rPr>
                <w:rFonts w:cs="Arial"/>
                <w:color w:val="auto"/>
                <w:sz w:val="22"/>
              </w:rPr>
              <w:t>Operations Management</w:t>
            </w:r>
          </w:p>
        </w:tc>
      </w:tr>
      <w:tr w:rsidRPr="001F41B0" w:rsidR="001B086A" w:rsidTr="00F02176" w14:paraId="3D4A54E0" w14:textId="77777777">
        <w:trPr>
          <w:trHeight w:val="300"/>
        </w:trPr>
        <w:tc>
          <w:tcPr>
            <w:tcW w:w="2689" w:type="dxa"/>
            <w:shd w:val="clear" w:color="auto" w:fill="B4C6E7" w:themeFill="accent1" w:themeFillTint="66"/>
          </w:tcPr>
          <w:p w:rsidRPr="00F02176" w:rsidR="001B086A" w:rsidP="00977A33" w:rsidRDefault="001B086A" w14:paraId="4894F1C0" w14:textId="77777777">
            <w:pPr>
              <w:keepNext/>
              <w:keepLines/>
              <w:widowControl/>
              <w:spacing w:line="360" w:lineRule="auto"/>
              <w:contextualSpacing/>
              <w:rPr>
                <w:rFonts w:cs="Arial"/>
                <w:b/>
                <w:bCs/>
                <w:color w:val="auto"/>
                <w:sz w:val="22"/>
              </w:rPr>
            </w:pPr>
            <w:r w:rsidRPr="00F02176">
              <w:rPr>
                <w:rFonts w:cs="Arial"/>
                <w:b/>
                <w:bCs/>
                <w:color w:val="auto"/>
                <w:sz w:val="22"/>
              </w:rPr>
              <w:t>Team Leader</w:t>
            </w:r>
          </w:p>
        </w:tc>
        <w:tc>
          <w:tcPr>
            <w:tcW w:w="2693" w:type="dxa"/>
          </w:tcPr>
          <w:p w:rsidRPr="00251399" w:rsidR="001B086A" w:rsidP="00977A33" w:rsidRDefault="00C24C26" w14:paraId="150B35E2" w14:textId="3BD5A951">
            <w:pPr>
              <w:keepNext/>
              <w:keepLines/>
              <w:widowControl/>
              <w:spacing w:line="360" w:lineRule="auto"/>
              <w:contextualSpacing/>
              <w:rPr>
                <w:rFonts w:cs="Arial"/>
                <w:color w:val="auto"/>
                <w:sz w:val="22"/>
              </w:rPr>
            </w:pPr>
            <w:r w:rsidRPr="00251399">
              <w:rPr>
                <w:rFonts w:cs="Arial"/>
                <w:color w:val="auto"/>
                <w:sz w:val="22"/>
              </w:rPr>
              <w:t>Operations &amp; Staff</w:t>
            </w:r>
          </w:p>
        </w:tc>
        <w:tc>
          <w:tcPr>
            <w:tcW w:w="3633" w:type="dxa"/>
          </w:tcPr>
          <w:p w:rsidRPr="00251399" w:rsidR="001B086A" w:rsidP="00977A33" w:rsidRDefault="007A0266" w14:paraId="6A1EDE7D" w14:textId="2E18004E">
            <w:pPr>
              <w:keepNext/>
              <w:keepLines/>
              <w:widowControl/>
              <w:spacing w:line="360" w:lineRule="auto"/>
              <w:contextualSpacing/>
              <w:rPr>
                <w:rFonts w:cs="Arial"/>
                <w:color w:val="auto"/>
                <w:sz w:val="22"/>
              </w:rPr>
            </w:pPr>
            <w:r w:rsidRPr="00251399">
              <w:rPr>
                <w:rFonts w:cs="Arial"/>
                <w:color w:val="auto"/>
                <w:sz w:val="22"/>
              </w:rPr>
              <w:t xml:space="preserve">Staff </w:t>
            </w:r>
            <w:r w:rsidRPr="00251399" w:rsidR="00C24C26">
              <w:rPr>
                <w:rFonts w:cs="Arial"/>
                <w:color w:val="auto"/>
                <w:sz w:val="22"/>
              </w:rPr>
              <w:t>supervision &amp; wellbeing</w:t>
            </w:r>
          </w:p>
        </w:tc>
      </w:tr>
      <w:tr w:rsidRPr="001F41B0" w:rsidR="001B086A" w:rsidTr="00F02176" w14:paraId="6AA52624" w14:textId="77777777">
        <w:trPr>
          <w:trHeight w:val="300"/>
        </w:trPr>
        <w:tc>
          <w:tcPr>
            <w:tcW w:w="2689" w:type="dxa"/>
            <w:shd w:val="clear" w:color="auto" w:fill="B4C6E7" w:themeFill="accent1" w:themeFillTint="66"/>
          </w:tcPr>
          <w:p w:rsidRPr="00F02176" w:rsidR="001B086A" w:rsidP="00977A33" w:rsidRDefault="001B086A" w14:paraId="67A6EBB1" w14:textId="77777777">
            <w:pPr>
              <w:keepNext/>
              <w:keepLines/>
              <w:widowControl/>
              <w:spacing w:line="360" w:lineRule="auto"/>
              <w:contextualSpacing/>
              <w:rPr>
                <w:rFonts w:cs="Arial"/>
                <w:b/>
                <w:bCs/>
                <w:color w:val="auto"/>
                <w:sz w:val="22"/>
              </w:rPr>
            </w:pPr>
            <w:r w:rsidRPr="00F02176">
              <w:rPr>
                <w:rFonts w:cs="Arial"/>
                <w:b/>
                <w:bCs/>
                <w:color w:val="auto"/>
                <w:sz w:val="22"/>
              </w:rPr>
              <w:t>Support Coordinator(s)</w:t>
            </w:r>
          </w:p>
        </w:tc>
        <w:tc>
          <w:tcPr>
            <w:tcW w:w="2693" w:type="dxa"/>
          </w:tcPr>
          <w:p w:rsidRPr="00251399" w:rsidR="001B086A" w:rsidP="00977A33" w:rsidRDefault="00C02F95" w14:paraId="09ACC8BC" w14:textId="7BB64FA5">
            <w:pPr>
              <w:keepNext/>
              <w:keepLines/>
              <w:widowControl/>
              <w:spacing w:line="360" w:lineRule="auto"/>
              <w:contextualSpacing/>
              <w:rPr>
                <w:rFonts w:cs="Arial"/>
                <w:color w:val="auto"/>
                <w:sz w:val="22"/>
              </w:rPr>
            </w:pPr>
            <w:r w:rsidRPr="00251399">
              <w:rPr>
                <w:rFonts w:cs="Arial"/>
                <w:color w:val="auto"/>
                <w:sz w:val="22"/>
              </w:rPr>
              <w:t>Direct service delivery</w:t>
            </w:r>
          </w:p>
        </w:tc>
        <w:tc>
          <w:tcPr>
            <w:tcW w:w="3633" w:type="dxa"/>
          </w:tcPr>
          <w:p w:rsidRPr="00251399" w:rsidR="001B086A" w:rsidP="00977A33" w:rsidRDefault="00C02F95" w14:paraId="449D8932" w14:textId="326D4887">
            <w:pPr>
              <w:keepNext/>
              <w:keepLines/>
              <w:widowControl/>
              <w:spacing w:line="360" w:lineRule="auto"/>
              <w:contextualSpacing/>
              <w:rPr>
                <w:rFonts w:cs="Arial"/>
                <w:color w:val="auto"/>
                <w:sz w:val="22"/>
              </w:rPr>
            </w:pPr>
            <w:r w:rsidRPr="00251399">
              <w:rPr>
                <w:rFonts w:cs="Arial"/>
                <w:color w:val="auto"/>
                <w:sz w:val="22"/>
              </w:rPr>
              <w:t xml:space="preserve">Client supports </w:t>
            </w:r>
          </w:p>
        </w:tc>
      </w:tr>
      <w:tr w:rsidRPr="001F41B0" w:rsidR="001B086A" w:rsidTr="00F02176" w14:paraId="01130689" w14:textId="77777777">
        <w:trPr>
          <w:trHeight w:val="300"/>
        </w:trPr>
        <w:tc>
          <w:tcPr>
            <w:tcW w:w="2689" w:type="dxa"/>
            <w:shd w:val="clear" w:color="auto" w:fill="B4C6E7" w:themeFill="accent1" w:themeFillTint="66"/>
          </w:tcPr>
          <w:p w:rsidRPr="00F02176" w:rsidR="001B086A" w:rsidP="00E27169" w:rsidRDefault="001B086A" w14:paraId="5CB53142" w14:textId="18E728CE">
            <w:pPr>
              <w:keepNext/>
              <w:keepLines/>
              <w:widowControl/>
              <w:contextualSpacing/>
              <w:rPr>
                <w:rFonts w:cs="Arial"/>
                <w:b/>
                <w:bCs/>
                <w:color w:val="auto"/>
                <w:sz w:val="22"/>
              </w:rPr>
            </w:pPr>
            <w:r w:rsidRPr="00F02176">
              <w:rPr>
                <w:rFonts w:cs="Arial"/>
                <w:b/>
                <w:bCs/>
                <w:color w:val="auto"/>
                <w:sz w:val="22"/>
              </w:rPr>
              <w:t>Quality</w:t>
            </w:r>
            <w:r w:rsidRPr="00F02176" w:rsidR="00E138A4">
              <w:rPr>
                <w:rFonts w:cs="Arial"/>
                <w:b/>
                <w:bCs/>
                <w:color w:val="auto"/>
                <w:sz w:val="22"/>
              </w:rPr>
              <w:t>, Risk &amp; Data Governance Officer</w:t>
            </w:r>
          </w:p>
        </w:tc>
        <w:tc>
          <w:tcPr>
            <w:tcW w:w="2693" w:type="dxa"/>
          </w:tcPr>
          <w:p w:rsidRPr="00251399" w:rsidR="001B086A" w:rsidP="00E27169" w:rsidRDefault="00DB7D36" w14:paraId="2E2F8652" w14:textId="4EB17C04">
            <w:pPr>
              <w:keepNext/>
              <w:keepLines/>
              <w:widowControl/>
              <w:contextualSpacing/>
              <w:rPr>
                <w:rFonts w:cs="Arial"/>
                <w:color w:val="auto"/>
                <w:sz w:val="22"/>
              </w:rPr>
            </w:pPr>
            <w:r w:rsidRPr="00251399">
              <w:rPr>
                <w:rFonts w:cs="Arial"/>
                <w:color w:val="auto"/>
                <w:sz w:val="22"/>
              </w:rPr>
              <w:t>Quality Assurance</w:t>
            </w:r>
            <w:r w:rsidR="002A59B7">
              <w:rPr>
                <w:rFonts w:cs="Arial"/>
                <w:color w:val="auto"/>
                <w:sz w:val="22"/>
              </w:rPr>
              <w:t xml:space="preserve"> &amp; Ri</w:t>
            </w:r>
            <w:r w:rsidR="00E066BB">
              <w:rPr>
                <w:rFonts w:cs="Arial"/>
                <w:color w:val="auto"/>
                <w:sz w:val="22"/>
              </w:rPr>
              <w:t>sk</w:t>
            </w:r>
            <w:r w:rsidR="00E5773A">
              <w:rPr>
                <w:rFonts w:cs="Arial"/>
                <w:color w:val="auto"/>
                <w:sz w:val="22"/>
              </w:rPr>
              <w:t xml:space="preserve"> / Improvements</w:t>
            </w:r>
          </w:p>
        </w:tc>
        <w:tc>
          <w:tcPr>
            <w:tcW w:w="3633" w:type="dxa"/>
          </w:tcPr>
          <w:p w:rsidRPr="00251399" w:rsidR="003C40F8" w:rsidP="00977A33" w:rsidRDefault="00317FBE" w14:paraId="7040CD5B" w14:textId="52EBC33F">
            <w:pPr>
              <w:keepNext/>
              <w:keepLines/>
              <w:widowControl/>
              <w:spacing w:line="360" w:lineRule="auto"/>
              <w:contextualSpacing/>
              <w:rPr>
                <w:rFonts w:cs="Arial"/>
                <w:color w:val="auto"/>
                <w:sz w:val="22"/>
              </w:rPr>
            </w:pPr>
            <w:r>
              <w:rPr>
                <w:rFonts w:cs="Arial"/>
                <w:color w:val="auto"/>
                <w:sz w:val="22"/>
              </w:rPr>
              <w:t>Compliance</w:t>
            </w:r>
            <w:r w:rsidR="00CA2147">
              <w:rPr>
                <w:rFonts w:cs="Arial"/>
                <w:color w:val="auto"/>
                <w:sz w:val="22"/>
              </w:rPr>
              <w:t xml:space="preserve"> &amp; Risk</w:t>
            </w:r>
            <w:r w:rsidR="00D66835">
              <w:rPr>
                <w:rFonts w:cs="Arial"/>
                <w:color w:val="auto"/>
                <w:sz w:val="22"/>
              </w:rPr>
              <w:t xml:space="preserve"> Analysis</w:t>
            </w:r>
          </w:p>
        </w:tc>
      </w:tr>
      <w:tr w:rsidRPr="00722EC0" w:rsidR="001B086A" w:rsidTr="00F02176" w14:paraId="25FD79CE" w14:textId="77777777">
        <w:trPr>
          <w:trHeight w:val="300"/>
        </w:trPr>
        <w:tc>
          <w:tcPr>
            <w:tcW w:w="2689" w:type="dxa"/>
            <w:shd w:val="clear" w:color="auto" w:fill="B4C6E7" w:themeFill="accent1" w:themeFillTint="66"/>
          </w:tcPr>
          <w:p w:rsidRPr="00F02176" w:rsidR="001B086A" w:rsidP="00E27169" w:rsidRDefault="00F53B68" w14:paraId="51EE6D97" w14:textId="5A7D632E">
            <w:pPr>
              <w:keepNext/>
              <w:keepLines/>
              <w:widowControl/>
              <w:contextualSpacing/>
              <w:rPr>
                <w:rFonts w:cs="Arial"/>
                <w:b/>
                <w:bCs/>
                <w:color w:val="auto"/>
                <w:sz w:val="22"/>
              </w:rPr>
            </w:pPr>
            <w:r w:rsidRPr="00F02176">
              <w:rPr>
                <w:rFonts w:cs="Arial"/>
                <w:b/>
                <w:bCs/>
                <w:color w:val="auto"/>
                <w:sz w:val="22"/>
              </w:rPr>
              <w:t xml:space="preserve">Administrative </w:t>
            </w:r>
            <w:r w:rsidRPr="00F02176" w:rsidR="008C5B81">
              <w:rPr>
                <w:rFonts w:cs="Arial"/>
                <w:b/>
                <w:bCs/>
                <w:color w:val="auto"/>
                <w:sz w:val="22"/>
              </w:rPr>
              <w:t>Assistant</w:t>
            </w:r>
          </w:p>
        </w:tc>
        <w:tc>
          <w:tcPr>
            <w:tcW w:w="2693" w:type="dxa"/>
          </w:tcPr>
          <w:p w:rsidRPr="00722EC0" w:rsidR="001B086A" w:rsidP="00E27169" w:rsidRDefault="008C5B81" w14:paraId="42EF200F" w14:textId="7240EB11">
            <w:pPr>
              <w:keepNext/>
              <w:keepLines/>
              <w:widowControl/>
              <w:contextualSpacing/>
              <w:rPr>
                <w:rFonts w:cs="Arial"/>
                <w:color w:val="auto"/>
                <w:sz w:val="22"/>
              </w:rPr>
            </w:pPr>
            <w:r w:rsidRPr="00722EC0">
              <w:rPr>
                <w:rFonts w:cs="Arial"/>
                <w:color w:val="auto"/>
                <w:sz w:val="22"/>
              </w:rPr>
              <w:t>Support to Senior Management team</w:t>
            </w:r>
          </w:p>
        </w:tc>
        <w:tc>
          <w:tcPr>
            <w:tcW w:w="3633" w:type="dxa"/>
          </w:tcPr>
          <w:p w:rsidRPr="00722EC0" w:rsidR="001B086A" w:rsidP="00977A33" w:rsidRDefault="00722EC0" w14:paraId="6AADBB75" w14:textId="2D2209EA">
            <w:pPr>
              <w:keepNext/>
              <w:keepLines/>
              <w:widowControl/>
              <w:spacing w:line="360" w:lineRule="auto"/>
              <w:contextualSpacing/>
              <w:rPr>
                <w:rFonts w:cs="Arial"/>
                <w:color w:val="auto"/>
                <w:sz w:val="22"/>
              </w:rPr>
            </w:pPr>
            <w:r w:rsidRPr="00722EC0">
              <w:rPr>
                <w:rFonts w:cs="Arial"/>
                <w:color w:val="auto"/>
                <w:sz w:val="22"/>
              </w:rPr>
              <w:t>Administration Support</w:t>
            </w:r>
          </w:p>
        </w:tc>
      </w:tr>
    </w:tbl>
    <w:p w:rsidRPr="003917B7" w:rsidR="71C2B5FD" w:rsidP="005E642E" w:rsidRDefault="71C2B5FD" w14:paraId="7B061D90" w14:textId="413F6CFB">
      <w:pPr>
        <w:spacing w:line="360" w:lineRule="auto"/>
        <w:contextualSpacing/>
        <w:rPr>
          <w:rFonts w:cs="Arial"/>
          <w:b/>
          <w:color w:val="auto"/>
          <w:szCs w:val="24"/>
        </w:rPr>
      </w:pPr>
    </w:p>
    <w:p w:rsidRPr="001F41B0" w:rsidR="004D4A88" w:rsidP="00704DAD" w:rsidRDefault="000D0226" w14:paraId="6F1B7B66" w14:textId="0A7E0F54">
      <w:pPr>
        <w:pStyle w:val="Heading2"/>
      </w:pPr>
      <w:bookmarkStart w:name="_Information_and_Record" w:id="197"/>
      <w:bookmarkStart w:name="_Toc1537830147" w:id="198"/>
      <w:bookmarkStart w:name="_Toc1888859590" w:id="199"/>
      <w:bookmarkStart w:name="_Toc1482127769" w:id="200"/>
      <w:bookmarkStart w:name="_Toc512487641" w:id="201"/>
      <w:bookmarkEnd w:id="197"/>
      <w:bookmarkStart w:name="_Toc1805782364" w:id="433443964"/>
      <w:r>
        <w:br w:type="page"/>
      </w:r>
      <w:bookmarkStart w:name="_Toc49346359" w:id="203"/>
      <w:bookmarkStart w:name="_Toc56426861" w:id="204"/>
      <w:bookmarkStart w:name="_Toc99102369" w:id="205"/>
      <w:bookmarkStart w:name="_Toc109127710" w:id="206"/>
      <w:bookmarkStart w:name="_Toc133844903" w:id="207"/>
      <w:bookmarkStart w:name="RecordKeeping" w:id="208"/>
      <w:r w:rsidR="6F1169FC">
        <w:rPr/>
        <w:t>Information and Record Keeping Policy &amp; Procedure</w:t>
      </w:r>
      <w:bookmarkEnd w:id="198"/>
      <w:bookmarkEnd w:id="199"/>
      <w:bookmarkEnd w:id="200"/>
      <w:bookmarkEnd w:id="201"/>
      <w:bookmarkEnd w:id="203"/>
      <w:bookmarkEnd w:id="204"/>
      <w:bookmarkEnd w:id="205"/>
      <w:bookmarkEnd w:id="206"/>
      <w:bookmarkEnd w:id="207"/>
      <w:bookmarkEnd w:id="208"/>
      <w:bookmarkEnd w:id="433443964"/>
    </w:p>
    <w:tbl>
      <w:tblPr>
        <w:tblW w:w="10115" w:type="dxa"/>
        <w:tbl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insideH w:val="single" w:color="808080" w:themeColor="background1" w:themeShade="80" w:sz="4" w:space="0"/>
          <w:insideV w:val="single" w:color="808080" w:themeColor="background1" w:themeShade="80" w:sz="4" w:space="0"/>
        </w:tblBorders>
        <w:tblLook w:val="04A0" w:firstRow="1" w:lastRow="0" w:firstColumn="1" w:lastColumn="0" w:noHBand="0" w:noVBand="1"/>
      </w:tblPr>
      <w:tblGrid>
        <w:gridCol w:w="1312"/>
        <w:gridCol w:w="2096"/>
        <w:gridCol w:w="2395"/>
        <w:gridCol w:w="1946"/>
        <w:gridCol w:w="2366"/>
      </w:tblGrid>
      <w:tr w:rsidRPr="001F41B0" w:rsidR="00DB72EE" w:rsidTr="787DA298" w14:paraId="081A2CB7" w14:textId="77777777">
        <w:trPr>
          <w:trHeight w:val="400"/>
        </w:trPr>
        <w:tc>
          <w:tcPr>
            <w:tcW w:w="10115" w:type="dxa"/>
            <w:gridSpan w:val="5"/>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Mar/>
          </w:tcPr>
          <w:p w:rsidRPr="00704DAD" w:rsidR="00DB72EE" w:rsidP="00391BB4" w:rsidRDefault="00DB72EE" w14:paraId="6D664962" w14:textId="77777777">
            <w:pPr>
              <w:spacing w:line="360" w:lineRule="auto"/>
              <w:contextualSpacing/>
              <w:rPr>
                <w:rFonts w:cs="Arial"/>
                <w:b/>
                <w:bCs/>
                <w:color w:val="auto"/>
                <w:szCs w:val="24"/>
              </w:rPr>
            </w:pPr>
            <w:r w:rsidRPr="00704DAD">
              <w:rPr>
                <w:rFonts w:cs="Arial"/>
                <w:b/>
                <w:bCs/>
                <w:color w:val="auto"/>
                <w:szCs w:val="24"/>
              </w:rPr>
              <w:t>Record of policy development</w:t>
            </w:r>
          </w:p>
        </w:tc>
      </w:tr>
      <w:tr w:rsidRPr="001F41B0" w:rsidR="00DB72EE" w:rsidTr="787DA298" w14:paraId="28D3CCE3" w14:textId="77777777">
        <w:trPr>
          <w:trHeight w:val="400"/>
        </w:trPr>
        <w:tc>
          <w:tcPr>
            <w:tcW w:w="1312"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Mar/>
          </w:tcPr>
          <w:p w:rsidRPr="00704DAD" w:rsidR="00DB72EE" w:rsidP="00391BB4" w:rsidRDefault="00DB72EE" w14:paraId="6F32228C" w14:textId="77777777">
            <w:pPr>
              <w:spacing w:line="360" w:lineRule="auto"/>
              <w:contextualSpacing/>
              <w:rPr>
                <w:rFonts w:cs="Arial"/>
                <w:b/>
                <w:bCs/>
                <w:color w:val="auto"/>
                <w:szCs w:val="24"/>
              </w:rPr>
            </w:pPr>
            <w:r w:rsidRPr="00704DAD">
              <w:rPr>
                <w:rFonts w:cs="Arial"/>
                <w:b/>
                <w:bCs/>
                <w:color w:val="auto"/>
                <w:szCs w:val="24"/>
              </w:rPr>
              <w:t>Version</w:t>
            </w:r>
          </w:p>
        </w:tc>
        <w:tc>
          <w:tcPr>
            <w:tcW w:w="209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Mar/>
          </w:tcPr>
          <w:p w:rsidRPr="00704DAD" w:rsidR="00DB72EE" w:rsidP="00391BB4" w:rsidRDefault="00DB72EE" w14:paraId="71644C4B" w14:textId="77777777">
            <w:pPr>
              <w:spacing w:line="360" w:lineRule="auto"/>
              <w:contextualSpacing/>
              <w:rPr>
                <w:rFonts w:cs="Arial"/>
                <w:b/>
                <w:bCs/>
                <w:color w:val="auto"/>
                <w:szCs w:val="24"/>
              </w:rPr>
            </w:pPr>
            <w:r w:rsidRPr="00704DAD">
              <w:rPr>
                <w:rFonts w:cs="Arial"/>
                <w:b/>
                <w:bCs/>
                <w:color w:val="auto"/>
                <w:szCs w:val="24"/>
              </w:rPr>
              <w:t>Date approved</w:t>
            </w:r>
          </w:p>
        </w:tc>
        <w:tc>
          <w:tcPr>
            <w:tcW w:w="239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Mar/>
          </w:tcPr>
          <w:p w:rsidRPr="00704DAD" w:rsidR="00DB72EE" w:rsidP="00391BB4" w:rsidRDefault="00DB72EE" w14:paraId="2FCFC7C4" w14:textId="77777777">
            <w:pPr>
              <w:spacing w:line="360" w:lineRule="auto"/>
              <w:contextualSpacing/>
              <w:rPr>
                <w:rFonts w:cs="Arial"/>
                <w:b/>
                <w:bCs/>
                <w:color w:val="auto"/>
                <w:szCs w:val="24"/>
              </w:rPr>
            </w:pPr>
            <w:r w:rsidRPr="00704DAD">
              <w:rPr>
                <w:rFonts w:cs="Arial"/>
                <w:b/>
                <w:bCs/>
                <w:color w:val="auto"/>
                <w:szCs w:val="24"/>
              </w:rPr>
              <w:t>Nature of amendments</w:t>
            </w:r>
          </w:p>
        </w:tc>
        <w:tc>
          <w:tcPr>
            <w:tcW w:w="194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Mar/>
          </w:tcPr>
          <w:p w:rsidRPr="00704DAD" w:rsidR="00DB72EE" w:rsidP="00391BB4" w:rsidRDefault="00DB72EE" w14:paraId="512F810B" w14:textId="77777777">
            <w:pPr>
              <w:spacing w:line="360" w:lineRule="auto"/>
              <w:contextualSpacing/>
              <w:rPr>
                <w:rFonts w:cs="Arial"/>
                <w:b/>
                <w:bCs/>
                <w:color w:val="auto"/>
                <w:szCs w:val="24"/>
              </w:rPr>
            </w:pPr>
            <w:r w:rsidRPr="00704DAD">
              <w:rPr>
                <w:rFonts w:cs="Arial"/>
                <w:b/>
                <w:bCs/>
                <w:color w:val="auto"/>
                <w:szCs w:val="24"/>
              </w:rPr>
              <w:t>Approved by</w:t>
            </w:r>
          </w:p>
        </w:tc>
        <w:tc>
          <w:tcPr>
            <w:tcW w:w="236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Mar/>
          </w:tcPr>
          <w:p w:rsidRPr="00704DAD" w:rsidR="00DB72EE" w:rsidP="00391BB4" w:rsidRDefault="00DB72EE" w14:paraId="267670D8" w14:textId="77777777">
            <w:pPr>
              <w:spacing w:line="360" w:lineRule="auto"/>
              <w:contextualSpacing/>
              <w:rPr>
                <w:rFonts w:cs="Arial"/>
                <w:b/>
                <w:bCs/>
                <w:color w:val="auto"/>
                <w:szCs w:val="24"/>
              </w:rPr>
            </w:pPr>
            <w:r w:rsidRPr="00704DAD">
              <w:rPr>
                <w:rFonts w:cs="Arial"/>
                <w:b/>
                <w:bCs/>
                <w:color w:val="auto"/>
                <w:szCs w:val="24"/>
              </w:rPr>
              <w:t>Date for Review</w:t>
            </w:r>
          </w:p>
        </w:tc>
      </w:tr>
      <w:tr w:rsidRPr="001F41B0" w:rsidR="00DB72EE" w:rsidTr="787DA298" w14:paraId="02A52F6F" w14:textId="77777777">
        <w:trPr>
          <w:trHeight w:val="392"/>
        </w:trPr>
        <w:tc>
          <w:tcPr>
            <w:tcW w:w="1312"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787DA298" w:rsidP="787DA298" w:rsidRDefault="787DA298" w14:paraId="4464F03F" w14:textId="590423B9">
            <w:pPr>
              <w:spacing w:line="360" w:lineRule="auto"/>
              <w:contextualSpacing w:val="1"/>
            </w:pPr>
            <w:r w:rsidRPr="787DA298" w:rsidR="787DA298">
              <w:rPr>
                <w:rFonts w:cs="Arial"/>
                <w:color w:val="auto"/>
              </w:rPr>
              <w:t>1.0</w:t>
            </w:r>
          </w:p>
        </w:tc>
        <w:tc>
          <w:tcPr>
            <w:tcW w:w="209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787DA298" w:rsidP="787DA298" w:rsidRDefault="787DA298" w14:paraId="47836AAE" w14:textId="5E3FB635">
            <w:pPr>
              <w:spacing w:line="360" w:lineRule="auto"/>
              <w:contextualSpacing w:val="1"/>
            </w:pPr>
            <w:r w:rsidRPr="787DA298" w:rsidR="787DA298">
              <w:rPr>
                <w:rFonts w:cs="Arial"/>
                <w:color w:val="auto"/>
              </w:rPr>
              <w:t>16/09/2026</w:t>
            </w:r>
          </w:p>
        </w:tc>
        <w:tc>
          <w:tcPr>
            <w:tcW w:w="239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787DA298" w:rsidP="787DA298" w:rsidRDefault="787DA298" w14:paraId="63EEC22B" w14:textId="2E2B3322">
            <w:pPr>
              <w:spacing w:line="360" w:lineRule="auto"/>
              <w:contextualSpacing w:val="1"/>
              <w:rPr>
                <w:rFonts w:cs="Arial"/>
                <w:color w:val="auto"/>
              </w:rPr>
            </w:pPr>
            <w:r w:rsidRPr="787DA298" w:rsidR="787DA298">
              <w:rPr>
                <w:rFonts w:cs="Arial"/>
                <w:color w:val="auto"/>
              </w:rPr>
              <w:t>Initial copywriting</w:t>
            </w:r>
          </w:p>
        </w:tc>
        <w:tc>
          <w:tcPr>
            <w:tcW w:w="194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787DA298" w:rsidP="787DA298" w:rsidRDefault="787DA298" w14:paraId="5AAE9661" w14:textId="0A274AEB">
            <w:pPr>
              <w:spacing w:line="360" w:lineRule="auto"/>
            </w:pPr>
            <w:r w:rsidRPr="787DA298" w:rsidR="787DA298">
              <w:rPr>
                <w:rFonts w:cs="Arial"/>
                <w:color w:val="auto"/>
              </w:rPr>
              <w:t>Steve Psaltis</w:t>
            </w:r>
          </w:p>
        </w:tc>
        <w:tc>
          <w:tcPr>
            <w:tcW w:w="236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787DA298" w:rsidP="787DA298" w:rsidRDefault="787DA298" w14:paraId="06EDC2FE" w14:textId="1B4CCC9D">
            <w:pPr>
              <w:spacing w:line="360" w:lineRule="auto"/>
              <w:contextualSpacing w:val="1"/>
            </w:pPr>
            <w:r w:rsidRPr="787DA298" w:rsidR="787DA298">
              <w:rPr>
                <w:rFonts w:cs="Arial"/>
                <w:color w:val="auto"/>
              </w:rPr>
              <w:t>16/03/2027</w:t>
            </w:r>
          </w:p>
        </w:tc>
      </w:tr>
      <w:tr w:rsidRPr="001F41B0" w:rsidR="00DB72EE" w:rsidTr="787DA298" w14:paraId="71F654FB" w14:textId="77777777">
        <w:trPr>
          <w:trHeight w:val="392"/>
        </w:trPr>
        <w:tc>
          <w:tcPr>
            <w:tcW w:w="1312"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Pr="003917B7" w:rsidR="00DB72EE" w:rsidP="787DA298" w:rsidRDefault="00DB72EE" w14:paraId="16196309" w14:textId="30BEA6D6">
            <w:pPr>
              <w:spacing w:line="360" w:lineRule="auto"/>
              <w:contextualSpacing w:val="1"/>
              <w:rPr>
                <w:rFonts w:cs="Arial"/>
                <w:color w:val="auto"/>
              </w:rPr>
            </w:pPr>
          </w:p>
        </w:tc>
        <w:tc>
          <w:tcPr>
            <w:tcW w:w="209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Pr="003917B7" w:rsidR="00DB72EE" w:rsidP="787DA298" w:rsidRDefault="00DB72EE" w14:paraId="66F8FC1A" w14:textId="53BA746D">
            <w:pPr>
              <w:spacing w:line="360" w:lineRule="auto"/>
              <w:contextualSpacing w:val="1"/>
              <w:rPr>
                <w:rFonts w:cs="Arial"/>
                <w:color w:val="auto"/>
              </w:rPr>
            </w:pPr>
          </w:p>
        </w:tc>
        <w:tc>
          <w:tcPr>
            <w:tcW w:w="239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Pr="003917B7" w:rsidR="00DB72EE" w:rsidP="787DA298" w:rsidRDefault="00DB72EE" w14:paraId="78EC6C40" w14:textId="23926C0E">
            <w:pPr>
              <w:spacing w:line="360" w:lineRule="auto"/>
              <w:contextualSpacing w:val="1"/>
              <w:rPr>
                <w:rFonts w:cs="Arial"/>
                <w:color w:val="auto"/>
              </w:rPr>
            </w:pPr>
          </w:p>
        </w:tc>
        <w:tc>
          <w:tcPr>
            <w:tcW w:w="194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Pr="003917B7" w:rsidR="00DB72EE" w:rsidP="787DA298" w:rsidRDefault="00DB72EE" w14:paraId="2101C84A" w14:textId="3DFC66FD">
            <w:pPr>
              <w:spacing w:line="360" w:lineRule="auto"/>
              <w:contextualSpacing w:val="1"/>
              <w:rPr>
                <w:rFonts w:cs="Arial"/>
                <w:color w:val="auto"/>
              </w:rPr>
            </w:pPr>
          </w:p>
        </w:tc>
        <w:tc>
          <w:tcPr>
            <w:tcW w:w="236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Pr="003917B7" w:rsidR="00DB72EE" w:rsidP="787DA298" w:rsidRDefault="00DB72EE" w14:paraId="5C6D8E3B" w14:textId="572B8BB0">
            <w:pPr>
              <w:spacing w:line="360" w:lineRule="auto"/>
              <w:contextualSpacing w:val="1"/>
              <w:rPr>
                <w:rFonts w:cs="Arial"/>
                <w:color w:val="auto"/>
              </w:rPr>
            </w:pPr>
          </w:p>
        </w:tc>
      </w:tr>
      <w:tr w:rsidR="00F02176" w:rsidTr="787DA298" w14:paraId="3C0F8A03" w14:textId="77777777">
        <w:trPr>
          <w:trHeight w:val="300"/>
        </w:trPr>
        <w:tc>
          <w:tcPr>
            <w:tcW w:w="1312"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00F02176" w:rsidP="787DA298" w:rsidRDefault="00F02176" w14:paraId="12272270" w14:textId="77E63828">
            <w:pPr>
              <w:spacing w:line="360" w:lineRule="auto"/>
              <w:rPr>
                <w:rFonts w:cs="Arial"/>
                <w:color w:val="auto"/>
                <w:highlight w:val="yellow"/>
              </w:rPr>
            </w:pPr>
          </w:p>
        </w:tc>
        <w:tc>
          <w:tcPr>
            <w:tcW w:w="209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00F02176" w:rsidP="787DA298" w:rsidRDefault="00F02176" w14:paraId="0260E2E8" w14:textId="353BF82D">
            <w:pPr>
              <w:spacing w:line="360" w:lineRule="auto"/>
              <w:rPr>
                <w:rFonts w:cs="Arial"/>
                <w:color w:val="auto"/>
                <w:highlight w:val="yellow"/>
              </w:rPr>
            </w:pPr>
          </w:p>
        </w:tc>
        <w:tc>
          <w:tcPr>
            <w:tcW w:w="239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00F02176" w:rsidP="787DA298" w:rsidRDefault="00F02176" w14:paraId="59ED84F1" w14:textId="3B5E8DE2">
            <w:pPr>
              <w:spacing w:line="360" w:lineRule="auto"/>
              <w:rPr>
                <w:rFonts w:cs="Arial"/>
                <w:color w:val="auto"/>
                <w:highlight w:val="yellow"/>
              </w:rPr>
            </w:pPr>
          </w:p>
        </w:tc>
        <w:tc>
          <w:tcPr>
            <w:tcW w:w="194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00F02176" w:rsidP="787DA298" w:rsidRDefault="00F02176" w14:paraId="08120745" w14:textId="5088758D">
            <w:pPr>
              <w:spacing w:line="360" w:lineRule="auto"/>
              <w:rPr>
                <w:rFonts w:cs="Arial"/>
                <w:color w:val="auto"/>
                <w:highlight w:val="yellow"/>
              </w:rPr>
            </w:pPr>
          </w:p>
        </w:tc>
        <w:tc>
          <w:tcPr>
            <w:tcW w:w="236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00F02176" w:rsidP="787DA298" w:rsidRDefault="00F02176" w14:paraId="36AD93E5" w14:textId="378D3671">
            <w:pPr>
              <w:spacing w:line="360" w:lineRule="auto"/>
              <w:rPr>
                <w:rFonts w:cs="Arial"/>
                <w:color w:val="auto"/>
                <w:highlight w:val="yellow"/>
              </w:rPr>
            </w:pPr>
          </w:p>
        </w:tc>
      </w:tr>
    </w:tbl>
    <w:p w:rsidRPr="003917B7" w:rsidR="004D4A88" w:rsidP="005E642E" w:rsidRDefault="004D4A88" w14:paraId="451F96DE" w14:textId="77777777">
      <w:pPr>
        <w:spacing w:line="360" w:lineRule="auto"/>
        <w:contextualSpacing/>
        <w:rPr>
          <w:rFonts w:cs="Arial"/>
          <w:color w:val="auto"/>
          <w:szCs w:val="24"/>
        </w:rPr>
      </w:pPr>
    </w:p>
    <w:p w:rsidRPr="003917B7" w:rsidR="004D4A88" w:rsidP="00DB72EE" w:rsidRDefault="004D4A88" w14:paraId="67EB931F" w14:textId="4B644B9D">
      <w:pPr>
        <w:pStyle w:val="BNGHeading3"/>
        <w:numPr>
          <w:ilvl w:val="0"/>
          <w:numId w:val="0"/>
        </w:numPr>
      </w:pPr>
      <w:r w:rsidRPr="003917B7">
        <w:t xml:space="preserve">POLICY PURPOSE AND SCOPE </w:t>
      </w:r>
    </w:p>
    <w:p w:rsidRPr="003917B7" w:rsidR="004D4A88" w:rsidP="005E642E" w:rsidRDefault="004D4A88" w14:paraId="5377E93F" w14:textId="22559FDE">
      <w:pPr>
        <w:pStyle w:val="Normal1"/>
        <w:spacing w:line="360" w:lineRule="auto"/>
        <w:contextualSpacing/>
        <w:jc w:val="both"/>
        <w:rPr>
          <w:rFonts w:ascii="Arial" w:hAnsi="Arial" w:eastAsia="Arial" w:cs="Arial"/>
          <w:color w:val="auto"/>
          <w:sz w:val="24"/>
          <w:szCs w:val="24"/>
          <w:lang w:val="en-GB"/>
        </w:rPr>
      </w:pPr>
      <w:r w:rsidRPr="003917B7">
        <w:rPr>
          <w:rFonts w:ascii="Arial" w:hAnsi="Arial" w:eastAsia="Arial" w:cs="Arial"/>
          <w:color w:val="auto"/>
          <w:sz w:val="24"/>
          <w:szCs w:val="24"/>
          <w:lang w:val="en-GB"/>
        </w:rPr>
        <w:t xml:space="preserve">The purpose of this policy and procedure is to provide direction to staff on the creation and management of information and records. </w:t>
      </w:r>
    </w:p>
    <w:p w:rsidRPr="003917B7" w:rsidR="005366BB" w:rsidP="005E642E" w:rsidRDefault="005366BB" w14:paraId="49E2C0BE" w14:textId="77777777">
      <w:pPr>
        <w:pStyle w:val="Normal1"/>
        <w:spacing w:line="360" w:lineRule="auto"/>
        <w:contextualSpacing/>
        <w:jc w:val="both"/>
        <w:rPr>
          <w:rFonts w:ascii="Arial" w:hAnsi="Arial" w:eastAsia="Arial" w:cs="Arial"/>
          <w:color w:val="auto"/>
          <w:sz w:val="24"/>
          <w:szCs w:val="24"/>
          <w:lang w:val="en-GB"/>
        </w:rPr>
      </w:pPr>
    </w:p>
    <w:p w:rsidRPr="003917B7" w:rsidR="004D4A88" w:rsidP="2FDD446A" w:rsidRDefault="004D4A88" w14:paraId="3A3BFFB0" w14:textId="75825E71">
      <w:pPr>
        <w:pStyle w:val="Normal1"/>
        <w:spacing w:line="360" w:lineRule="auto"/>
        <w:contextualSpacing/>
        <w:jc w:val="both"/>
        <w:rPr>
          <w:rFonts w:ascii="Arial" w:hAnsi="Arial" w:eastAsia="Arial" w:cs="Arial"/>
          <w:b/>
          <w:bCs/>
          <w:i/>
          <w:iCs/>
          <w:color w:val="auto"/>
          <w:sz w:val="24"/>
          <w:szCs w:val="24"/>
          <w:lang w:val="en-GB"/>
        </w:rPr>
      </w:pPr>
      <w:r w:rsidRPr="2FDD446A">
        <w:rPr>
          <w:rFonts w:ascii="Arial" w:hAnsi="Arial" w:eastAsia="Arial" w:cs="Arial"/>
          <w:b/>
          <w:bCs/>
          <w:i/>
          <w:iCs/>
          <w:color w:val="auto"/>
          <w:sz w:val="24"/>
          <w:szCs w:val="24"/>
          <w:lang w:val="en-GB"/>
        </w:rPr>
        <w:t xml:space="preserve">This policy and procedure apply to </w:t>
      </w:r>
      <w:r w:rsidRPr="2FDD446A" w:rsidR="002C0E4E">
        <w:rPr>
          <w:rFonts w:ascii="Arial" w:hAnsi="Arial" w:eastAsia="Arial" w:cs="Arial"/>
          <w:b/>
          <w:bCs/>
          <w:i/>
          <w:iCs/>
          <w:color w:val="auto"/>
          <w:sz w:val="24"/>
          <w:szCs w:val="24"/>
          <w:lang w:val="en-GB"/>
        </w:rPr>
        <w:t>all</w:t>
      </w:r>
      <w:r w:rsidRPr="2FDD446A" w:rsidR="22434138">
        <w:rPr>
          <w:rFonts w:ascii="Arial" w:hAnsi="Arial" w:eastAsia="Arial" w:cs="Arial"/>
          <w:b/>
          <w:bCs/>
          <w:i/>
          <w:iCs/>
          <w:color w:val="auto"/>
          <w:sz w:val="24"/>
          <w:szCs w:val="24"/>
          <w:lang w:val="en-GB"/>
        </w:rPr>
        <w:t xml:space="preserve"> </w:t>
      </w:r>
      <w:r w:rsidRPr="2FDD446A" w:rsidR="00BE3D38">
        <w:rPr>
          <w:rFonts w:ascii="Arial" w:hAnsi="Arial" w:eastAsia="Arial" w:cs="Arial"/>
          <w:b/>
          <w:bCs/>
          <w:i/>
          <w:iCs/>
          <w:color w:val="auto"/>
          <w:sz w:val="24"/>
          <w:szCs w:val="24"/>
          <w:lang w:val="en-GB"/>
        </w:rPr>
        <w:t xml:space="preserve">Felix SCC </w:t>
      </w:r>
      <w:r w:rsidRPr="2FDD446A">
        <w:rPr>
          <w:rFonts w:ascii="Arial" w:hAnsi="Arial" w:eastAsia="Arial" w:cs="Arial"/>
          <w:b/>
          <w:bCs/>
          <w:i/>
          <w:iCs/>
          <w:color w:val="auto"/>
          <w:sz w:val="24"/>
          <w:szCs w:val="24"/>
          <w:lang w:val="en-GB"/>
        </w:rPr>
        <w:t xml:space="preserve">staff; aspects </w:t>
      </w:r>
      <w:r w:rsidRPr="2FDD446A" w:rsidR="002C0E4E">
        <w:rPr>
          <w:rFonts w:ascii="Arial" w:hAnsi="Arial" w:eastAsia="Arial" w:cs="Arial"/>
          <w:b/>
          <w:bCs/>
          <w:i/>
          <w:iCs/>
          <w:color w:val="auto"/>
          <w:sz w:val="24"/>
          <w:szCs w:val="24"/>
          <w:lang w:val="en-GB"/>
        </w:rPr>
        <w:t>of</w:t>
      </w:r>
      <w:r w:rsidRPr="2FDD446A" w:rsidR="763A9626">
        <w:rPr>
          <w:rFonts w:ascii="Arial" w:hAnsi="Arial" w:eastAsia="Arial" w:cs="Arial"/>
          <w:b/>
          <w:bCs/>
          <w:i/>
          <w:iCs/>
          <w:color w:val="auto"/>
          <w:sz w:val="24"/>
          <w:szCs w:val="24"/>
          <w:lang w:val="en-GB"/>
        </w:rPr>
        <w:t xml:space="preserve"> </w:t>
      </w:r>
      <w:r w:rsidRPr="2FDD446A" w:rsidR="162D0A08">
        <w:rPr>
          <w:rFonts w:ascii="Arial" w:hAnsi="Arial" w:eastAsia="Arial" w:cs="Arial"/>
          <w:b/>
          <w:bCs/>
          <w:i/>
          <w:iCs/>
          <w:color w:val="auto"/>
          <w:sz w:val="24"/>
          <w:szCs w:val="24"/>
          <w:lang w:val="en-GB"/>
        </w:rPr>
        <w:t>Felix SCC</w:t>
      </w:r>
      <w:r w:rsidRPr="2FDD446A">
        <w:rPr>
          <w:rFonts w:ascii="Arial" w:hAnsi="Arial" w:eastAsia="Arial" w:cs="Arial"/>
          <w:b/>
          <w:bCs/>
          <w:i/>
          <w:iCs/>
          <w:color w:val="auto"/>
          <w:sz w:val="24"/>
          <w:szCs w:val="24"/>
          <w:lang w:val="en-GB"/>
        </w:rPr>
        <w:t xml:space="preserve">’s business; and business information created and received. </w:t>
      </w:r>
    </w:p>
    <w:p w:rsidRPr="003917B7" w:rsidR="005366BB" w:rsidP="005E642E" w:rsidRDefault="005366BB" w14:paraId="48811ECC" w14:textId="77777777">
      <w:pPr>
        <w:pStyle w:val="Normal1"/>
        <w:spacing w:line="360" w:lineRule="auto"/>
        <w:contextualSpacing/>
        <w:jc w:val="both"/>
        <w:rPr>
          <w:rFonts w:ascii="Arial" w:hAnsi="Arial" w:eastAsia="Arial" w:cs="Arial"/>
          <w:b/>
          <w:i/>
          <w:color w:val="auto"/>
          <w:sz w:val="24"/>
          <w:szCs w:val="24"/>
          <w:lang w:val="en-GB"/>
        </w:rPr>
      </w:pPr>
    </w:p>
    <w:p w:rsidRPr="003917B7" w:rsidR="004D4A88" w:rsidP="005E642E" w:rsidRDefault="004D4A88" w14:paraId="2ACCC8B3" w14:textId="77777777">
      <w:pPr>
        <w:pStyle w:val="Normal1"/>
        <w:spacing w:line="360" w:lineRule="auto"/>
        <w:contextualSpacing/>
        <w:jc w:val="both"/>
        <w:rPr>
          <w:rFonts w:ascii="Arial" w:hAnsi="Arial" w:eastAsia="Arial" w:cs="Arial"/>
          <w:color w:val="auto"/>
          <w:sz w:val="24"/>
          <w:szCs w:val="24"/>
          <w:lang w:val="en-GB"/>
        </w:rPr>
      </w:pPr>
      <w:r w:rsidRPr="003917B7">
        <w:rPr>
          <w:rFonts w:ascii="Arial" w:hAnsi="Arial" w:eastAsia="Arial" w:cs="Arial"/>
          <w:color w:val="auto"/>
          <w:sz w:val="24"/>
          <w:szCs w:val="24"/>
          <w:lang w:val="en-GB"/>
        </w:rPr>
        <w:t>This policy and procedure cover:</w:t>
      </w:r>
    </w:p>
    <w:p w:rsidRPr="003917B7" w:rsidR="004D4A88" w:rsidRDefault="004D4A88" w14:paraId="0D3C32A1" w14:textId="6CDDA0F4">
      <w:pPr>
        <w:numPr>
          <w:ilvl w:val="0"/>
          <w:numId w:val="176"/>
        </w:numPr>
        <w:spacing w:line="360" w:lineRule="auto"/>
        <w:contextualSpacing/>
        <w:rPr>
          <w:rFonts w:cs="Arial"/>
          <w:color w:val="auto"/>
          <w:szCs w:val="24"/>
        </w:rPr>
      </w:pPr>
      <w:r w:rsidRPr="003917B7">
        <w:rPr>
          <w:rFonts w:cs="Arial"/>
          <w:color w:val="auto"/>
          <w:szCs w:val="24"/>
        </w:rPr>
        <w:t xml:space="preserve">information and records in all formats, including documents, email, voice messages, memoranda, minutes, audio-visual </w:t>
      </w:r>
      <w:r w:rsidRPr="003917B7" w:rsidR="00ED2E3B">
        <w:rPr>
          <w:rFonts w:cs="Arial"/>
          <w:color w:val="auto"/>
          <w:szCs w:val="24"/>
        </w:rPr>
        <w:t>materials,</w:t>
      </w:r>
      <w:r w:rsidRPr="003917B7">
        <w:rPr>
          <w:rFonts w:cs="Arial"/>
          <w:color w:val="auto"/>
          <w:szCs w:val="24"/>
        </w:rPr>
        <w:t xml:space="preserve"> and business system </w:t>
      </w:r>
      <w:r w:rsidRPr="003917B7" w:rsidR="00A71451">
        <w:rPr>
          <w:rFonts w:cs="Arial"/>
          <w:color w:val="auto"/>
          <w:szCs w:val="24"/>
        </w:rPr>
        <w:t>data.</w:t>
      </w:r>
    </w:p>
    <w:p w:rsidRPr="003917B7" w:rsidR="004D4A88" w:rsidP="2FDD446A" w:rsidRDefault="004D4A88" w14:paraId="596EF56C" w14:textId="26DEE586">
      <w:pPr>
        <w:numPr>
          <w:ilvl w:val="0"/>
          <w:numId w:val="176"/>
        </w:numPr>
        <w:spacing w:line="360" w:lineRule="auto"/>
        <w:contextualSpacing/>
        <w:rPr>
          <w:rFonts w:cs="Arial"/>
          <w:color w:val="auto"/>
        </w:rPr>
      </w:pPr>
      <w:r w:rsidRPr="2FDD446A">
        <w:rPr>
          <w:rFonts w:cs="Arial"/>
          <w:color w:val="auto"/>
        </w:rPr>
        <w:t xml:space="preserve">all applications used to create, </w:t>
      </w:r>
      <w:r w:rsidRPr="2FDD446A" w:rsidR="00ED2E3B">
        <w:rPr>
          <w:rFonts w:cs="Arial"/>
          <w:color w:val="auto"/>
        </w:rPr>
        <w:t>manage,</w:t>
      </w:r>
      <w:r w:rsidRPr="2FDD446A">
        <w:rPr>
          <w:rFonts w:cs="Arial"/>
          <w:color w:val="auto"/>
        </w:rPr>
        <w:t xml:space="preserve"> and store information and records, </w:t>
      </w:r>
      <w:r w:rsidRPr="2FDD446A" w:rsidR="00B67559">
        <w:rPr>
          <w:rFonts w:cs="Arial"/>
          <w:color w:val="auto"/>
        </w:rPr>
        <w:t>including</w:t>
      </w:r>
      <w:r w:rsidRPr="2FDD446A" w:rsidR="763A9626">
        <w:rPr>
          <w:rFonts w:cs="Arial"/>
          <w:color w:val="auto"/>
        </w:rPr>
        <w:t xml:space="preserve"> </w:t>
      </w:r>
      <w:r w:rsidRPr="2FDD446A" w:rsidR="162D0A08">
        <w:rPr>
          <w:rFonts w:cs="Arial"/>
          <w:color w:val="auto"/>
        </w:rPr>
        <w:t>Felix SCC</w:t>
      </w:r>
      <w:r w:rsidRPr="2FDD446A">
        <w:rPr>
          <w:rFonts w:cs="Arial"/>
          <w:color w:val="auto"/>
        </w:rPr>
        <w:t xml:space="preserve">’s </w:t>
      </w:r>
      <w:r w:rsidRPr="2FDD446A" w:rsidR="00365FE0">
        <w:rPr>
          <w:rFonts w:cs="Arial"/>
          <w:color w:val="auto"/>
        </w:rPr>
        <w:t>client</w:t>
      </w:r>
      <w:r w:rsidRPr="2FDD446A">
        <w:rPr>
          <w:rFonts w:cs="Arial"/>
          <w:color w:val="auto"/>
        </w:rPr>
        <w:t xml:space="preserve"> and financial management systems, email, websites, social media applications, databases and business information systems; and</w:t>
      </w:r>
    </w:p>
    <w:p w:rsidRPr="003917B7" w:rsidR="004D4A88" w:rsidRDefault="004D4A88" w14:paraId="10CA0D26" w14:textId="50E1B80D">
      <w:pPr>
        <w:numPr>
          <w:ilvl w:val="0"/>
          <w:numId w:val="176"/>
        </w:numPr>
        <w:spacing w:line="360" w:lineRule="auto"/>
        <w:contextualSpacing/>
        <w:rPr>
          <w:rFonts w:cs="Arial"/>
          <w:color w:val="auto"/>
          <w:szCs w:val="24"/>
        </w:rPr>
      </w:pPr>
      <w:r w:rsidRPr="003917B7">
        <w:rPr>
          <w:rFonts w:cs="Arial"/>
          <w:color w:val="auto"/>
          <w:szCs w:val="24"/>
        </w:rPr>
        <w:t xml:space="preserve">information and records created </w:t>
      </w:r>
      <w:r w:rsidRPr="003917B7" w:rsidR="00B67559">
        <w:rPr>
          <w:rFonts w:cs="Arial"/>
          <w:color w:val="auto"/>
          <w:szCs w:val="24"/>
        </w:rPr>
        <w:t>for</w:t>
      </w:r>
      <w:r w:rsidRPr="003917B7" w:rsidR="22434138">
        <w:rPr>
          <w:rFonts w:cs="Arial"/>
          <w:color w:val="auto"/>
          <w:szCs w:val="24"/>
        </w:rPr>
        <w:t xml:space="preserve"> </w:t>
      </w:r>
      <w:r w:rsidR="00BE3D38">
        <w:rPr>
          <w:rFonts w:cs="Arial"/>
          <w:color w:val="auto"/>
          <w:szCs w:val="24"/>
        </w:rPr>
        <w:t xml:space="preserve">Felix SCC </w:t>
      </w:r>
      <w:r w:rsidRPr="003917B7">
        <w:rPr>
          <w:rFonts w:cs="Arial"/>
          <w:color w:val="auto"/>
          <w:szCs w:val="24"/>
        </w:rPr>
        <w:t>and managed in-house and off-site.</w:t>
      </w:r>
    </w:p>
    <w:p w:rsidRPr="003917B7" w:rsidR="004D4A88" w:rsidP="005E642E" w:rsidRDefault="004D4A88" w14:paraId="32672746" w14:textId="77777777">
      <w:pPr>
        <w:pStyle w:val="Normal1"/>
        <w:spacing w:line="360" w:lineRule="auto"/>
        <w:ind w:left="1080"/>
        <w:contextualSpacing/>
        <w:jc w:val="both"/>
        <w:rPr>
          <w:rFonts w:ascii="Arial" w:hAnsi="Arial" w:eastAsia="Arial" w:cs="Arial"/>
          <w:color w:val="auto"/>
          <w:sz w:val="24"/>
          <w:szCs w:val="24"/>
          <w:lang w:val="en-GB"/>
        </w:rPr>
      </w:pPr>
    </w:p>
    <w:p w:rsidRPr="003917B7" w:rsidR="005366BB" w:rsidP="787DA298" w:rsidRDefault="005366BB" w14:paraId="10D80C80" w14:textId="52E77CCD">
      <w:pPr>
        <w:pStyle w:val="Normal1"/>
        <w:spacing w:line="360" w:lineRule="auto"/>
        <w:contextualSpacing w:val="1"/>
        <w:jc w:val="both"/>
        <w:rPr>
          <w:rFonts w:ascii="Arial" w:hAnsi="Arial" w:eastAsia="Arial" w:cs="Arial"/>
          <w:b w:val="1"/>
          <w:bCs w:val="1"/>
          <w:color w:val="auto"/>
          <w:sz w:val="24"/>
          <w:szCs w:val="24"/>
          <w:lang w:val="en-GB"/>
        </w:rPr>
      </w:pPr>
      <w:r w:rsidRPr="787DA298" w:rsidR="34B47F68">
        <w:rPr>
          <w:rFonts w:ascii="Arial" w:hAnsi="Arial" w:eastAsia="Arial" w:cs="Arial"/>
          <w:b w:val="1"/>
          <w:bCs w:val="1"/>
          <w:color w:val="auto"/>
          <w:sz w:val="24"/>
          <w:szCs w:val="24"/>
          <w:lang w:val="en-GB"/>
        </w:rPr>
        <w:t>DEFINITIONS</w:t>
      </w:r>
    </w:p>
    <w:tbl>
      <w:tblPr>
        <w:tblStyle w:val="TableGrid"/>
        <w:tblW w:w="9016" w:type="dxa"/>
        <w:tblLook w:val="04A0" w:firstRow="1" w:lastRow="0" w:firstColumn="1" w:lastColumn="0" w:noHBand="0" w:noVBand="1"/>
      </w:tblPr>
      <w:tblGrid>
        <w:gridCol w:w="2145"/>
        <w:gridCol w:w="6871"/>
      </w:tblGrid>
      <w:tr w:rsidRPr="001F41B0" w:rsidR="004D4A88" w:rsidTr="00704DAD" w14:paraId="0C17F3C3" w14:textId="77777777">
        <w:trPr>
          <w:trHeight w:val="462"/>
          <w:tblHeader/>
        </w:trPr>
        <w:tc>
          <w:tcPr>
            <w:tcW w:w="2145" w:type="dxa"/>
            <w:shd w:val="clear" w:color="auto" w:fill="B4C6E7" w:themeFill="accent1" w:themeFillTint="66"/>
          </w:tcPr>
          <w:p w:rsidRPr="00704DAD" w:rsidR="004D4A88" w:rsidP="005E642E" w:rsidRDefault="004D4A88" w14:paraId="3AE01E49" w14:textId="77777777">
            <w:pPr>
              <w:pStyle w:val="Normal1"/>
              <w:spacing w:line="360" w:lineRule="auto"/>
              <w:contextualSpacing/>
              <w:jc w:val="both"/>
              <w:rPr>
                <w:rFonts w:ascii="Arial" w:hAnsi="Arial" w:eastAsia="Arial" w:cs="Arial"/>
                <w:b/>
                <w:bCs/>
                <w:color w:val="auto"/>
                <w:sz w:val="24"/>
                <w:szCs w:val="24"/>
                <w:lang w:val="en-GB"/>
              </w:rPr>
            </w:pPr>
            <w:r w:rsidRPr="00704DAD">
              <w:rPr>
                <w:rFonts w:ascii="Arial" w:hAnsi="Arial" w:eastAsia="Arial" w:cs="Arial"/>
                <w:b/>
                <w:bCs/>
                <w:color w:val="auto"/>
                <w:sz w:val="24"/>
                <w:szCs w:val="24"/>
                <w:lang w:val="en-GB"/>
              </w:rPr>
              <w:t>Word</w:t>
            </w:r>
          </w:p>
        </w:tc>
        <w:tc>
          <w:tcPr>
            <w:tcW w:w="6871" w:type="dxa"/>
            <w:shd w:val="clear" w:color="auto" w:fill="B4C6E7" w:themeFill="accent1" w:themeFillTint="66"/>
          </w:tcPr>
          <w:p w:rsidRPr="00704DAD" w:rsidR="004D4A88" w:rsidP="005E642E" w:rsidRDefault="004D4A88" w14:paraId="42F6AB57" w14:textId="77777777">
            <w:pPr>
              <w:pStyle w:val="Normal1"/>
              <w:spacing w:line="360" w:lineRule="auto"/>
              <w:contextualSpacing/>
              <w:jc w:val="both"/>
              <w:rPr>
                <w:rFonts w:ascii="Arial" w:hAnsi="Arial" w:eastAsia="Arial" w:cs="Arial"/>
                <w:b/>
                <w:bCs/>
                <w:color w:val="auto"/>
                <w:sz w:val="24"/>
                <w:szCs w:val="24"/>
                <w:lang w:val="en-GB"/>
              </w:rPr>
            </w:pPr>
            <w:r w:rsidRPr="00704DAD">
              <w:rPr>
                <w:rFonts w:ascii="Arial" w:hAnsi="Arial" w:eastAsia="Arial" w:cs="Arial"/>
                <w:b/>
                <w:bCs/>
                <w:color w:val="auto"/>
                <w:sz w:val="24"/>
                <w:szCs w:val="24"/>
                <w:lang w:val="en-GB"/>
              </w:rPr>
              <w:t>Meaning</w:t>
            </w:r>
          </w:p>
        </w:tc>
      </w:tr>
      <w:tr w:rsidRPr="001F41B0" w:rsidR="004D4A88" w:rsidTr="00704DAD" w14:paraId="2A16F016" w14:textId="77777777">
        <w:trPr>
          <w:trHeight w:val="918"/>
        </w:trPr>
        <w:tc>
          <w:tcPr>
            <w:tcW w:w="2145" w:type="dxa"/>
            <w:shd w:val="clear" w:color="auto" w:fill="B4C6E7" w:themeFill="accent1" w:themeFillTint="66"/>
          </w:tcPr>
          <w:p w:rsidRPr="00704DAD" w:rsidR="004D4A88" w:rsidP="005E642E" w:rsidRDefault="004D4A88" w14:paraId="0DEF3A70" w14:textId="7A77C90B">
            <w:pPr>
              <w:pStyle w:val="Normal1"/>
              <w:spacing w:line="360" w:lineRule="auto"/>
              <w:contextualSpacing/>
              <w:jc w:val="both"/>
              <w:rPr>
                <w:rFonts w:ascii="Arial" w:hAnsi="Arial" w:eastAsia="Arial" w:cs="Arial"/>
                <w:b/>
                <w:bCs/>
                <w:color w:val="auto"/>
                <w:sz w:val="24"/>
                <w:szCs w:val="24"/>
                <w:lang w:val="en-GB"/>
              </w:rPr>
            </w:pPr>
            <w:r w:rsidRPr="00704DAD">
              <w:rPr>
                <w:rFonts w:ascii="Arial" w:hAnsi="Arial" w:eastAsia="Arial" w:cs="Arial"/>
                <w:b/>
                <w:bCs/>
                <w:color w:val="auto"/>
                <w:sz w:val="24"/>
                <w:szCs w:val="24"/>
                <w:lang w:val="en-GB"/>
              </w:rPr>
              <w:t xml:space="preserve">Information </w:t>
            </w:r>
          </w:p>
        </w:tc>
        <w:tc>
          <w:tcPr>
            <w:tcW w:w="6871" w:type="dxa"/>
          </w:tcPr>
          <w:p w:rsidRPr="003917B7" w:rsidR="004D4A88" w:rsidP="005E642E" w:rsidRDefault="004D4A88" w14:paraId="2DA18FD0" w14:textId="79E14A0B">
            <w:pPr>
              <w:pStyle w:val="Normal1"/>
              <w:spacing w:line="360" w:lineRule="auto"/>
              <w:contextualSpacing/>
              <w:jc w:val="both"/>
              <w:rPr>
                <w:rFonts w:ascii="Arial" w:hAnsi="Arial" w:eastAsia="Arial" w:cs="Arial"/>
                <w:b/>
                <w:i/>
                <w:color w:val="auto"/>
                <w:sz w:val="24"/>
                <w:szCs w:val="24"/>
                <w:lang w:val="en-GB"/>
              </w:rPr>
            </w:pPr>
            <w:r w:rsidRPr="003917B7">
              <w:rPr>
                <w:rFonts w:ascii="Arial" w:hAnsi="Arial" w:eastAsia="Arial" w:cs="Arial"/>
                <w:color w:val="auto"/>
                <w:sz w:val="24"/>
                <w:szCs w:val="24"/>
                <w:lang w:val="en-GB"/>
              </w:rPr>
              <w:t xml:space="preserve">knowledge communicated or received. It is the result of processing, gathering, </w:t>
            </w:r>
            <w:r w:rsidRPr="003917B7" w:rsidR="7E79AD6E">
              <w:rPr>
                <w:rFonts w:ascii="Arial" w:hAnsi="Arial" w:eastAsia="Arial" w:cs="Arial"/>
                <w:color w:val="auto"/>
                <w:sz w:val="24"/>
                <w:szCs w:val="24"/>
                <w:lang w:val="en-GB"/>
              </w:rPr>
              <w:t>manipulating,</w:t>
            </w:r>
            <w:r w:rsidRPr="003917B7">
              <w:rPr>
                <w:rFonts w:ascii="Arial" w:hAnsi="Arial" w:eastAsia="Arial" w:cs="Arial"/>
                <w:color w:val="auto"/>
                <w:sz w:val="24"/>
                <w:szCs w:val="24"/>
                <w:lang w:val="en-GB"/>
              </w:rPr>
              <w:t xml:space="preserve"> and organising data in a way that adds to the knowledge of the receiver.</w:t>
            </w:r>
          </w:p>
        </w:tc>
      </w:tr>
      <w:tr w:rsidRPr="001F41B0" w:rsidR="004D4A88" w:rsidTr="00704DAD" w14:paraId="3D7EC71B" w14:textId="77777777">
        <w:trPr>
          <w:trHeight w:val="937"/>
        </w:trPr>
        <w:tc>
          <w:tcPr>
            <w:tcW w:w="2145" w:type="dxa"/>
            <w:shd w:val="clear" w:color="auto" w:fill="B4C6E7" w:themeFill="accent1" w:themeFillTint="66"/>
          </w:tcPr>
          <w:p w:rsidRPr="00704DAD" w:rsidR="004D4A88" w:rsidP="005E642E" w:rsidRDefault="004D4A88" w14:paraId="4D054772" w14:textId="77777777">
            <w:pPr>
              <w:pStyle w:val="Normal1"/>
              <w:spacing w:line="360" w:lineRule="auto"/>
              <w:contextualSpacing/>
              <w:jc w:val="both"/>
              <w:rPr>
                <w:rFonts w:ascii="Arial" w:hAnsi="Arial" w:eastAsia="Arial" w:cs="Arial"/>
                <w:b/>
                <w:bCs/>
                <w:color w:val="auto"/>
                <w:sz w:val="24"/>
                <w:szCs w:val="24"/>
                <w:lang w:val="en-GB"/>
              </w:rPr>
            </w:pPr>
            <w:r w:rsidRPr="00704DAD">
              <w:rPr>
                <w:rFonts w:ascii="Arial" w:hAnsi="Arial" w:eastAsia="Arial" w:cs="Arial"/>
                <w:b/>
                <w:bCs/>
                <w:color w:val="auto"/>
                <w:sz w:val="24"/>
                <w:szCs w:val="24"/>
                <w:lang w:val="en-GB"/>
              </w:rPr>
              <w:t xml:space="preserve">Information management </w:t>
            </w:r>
          </w:p>
        </w:tc>
        <w:tc>
          <w:tcPr>
            <w:tcW w:w="6871" w:type="dxa"/>
          </w:tcPr>
          <w:p w:rsidRPr="003917B7" w:rsidR="004D4A88" w:rsidP="005E642E" w:rsidRDefault="004D4A88" w14:paraId="5E92B6E1" w14:textId="712E49F6">
            <w:pPr>
              <w:pStyle w:val="Normal1"/>
              <w:spacing w:line="360" w:lineRule="auto"/>
              <w:contextualSpacing/>
              <w:jc w:val="both"/>
              <w:rPr>
                <w:rFonts w:ascii="Arial" w:hAnsi="Arial" w:eastAsia="Arial" w:cs="Arial"/>
                <w:b/>
                <w:i/>
                <w:color w:val="auto"/>
                <w:sz w:val="24"/>
                <w:szCs w:val="24"/>
                <w:lang w:val="en-GB"/>
              </w:rPr>
            </w:pPr>
            <w:r w:rsidRPr="003917B7">
              <w:rPr>
                <w:rFonts w:ascii="Arial" w:hAnsi="Arial" w:eastAsia="Arial" w:cs="Arial"/>
                <w:color w:val="auto"/>
                <w:sz w:val="24"/>
                <w:szCs w:val="24"/>
                <w:lang w:val="en-GB"/>
              </w:rPr>
              <w:t xml:space="preserve">a system for creating, producing, collecting, organising, storing, </w:t>
            </w:r>
            <w:r w:rsidRPr="003917B7" w:rsidR="00ED2E3B">
              <w:rPr>
                <w:rFonts w:ascii="Arial" w:hAnsi="Arial" w:eastAsia="Arial" w:cs="Arial"/>
                <w:color w:val="auto"/>
                <w:sz w:val="24"/>
                <w:szCs w:val="24"/>
                <w:lang w:val="en-GB"/>
              </w:rPr>
              <w:t>retrieving,</w:t>
            </w:r>
            <w:r w:rsidRPr="003917B7">
              <w:rPr>
                <w:rFonts w:ascii="Arial" w:hAnsi="Arial" w:eastAsia="Arial" w:cs="Arial"/>
                <w:color w:val="auto"/>
                <w:sz w:val="24"/>
                <w:szCs w:val="24"/>
                <w:lang w:val="en-GB"/>
              </w:rPr>
              <w:t xml:space="preserve"> and disseminating information that may be in any format and available from internal or external sources.</w:t>
            </w:r>
          </w:p>
        </w:tc>
      </w:tr>
      <w:tr w:rsidRPr="001F41B0" w:rsidR="004D4A88" w:rsidTr="00704DAD" w14:paraId="3568A929" w14:textId="77777777">
        <w:trPr>
          <w:trHeight w:val="618"/>
        </w:trPr>
        <w:tc>
          <w:tcPr>
            <w:tcW w:w="2145" w:type="dxa"/>
            <w:shd w:val="clear" w:color="auto" w:fill="B4C6E7" w:themeFill="accent1" w:themeFillTint="66"/>
          </w:tcPr>
          <w:p w:rsidRPr="00704DAD" w:rsidR="004D4A88" w:rsidP="005E642E" w:rsidRDefault="004D4A88" w14:paraId="43A929D4" w14:textId="77777777">
            <w:pPr>
              <w:pStyle w:val="Normal1"/>
              <w:spacing w:line="360" w:lineRule="auto"/>
              <w:contextualSpacing/>
              <w:jc w:val="both"/>
              <w:rPr>
                <w:rFonts w:ascii="Arial" w:hAnsi="Arial" w:eastAsia="Arial" w:cs="Arial"/>
                <w:b/>
                <w:bCs/>
                <w:color w:val="auto"/>
                <w:sz w:val="24"/>
                <w:szCs w:val="24"/>
                <w:lang w:val="en-GB"/>
              </w:rPr>
            </w:pPr>
            <w:r w:rsidRPr="00704DAD">
              <w:rPr>
                <w:rFonts w:ascii="Arial" w:hAnsi="Arial" w:eastAsia="Arial" w:cs="Arial"/>
                <w:b/>
                <w:bCs/>
                <w:color w:val="auto"/>
                <w:sz w:val="24"/>
                <w:szCs w:val="24"/>
                <w:lang w:val="en-GB"/>
              </w:rPr>
              <w:t xml:space="preserve">Record </w:t>
            </w:r>
          </w:p>
        </w:tc>
        <w:tc>
          <w:tcPr>
            <w:tcW w:w="6871" w:type="dxa"/>
          </w:tcPr>
          <w:p w:rsidRPr="003917B7" w:rsidR="004D4A88" w:rsidP="005E642E" w:rsidRDefault="004D4A88" w14:paraId="4BB68DBF" w14:textId="52E27072">
            <w:pPr>
              <w:pStyle w:val="Normal1"/>
              <w:spacing w:line="360" w:lineRule="auto"/>
              <w:contextualSpacing/>
              <w:jc w:val="both"/>
              <w:rPr>
                <w:rFonts w:ascii="Arial" w:hAnsi="Arial" w:eastAsia="Arial" w:cs="Arial"/>
                <w:b/>
                <w:i/>
                <w:color w:val="auto"/>
                <w:sz w:val="24"/>
                <w:szCs w:val="24"/>
                <w:lang w:val="en-GB"/>
              </w:rPr>
            </w:pPr>
            <w:r w:rsidRPr="003917B7">
              <w:rPr>
                <w:rFonts w:ascii="Arial" w:hAnsi="Arial" w:eastAsia="Arial" w:cs="Arial"/>
                <w:color w:val="auto"/>
                <w:sz w:val="24"/>
                <w:szCs w:val="24"/>
                <w:lang w:val="en-GB"/>
              </w:rPr>
              <w:t>recorded information in any form (including data in a computer system) that is required to be kept as evidence of the activities or operations of the organisation.</w:t>
            </w:r>
          </w:p>
        </w:tc>
      </w:tr>
      <w:tr w:rsidRPr="001F41B0" w:rsidR="004D4A88" w:rsidTr="00704DAD" w14:paraId="3B321E33" w14:textId="77777777">
        <w:trPr>
          <w:trHeight w:val="318"/>
        </w:trPr>
        <w:tc>
          <w:tcPr>
            <w:tcW w:w="2145" w:type="dxa"/>
            <w:shd w:val="clear" w:color="auto" w:fill="B4C6E7" w:themeFill="accent1" w:themeFillTint="66"/>
          </w:tcPr>
          <w:p w:rsidRPr="00704DAD" w:rsidR="004D4A88" w:rsidP="005E642E" w:rsidRDefault="004D4A88" w14:paraId="0B2E5C65" w14:textId="77777777">
            <w:pPr>
              <w:pStyle w:val="Normal1"/>
              <w:spacing w:line="360" w:lineRule="auto"/>
              <w:contextualSpacing/>
              <w:jc w:val="both"/>
              <w:rPr>
                <w:rFonts w:ascii="Arial" w:hAnsi="Arial" w:cs="Arial"/>
                <w:b/>
                <w:bCs/>
                <w:color w:val="auto"/>
                <w:sz w:val="24"/>
                <w:szCs w:val="24"/>
                <w:lang w:val="en-GB"/>
              </w:rPr>
            </w:pPr>
            <w:r w:rsidRPr="00704DAD">
              <w:rPr>
                <w:rFonts w:ascii="Arial" w:hAnsi="Arial" w:eastAsia="Arial" w:cs="Arial"/>
                <w:b/>
                <w:bCs/>
                <w:color w:val="auto"/>
                <w:sz w:val="24"/>
                <w:szCs w:val="24"/>
                <w:lang w:val="en-GB"/>
              </w:rPr>
              <w:t>Records management</w:t>
            </w:r>
          </w:p>
        </w:tc>
        <w:tc>
          <w:tcPr>
            <w:tcW w:w="6871" w:type="dxa"/>
          </w:tcPr>
          <w:p w:rsidRPr="00070841" w:rsidR="00070841" w:rsidP="005E642E" w:rsidRDefault="004D4A88" w14:paraId="0C9B41A5" w14:textId="3ECD9826">
            <w:pPr>
              <w:pStyle w:val="Normal1"/>
              <w:spacing w:line="360" w:lineRule="auto"/>
              <w:contextualSpacing/>
              <w:jc w:val="both"/>
              <w:rPr>
                <w:rFonts w:ascii="Arial" w:hAnsi="Arial" w:eastAsia="Arial" w:cs="Arial"/>
                <w:color w:val="auto"/>
                <w:sz w:val="24"/>
                <w:szCs w:val="24"/>
                <w:lang w:val="en-GB"/>
              </w:rPr>
            </w:pPr>
            <w:r w:rsidRPr="003917B7">
              <w:rPr>
                <w:rFonts w:ascii="Arial" w:hAnsi="Arial" w:eastAsia="Arial" w:cs="Arial"/>
                <w:color w:val="auto"/>
                <w:sz w:val="24"/>
                <w:szCs w:val="24"/>
                <w:lang w:val="en-GB"/>
              </w:rPr>
              <w:t>the efficient and systematic control of the creation, receipt, maintenance, use and disposal of records, including processes for capturing and maintaining evidence of and information about business activities and transactions in the form of records.</w:t>
            </w:r>
          </w:p>
        </w:tc>
      </w:tr>
      <w:tr w:rsidRPr="001F41B0" w:rsidR="00070841" w:rsidTr="00704DAD" w14:paraId="13AEA52F" w14:textId="77777777">
        <w:trPr>
          <w:trHeight w:val="318"/>
        </w:trPr>
        <w:tc>
          <w:tcPr>
            <w:tcW w:w="2145" w:type="dxa"/>
            <w:shd w:val="clear" w:color="auto" w:fill="B4C6E7" w:themeFill="accent1" w:themeFillTint="66"/>
          </w:tcPr>
          <w:p w:rsidRPr="00704DAD" w:rsidR="00070841" w:rsidP="005E642E" w:rsidRDefault="00D73BA9" w14:paraId="65BE3A75" w14:textId="4219B652">
            <w:pPr>
              <w:pStyle w:val="Normal1"/>
              <w:spacing w:line="360" w:lineRule="auto"/>
              <w:contextualSpacing/>
              <w:jc w:val="both"/>
              <w:rPr>
                <w:rFonts w:ascii="Arial" w:hAnsi="Arial" w:eastAsia="Arial" w:cs="Arial"/>
                <w:b/>
                <w:bCs/>
                <w:color w:val="auto"/>
                <w:sz w:val="24"/>
                <w:szCs w:val="24"/>
                <w:lang w:val="en-GB"/>
              </w:rPr>
            </w:pPr>
            <w:r w:rsidRPr="00704DAD">
              <w:rPr>
                <w:rFonts w:ascii="Arial" w:hAnsi="Arial" w:eastAsia="Times New Roman" w:cs="Arial"/>
                <w:b/>
                <w:bCs/>
                <w:color w:val="auto"/>
                <w:sz w:val="24"/>
                <w:szCs w:val="40"/>
                <w:lang w:eastAsia="en-AU"/>
              </w:rPr>
              <w:t>R</w:t>
            </w:r>
            <w:r w:rsidRPr="00704DAD" w:rsidR="00070841">
              <w:rPr>
                <w:rFonts w:ascii="Arial" w:hAnsi="Arial" w:eastAsia="Times New Roman" w:cs="Arial"/>
                <w:b/>
                <w:bCs/>
                <w:color w:val="auto"/>
                <w:sz w:val="24"/>
                <w:szCs w:val="40"/>
                <w:lang w:eastAsia="en-AU"/>
              </w:rPr>
              <w:t>adicalisation</w:t>
            </w:r>
          </w:p>
        </w:tc>
        <w:tc>
          <w:tcPr>
            <w:tcW w:w="6871" w:type="dxa"/>
          </w:tcPr>
          <w:p w:rsidRPr="003917B7" w:rsidR="00070841" w:rsidP="005E642E" w:rsidRDefault="00D73BA9" w14:paraId="4DD58726" w14:textId="199C2781">
            <w:pPr>
              <w:pStyle w:val="Normal1"/>
              <w:spacing w:line="360" w:lineRule="auto"/>
              <w:contextualSpacing/>
              <w:jc w:val="both"/>
              <w:rPr>
                <w:rFonts w:ascii="Arial" w:hAnsi="Arial" w:eastAsia="Arial" w:cs="Arial"/>
                <w:color w:val="auto"/>
                <w:sz w:val="24"/>
                <w:szCs w:val="24"/>
                <w:lang w:val="en-GB"/>
              </w:rPr>
            </w:pPr>
            <w:r>
              <w:rPr>
                <w:rFonts w:ascii="Arial" w:hAnsi="Arial" w:eastAsia="Arial" w:cs="Arial"/>
                <w:color w:val="auto"/>
                <w:sz w:val="24"/>
                <w:szCs w:val="24"/>
                <w:lang w:val="en-GB"/>
              </w:rPr>
              <w:t xml:space="preserve">A form of exploitation </w:t>
            </w:r>
            <w:r w:rsidRPr="5A2A49B4" w:rsidR="305CEEA2">
              <w:rPr>
                <w:rFonts w:ascii="Arial" w:hAnsi="Arial" w:eastAsia="Arial" w:cs="Arial"/>
                <w:color w:val="auto"/>
                <w:sz w:val="24"/>
                <w:szCs w:val="24"/>
                <w:lang w:val="en-GB"/>
              </w:rPr>
              <w:t>whereby</w:t>
            </w:r>
            <w:r w:rsidRPr="5A2A49B4" w:rsidR="7980F6B5">
              <w:rPr>
                <w:rFonts w:ascii="Arial" w:hAnsi="Arial" w:eastAsia="Arial" w:cs="Arial"/>
                <w:color w:val="auto"/>
                <w:sz w:val="24"/>
                <w:szCs w:val="24"/>
                <w:lang w:val="en-GB"/>
              </w:rPr>
              <w:t xml:space="preserve"> </w:t>
            </w:r>
            <w:r w:rsidRPr="5A2A49B4" w:rsidR="3BA2082D">
              <w:rPr>
                <w:rFonts w:ascii="Arial" w:hAnsi="Arial" w:eastAsia="Arial" w:cs="Arial"/>
                <w:color w:val="auto"/>
                <w:sz w:val="24"/>
                <w:szCs w:val="24"/>
                <w:lang w:val="en-GB"/>
              </w:rPr>
              <w:t>i</w:t>
            </w:r>
            <w:r w:rsidRPr="5A2A49B4" w:rsidR="535A0240">
              <w:rPr>
                <w:rFonts w:ascii="Arial" w:hAnsi="Arial" w:eastAsia="Arial" w:cs="Arial"/>
                <w:color w:val="auto"/>
                <w:sz w:val="24"/>
                <w:szCs w:val="24"/>
                <w:lang w:val="en-GB"/>
              </w:rPr>
              <w:t>ndividual</w:t>
            </w:r>
            <w:r w:rsidRPr="5A2A49B4" w:rsidR="2FB7B7C8">
              <w:rPr>
                <w:rFonts w:ascii="Arial" w:hAnsi="Arial" w:eastAsia="Arial" w:cs="Arial"/>
                <w:color w:val="auto"/>
                <w:sz w:val="24"/>
                <w:szCs w:val="24"/>
                <w:lang w:val="en-GB"/>
              </w:rPr>
              <w:t>s</w:t>
            </w:r>
            <w:r w:rsidRPr="5A2A49B4" w:rsidR="535A0240">
              <w:rPr>
                <w:rFonts w:ascii="Arial" w:hAnsi="Arial" w:eastAsia="Arial" w:cs="Arial"/>
                <w:color w:val="auto"/>
                <w:sz w:val="24"/>
                <w:szCs w:val="24"/>
                <w:lang w:val="en-GB"/>
              </w:rPr>
              <w:t xml:space="preserve"> </w:t>
            </w:r>
            <w:r w:rsidRPr="5A2A49B4" w:rsidR="25C9687C">
              <w:rPr>
                <w:rFonts w:ascii="Arial" w:hAnsi="Arial" w:eastAsia="Arial" w:cs="Arial"/>
                <w:color w:val="auto"/>
                <w:sz w:val="24"/>
                <w:szCs w:val="24"/>
                <w:lang w:val="en-GB"/>
              </w:rPr>
              <w:t>are</w:t>
            </w:r>
            <w:r w:rsidR="002C29D8">
              <w:rPr>
                <w:rFonts w:ascii="Arial" w:hAnsi="Arial" w:eastAsia="Arial" w:cs="Arial"/>
                <w:color w:val="auto"/>
                <w:sz w:val="24"/>
                <w:szCs w:val="24"/>
                <w:lang w:val="en-GB"/>
              </w:rPr>
              <w:t xml:space="preserve"> coerced </w:t>
            </w:r>
            <w:r w:rsidRPr="5A2A49B4" w:rsidR="0582A990">
              <w:rPr>
                <w:rFonts w:ascii="Arial" w:hAnsi="Arial" w:eastAsia="Arial" w:cs="Arial"/>
                <w:color w:val="auto"/>
                <w:sz w:val="24"/>
                <w:szCs w:val="24"/>
                <w:lang w:val="en-GB"/>
              </w:rPr>
              <w:t xml:space="preserve">into </w:t>
            </w:r>
            <w:r w:rsidR="004D6849">
              <w:rPr>
                <w:rFonts w:ascii="Arial" w:hAnsi="Arial" w:eastAsia="Arial" w:cs="Arial"/>
                <w:color w:val="auto"/>
                <w:sz w:val="24"/>
                <w:szCs w:val="24"/>
                <w:lang w:val="en-GB"/>
              </w:rPr>
              <w:t>a</w:t>
            </w:r>
            <w:r w:rsidR="0080773B">
              <w:rPr>
                <w:rFonts w:ascii="Arial" w:hAnsi="Arial" w:eastAsia="Arial" w:cs="Arial"/>
                <w:color w:val="auto"/>
                <w:sz w:val="24"/>
                <w:szCs w:val="24"/>
                <w:lang w:val="en-GB"/>
              </w:rPr>
              <w:t>dopting a</w:t>
            </w:r>
            <w:r w:rsidR="004D6849">
              <w:rPr>
                <w:rFonts w:ascii="Arial" w:hAnsi="Arial" w:eastAsia="Arial" w:cs="Arial"/>
                <w:color w:val="auto"/>
                <w:sz w:val="24"/>
                <w:szCs w:val="24"/>
                <w:lang w:val="en-GB"/>
              </w:rPr>
              <w:t xml:space="preserve"> belief system </w:t>
            </w:r>
            <w:r w:rsidRPr="5A2A49B4" w:rsidR="7665C986">
              <w:rPr>
                <w:rFonts w:ascii="Arial" w:hAnsi="Arial" w:eastAsia="Arial" w:cs="Arial"/>
                <w:color w:val="auto"/>
                <w:sz w:val="24"/>
                <w:szCs w:val="24"/>
                <w:lang w:val="en-GB"/>
              </w:rPr>
              <w:t>often resulting in</w:t>
            </w:r>
            <w:r w:rsidRPr="5A2A49B4" w:rsidR="7F5E6229">
              <w:rPr>
                <w:rFonts w:ascii="Arial" w:hAnsi="Arial" w:eastAsia="Arial" w:cs="Arial"/>
                <w:color w:val="auto"/>
                <w:sz w:val="24"/>
                <w:szCs w:val="24"/>
                <w:lang w:val="en-GB"/>
              </w:rPr>
              <w:t xml:space="preserve"> </w:t>
            </w:r>
            <w:r w:rsidRPr="5A2A49B4" w:rsidR="08E36EF2">
              <w:rPr>
                <w:rFonts w:ascii="Arial" w:hAnsi="Arial" w:eastAsia="Arial" w:cs="Arial"/>
                <w:color w:val="auto"/>
                <w:sz w:val="24"/>
                <w:szCs w:val="24"/>
                <w:lang w:val="en-GB"/>
              </w:rPr>
              <w:t xml:space="preserve">the </w:t>
            </w:r>
            <w:r w:rsidRPr="5A2A49B4" w:rsidR="7F5E6229">
              <w:rPr>
                <w:rFonts w:ascii="Arial" w:hAnsi="Arial" w:eastAsia="Arial" w:cs="Arial"/>
                <w:color w:val="auto"/>
                <w:sz w:val="24"/>
                <w:szCs w:val="24"/>
                <w:lang w:val="en-GB"/>
              </w:rPr>
              <w:t xml:space="preserve">committing </w:t>
            </w:r>
            <w:r w:rsidRPr="5A2A49B4" w:rsidR="66D9BC61">
              <w:rPr>
                <w:rFonts w:ascii="Arial" w:hAnsi="Arial" w:eastAsia="Arial" w:cs="Arial"/>
                <w:color w:val="auto"/>
                <w:sz w:val="24"/>
                <w:szCs w:val="24"/>
                <w:lang w:val="en-GB"/>
              </w:rPr>
              <w:t xml:space="preserve">violent </w:t>
            </w:r>
            <w:r w:rsidRPr="5A2A49B4" w:rsidR="7F5E6229">
              <w:rPr>
                <w:rFonts w:ascii="Arial" w:hAnsi="Arial" w:eastAsia="Arial" w:cs="Arial"/>
                <w:color w:val="auto"/>
                <w:sz w:val="24"/>
                <w:szCs w:val="24"/>
                <w:lang w:val="en-GB"/>
              </w:rPr>
              <w:t>acts</w:t>
            </w:r>
            <w:r w:rsidRPr="5A2A49B4" w:rsidR="580A8493">
              <w:rPr>
                <w:rFonts w:ascii="Arial" w:hAnsi="Arial" w:eastAsia="Arial" w:cs="Arial"/>
                <w:color w:val="auto"/>
                <w:sz w:val="24"/>
                <w:szCs w:val="24"/>
                <w:lang w:val="en-GB"/>
              </w:rPr>
              <w:t>,</w:t>
            </w:r>
            <w:r w:rsidR="00F07EEC">
              <w:rPr>
                <w:rFonts w:ascii="Arial" w:hAnsi="Arial" w:eastAsia="Arial" w:cs="Arial"/>
                <w:color w:val="auto"/>
                <w:sz w:val="24"/>
                <w:szCs w:val="24"/>
                <w:lang w:val="en-GB"/>
              </w:rPr>
              <w:t xml:space="preserve"> emotional abuse</w:t>
            </w:r>
            <w:r w:rsidR="004D6849">
              <w:rPr>
                <w:rFonts w:ascii="Arial" w:hAnsi="Arial" w:eastAsia="Arial" w:cs="Arial"/>
                <w:color w:val="auto"/>
                <w:sz w:val="24"/>
                <w:szCs w:val="24"/>
                <w:lang w:val="en-GB"/>
              </w:rPr>
              <w:t xml:space="preserve"> </w:t>
            </w:r>
            <w:r w:rsidRPr="5A2A49B4" w:rsidR="5567C2BB">
              <w:rPr>
                <w:rFonts w:ascii="Arial" w:hAnsi="Arial" w:eastAsia="Arial" w:cs="Arial"/>
                <w:color w:val="auto"/>
                <w:sz w:val="24"/>
                <w:szCs w:val="24"/>
                <w:lang w:val="en-GB"/>
              </w:rPr>
              <w:t>or</w:t>
            </w:r>
            <w:r w:rsidR="00F07EEC">
              <w:rPr>
                <w:rFonts w:ascii="Arial" w:hAnsi="Arial" w:eastAsia="Arial" w:cs="Arial"/>
                <w:color w:val="auto"/>
                <w:sz w:val="24"/>
                <w:szCs w:val="24"/>
                <w:lang w:val="en-GB"/>
              </w:rPr>
              <w:t xml:space="preserve"> neglect</w:t>
            </w:r>
            <w:r w:rsidR="004D6849">
              <w:rPr>
                <w:rFonts w:ascii="Arial" w:hAnsi="Arial" w:eastAsia="Arial" w:cs="Arial"/>
                <w:color w:val="auto"/>
                <w:sz w:val="24"/>
                <w:szCs w:val="24"/>
                <w:lang w:val="en-GB"/>
              </w:rPr>
              <w:t>.</w:t>
            </w:r>
          </w:p>
        </w:tc>
      </w:tr>
    </w:tbl>
    <w:p w:rsidRPr="003917B7" w:rsidR="004D4A88" w:rsidP="005E642E" w:rsidRDefault="004D4A88" w14:paraId="0CBD5A68" w14:textId="77777777">
      <w:pPr>
        <w:spacing w:line="360" w:lineRule="auto"/>
        <w:contextualSpacing/>
        <w:rPr>
          <w:rFonts w:eastAsia="Arial" w:cs="Arial"/>
          <w:b/>
          <w:color w:val="auto"/>
          <w:szCs w:val="24"/>
          <w:u w:val="single"/>
        </w:rPr>
      </w:pPr>
    </w:p>
    <w:p w:rsidRPr="003917B7" w:rsidR="004D4A88" w:rsidP="005E642E" w:rsidRDefault="004D4A88" w14:paraId="5741ED05" w14:textId="77777777">
      <w:pPr>
        <w:pStyle w:val="Normal1"/>
        <w:spacing w:line="360" w:lineRule="auto"/>
        <w:contextualSpacing/>
        <w:jc w:val="both"/>
        <w:rPr>
          <w:rFonts w:ascii="Arial" w:hAnsi="Arial" w:eastAsia="Arial" w:cs="Arial"/>
          <w:color w:val="auto"/>
          <w:sz w:val="24"/>
          <w:szCs w:val="24"/>
          <w:lang w:val="en-GB"/>
        </w:rPr>
      </w:pPr>
      <w:r w:rsidRPr="003917B7">
        <w:rPr>
          <w:rFonts w:ascii="Arial" w:hAnsi="Arial" w:eastAsia="Arial" w:cs="Arial"/>
          <w:b/>
          <w:color w:val="auto"/>
          <w:sz w:val="24"/>
          <w:szCs w:val="24"/>
          <w:lang w:val="en-GB"/>
        </w:rPr>
        <w:t>POLICY</w:t>
      </w:r>
    </w:p>
    <w:p w:rsidRPr="003917B7" w:rsidR="004D4A88" w:rsidP="787DA298" w:rsidRDefault="162D0A08" w14:paraId="172EBD39" w14:textId="7B87C1FD">
      <w:pPr>
        <w:pStyle w:val="Normal1"/>
        <w:spacing w:line="360" w:lineRule="auto"/>
        <w:contextualSpacing w:val="1"/>
        <w:jc w:val="both"/>
        <w:rPr>
          <w:rFonts w:ascii="Arial" w:hAnsi="Arial" w:eastAsia="Arial" w:cs="Arial"/>
          <w:color w:val="auto"/>
          <w:sz w:val="24"/>
          <w:szCs w:val="24"/>
          <w:lang w:val="en-GB"/>
        </w:rPr>
      </w:pPr>
      <w:r w:rsidRPr="787DA298" w:rsidR="33CC9D78">
        <w:rPr>
          <w:rFonts w:ascii="Arial" w:hAnsi="Arial" w:eastAsia="Arial" w:cs="Arial"/>
          <w:color w:val="auto"/>
          <w:sz w:val="24"/>
          <w:szCs w:val="24"/>
          <w:lang w:val="en-GB"/>
        </w:rPr>
        <w:t>Felix SCC</w:t>
      </w:r>
      <w:r w:rsidRPr="787DA298" w:rsidR="34B47F68">
        <w:rPr>
          <w:rFonts w:ascii="Arial" w:hAnsi="Arial" w:eastAsia="Arial" w:cs="Arial"/>
          <w:color w:val="auto"/>
          <w:sz w:val="24"/>
          <w:szCs w:val="24"/>
          <w:lang w:val="en-GB"/>
        </w:rPr>
        <w:t xml:space="preserve">’s information and records are a corporate asset, vital both for ongoing operations </w:t>
      </w:r>
      <w:r w:rsidRPr="787DA298" w:rsidR="7F7D3956">
        <w:rPr>
          <w:rFonts w:ascii="Arial" w:hAnsi="Arial" w:eastAsia="Arial" w:cs="Arial"/>
          <w:color w:val="auto"/>
          <w:sz w:val="24"/>
          <w:szCs w:val="24"/>
          <w:lang w:val="en-GB"/>
        </w:rPr>
        <w:t>and</w:t>
      </w:r>
      <w:r w:rsidRPr="787DA298" w:rsidR="34B47F68">
        <w:rPr>
          <w:rFonts w:ascii="Arial" w:hAnsi="Arial" w:eastAsia="Arial" w:cs="Arial"/>
          <w:color w:val="auto"/>
          <w:sz w:val="24"/>
          <w:szCs w:val="24"/>
          <w:lang w:val="en-GB"/>
        </w:rPr>
        <w:t xml:space="preserve"> in providing valuable evidence of business decisions, </w:t>
      </w:r>
      <w:r w:rsidRPr="787DA298" w:rsidR="34B47F68">
        <w:rPr>
          <w:rFonts w:ascii="Arial" w:hAnsi="Arial" w:eastAsia="Arial" w:cs="Arial"/>
          <w:color w:val="auto"/>
          <w:sz w:val="24"/>
          <w:szCs w:val="24"/>
          <w:lang w:val="en-GB"/>
        </w:rPr>
        <w:t>activities</w:t>
      </w:r>
      <w:r w:rsidRPr="787DA298" w:rsidR="34B47F68">
        <w:rPr>
          <w:rFonts w:ascii="Arial" w:hAnsi="Arial" w:eastAsia="Arial" w:cs="Arial"/>
          <w:color w:val="auto"/>
          <w:sz w:val="24"/>
          <w:szCs w:val="24"/>
          <w:lang w:val="en-GB"/>
        </w:rPr>
        <w:t xml:space="preserve"> and transactions. </w:t>
      </w:r>
    </w:p>
    <w:p w:rsidRPr="003917B7" w:rsidR="004D4A88" w:rsidP="005E642E" w:rsidRDefault="00BE3D38" w14:paraId="771DF677" w14:textId="13936F2E">
      <w:pPr>
        <w:pStyle w:val="Normal1"/>
        <w:spacing w:line="360" w:lineRule="auto"/>
        <w:contextualSpacing/>
        <w:jc w:val="both"/>
        <w:rPr>
          <w:rFonts w:ascii="Arial" w:hAnsi="Arial" w:eastAsia="Arial" w:cs="Arial"/>
          <w:color w:val="auto"/>
          <w:sz w:val="24"/>
          <w:szCs w:val="24"/>
          <w:lang w:val="en-GB"/>
        </w:rPr>
      </w:pPr>
      <w:r>
        <w:rPr>
          <w:rFonts w:ascii="Arial" w:hAnsi="Arial" w:eastAsia="Arial" w:cs="Arial"/>
          <w:color w:val="auto"/>
          <w:sz w:val="24"/>
          <w:szCs w:val="24"/>
          <w:lang w:val="en-GB"/>
        </w:rPr>
        <w:t xml:space="preserve">Felix SCC </w:t>
      </w:r>
      <w:r w:rsidRPr="003917B7" w:rsidR="004D4A88">
        <w:rPr>
          <w:rFonts w:ascii="Arial" w:hAnsi="Arial" w:eastAsia="Arial" w:cs="Arial"/>
          <w:color w:val="auto"/>
          <w:sz w:val="24"/>
          <w:szCs w:val="24"/>
          <w:lang w:val="en-GB"/>
        </w:rPr>
        <w:t xml:space="preserve">maintains a records management system that is relevant and proportionate to the size and scale of the organisation and records each </w:t>
      </w:r>
      <w:r w:rsidRPr="003917B7" w:rsidR="00365FE0">
        <w:rPr>
          <w:rFonts w:ascii="Arial" w:hAnsi="Arial" w:eastAsia="Arial" w:cs="Arial"/>
          <w:color w:val="auto"/>
          <w:sz w:val="24"/>
          <w:szCs w:val="24"/>
          <w:lang w:val="en-GB"/>
        </w:rPr>
        <w:t>client</w:t>
      </w:r>
      <w:r w:rsidRPr="003917B7" w:rsidR="004D4A88">
        <w:rPr>
          <w:rFonts w:ascii="Arial" w:hAnsi="Arial" w:eastAsia="Arial" w:cs="Arial"/>
          <w:color w:val="auto"/>
          <w:sz w:val="24"/>
          <w:szCs w:val="24"/>
          <w:lang w:val="en-GB"/>
        </w:rPr>
        <w:t xml:space="preserve">’s information in an accurate and timely manner. </w:t>
      </w:r>
    </w:p>
    <w:p w:rsidRPr="003917B7" w:rsidR="00805164" w:rsidP="005E642E" w:rsidRDefault="00805164" w14:paraId="071742E5" w14:textId="77777777">
      <w:pPr>
        <w:pStyle w:val="Normal1"/>
        <w:spacing w:line="360" w:lineRule="auto"/>
        <w:contextualSpacing/>
        <w:jc w:val="both"/>
        <w:rPr>
          <w:rFonts w:ascii="Arial" w:hAnsi="Arial" w:eastAsia="Arial" w:cs="Arial"/>
          <w:color w:val="auto"/>
          <w:sz w:val="24"/>
          <w:szCs w:val="24"/>
          <w:lang w:val="en-GB"/>
        </w:rPr>
      </w:pPr>
    </w:p>
    <w:p w:rsidRPr="003917B7" w:rsidR="00D62CF4" w:rsidP="2FDD446A" w:rsidRDefault="004D4A88" w14:paraId="1E2CFCAB" w14:textId="1B27ED15">
      <w:pPr>
        <w:pStyle w:val="Normal1"/>
        <w:spacing w:line="360" w:lineRule="auto"/>
        <w:contextualSpacing/>
        <w:jc w:val="both"/>
        <w:rPr>
          <w:rFonts w:ascii="Arial" w:hAnsi="Arial" w:eastAsia="Arial" w:cs="Arial"/>
          <w:color w:val="auto"/>
          <w:sz w:val="24"/>
          <w:szCs w:val="24"/>
          <w:lang w:val="en-GB"/>
        </w:rPr>
      </w:pPr>
      <w:r w:rsidRPr="2FDD446A">
        <w:rPr>
          <w:rFonts w:ascii="Arial" w:hAnsi="Arial" w:eastAsia="Arial" w:cs="Arial"/>
          <w:color w:val="auto"/>
          <w:sz w:val="24"/>
          <w:szCs w:val="24"/>
          <w:lang w:val="en-GB"/>
        </w:rPr>
        <w:t>Record</w:t>
      </w:r>
      <w:r w:rsidRPr="2FDD446A" w:rsidR="007A2BDD">
        <w:rPr>
          <w:rFonts w:ascii="Arial" w:hAnsi="Arial" w:eastAsia="Arial" w:cs="Arial"/>
          <w:color w:val="auto"/>
          <w:sz w:val="24"/>
          <w:szCs w:val="24"/>
          <w:lang w:val="en-GB"/>
        </w:rPr>
        <w:t xml:space="preserve"> </w:t>
      </w:r>
      <w:r w:rsidRPr="2FDD446A">
        <w:rPr>
          <w:rFonts w:ascii="Arial" w:hAnsi="Arial" w:eastAsia="Arial" w:cs="Arial"/>
          <w:color w:val="auto"/>
          <w:sz w:val="24"/>
          <w:szCs w:val="24"/>
          <w:lang w:val="en-GB"/>
        </w:rPr>
        <w:t xml:space="preserve">keeping processes </w:t>
      </w:r>
      <w:r w:rsidRPr="2FDD446A" w:rsidR="002C0E4E">
        <w:rPr>
          <w:rFonts w:ascii="Arial" w:hAnsi="Arial" w:eastAsia="Arial" w:cs="Arial"/>
          <w:color w:val="auto"/>
          <w:sz w:val="24"/>
          <w:szCs w:val="24"/>
          <w:lang w:val="en-GB"/>
        </w:rPr>
        <w:t>underpin</w:t>
      </w:r>
      <w:r w:rsidRPr="2FDD446A" w:rsidR="763A9626">
        <w:rPr>
          <w:rFonts w:ascii="Arial" w:hAnsi="Arial" w:eastAsia="Arial" w:cs="Arial"/>
          <w:color w:val="auto"/>
          <w:sz w:val="24"/>
          <w:szCs w:val="24"/>
          <w:lang w:val="en-GB"/>
        </w:rPr>
        <w:t xml:space="preserve"> </w:t>
      </w:r>
      <w:r w:rsidRPr="2FDD446A" w:rsidR="162D0A08">
        <w:rPr>
          <w:rFonts w:ascii="Arial" w:hAnsi="Arial" w:eastAsia="Arial" w:cs="Arial"/>
          <w:color w:val="auto"/>
          <w:sz w:val="24"/>
          <w:szCs w:val="24"/>
          <w:lang w:val="en-GB"/>
        </w:rPr>
        <w:t>Felix SCC</w:t>
      </w:r>
      <w:r w:rsidRPr="2FDD446A">
        <w:rPr>
          <w:rFonts w:ascii="Arial" w:hAnsi="Arial" w:eastAsia="Arial" w:cs="Arial"/>
          <w:color w:val="auto"/>
          <w:sz w:val="24"/>
          <w:szCs w:val="24"/>
          <w:lang w:val="en-GB"/>
        </w:rPr>
        <w:t>’s day-to-day actions and it has an ongoing commitment to continuous improvement in this area.</w:t>
      </w:r>
      <w:r w:rsidRPr="2FDD446A" w:rsidR="22434138">
        <w:rPr>
          <w:rFonts w:ascii="Arial" w:hAnsi="Arial" w:eastAsia="Arial" w:cs="Arial"/>
          <w:color w:val="auto"/>
          <w:sz w:val="24"/>
          <w:szCs w:val="24"/>
          <w:lang w:val="en-GB"/>
        </w:rPr>
        <w:t xml:space="preserve"> </w:t>
      </w:r>
      <w:r w:rsidRPr="2FDD446A" w:rsidR="00BE3D38">
        <w:rPr>
          <w:rFonts w:ascii="Arial" w:hAnsi="Arial" w:eastAsia="Arial" w:cs="Arial"/>
          <w:color w:val="auto"/>
          <w:sz w:val="24"/>
          <w:szCs w:val="24"/>
          <w:lang w:val="en-GB"/>
        </w:rPr>
        <w:t xml:space="preserve">Felix SCC </w:t>
      </w:r>
      <w:r w:rsidRPr="2FDD446A">
        <w:rPr>
          <w:rFonts w:ascii="Arial" w:hAnsi="Arial" w:eastAsia="Arial" w:cs="Arial"/>
          <w:color w:val="auto"/>
          <w:sz w:val="24"/>
          <w:szCs w:val="24"/>
          <w:lang w:val="en-GB"/>
        </w:rPr>
        <w:t>is committed to establishing and maintaining information and records management practices that meet its business needs, accountability requirements and stakeholder expectations.</w:t>
      </w:r>
    </w:p>
    <w:p w:rsidRPr="003917B7" w:rsidR="00805164" w:rsidP="005E642E" w:rsidRDefault="00805164" w14:paraId="733F7BBA" w14:textId="77777777">
      <w:pPr>
        <w:pStyle w:val="Normal1"/>
        <w:spacing w:line="360" w:lineRule="auto"/>
        <w:contextualSpacing/>
        <w:jc w:val="both"/>
        <w:rPr>
          <w:rFonts w:ascii="Arial" w:hAnsi="Arial" w:eastAsia="Arial" w:cs="Arial"/>
          <w:color w:val="auto"/>
          <w:sz w:val="24"/>
          <w:szCs w:val="24"/>
          <w:lang w:val="en-GB"/>
        </w:rPr>
      </w:pPr>
    </w:p>
    <w:p w:rsidRPr="003917B7" w:rsidR="00CB4ABA" w:rsidP="005E642E" w:rsidRDefault="00CD5EDF" w14:paraId="71416B7A" w14:textId="3FB50C80">
      <w:pPr>
        <w:spacing w:line="360" w:lineRule="auto"/>
        <w:contextualSpacing/>
        <w:rPr>
          <w:rFonts w:cs="Arial"/>
          <w:b/>
          <w:color w:val="auto"/>
          <w:szCs w:val="24"/>
        </w:rPr>
      </w:pPr>
      <w:r w:rsidRPr="003917B7">
        <w:rPr>
          <w:rFonts w:cs="Arial"/>
          <w:b/>
          <w:color w:val="auto"/>
          <w:szCs w:val="24"/>
        </w:rPr>
        <w:t>What is a record?</w:t>
      </w:r>
    </w:p>
    <w:p w:rsidRPr="003917B7" w:rsidR="00CD5EDF" w:rsidP="005E642E" w:rsidRDefault="00B85881" w14:paraId="1FAD5581" w14:textId="1BBE054D">
      <w:pPr>
        <w:spacing w:line="360" w:lineRule="auto"/>
        <w:contextualSpacing/>
        <w:rPr>
          <w:rFonts w:cs="Arial"/>
          <w:color w:val="auto"/>
          <w:szCs w:val="24"/>
        </w:rPr>
      </w:pPr>
      <w:r w:rsidRPr="003917B7">
        <w:rPr>
          <w:rFonts w:cs="Arial"/>
          <w:color w:val="auto"/>
          <w:szCs w:val="24"/>
        </w:rPr>
        <w:t xml:space="preserve">In the NDIS context records are </w:t>
      </w:r>
      <w:r w:rsidRPr="003917B7" w:rsidR="00CD5EDF">
        <w:rPr>
          <w:rFonts w:cs="Arial"/>
          <w:color w:val="auto"/>
          <w:szCs w:val="24"/>
        </w:rPr>
        <w:t xml:space="preserve">“documents, information and data stored by any means and all copies and extracts of the same”. As such, electronic or handwritten notes and recordings (audio and visual) are all formal records. A record provides evidence of actions or decisions about a </w:t>
      </w:r>
      <w:r w:rsidRPr="003917B7" w:rsidR="00365FE0">
        <w:rPr>
          <w:rFonts w:cs="Arial"/>
          <w:color w:val="auto"/>
          <w:szCs w:val="24"/>
        </w:rPr>
        <w:t>client</w:t>
      </w:r>
      <w:r w:rsidRPr="003917B7" w:rsidR="00CD5EDF">
        <w:rPr>
          <w:rFonts w:cs="Arial"/>
          <w:color w:val="auto"/>
          <w:szCs w:val="24"/>
        </w:rPr>
        <w:t xml:space="preserve"> and the delivery of services and supports and is used to capture information that is necessary or useful and to be relied on in the future (rather than just as a reference)</w:t>
      </w:r>
      <w:r w:rsidRPr="003917B7">
        <w:rPr>
          <w:rFonts w:cs="Arial"/>
          <w:color w:val="auto"/>
          <w:szCs w:val="24"/>
        </w:rPr>
        <w:t>.</w:t>
      </w:r>
    </w:p>
    <w:p w:rsidRPr="003917B7" w:rsidR="00B85881" w:rsidP="005E642E" w:rsidRDefault="00B85881" w14:paraId="79A2542D" w14:textId="63842E8B">
      <w:pPr>
        <w:spacing w:line="360" w:lineRule="auto"/>
        <w:contextualSpacing/>
        <w:rPr>
          <w:rFonts w:cs="Arial"/>
          <w:color w:val="auto"/>
          <w:szCs w:val="24"/>
        </w:rPr>
      </w:pPr>
    </w:p>
    <w:p w:rsidRPr="003917B7" w:rsidR="00A612B3" w:rsidP="005E642E" w:rsidRDefault="00A612B3" w14:paraId="54B1642B" w14:textId="77777777">
      <w:pPr>
        <w:spacing w:line="360" w:lineRule="auto"/>
        <w:contextualSpacing/>
        <w:rPr>
          <w:rFonts w:cs="Arial"/>
          <w:b/>
          <w:color w:val="auto"/>
          <w:szCs w:val="24"/>
        </w:rPr>
      </w:pPr>
      <w:r w:rsidRPr="003917B7">
        <w:rPr>
          <w:rFonts w:cs="Arial"/>
          <w:b/>
          <w:color w:val="auto"/>
          <w:szCs w:val="24"/>
        </w:rPr>
        <w:t xml:space="preserve">Why are good record keeping practices important? </w:t>
      </w:r>
    </w:p>
    <w:p w:rsidRPr="003917B7" w:rsidR="00A612B3" w:rsidRDefault="00A612B3" w14:paraId="2293702A" w14:textId="58CEC418">
      <w:pPr>
        <w:numPr>
          <w:ilvl w:val="0"/>
          <w:numId w:val="179"/>
        </w:numPr>
        <w:spacing w:line="360" w:lineRule="auto"/>
        <w:contextualSpacing/>
        <w:rPr>
          <w:rFonts w:cs="Arial"/>
          <w:color w:val="auto"/>
          <w:szCs w:val="24"/>
        </w:rPr>
      </w:pPr>
      <w:r w:rsidRPr="003917B7">
        <w:rPr>
          <w:rFonts w:cs="Arial"/>
          <w:color w:val="auto"/>
          <w:szCs w:val="24"/>
        </w:rPr>
        <w:t xml:space="preserve">Keeping reliable records is important to ensure that the information contained within them can be relied upon in the future in supporting </w:t>
      </w:r>
      <w:r w:rsidRPr="003917B7" w:rsidR="00365FE0">
        <w:rPr>
          <w:rFonts w:cs="Arial"/>
          <w:color w:val="auto"/>
          <w:szCs w:val="24"/>
        </w:rPr>
        <w:t>client</w:t>
      </w:r>
      <w:r w:rsidRPr="003917B7">
        <w:rPr>
          <w:rFonts w:cs="Arial"/>
          <w:color w:val="auto"/>
          <w:szCs w:val="24"/>
        </w:rPr>
        <w:t xml:space="preserve">s and delivery services. </w:t>
      </w:r>
    </w:p>
    <w:p w:rsidRPr="003917B7" w:rsidR="00A612B3" w:rsidRDefault="00A612B3" w14:paraId="632A0356" w14:textId="61F22C1E">
      <w:pPr>
        <w:numPr>
          <w:ilvl w:val="0"/>
          <w:numId w:val="179"/>
        </w:numPr>
        <w:spacing w:line="360" w:lineRule="auto"/>
        <w:contextualSpacing/>
        <w:rPr>
          <w:rFonts w:cs="Arial"/>
          <w:color w:val="auto"/>
          <w:szCs w:val="24"/>
        </w:rPr>
      </w:pPr>
      <w:r w:rsidRPr="003917B7">
        <w:rPr>
          <w:rFonts w:cs="Arial"/>
          <w:color w:val="auto"/>
          <w:szCs w:val="24"/>
        </w:rPr>
        <w:t xml:space="preserve">In order to achieve the purposes for which records are created, they need to be made in such a way that ensures they are credible and contain sufficient information to assist. In the NDIS context, records can be created for the following important purposes: </w:t>
      </w:r>
    </w:p>
    <w:p w:rsidRPr="003917B7" w:rsidR="00A612B3" w:rsidRDefault="00A612B3" w14:paraId="640C8B64" w14:textId="65B07878">
      <w:pPr>
        <w:numPr>
          <w:ilvl w:val="1"/>
          <w:numId w:val="179"/>
        </w:numPr>
        <w:spacing w:line="360" w:lineRule="auto"/>
        <w:contextualSpacing/>
        <w:rPr>
          <w:rFonts w:cs="Arial"/>
          <w:color w:val="auto"/>
          <w:szCs w:val="24"/>
        </w:rPr>
      </w:pPr>
      <w:r w:rsidRPr="003917B7">
        <w:rPr>
          <w:rFonts w:cs="Arial"/>
          <w:color w:val="auto"/>
          <w:szCs w:val="24"/>
        </w:rPr>
        <w:t xml:space="preserve">Tracking and organising the delivery of supports and </w:t>
      </w:r>
      <w:r w:rsidRPr="003917B7" w:rsidR="00ED2E3B">
        <w:rPr>
          <w:rFonts w:cs="Arial"/>
          <w:color w:val="auto"/>
          <w:szCs w:val="24"/>
        </w:rPr>
        <w:t>services.</w:t>
      </w:r>
      <w:r w:rsidRPr="003917B7">
        <w:rPr>
          <w:rFonts w:cs="Arial"/>
          <w:color w:val="auto"/>
          <w:szCs w:val="24"/>
        </w:rPr>
        <w:t xml:space="preserve"> </w:t>
      </w:r>
    </w:p>
    <w:p w:rsidRPr="003917B7" w:rsidR="00A612B3" w:rsidRDefault="00A612B3" w14:paraId="1FE150F4" w14:textId="3F7DE57E">
      <w:pPr>
        <w:numPr>
          <w:ilvl w:val="1"/>
          <w:numId w:val="179"/>
        </w:numPr>
        <w:spacing w:line="360" w:lineRule="auto"/>
        <w:contextualSpacing/>
        <w:rPr>
          <w:rFonts w:cs="Arial"/>
          <w:color w:val="auto"/>
          <w:szCs w:val="24"/>
        </w:rPr>
      </w:pPr>
      <w:r w:rsidRPr="003917B7">
        <w:rPr>
          <w:rFonts w:cs="Arial"/>
          <w:color w:val="auto"/>
          <w:szCs w:val="24"/>
        </w:rPr>
        <w:t xml:space="preserve">Communication between workers, the support team, the </w:t>
      </w:r>
      <w:r w:rsidRPr="003917B7" w:rsidR="005C1F94">
        <w:rPr>
          <w:rFonts w:cs="Arial"/>
          <w:color w:val="auto"/>
          <w:szCs w:val="24"/>
        </w:rPr>
        <w:t>client,</w:t>
      </w:r>
      <w:r w:rsidRPr="003917B7">
        <w:rPr>
          <w:rFonts w:cs="Arial"/>
          <w:color w:val="auto"/>
          <w:szCs w:val="24"/>
        </w:rPr>
        <w:t xml:space="preserve"> and their representative for the purposes of continuity of care </w:t>
      </w:r>
    </w:p>
    <w:p w:rsidRPr="003917B7" w:rsidR="00A612B3" w:rsidRDefault="00A612B3" w14:paraId="5DFDDDF0" w14:textId="6639C7A7">
      <w:pPr>
        <w:numPr>
          <w:ilvl w:val="1"/>
          <w:numId w:val="179"/>
        </w:numPr>
        <w:spacing w:line="360" w:lineRule="auto"/>
        <w:contextualSpacing/>
        <w:rPr>
          <w:rFonts w:cs="Arial"/>
          <w:color w:val="auto"/>
          <w:szCs w:val="24"/>
        </w:rPr>
      </w:pPr>
      <w:r w:rsidRPr="003917B7">
        <w:rPr>
          <w:rFonts w:cs="Arial"/>
          <w:color w:val="auto"/>
          <w:szCs w:val="24"/>
        </w:rPr>
        <w:t xml:space="preserve">For use in support planning and assessments and to support future plan </w:t>
      </w:r>
      <w:r w:rsidRPr="003917B7" w:rsidR="005C1F94">
        <w:rPr>
          <w:rFonts w:cs="Arial"/>
          <w:color w:val="auto"/>
          <w:szCs w:val="24"/>
        </w:rPr>
        <w:t>re</w:t>
      </w:r>
      <w:r w:rsidR="005C1F94">
        <w:rPr>
          <w:rFonts w:cs="Arial"/>
          <w:color w:val="auto"/>
          <w:szCs w:val="24"/>
        </w:rPr>
        <w:t>assessment.</w:t>
      </w:r>
      <w:r w:rsidRPr="003917B7">
        <w:rPr>
          <w:rFonts w:cs="Arial"/>
          <w:color w:val="auto"/>
          <w:szCs w:val="24"/>
        </w:rPr>
        <w:t xml:space="preserve"> </w:t>
      </w:r>
    </w:p>
    <w:p w:rsidRPr="003917B7" w:rsidR="00A612B3" w:rsidRDefault="00A612B3" w14:paraId="576223AB" w14:textId="29CB4EF6">
      <w:pPr>
        <w:numPr>
          <w:ilvl w:val="1"/>
          <w:numId w:val="179"/>
        </w:numPr>
        <w:spacing w:line="360" w:lineRule="auto"/>
        <w:contextualSpacing/>
        <w:rPr>
          <w:rFonts w:cs="Arial"/>
          <w:color w:val="auto"/>
          <w:szCs w:val="24"/>
        </w:rPr>
      </w:pPr>
      <w:r w:rsidRPr="003917B7">
        <w:rPr>
          <w:rFonts w:cs="Arial"/>
          <w:color w:val="auto"/>
          <w:szCs w:val="24"/>
        </w:rPr>
        <w:t xml:space="preserve">To feed into administration (invoicing, claims, rosters </w:t>
      </w:r>
      <w:r w:rsidRPr="003917B7" w:rsidR="00B67559">
        <w:rPr>
          <w:rFonts w:cs="Arial"/>
          <w:color w:val="auto"/>
          <w:szCs w:val="24"/>
        </w:rPr>
        <w:t>etc.</w:t>
      </w:r>
      <w:r w:rsidRPr="003917B7">
        <w:rPr>
          <w:rFonts w:cs="Arial"/>
          <w:color w:val="auto"/>
          <w:szCs w:val="24"/>
        </w:rPr>
        <w:t xml:space="preserve">) </w:t>
      </w:r>
    </w:p>
    <w:p w:rsidRPr="003917B7" w:rsidR="00A612B3" w:rsidRDefault="00A612B3" w14:paraId="5E4D7946" w14:textId="3281E2A7">
      <w:pPr>
        <w:numPr>
          <w:ilvl w:val="1"/>
          <w:numId w:val="179"/>
        </w:numPr>
        <w:spacing w:line="360" w:lineRule="auto"/>
        <w:contextualSpacing/>
        <w:rPr>
          <w:rFonts w:cs="Arial"/>
          <w:color w:val="auto"/>
          <w:szCs w:val="24"/>
        </w:rPr>
      </w:pPr>
      <w:r w:rsidRPr="003917B7">
        <w:rPr>
          <w:rFonts w:cs="Arial"/>
          <w:color w:val="auto"/>
          <w:szCs w:val="24"/>
        </w:rPr>
        <w:t xml:space="preserve">For use in legal proceedings and complaints to ensure facts are available to respond accurately and provide evidence </w:t>
      </w:r>
    </w:p>
    <w:p w:rsidRPr="003917B7" w:rsidR="007A2BDD" w:rsidRDefault="00A612B3" w14:paraId="1DD8ECDC" w14:textId="77777777">
      <w:pPr>
        <w:numPr>
          <w:ilvl w:val="1"/>
          <w:numId w:val="179"/>
        </w:numPr>
        <w:spacing w:line="360" w:lineRule="auto"/>
        <w:contextualSpacing/>
        <w:rPr>
          <w:rFonts w:cs="Arial"/>
          <w:color w:val="auto"/>
          <w:szCs w:val="24"/>
        </w:rPr>
      </w:pPr>
      <w:r w:rsidRPr="003917B7">
        <w:rPr>
          <w:rFonts w:cs="Arial"/>
          <w:color w:val="auto"/>
          <w:szCs w:val="24"/>
        </w:rPr>
        <w:t xml:space="preserve">To ensure compliance with the legal obligations of a provider under the NDIS Rules </w:t>
      </w:r>
    </w:p>
    <w:p w:rsidRPr="003917B7" w:rsidR="00B85881" w:rsidRDefault="00A612B3" w14:paraId="60FA6F6C" w14:textId="4087B569">
      <w:pPr>
        <w:numPr>
          <w:ilvl w:val="0"/>
          <w:numId w:val="179"/>
        </w:numPr>
        <w:spacing w:line="360" w:lineRule="auto"/>
        <w:contextualSpacing/>
        <w:rPr>
          <w:rFonts w:cs="Arial"/>
          <w:color w:val="auto"/>
          <w:szCs w:val="24"/>
        </w:rPr>
      </w:pPr>
      <w:r w:rsidRPr="003917B7">
        <w:rPr>
          <w:rFonts w:cs="Arial"/>
          <w:color w:val="auto"/>
          <w:szCs w:val="24"/>
        </w:rPr>
        <w:t xml:space="preserve">If records are created and they do not assist with the purposes above, they can cause poor outcomes for </w:t>
      </w:r>
      <w:r w:rsidRPr="003917B7" w:rsidR="00365FE0">
        <w:rPr>
          <w:rFonts w:cs="Arial"/>
          <w:color w:val="auto"/>
          <w:szCs w:val="24"/>
        </w:rPr>
        <w:t>client</w:t>
      </w:r>
      <w:r w:rsidRPr="003917B7">
        <w:rPr>
          <w:rFonts w:cs="Arial"/>
          <w:color w:val="auto"/>
          <w:szCs w:val="24"/>
        </w:rPr>
        <w:t xml:space="preserve">s, limit the ability of a provider to meet the </w:t>
      </w:r>
      <w:r w:rsidRPr="003917B7" w:rsidR="00365FE0">
        <w:rPr>
          <w:rFonts w:cs="Arial"/>
          <w:color w:val="auto"/>
          <w:szCs w:val="24"/>
        </w:rPr>
        <w:t>client</w:t>
      </w:r>
      <w:r w:rsidRPr="003917B7">
        <w:rPr>
          <w:rFonts w:cs="Arial"/>
          <w:color w:val="auto"/>
          <w:szCs w:val="24"/>
        </w:rPr>
        <w:t>’s needs and answer complaints or claims and impact a provider’s compliance.</w:t>
      </w:r>
    </w:p>
    <w:p w:rsidR="787DA298" w:rsidP="787DA298" w:rsidRDefault="787DA298" w14:paraId="03A72433" w14:textId="58F7AD1D">
      <w:pPr>
        <w:pStyle w:val="Normal"/>
        <w:spacing w:line="360" w:lineRule="auto"/>
        <w:ind w:left="720"/>
        <w:contextualSpacing w:val="1"/>
        <w:rPr>
          <w:rFonts w:cs="Arial"/>
          <w:color w:val="auto"/>
        </w:rPr>
      </w:pPr>
    </w:p>
    <w:p w:rsidRPr="003917B7" w:rsidR="004D4A88" w:rsidP="002817FF" w:rsidRDefault="004D4A88" w14:paraId="66F2209F" w14:textId="77777777">
      <w:pPr>
        <w:pStyle w:val="BNGHeading3"/>
        <w:numPr>
          <w:ilvl w:val="0"/>
          <w:numId w:val="0"/>
        </w:numPr>
      </w:pPr>
      <w:r w:rsidRPr="003917B7">
        <w:t>PROCEDURES</w:t>
      </w:r>
    </w:p>
    <w:p w:rsidRPr="003917B7" w:rsidR="002C1C17" w:rsidP="2FDD446A" w:rsidRDefault="004D4A88" w14:paraId="66617B6E" w14:textId="4C342EFC">
      <w:pPr>
        <w:pStyle w:val="Normal1"/>
        <w:spacing w:line="360" w:lineRule="auto"/>
        <w:contextualSpacing/>
        <w:jc w:val="both"/>
        <w:rPr>
          <w:rFonts w:ascii="Arial" w:hAnsi="Arial" w:eastAsia="Arial" w:cs="Arial"/>
          <w:color w:val="auto"/>
          <w:sz w:val="24"/>
          <w:szCs w:val="24"/>
          <w:lang w:val="en-GB"/>
        </w:rPr>
      </w:pPr>
      <w:r w:rsidRPr="2FDD446A">
        <w:rPr>
          <w:rFonts w:ascii="Arial" w:hAnsi="Arial" w:eastAsia="Arial" w:cs="Arial"/>
          <w:color w:val="auto"/>
          <w:sz w:val="24"/>
          <w:szCs w:val="24"/>
          <w:lang w:val="en-GB"/>
        </w:rPr>
        <w:t xml:space="preserve">All information, in paper copy, electronic or any other format, created </w:t>
      </w:r>
      <w:r w:rsidRPr="2FDD446A" w:rsidR="002C0E4E">
        <w:rPr>
          <w:rFonts w:ascii="Arial" w:hAnsi="Arial" w:eastAsia="Arial" w:cs="Arial"/>
          <w:color w:val="auto"/>
          <w:sz w:val="24"/>
          <w:szCs w:val="24"/>
          <w:lang w:val="en-GB"/>
        </w:rPr>
        <w:t>by</w:t>
      </w:r>
      <w:r w:rsidRPr="2FDD446A" w:rsidR="22434138">
        <w:rPr>
          <w:rFonts w:ascii="Arial" w:hAnsi="Arial" w:eastAsia="Arial" w:cs="Arial"/>
          <w:color w:val="auto"/>
          <w:sz w:val="24"/>
          <w:szCs w:val="24"/>
          <w:lang w:val="en-GB"/>
        </w:rPr>
        <w:t xml:space="preserve"> </w:t>
      </w:r>
      <w:r w:rsidRPr="2FDD446A" w:rsidR="00BE3D38">
        <w:rPr>
          <w:rFonts w:ascii="Arial" w:hAnsi="Arial" w:eastAsia="Arial" w:cs="Arial"/>
          <w:color w:val="auto"/>
          <w:sz w:val="24"/>
          <w:szCs w:val="24"/>
          <w:lang w:val="en-GB"/>
        </w:rPr>
        <w:t xml:space="preserve">Felix SCC </w:t>
      </w:r>
      <w:r w:rsidRPr="2FDD446A">
        <w:rPr>
          <w:rFonts w:ascii="Arial" w:hAnsi="Arial" w:eastAsia="Arial" w:cs="Arial"/>
          <w:color w:val="auto"/>
          <w:sz w:val="24"/>
          <w:szCs w:val="24"/>
          <w:lang w:val="en-GB"/>
        </w:rPr>
        <w:t xml:space="preserve">staff in the course of their employment, or that is accessed by staff </w:t>
      </w:r>
      <w:r w:rsidRPr="2FDD446A" w:rsidR="002C0E4E">
        <w:rPr>
          <w:rFonts w:ascii="Arial" w:hAnsi="Arial" w:eastAsia="Arial" w:cs="Arial"/>
          <w:color w:val="auto"/>
          <w:sz w:val="24"/>
          <w:szCs w:val="24"/>
          <w:lang w:val="en-GB"/>
        </w:rPr>
        <w:t>on</w:t>
      </w:r>
      <w:r w:rsidRPr="2FDD446A" w:rsidR="763A9626">
        <w:rPr>
          <w:rFonts w:ascii="Arial" w:hAnsi="Arial" w:eastAsia="Arial" w:cs="Arial"/>
          <w:color w:val="auto"/>
          <w:sz w:val="24"/>
          <w:szCs w:val="24"/>
          <w:lang w:val="en-GB"/>
        </w:rPr>
        <w:t xml:space="preserve"> </w:t>
      </w:r>
      <w:r w:rsidRPr="2FDD446A" w:rsidR="162D0A08">
        <w:rPr>
          <w:rFonts w:ascii="Arial" w:hAnsi="Arial" w:eastAsia="Arial" w:cs="Arial"/>
          <w:color w:val="auto"/>
          <w:sz w:val="24"/>
          <w:szCs w:val="24"/>
          <w:lang w:val="en-GB"/>
        </w:rPr>
        <w:t>Felix SCC</w:t>
      </w:r>
      <w:r w:rsidRPr="2FDD446A">
        <w:rPr>
          <w:rFonts w:ascii="Arial" w:hAnsi="Arial" w:eastAsia="Arial" w:cs="Arial"/>
          <w:color w:val="auto"/>
          <w:sz w:val="24"/>
          <w:szCs w:val="24"/>
          <w:lang w:val="en-GB"/>
        </w:rPr>
        <w:t xml:space="preserve">’s equipment, is the property </w:t>
      </w:r>
      <w:r w:rsidRPr="2FDD446A" w:rsidR="002C0E4E">
        <w:rPr>
          <w:rFonts w:ascii="Arial" w:hAnsi="Arial" w:eastAsia="Arial" w:cs="Arial"/>
          <w:color w:val="auto"/>
          <w:sz w:val="24"/>
          <w:szCs w:val="24"/>
          <w:lang w:val="en-GB"/>
        </w:rPr>
        <w:t>of</w:t>
      </w:r>
      <w:r w:rsidRPr="2FDD446A" w:rsidR="763A9626">
        <w:rPr>
          <w:rFonts w:ascii="Arial" w:hAnsi="Arial" w:eastAsia="Arial" w:cs="Arial"/>
          <w:color w:val="auto"/>
          <w:sz w:val="24"/>
          <w:szCs w:val="24"/>
          <w:lang w:val="en-GB"/>
        </w:rPr>
        <w:t xml:space="preserve"> </w:t>
      </w:r>
      <w:r w:rsidRPr="2FDD446A" w:rsidR="162D0A08">
        <w:rPr>
          <w:rFonts w:ascii="Arial" w:hAnsi="Arial" w:eastAsia="Arial" w:cs="Arial"/>
          <w:color w:val="auto"/>
          <w:sz w:val="24"/>
          <w:szCs w:val="24"/>
          <w:lang w:val="en-GB"/>
        </w:rPr>
        <w:t>Felix SCC</w:t>
      </w:r>
      <w:r w:rsidRPr="2FDD446A">
        <w:rPr>
          <w:rFonts w:ascii="Arial" w:hAnsi="Arial" w:eastAsia="Arial" w:cs="Arial"/>
          <w:color w:val="auto"/>
          <w:sz w:val="24"/>
          <w:szCs w:val="24"/>
          <w:lang w:val="en-GB"/>
        </w:rPr>
        <w:t xml:space="preserve">. </w:t>
      </w:r>
    </w:p>
    <w:p w:rsidRPr="003917B7" w:rsidR="00805164" w:rsidP="005E642E" w:rsidRDefault="00805164" w14:paraId="27E9C918" w14:textId="77777777">
      <w:pPr>
        <w:pStyle w:val="Normal1"/>
        <w:spacing w:line="360" w:lineRule="auto"/>
        <w:contextualSpacing/>
        <w:jc w:val="both"/>
        <w:rPr>
          <w:rFonts w:ascii="Arial" w:hAnsi="Arial" w:eastAsia="Arial" w:cs="Arial"/>
          <w:color w:val="auto"/>
          <w:sz w:val="24"/>
          <w:szCs w:val="24"/>
          <w:lang w:val="en-GB"/>
        </w:rPr>
      </w:pPr>
    </w:p>
    <w:p w:rsidRPr="003917B7" w:rsidR="004D4A88" w:rsidP="005E642E" w:rsidRDefault="004D4A88" w14:paraId="62D970D6" w14:textId="1A26F5AD">
      <w:pPr>
        <w:spacing w:line="360" w:lineRule="auto"/>
        <w:contextualSpacing/>
        <w:rPr>
          <w:rFonts w:cs="Arial"/>
          <w:color w:val="auto"/>
          <w:szCs w:val="24"/>
        </w:rPr>
      </w:pPr>
      <w:r w:rsidRPr="003917B7">
        <w:rPr>
          <w:rFonts w:cs="Arial"/>
          <w:color w:val="auto"/>
          <w:szCs w:val="24"/>
        </w:rPr>
        <w:t xml:space="preserve">All </w:t>
      </w:r>
      <w:r w:rsidRPr="003917B7" w:rsidR="00206645">
        <w:rPr>
          <w:rFonts w:cs="Arial"/>
          <w:color w:val="auto"/>
          <w:szCs w:val="24"/>
        </w:rPr>
        <w:t xml:space="preserve">physical copies of </w:t>
      </w:r>
      <w:r w:rsidRPr="003917B7">
        <w:rPr>
          <w:rFonts w:cs="Arial"/>
          <w:color w:val="auto"/>
          <w:szCs w:val="24"/>
        </w:rPr>
        <w:t xml:space="preserve">documents that contain private and confidential information about </w:t>
      </w:r>
      <w:r w:rsidRPr="003917B7" w:rsidR="00365FE0">
        <w:rPr>
          <w:rFonts w:cs="Arial"/>
          <w:color w:val="auto"/>
          <w:szCs w:val="24"/>
        </w:rPr>
        <w:t>client</w:t>
      </w:r>
      <w:r w:rsidRPr="003917B7">
        <w:rPr>
          <w:rFonts w:cs="Arial"/>
          <w:color w:val="auto"/>
          <w:szCs w:val="24"/>
        </w:rPr>
        <w:t xml:space="preserve">s, staff, </w:t>
      </w:r>
      <w:r w:rsidRPr="003917B7" w:rsidR="00B67559">
        <w:rPr>
          <w:rFonts w:cs="Arial"/>
          <w:color w:val="auto"/>
          <w:szCs w:val="24"/>
        </w:rPr>
        <w:t>or</w:t>
      </w:r>
      <w:r w:rsidRPr="003917B7" w:rsidR="22434138">
        <w:rPr>
          <w:rFonts w:cs="Arial"/>
          <w:color w:val="auto"/>
          <w:szCs w:val="24"/>
        </w:rPr>
        <w:t xml:space="preserve"> </w:t>
      </w:r>
      <w:r w:rsidR="00BE3D38">
        <w:rPr>
          <w:rFonts w:cs="Arial"/>
          <w:color w:val="auto"/>
          <w:szCs w:val="24"/>
        </w:rPr>
        <w:t xml:space="preserve">Felix SCC </w:t>
      </w:r>
      <w:r w:rsidRPr="003917B7">
        <w:rPr>
          <w:rFonts w:cs="Arial"/>
          <w:color w:val="auto"/>
          <w:szCs w:val="24"/>
        </w:rPr>
        <w:t xml:space="preserve">as an organisation, will be retained in locked cabinets </w:t>
      </w:r>
      <w:r w:rsidRPr="003917B7" w:rsidR="002B76EB">
        <w:rPr>
          <w:rFonts w:cs="Arial"/>
          <w:color w:val="auto"/>
          <w:szCs w:val="24"/>
        </w:rPr>
        <w:t xml:space="preserve">as soon as practicable </w:t>
      </w:r>
      <w:r w:rsidRPr="003917B7">
        <w:rPr>
          <w:rFonts w:cs="Arial"/>
          <w:color w:val="auto"/>
          <w:szCs w:val="24"/>
        </w:rPr>
        <w:t xml:space="preserve">with access restricted to the </w:t>
      </w:r>
      <w:r w:rsidR="001B0B59">
        <w:rPr>
          <w:rFonts w:cs="Arial"/>
          <w:color w:val="auto"/>
          <w:szCs w:val="24"/>
        </w:rPr>
        <w:t>director</w:t>
      </w:r>
      <w:r w:rsidRPr="003917B7">
        <w:rPr>
          <w:rFonts w:cs="Arial"/>
          <w:color w:val="auto"/>
          <w:szCs w:val="24"/>
        </w:rPr>
        <w:t xml:space="preserve"> (or their delegate).</w:t>
      </w:r>
      <w:r w:rsidRPr="003917B7" w:rsidR="00AD73A0">
        <w:rPr>
          <w:rFonts w:cs="Arial"/>
          <w:color w:val="auto"/>
          <w:szCs w:val="24"/>
        </w:rPr>
        <w:t xml:space="preserve"> </w:t>
      </w:r>
      <w:r w:rsidRPr="003917B7" w:rsidR="00DE1872">
        <w:rPr>
          <w:rFonts w:cs="Arial"/>
          <w:color w:val="auto"/>
          <w:szCs w:val="24"/>
        </w:rPr>
        <w:t xml:space="preserve">Once </w:t>
      </w:r>
      <w:r w:rsidRPr="003917B7" w:rsidR="000D134E">
        <w:rPr>
          <w:rFonts w:cs="Arial"/>
          <w:color w:val="auto"/>
          <w:szCs w:val="24"/>
        </w:rPr>
        <w:t xml:space="preserve">the physical </w:t>
      </w:r>
      <w:r w:rsidRPr="003917B7" w:rsidR="00E9180F">
        <w:rPr>
          <w:rFonts w:cs="Arial"/>
          <w:color w:val="auto"/>
          <w:szCs w:val="24"/>
        </w:rPr>
        <w:t xml:space="preserve">document has been scanned onto the CMS, </w:t>
      </w:r>
      <w:r w:rsidRPr="003917B7" w:rsidR="000423E9">
        <w:rPr>
          <w:rFonts w:cs="Arial"/>
          <w:color w:val="auto"/>
          <w:szCs w:val="24"/>
        </w:rPr>
        <w:t>it must be shredded</w:t>
      </w:r>
      <w:r w:rsidRPr="003917B7" w:rsidR="00D71195">
        <w:rPr>
          <w:rFonts w:cs="Arial"/>
          <w:color w:val="auto"/>
          <w:szCs w:val="24"/>
        </w:rPr>
        <w:t>.</w:t>
      </w:r>
      <w:r w:rsidRPr="003917B7" w:rsidR="00341CA7">
        <w:rPr>
          <w:rFonts w:cs="Arial"/>
          <w:color w:val="auto"/>
          <w:szCs w:val="24"/>
        </w:rPr>
        <w:t xml:space="preserve"> </w:t>
      </w:r>
      <w:r w:rsidRPr="003917B7" w:rsidR="00AD73A0">
        <w:rPr>
          <w:rFonts w:cs="Arial"/>
          <w:color w:val="auto"/>
          <w:szCs w:val="24"/>
        </w:rPr>
        <w:t>All electronic data will only be accessed via passport protection</w:t>
      </w:r>
      <w:r w:rsidRPr="003917B7" w:rsidR="00C54995">
        <w:rPr>
          <w:rFonts w:cs="Arial"/>
          <w:color w:val="auto"/>
          <w:szCs w:val="24"/>
        </w:rPr>
        <w:t xml:space="preserve"> as a </w:t>
      </w:r>
      <w:r w:rsidRPr="003917B7" w:rsidR="00763595">
        <w:rPr>
          <w:rFonts w:cs="Arial"/>
          <w:color w:val="auto"/>
          <w:szCs w:val="24"/>
        </w:rPr>
        <w:t>security measure.</w:t>
      </w:r>
    </w:p>
    <w:p w:rsidRPr="003917B7" w:rsidR="002C1C17" w:rsidP="005E642E" w:rsidRDefault="002C1C17" w14:paraId="73AC65E3" w14:textId="77777777">
      <w:pPr>
        <w:spacing w:line="360" w:lineRule="auto"/>
        <w:contextualSpacing/>
        <w:rPr>
          <w:rFonts w:cs="Arial"/>
          <w:color w:val="auto"/>
          <w:szCs w:val="24"/>
        </w:rPr>
      </w:pPr>
    </w:p>
    <w:p w:rsidRPr="003917B7" w:rsidR="004D4A88" w:rsidP="005E642E" w:rsidRDefault="004D4A88" w14:paraId="4ACA9A15" w14:textId="4A7B3D46">
      <w:pPr>
        <w:pStyle w:val="Normal1"/>
        <w:spacing w:line="360" w:lineRule="auto"/>
        <w:contextualSpacing/>
        <w:jc w:val="both"/>
        <w:rPr>
          <w:rFonts w:ascii="Arial" w:hAnsi="Arial" w:eastAsia="Arial,Times New Roman" w:cs="Arial"/>
          <w:color w:val="auto"/>
          <w:spacing w:val="-5"/>
          <w:sz w:val="24"/>
          <w:szCs w:val="24"/>
          <w:lang w:val="en-GB"/>
        </w:rPr>
      </w:pPr>
      <w:r w:rsidRPr="003917B7">
        <w:rPr>
          <w:rFonts w:ascii="Arial" w:hAnsi="Arial" w:eastAsia="Arial" w:cs="Arial"/>
          <w:color w:val="auto"/>
          <w:sz w:val="24"/>
          <w:szCs w:val="24"/>
          <w:lang w:val="en-GB"/>
        </w:rPr>
        <w:t xml:space="preserve">No information or any form of media (such as USB drives) relating </w:t>
      </w:r>
      <w:r w:rsidRPr="003917B7" w:rsidR="002C0E4E">
        <w:rPr>
          <w:rFonts w:ascii="Arial" w:hAnsi="Arial" w:eastAsia="Arial" w:cs="Arial"/>
          <w:color w:val="auto"/>
          <w:sz w:val="24"/>
          <w:szCs w:val="24"/>
          <w:lang w:val="en-GB"/>
        </w:rPr>
        <w:t>to</w:t>
      </w:r>
      <w:r w:rsidRPr="003917B7" w:rsidR="22434138">
        <w:rPr>
          <w:rFonts w:ascii="Arial" w:hAnsi="Arial" w:eastAsia="Arial" w:cs="Arial"/>
          <w:color w:val="auto"/>
          <w:sz w:val="24"/>
          <w:szCs w:val="24"/>
          <w:lang w:val="en-GB"/>
        </w:rPr>
        <w:t xml:space="preserve"> </w:t>
      </w:r>
      <w:r w:rsidR="00BE3D38">
        <w:rPr>
          <w:rFonts w:ascii="Arial" w:hAnsi="Arial" w:eastAsia="Arial" w:cs="Arial"/>
          <w:color w:val="auto"/>
          <w:sz w:val="24"/>
          <w:szCs w:val="24"/>
          <w:lang w:val="en-GB"/>
        </w:rPr>
        <w:t xml:space="preserve">Felix SCC </w:t>
      </w:r>
      <w:r w:rsidRPr="003917B7">
        <w:rPr>
          <w:rFonts w:ascii="Arial" w:hAnsi="Arial" w:eastAsia="Arial" w:cs="Arial"/>
          <w:color w:val="auto"/>
          <w:sz w:val="24"/>
          <w:szCs w:val="24"/>
          <w:lang w:val="en-GB"/>
        </w:rPr>
        <w:t xml:space="preserve">work may be taken from the premises without the prior permission of the </w:t>
      </w:r>
      <w:r w:rsidR="001B0B59">
        <w:rPr>
          <w:rFonts w:ascii="Arial" w:hAnsi="Arial" w:cs="Arial"/>
          <w:color w:val="auto"/>
          <w:sz w:val="24"/>
          <w:szCs w:val="24"/>
          <w:lang w:val="en-GB"/>
        </w:rPr>
        <w:t>director</w:t>
      </w:r>
      <w:r w:rsidRPr="003917B7">
        <w:rPr>
          <w:rFonts w:ascii="Arial" w:hAnsi="Arial" w:cs="Arial"/>
          <w:color w:val="auto"/>
          <w:sz w:val="24"/>
          <w:szCs w:val="24"/>
          <w:lang w:val="en-GB"/>
        </w:rPr>
        <w:t xml:space="preserve"> (or their delegate)</w:t>
      </w:r>
      <w:r w:rsidRPr="003917B7">
        <w:rPr>
          <w:rFonts w:ascii="Arial" w:hAnsi="Arial" w:eastAsia="Arial,Times New Roman" w:cs="Arial"/>
          <w:color w:val="auto"/>
          <w:spacing w:val="-5"/>
          <w:sz w:val="24"/>
          <w:szCs w:val="24"/>
          <w:lang w:val="en-GB"/>
        </w:rPr>
        <w:t>.</w:t>
      </w:r>
    </w:p>
    <w:p w:rsidRPr="003917B7" w:rsidR="00805164" w:rsidP="005E642E" w:rsidRDefault="00805164" w14:paraId="42ABD7CB" w14:textId="77777777">
      <w:pPr>
        <w:pStyle w:val="Normal1"/>
        <w:spacing w:line="360" w:lineRule="auto"/>
        <w:contextualSpacing/>
        <w:jc w:val="both"/>
        <w:rPr>
          <w:rFonts w:ascii="Arial" w:hAnsi="Arial" w:eastAsia="Arial" w:cs="Arial"/>
          <w:color w:val="auto"/>
          <w:sz w:val="24"/>
          <w:szCs w:val="24"/>
          <w:lang w:val="en-GB"/>
        </w:rPr>
      </w:pPr>
    </w:p>
    <w:p w:rsidRPr="003917B7" w:rsidR="004D4A88" w:rsidP="005E642E" w:rsidRDefault="004D4A88" w14:paraId="0B876975" w14:textId="0301F636">
      <w:pPr>
        <w:pStyle w:val="Normal1"/>
        <w:spacing w:line="360" w:lineRule="auto"/>
        <w:contextualSpacing/>
        <w:jc w:val="both"/>
        <w:rPr>
          <w:rFonts w:ascii="Arial" w:hAnsi="Arial" w:eastAsia="Arial" w:cs="Arial"/>
          <w:color w:val="auto"/>
          <w:sz w:val="24"/>
          <w:szCs w:val="24"/>
          <w:lang w:val="en-GB"/>
        </w:rPr>
      </w:pPr>
      <w:r w:rsidRPr="003917B7">
        <w:rPr>
          <w:rFonts w:ascii="Arial" w:hAnsi="Arial" w:eastAsia="Arial" w:cs="Arial"/>
          <w:color w:val="auto"/>
          <w:spacing w:val="-5"/>
          <w:sz w:val="24"/>
          <w:szCs w:val="24"/>
          <w:lang w:val="en-GB"/>
        </w:rPr>
        <w:t>Staff</w:t>
      </w:r>
      <w:r w:rsidRPr="003917B7">
        <w:rPr>
          <w:rFonts w:ascii="Arial" w:hAnsi="Arial" w:eastAsia="Arial,Times New Roman" w:cs="Arial"/>
          <w:color w:val="auto"/>
          <w:spacing w:val="-5"/>
          <w:sz w:val="24"/>
          <w:szCs w:val="24"/>
          <w:lang w:val="en-GB"/>
        </w:rPr>
        <w:t xml:space="preserve"> </w:t>
      </w:r>
      <w:r w:rsidRPr="003917B7">
        <w:rPr>
          <w:rFonts w:ascii="Arial" w:hAnsi="Arial" w:eastAsia="Arial" w:cs="Arial"/>
          <w:color w:val="auto"/>
          <w:sz w:val="24"/>
          <w:szCs w:val="24"/>
          <w:lang w:val="en-GB"/>
        </w:rPr>
        <w:t xml:space="preserve">have access to </w:t>
      </w:r>
      <w:r w:rsidRPr="003917B7" w:rsidR="00365FE0">
        <w:rPr>
          <w:rFonts w:ascii="Arial" w:hAnsi="Arial" w:eastAsia="Arial" w:cs="Arial"/>
          <w:color w:val="auto"/>
          <w:sz w:val="24"/>
          <w:szCs w:val="24"/>
          <w:lang w:val="en-GB"/>
        </w:rPr>
        <w:t>client</w:t>
      </w:r>
      <w:r w:rsidRPr="003917B7">
        <w:rPr>
          <w:rFonts w:ascii="Arial" w:hAnsi="Arial" w:eastAsia="Arial" w:cs="Arial"/>
          <w:color w:val="auto"/>
          <w:sz w:val="24"/>
          <w:szCs w:val="24"/>
          <w:lang w:val="en-GB"/>
        </w:rPr>
        <w:t xml:space="preserve"> information held in files on a ‘need to know’ basis</w:t>
      </w:r>
      <w:r w:rsidRPr="003917B7" w:rsidR="00282AF7">
        <w:rPr>
          <w:rFonts w:ascii="Arial" w:hAnsi="Arial" w:eastAsia="Arial" w:cs="Arial"/>
          <w:color w:val="auto"/>
          <w:sz w:val="24"/>
          <w:szCs w:val="24"/>
          <w:lang w:val="en-GB"/>
        </w:rPr>
        <w:t xml:space="preserve"> (as per allocated clients).</w:t>
      </w:r>
      <w:r w:rsidRPr="003917B7">
        <w:rPr>
          <w:rFonts w:ascii="Arial" w:hAnsi="Arial" w:eastAsia="Arial" w:cs="Arial"/>
          <w:color w:val="auto"/>
          <w:sz w:val="24"/>
          <w:szCs w:val="24"/>
          <w:lang w:val="en-GB"/>
        </w:rPr>
        <w:t xml:space="preserve"> Access to information should be provided to authorised staff for legitimate business purposes only. Information is to be treated in the strictest of confidence and is not to be divulged unless for legitimate and legally permissible purposes.</w:t>
      </w:r>
    </w:p>
    <w:p w:rsidRPr="003917B7" w:rsidR="00805164" w:rsidP="005E642E" w:rsidRDefault="00805164" w14:paraId="0498197D" w14:textId="77777777">
      <w:pPr>
        <w:pStyle w:val="Normal1"/>
        <w:spacing w:line="360" w:lineRule="auto"/>
        <w:contextualSpacing/>
        <w:jc w:val="both"/>
        <w:rPr>
          <w:rFonts w:ascii="Arial" w:hAnsi="Arial" w:eastAsia="Arial" w:cs="Arial"/>
          <w:color w:val="auto"/>
          <w:sz w:val="24"/>
          <w:szCs w:val="24"/>
          <w:lang w:val="en-GB"/>
        </w:rPr>
      </w:pPr>
    </w:p>
    <w:p w:rsidRPr="003917B7" w:rsidR="004D4A88" w:rsidP="2FDD446A" w:rsidRDefault="004D4A88" w14:paraId="64E572F6" w14:textId="6D287CEE">
      <w:pPr>
        <w:pStyle w:val="Normal1"/>
        <w:spacing w:line="360" w:lineRule="auto"/>
        <w:contextualSpacing/>
        <w:jc w:val="both"/>
        <w:rPr>
          <w:rFonts w:ascii="Arial" w:hAnsi="Arial" w:eastAsia="Arial" w:cs="Arial"/>
          <w:i/>
          <w:iCs/>
          <w:color w:val="auto"/>
          <w:sz w:val="24"/>
          <w:szCs w:val="24"/>
          <w:lang w:val="en-GB"/>
        </w:rPr>
      </w:pPr>
      <w:r w:rsidRPr="2FDD446A">
        <w:rPr>
          <w:rFonts w:ascii="Arial" w:hAnsi="Arial" w:eastAsia="Arial" w:cs="Arial"/>
          <w:color w:val="auto"/>
          <w:sz w:val="24"/>
          <w:szCs w:val="24"/>
          <w:lang w:val="en-GB"/>
        </w:rPr>
        <w:t>Use of records by staff</w:t>
      </w:r>
      <w:r w:rsidRPr="2FDD446A">
        <w:rPr>
          <w:rFonts w:ascii="Arial" w:hAnsi="Arial" w:eastAsia="Arial,Times New Roman" w:cs="Arial"/>
          <w:color w:val="auto"/>
          <w:sz w:val="24"/>
          <w:szCs w:val="24"/>
          <w:lang w:val="en-GB"/>
        </w:rPr>
        <w:t xml:space="preserve"> </w:t>
      </w:r>
      <w:r w:rsidRPr="2FDD446A">
        <w:rPr>
          <w:rFonts w:ascii="Arial" w:hAnsi="Arial" w:eastAsia="Arial" w:cs="Arial"/>
          <w:color w:val="auto"/>
          <w:sz w:val="24"/>
          <w:szCs w:val="24"/>
          <w:lang w:val="en-GB"/>
        </w:rPr>
        <w:t>is monitored and file audits are undertaken to ensure files are complete, up-to-date, and procedures are being followed (</w:t>
      </w:r>
      <w:r w:rsidRPr="2FDD446A" w:rsidR="002C0E4E">
        <w:rPr>
          <w:rFonts w:ascii="Arial" w:hAnsi="Arial" w:eastAsia="Arial" w:cs="Arial"/>
          <w:color w:val="auto"/>
          <w:sz w:val="24"/>
          <w:szCs w:val="24"/>
          <w:lang w:val="en-GB"/>
        </w:rPr>
        <w:t>see</w:t>
      </w:r>
      <w:r w:rsidRPr="2FDD446A" w:rsidR="763A9626">
        <w:rPr>
          <w:rFonts w:ascii="Arial" w:hAnsi="Arial" w:eastAsia="Arial" w:cs="Arial"/>
          <w:color w:val="auto"/>
          <w:sz w:val="24"/>
          <w:szCs w:val="24"/>
          <w:lang w:val="en-GB"/>
        </w:rPr>
        <w:t xml:space="preserve"> </w:t>
      </w:r>
      <w:r w:rsidRPr="2FDD446A" w:rsidR="162D0A08">
        <w:rPr>
          <w:rFonts w:ascii="Arial" w:hAnsi="Arial" w:eastAsia="Arial" w:cs="Arial"/>
          <w:color w:val="auto"/>
          <w:sz w:val="24"/>
          <w:szCs w:val="24"/>
          <w:lang w:val="en-GB"/>
        </w:rPr>
        <w:t>Felix SCC</w:t>
      </w:r>
      <w:r w:rsidRPr="2FDD446A">
        <w:rPr>
          <w:rFonts w:ascii="Arial" w:hAnsi="Arial" w:eastAsia="Arial" w:cs="Arial"/>
          <w:color w:val="auto"/>
          <w:sz w:val="24"/>
          <w:szCs w:val="24"/>
          <w:lang w:val="en-GB"/>
        </w:rPr>
        <w:t xml:space="preserve">’s </w:t>
      </w:r>
      <w:r w:rsidRPr="2FDD446A" w:rsidR="00560A8B">
        <w:rPr>
          <w:rFonts w:ascii="Arial" w:hAnsi="Arial" w:eastAsia="Arial" w:cs="Arial"/>
          <w:i/>
          <w:iCs/>
          <w:color w:val="auto"/>
          <w:sz w:val="24"/>
          <w:szCs w:val="24"/>
          <w:lang w:val="en-GB"/>
        </w:rPr>
        <w:t xml:space="preserve">Internal </w:t>
      </w:r>
      <w:r w:rsidRPr="2FDD446A">
        <w:rPr>
          <w:rFonts w:ascii="Arial" w:hAnsi="Arial" w:eastAsia="Arial" w:cs="Arial"/>
          <w:i/>
          <w:iCs/>
          <w:color w:val="auto"/>
          <w:sz w:val="24"/>
          <w:szCs w:val="24"/>
          <w:lang w:val="en-GB"/>
        </w:rPr>
        <w:t>Audit Schedule</w:t>
      </w:r>
      <w:r w:rsidRPr="2FDD446A" w:rsidR="005E4A83">
        <w:rPr>
          <w:rFonts w:ascii="Arial" w:hAnsi="Arial" w:eastAsia="Arial" w:cs="Arial"/>
          <w:i/>
          <w:iCs/>
          <w:color w:val="auto"/>
          <w:sz w:val="24"/>
          <w:szCs w:val="24"/>
          <w:lang w:val="en-GB"/>
        </w:rPr>
        <w:t xml:space="preserve"> – Corporate Register</w:t>
      </w:r>
      <w:r w:rsidRPr="2FDD446A">
        <w:rPr>
          <w:rFonts w:ascii="Arial" w:hAnsi="Arial" w:eastAsia="Arial" w:cs="Arial"/>
          <w:i/>
          <w:iCs/>
          <w:color w:val="auto"/>
          <w:sz w:val="24"/>
          <w:szCs w:val="24"/>
          <w:lang w:val="en-GB"/>
        </w:rPr>
        <w:t>).</w:t>
      </w:r>
    </w:p>
    <w:p w:rsidRPr="003917B7" w:rsidR="00805164" w:rsidP="005E642E" w:rsidRDefault="00805164" w14:paraId="2D1C09A5" w14:textId="77777777">
      <w:pPr>
        <w:pStyle w:val="Normal1"/>
        <w:spacing w:line="360" w:lineRule="auto"/>
        <w:contextualSpacing/>
        <w:jc w:val="both"/>
        <w:rPr>
          <w:rFonts w:ascii="Arial" w:hAnsi="Arial" w:eastAsia="Arial" w:cs="Arial"/>
          <w:i/>
          <w:color w:val="auto"/>
          <w:sz w:val="24"/>
          <w:szCs w:val="24"/>
          <w:lang w:val="en-GB"/>
        </w:rPr>
      </w:pPr>
    </w:p>
    <w:p w:rsidRPr="003917B7" w:rsidR="004D4A88" w:rsidP="2FDD446A" w:rsidRDefault="004D4A88" w14:paraId="0ACF46B6" w14:textId="31C80B70">
      <w:pPr>
        <w:spacing w:line="360" w:lineRule="auto"/>
        <w:contextualSpacing/>
        <w:rPr>
          <w:rFonts w:cs="Arial"/>
          <w:b/>
          <w:bCs/>
          <w:color w:val="auto"/>
        </w:rPr>
      </w:pPr>
      <w:bookmarkStart w:name="_Toc49346360" w:id="209"/>
      <w:bookmarkStart w:name="_Toc56426862" w:id="210"/>
      <w:r w:rsidRPr="2FDD446A">
        <w:rPr>
          <w:rFonts w:cs="Arial"/>
          <w:b/>
          <w:bCs/>
          <w:color w:val="auto"/>
        </w:rPr>
        <w:t xml:space="preserve">Sharing Corporate Information </w:t>
      </w:r>
      <w:r w:rsidRPr="2FDD446A" w:rsidR="00B67559">
        <w:rPr>
          <w:rFonts w:cs="Arial"/>
          <w:b/>
          <w:bCs/>
          <w:color w:val="auto"/>
        </w:rPr>
        <w:t>within</w:t>
      </w:r>
      <w:r w:rsidRPr="2FDD446A" w:rsidR="763A9626">
        <w:rPr>
          <w:rFonts w:cs="Arial"/>
          <w:b/>
          <w:bCs/>
          <w:color w:val="auto"/>
        </w:rPr>
        <w:t xml:space="preserve"> </w:t>
      </w:r>
      <w:r w:rsidRPr="2FDD446A" w:rsidR="162D0A08">
        <w:rPr>
          <w:rFonts w:cs="Arial"/>
          <w:b/>
          <w:bCs/>
          <w:color w:val="auto"/>
        </w:rPr>
        <w:t>Felix SCC</w:t>
      </w:r>
      <w:bookmarkEnd w:id="209"/>
      <w:bookmarkEnd w:id="210"/>
    </w:p>
    <w:p w:rsidRPr="003917B7" w:rsidR="004D4A88" w:rsidP="005E642E" w:rsidRDefault="004D4A88" w14:paraId="4CD8692A" w14:textId="77777777">
      <w:pPr>
        <w:pStyle w:val="Normal1"/>
        <w:spacing w:line="360" w:lineRule="auto"/>
        <w:contextualSpacing/>
        <w:jc w:val="both"/>
        <w:rPr>
          <w:rFonts w:ascii="Arial" w:hAnsi="Arial" w:eastAsia="Arial" w:cs="Arial"/>
          <w:color w:val="auto"/>
          <w:sz w:val="24"/>
          <w:szCs w:val="24"/>
          <w:lang w:val="en-GB"/>
        </w:rPr>
      </w:pPr>
      <w:r w:rsidRPr="003917B7">
        <w:rPr>
          <w:rFonts w:ascii="Arial" w:hAnsi="Arial" w:eastAsia="Arial" w:cs="Arial"/>
          <w:color w:val="auto"/>
          <w:sz w:val="24"/>
          <w:szCs w:val="24"/>
          <w:lang w:val="en-GB"/>
        </w:rPr>
        <w:t>Information and records are a corporate resource to which all staff may have access, except where the nature of the information requires restriction. Access restrictions should not be imposed unnecessarily but should protect:</w:t>
      </w:r>
    </w:p>
    <w:p w:rsidRPr="003917B7" w:rsidR="004D4A88" w:rsidP="00717FEA" w:rsidRDefault="004D4A88" w14:paraId="2547612D" w14:textId="632FD523">
      <w:pPr>
        <w:pStyle w:val="Normal1"/>
        <w:numPr>
          <w:ilvl w:val="0"/>
          <w:numId w:val="45"/>
        </w:numPr>
        <w:spacing w:line="360" w:lineRule="auto"/>
        <w:contextualSpacing/>
        <w:jc w:val="both"/>
        <w:rPr>
          <w:rFonts w:ascii="Arial" w:hAnsi="Arial" w:eastAsia="Arial" w:cs="Arial"/>
          <w:color w:val="auto"/>
          <w:sz w:val="24"/>
          <w:szCs w:val="24"/>
          <w:lang w:val="en-GB"/>
        </w:rPr>
      </w:pPr>
      <w:r w:rsidRPr="003917B7">
        <w:rPr>
          <w:rFonts w:ascii="Arial" w:hAnsi="Arial" w:eastAsia="Arial" w:cs="Arial"/>
          <w:color w:val="auto"/>
          <w:sz w:val="24"/>
          <w:szCs w:val="24"/>
          <w:lang w:val="en-GB"/>
        </w:rPr>
        <w:t xml:space="preserve">individual staff and </w:t>
      </w:r>
      <w:r w:rsidRPr="003917B7" w:rsidR="00365FE0">
        <w:rPr>
          <w:rFonts w:ascii="Arial" w:hAnsi="Arial" w:eastAsia="Arial" w:cs="Arial"/>
          <w:color w:val="auto"/>
          <w:sz w:val="24"/>
          <w:szCs w:val="24"/>
          <w:lang w:val="en-GB"/>
        </w:rPr>
        <w:t>client</w:t>
      </w:r>
      <w:r w:rsidRPr="003917B7">
        <w:rPr>
          <w:rFonts w:ascii="Arial" w:hAnsi="Arial" w:eastAsia="Arial" w:cs="Arial"/>
          <w:color w:val="auto"/>
          <w:sz w:val="24"/>
          <w:szCs w:val="24"/>
          <w:lang w:val="en-GB"/>
        </w:rPr>
        <w:t xml:space="preserve"> privacy; and</w:t>
      </w:r>
    </w:p>
    <w:p w:rsidRPr="003917B7" w:rsidR="004D4A88" w:rsidP="00717FEA" w:rsidRDefault="004D4A88" w14:paraId="3E67CAEC" w14:textId="27AADC27">
      <w:pPr>
        <w:pStyle w:val="Normal1"/>
        <w:numPr>
          <w:ilvl w:val="0"/>
          <w:numId w:val="45"/>
        </w:numPr>
        <w:spacing w:line="360" w:lineRule="auto"/>
        <w:contextualSpacing/>
        <w:jc w:val="both"/>
        <w:rPr>
          <w:rFonts w:ascii="Arial" w:hAnsi="Arial" w:eastAsia="Arial" w:cs="Arial"/>
          <w:color w:val="auto"/>
          <w:sz w:val="24"/>
          <w:szCs w:val="24"/>
          <w:lang w:val="en-GB"/>
        </w:rPr>
      </w:pPr>
      <w:r w:rsidRPr="003917B7">
        <w:rPr>
          <w:rFonts w:ascii="Arial" w:hAnsi="Arial" w:eastAsia="Arial" w:cs="Arial"/>
          <w:color w:val="auto"/>
          <w:sz w:val="24"/>
          <w:szCs w:val="24"/>
          <w:lang w:val="en-GB"/>
        </w:rPr>
        <w:t>sensitive material such as security classified or material with dissemination limiting markings, for example ‘Commercial in Confidence’.</w:t>
      </w:r>
    </w:p>
    <w:p w:rsidRPr="003917B7" w:rsidR="00805164" w:rsidP="005E642E" w:rsidRDefault="00805164" w14:paraId="60CC9C82" w14:textId="77777777">
      <w:pPr>
        <w:pStyle w:val="Normal1"/>
        <w:spacing w:line="360" w:lineRule="auto"/>
        <w:contextualSpacing/>
        <w:jc w:val="both"/>
        <w:rPr>
          <w:rFonts w:ascii="Arial" w:hAnsi="Arial" w:eastAsia="Arial" w:cs="Arial"/>
          <w:color w:val="auto"/>
          <w:sz w:val="24"/>
          <w:szCs w:val="24"/>
          <w:lang w:val="en-GB"/>
        </w:rPr>
      </w:pPr>
    </w:p>
    <w:p w:rsidRPr="003917B7" w:rsidR="004D4A88" w:rsidP="005E642E" w:rsidRDefault="004D4A88" w14:paraId="78E0B48A" w14:textId="65D74DBC">
      <w:pPr>
        <w:spacing w:line="360" w:lineRule="auto"/>
        <w:contextualSpacing/>
        <w:rPr>
          <w:rFonts w:cs="Arial"/>
          <w:b/>
          <w:color w:val="auto"/>
          <w:szCs w:val="24"/>
        </w:rPr>
      </w:pPr>
      <w:bookmarkStart w:name="_Toc49346361" w:id="211"/>
      <w:bookmarkStart w:name="_Toc56426863" w:id="212"/>
      <w:r w:rsidRPr="003917B7">
        <w:rPr>
          <w:rFonts w:cs="Arial"/>
          <w:b/>
          <w:color w:val="auto"/>
          <w:szCs w:val="24"/>
        </w:rPr>
        <w:t>Storage and Security</w:t>
      </w:r>
      <w:bookmarkEnd w:id="211"/>
      <w:bookmarkEnd w:id="212"/>
    </w:p>
    <w:p w:rsidRPr="003917B7" w:rsidR="004D4A88" w:rsidP="005E642E" w:rsidRDefault="004D4A88" w14:paraId="5F7AF9C2" w14:textId="4091DA87">
      <w:pPr>
        <w:pStyle w:val="Normal1"/>
        <w:widowControl/>
        <w:spacing w:line="360" w:lineRule="auto"/>
        <w:contextualSpacing/>
        <w:jc w:val="both"/>
        <w:rPr>
          <w:rFonts w:ascii="Arial" w:hAnsi="Arial" w:cs="Arial"/>
          <w:color w:val="auto"/>
          <w:sz w:val="24"/>
          <w:szCs w:val="24"/>
          <w:lang w:val="en-GB"/>
        </w:rPr>
      </w:pPr>
      <w:r w:rsidRPr="003917B7">
        <w:rPr>
          <w:rFonts w:ascii="Arial" w:hAnsi="Arial" w:cs="Arial"/>
          <w:color w:val="auto"/>
          <w:sz w:val="24"/>
          <w:szCs w:val="24"/>
          <w:lang w:val="en-GB"/>
        </w:rPr>
        <w:t xml:space="preserve">Electronic records are stored securely with back up and disaster recovery systems in place. The greatest level of care is taken for </w:t>
      </w:r>
      <w:r w:rsidRPr="003917B7" w:rsidR="00365FE0">
        <w:rPr>
          <w:rFonts w:ascii="Arial" w:hAnsi="Arial" w:cs="Arial"/>
          <w:color w:val="auto"/>
          <w:sz w:val="24"/>
          <w:szCs w:val="24"/>
          <w:lang w:val="en-GB"/>
        </w:rPr>
        <w:t>client</w:t>
      </w:r>
      <w:r w:rsidRPr="003917B7">
        <w:rPr>
          <w:rFonts w:ascii="Arial" w:hAnsi="Arial" w:cs="Arial"/>
          <w:color w:val="auto"/>
          <w:sz w:val="24"/>
          <w:szCs w:val="24"/>
          <w:lang w:val="en-GB"/>
        </w:rPr>
        <w:t>-related records.</w:t>
      </w:r>
    </w:p>
    <w:p w:rsidRPr="003917B7" w:rsidR="00805164" w:rsidP="005E642E" w:rsidRDefault="00805164" w14:paraId="67A348F3" w14:textId="77777777">
      <w:pPr>
        <w:pStyle w:val="Normal1"/>
        <w:widowControl/>
        <w:spacing w:line="360" w:lineRule="auto"/>
        <w:contextualSpacing/>
        <w:jc w:val="both"/>
        <w:rPr>
          <w:rFonts w:ascii="Arial" w:hAnsi="Arial" w:cs="Arial"/>
          <w:color w:val="auto"/>
          <w:sz w:val="24"/>
          <w:szCs w:val="24"/>
          <w:lang w:val="en-GB"/>
        </w:rPr>
      </w:pPr>
    </w:p>
    <w:p w:rsidRPr="003917B7" w:rsidR="004D4A88" w:rsidP="2FDD446A" w:rsidRDefault="162D0A08" w14:paraId="0BCC6969" w14:textId="0AE8ED9B">
      <w:pPr>
        <w:pStyle w:val="Normal1"/>
        <w:spacing w:line="360" w:lineRule="auto"/>
        <w:contextualSpacing/>
        <w:jc w:val="both"/>
        <w:rPr>
          <w:rFonts w:ascii="Arial" w:hAnsi="Arial" w:cs="Arial"/>
          <w:color w:val="auto"/>
          <w:sz w:val="24"/>
          <w:szCs w:val="24"/>
          <w:lang w:val="en-GB"/>
        </w:rPr>
      </w:pPr>
      <w:r w:rsidRPr="2FDD446A">
        <w:rPr>
          <w:rFonts w:ascii="Arial" w:hAnsi="Arial" w:cs="Arial"/>
          <w:color w:val="auto"/>
          <w:sz w:val="24"/>
          <w:szCs w:val="24"/>
          <w:lang w:val="en-GB"/>
        </w:rPr>
        <w:t>Felix SCC</w:t>
      </w:r>
      <w:r w:rsidRPr="2FDD446A" w:rsidR="004D4A88">
        <w:rPr>
          <w:rFonts w:ascii="Arial" w:hAnsi="Arial" w:cs="Arial"/>
          <w:color w:val="auto"/>
          <w:sz w:val="24"/>
          <w:szCs w:val="24"/>
          <w:lang w:val="en-GB"/>
        </w:rPr>
        <w:t>’s electronic data, including email data, is securely stored and backed up on a cloud drive</w:t>
      </w:r>
      <w:r w:rsidRPr="2FDD446A" w:rsidR="009A3DBE">
        <w:rPr>
          <w:rFonts w:ascii="Arial" w:hAnsi="Arial" w:cs="Arial"/>
          <w:color w:val="auto"/>
          <w:sz w:val="24"/>
          <w:szCs w:val="24"/>
          <w:lang w:val="en-GB"/>
        </w:rPr>
        <w:t>.</w:t>
      </w:r>
      <w:r w:rsidRPr="2FDD446A" w:rsidR="004D4A88">
        <w:rPr>
          <w:rFonts w:ascii="Arial" w:hAnsi="Arial" w:cs="Arial"/>
          <w:color w:val="auto"/>
          <w:sz w:val="24"/>
          <w:szCs w:val="24"/>
          <w:lang w:val="en-GB"/>
        </w:rPr>
        <w:t xml:space="preserve"> Back up occurs </w:t>
      </w:r>
      <w:r w:rsidRPr="2FDD446A" w:rsidR="00204E4B">
        <w:rPr>
          <w:rFonts w:ascii="Arial" w:hAnsi="Arial" w:cs="Arial"/>
          <w:color w:val="auto"/>
          <w:sz w:val="24"/>
          <w:szCs w:val="24"/>
          <w:lang w:val="en-GB"/>
        </w:rPr>
        <w:t>daily</w:t>
      </w:r>
      <w:r w:rsidRPr="2FDD446A" w:rsidR="001B4590">
        <w:rPr>
          <w:rFonts w:ascii="Arial" w:hAnsi="Arial" w:cs="Arial"/>
          <w:color w:val="auto"/>
          <w:sz w:val="24"/>
          <w:szCs w:val="24"/>
          <w:lang w:val="en-GB"/>
        </w:rPr>
        <w:t xml:space="preserve"> (</w:t>
      </w:r>
      <w:r w:rsidRPr="2FDD446A" w:rsidR="00FD280B">
        <w:rPr>
          <w:rFonts w:ascii="Arial" w:hAnsi="Arial" w:cs="Arial"/>
          <w:color w:val="auto"/>
          <w:sz w:val="24"/>
          <w:szCs w:val="24"/>
          <w:lang w:val="en-GB"/>
        </w:rPr>
        <w:t>Microsoft Azure).</w:t>
      </w:r>
    </w:p>
    <w:p w:rsidRPr="003917B7" w:rsidR="00805164" w:rsidP="005E642E" w:rsidRDefault="00805164" w14:paraId="397EBFAC" w14:textId="77777777">
      <w:pPr>
        <w:pStyle w:val="Normal1"/>
        <w:spacing w:line="360" w:lineRule="auto"/>
        <w:contextualSpacing/>
        <w:jc w:val="both"/>
        <w:rPr>
          <w:rFonts w:ascii="Arial" w:hAnsi="Arial" w:cs="Arial"/>
          <w:color w:val="auto"/>
          <w:sz w:val="24"/>
          <w:szCs w:val="24"/>
          <w:lang w:val="en-GB"/>
        </w:rPr>
      </w:pPr>
    </w:p>
    <w:p w:rsidRPr="003917B7" w:rsidR="00204E4B" w:rsidP="787DA298" w:rsidRDefault="00BE3D38" w14:paraId="21E9B95E" w14:textId="5098A8F3">
      <w:pPr>
        <w:pStyle w:val="Normal1"/>
        <w:spacing w:line="360" w:lineRule="auto"/>
        <w:contextualSpacing w:val="1"/>
        <w:jc w:val="both"/>
        <w:rPr>
          <w:rFonts w:ascii="Arial" w:hAnsi="Arial" w:cs="Arial"/>
          <w:color w:val="auto"/>
          <w:sz w:val="24"/>
          <w:szCs w:val="24"/>
          <w:lang w:val="en-GB"/>
        </w:rPr>
      </w:pPr>
      <w:r w:rsidRPr="787DA298" w:rsidR="5F8EB9E2">
        <w:rPr>
          <w:rFonts w:ascii="Arial" w:hAnsi="Arial" w:cs="Arial"/>
          <w:color w:val="auto"/>
          <w:sz w:val="24"/>
          <w:szCs w:val="24"/>
          <w:lang w:val="en-GB"/>
        </w:rPr>
        <w:t xml:space="preserve">Felix SCC </w:t>
      </w:r>
      <w:r w:rsidRPr="787DA298" w:rsidR="34B47F68">
        <w:rPr>
          <w:rFonts w:ascii="Arial" w:hAnsi="Arial" w:cs="Arial"/>
          <w:color w:val="auto"/>
          <w:sz w:val="24"/>
          <w:szCs w:val="24"/>
          <w:lang w:val="en-GB"/>
        </w:rPr>
        <w:t>uses Microsoft Office,</w:t>
      </w:r>
      <w:r w:rsidRPr="787DA298" w:rsidR="7EC09611">
        <w:rPr>
          <w:rFonts w:ascii="Arial" w:hAnsi="Arial" w:cs="Arial"/>
          <w:color w:val="auto"/>
          <w:sz w:val="24"/>
          <w:szCs w:val="24"/>
          <w:lang w:val="en-GB"/>
        </w:rPr>
        <w:t xml:space="preserve"> Xero for accounting </w:t>
      </w:r>
      <w:r w:rsidRPr="787DA298" w:rsidR="6F98CFC9">
        <w:rPr>
          <w:rFonts w:ascii="Arial" w:hAnsi="Arial" w:cs="Arial"/>
          <w:color w:val="auto"/>
          <w:sz w:val="24"/>
          <w:szCs w:val="24"/>
          <w:lang w:val="en-GB"/>
        </w:rPr>
        <w:t>purposes,</w:t>
      </w:r>
      <w:r w:rsidRPr="787DA298" w:rsidR="3B046EC2">
        <w:rPr>
          <w:rFonts w:ascii="Arial" w:hAnsi="Arial" w:cs="Arial"/>
          <w:color w:val="auto"/>
          <w:sz w:val="24"/>
          <w:szCs w:val="24"/>
          <w:lang w:val="en-GB"/>
        </w:rPr>
        <w:t xml:space="preserve"> and</w:t>
      </w:r>
      <w:r w:rsidRPr="787DA298" w:rsidR="6F98CFC9">
        <w:rPr>
          <w:rFonts w:ascii="Arial" w:hAnsi="Arial" w:cs="Arial"/>
          <w:color w:val="auto"/>
          <w:sz w:val="24"/>
          <w:szCs w:val="24"/>
          <w:lang w:val="en-GB"/>
        </w:rPr>
        <w:t xml:space="preserve"> </w:t>
      </w:r>
      <w:r w:rsidRPr="787DA298" w:rsidR="5DEBF9EA">
        <w:rPr>
          <w:rFonts w:ascii="Arial" w:hAnsi="Arial" w:cs="Arial"/>
          <w:color w:val="auto"/>
          <w:sz w:val="24"/>
          <w:szCs w:val="24"/>
          <w:lang w:val="en-GB"/>
        </w:rPr>
        <w:t>Curello</w:t>
      </w:r>
      <w:r w:rsidRPr="787DA298" w:rsidR="6F98CFC9">
        <w:rPr>
          <w:rFonts w:ascii="Arial" w:hAnsi="Arial" w:cs="Arial"/>
          <w:color w:val="auto"/>
          <w:sz w:val="24"/>
          <w:szCs w:val="24"/>
          <w:lang w:val="en-GB"/>
        </w:rPr>
        <w:t xml:space="preserve"> </w:t>
      </w:r>
      <w:r w:rsidRPr="787DA298" w:rsidR="251230C3">
        <w:rPr>
          <w:rFonts w:ascii="Arial" w:hAnsi="Arial" w:cs="Arial"/>
          <w:color w:val="auto"/>
          <w:sz w:val="24"/>
          <w:szCs w:val="24"/>
          <w:lang w:val="en-GB"/>
        </w:rPr>
        <w:t>(Client Management System)</w:t>
      </w:r>
      <w:r w:rsidRPr="787DA298" w:rsidR="6F98CFC9">
        <w:rPr>
          <w:rFonts w:ascii="Arial" w:hAnsi="Arial" w:cs="Arial"/>
          <w:color w:val="auto"/>
          <w:sz w:val="24"/>
          <w:szCs w:val="24"/>
          <w:lang w:val="en-GB"/>
        </w:rPr>
        <w:t xml:space="preserve"> </w:t>
      </w:r>
      <w:r w:rsidRPr="787DA298" w:rsidR="1DB9F4CA">
        <w:rPr>
          <w:rFonts w:ascii="Arial" w:hAnsi="Arial" w:cs="Arial"/>
          <w:color w:val="auto"/>
          <w:sz w:val="24"/>
          <w:szCs w:val="24"/>
          <w:lang w:val="en-GB"/>
        </w:rPr>
        <w:t>for the capture and storage of specific information and records.</w:t>
      </w:r>
    </w:p>
    <w:p w:rsidRPr="003917B7" w:rsidR="00204E4B" w:rsidP="005E642E" w:rsidRDefault="00204E4B" w14:paraId="1E791867" w14:textId="77777777">
      <w:pPr>
        <w:pStyle w:val="Normal1"/>
        <w:spacing w:line="360" w:lineRule="auto"/>
        <w:contextualSpacing/>
        <w:jc w:val="both"/>
        <w:rPr>
          <w:rFonts w:ascii="Arial" w:hAnsi="Arial" w:cs="Arial"/>
          <w:color w:val="auto"/>
          <w:sz w:val="24"/>
          <w:szCs w:val="24"/>
          <w:lang w:val="en-GB"/>
        </w:rPr>
      </w:pPr>
    </w:p>
    <w:p w:rsidRPr="003917B7" w:rsidR="00805164" w:rsidP="005E642E" w:rsidRDefault="007E3C6D" w14:paraId="6B4BC5A0" w14:textId="4BEE65B9">
      <w:pPr>
        <w:pStyle w:val="Normal1"/>
        <w:spacing w:line="360" w:lineRule="auto"/>
        <w:contextualSpacing/>
        <w:jc w:val="both"/>
        <w:rPr>
          <w:rFonts w:ascii="Arial" w:hAnsi="Arial" w:cs="Arial"/>
          <w:color w:val="auto"/>
          <w:sz w:val="24"/>
          <w:szCs w:val="24"/>
          <w:lang w:val="en-GB"/>
        </w:rPr>
      </w:pPr>
      <w:r>
        <w:rPr>
          <w:rFonts w:ascii="Arial" w:hAnsi="Arial" w:cs="Arial"/>
          <w:color w:val="auto"/>
          <w:sz w:val="24"/>
          <w:szCs w:val="24"/>
          <w:lang w:val="en-GB"/>
        </w:rPr>
        <w:t>Access to p</w:t>
      </w:r>
      <w:r w:rsidRPr="003917B7" w:rsidR="00204E4B">
        <w:rPr>
          <w:rFonts w:ascii="Arial" w:hAnsi="Arial" w:cs="Arial"/>
          <w:color w:val="auto"/>
          <w:sz w:val="24"/>
          <w:szCs w:val="24"/>
          <w:lang w:val="en-GB"/>
        </w:rPr>
        <w:t>hysical</w:t>
      </w:r>
      <w:r w:rsidRPr="003917B7" w:rsidR="007C3F9E">
        <w:rPr>
          <w:rFonts w:ascii="Arial" w:hAnsi="Arial" w:cs="Arial"/>
          <w:color w:val="auto"/>
          <w:sz w:val="24"/>
          <w:szCs w:val="24"/>
          <w:lang w:val="en-GB"/>
        </w:rPr>
        <w:t xml:space="preserve"> copies of files and documents are limited as </w:t>
      </w:r>
      <w:r w:rsidR="00BE3D38">
        <w:rPr>
          <w:rFonts w:ascii="Arial" w:hAnsi="Arial" w:cs="Arial"/>
          <w:color w:val="auto"/>
          <w:sz w:val="24"/>
          <w:szCs w:val="24"/>
          <w:lang w:val="en-GB"/>
        </w:rPr>
        <w:t xml:space="preserve">Felix SCC </w:t>
      </w:r>
      <w:r w:rsidRPr="003917B7" w:rsidR="007C3F9E">
        <w:rPr>
          <w:rFonts w:ascii="Arial" w:hAnsi="Arial" w:cs="Arial"/>
          <w:color w:val="auto"/>
          <w:sz w:val="24"/>
          <w:szCs w:val="24"/>
          <w:lang w:val="en-GB"/>
        </w:rPr>
        <w:t>is 99</w:t>
      </w:r>
      <w:r w:rsidRPr="003917B7" w:rsidR="00BA10DC">
        <w:rPr>
          <w:rFonts w:ascii="Arial" w:hAnsi="Arial" w:cs="Arial"/>
          <w:color w:val="auto"/>
          <w:sz w:val="24"/>
          <w:szCs w:val="24"/>
          <w:lang w:val="en-GB"/>
        </w:rPr>
        <w:t>% paperless.</w:t>
      </w:r>
      <w:r w:rsidRPr="003917B7" w:rsidR="004D4A88">
        <w:rPr>
          <w:rFonts w:ascii="Arial" w:hAnsi="Arial" w:cs="Arial"/>
          <w:color w:val="auto"/>
          <w:sz w:val="24"/>
          <w:szCs w:val="24"/>
          <w:lang w:val="en-GB"/>
        </w:rPr>
        <w:t xml:space="preserve"> </w:t>
      </w:r>
    </w:p>
    <w:p w:rsidR="0068018A" w:rsidP="787DA298" w:rsidRDefault="002C0E4E" w14:paraId="319DCBBA" w14:textId="3B9C3B7E">
      <w:pPr>
        <w:pStyle w:val="Normal1"/>
        <w:spacing w:line="360" w:lineRule="auto"/>
        <w:contextualSpacing w:val="1"/>
        <w:jc w:val="both"/>
        <w:rPr>
          <w:rFonts w:ascii="Arial" w:hAnsi="Arial" w:eastAsia="Arial" w:cs="Arial"/>
          <w:color w:val="auto"/>
          <w:sz w:val="24"/>
          <w:szCs w:val="24"/>
          <w:lang w:val="en-GB"/>
        </w:rPr>
      </w:pPr>
      <w:r w:rsidRPr="787DA298" w:rsidR="60E7F2AC">
        <w:rPr>
          <w:rFonts w:ascii="Arial" w:hAnsi="Arial" w:cs="Arial"/>
          <w:color w:val="auto"/>
          <w:sz w:val="24"/>
          <w:szCs w:val="24"/>
          <w:lang w:val="en-GB"/>
        </w:rPr>
        <w:t>All</w:t>
      </w:r>
      <w:r w:rsidRPr="787DA298" w:rsidR="5BD1E274">
        <w:rPr>
          <w:rFonts w:ascii="Arial" w:hAnsi="Arial" w:cs="Arial"/>
          <w:color w:val="auto"/>
          <w:sz w:val="24"/>
          <w:szCs w:val="24"/>
          <w:lang w:val="en-GB"/>
        </w:rPr>
        <w:t xml:space="preserve"> </w:t>
      </w:r>
      <w:r w:rsidRPr="787DA298" w:rsidR="5F8EB9E2">
        <w:rPr>
          <w:rFonts w:ascii="Arial" w:hAnsi="Arial" w:cs="Arial"/>
          <w:color w:val="auto"/>
          <w:sz w:val="24"/>
          <w:szCs w:val="24"/>
          <w:lang w:val="en-GB"/>
        </w:rPr>
        <w:t xml:space="preserve">Felix SCC </w:t>
      </w:r>
      <w:r w:rsidRPr="787DA298" w:rsidR="34B47F68">
        <w:rPr>
          <w:rFonts w:ascii="Arial" w:hAnsi="Arial" w:cs="Arial"/>
          <w:color w:val="auto"/>
          <w:sz w:val="24"/>
          <w:szCs w:val="24"/>
          <w:lang w:val="en-GB"/>
        </w:rPr>
        <w:t>computers</w:t>
      </w:r>
      <w:r w:rsidRPr="787DA298" w:rsidR="085AFC6E">
        <w:rPr>
          <w:rFonts w:ascii="Arial" w:hAnsi="Arial" w:cs="Arial"/>
          <w:color w:val="auto"/>
          <w:sz w:val="24"/>
          <w:szCs w:val="24"/>
          <w:lang w:val="en-GB"/>
        </w:rPr>
        <w:t xml:space="preserve"> and BYO </w:t>
      </w:r>
      <w:r w:rsidRPr="787DA298" w:rsidR="4C5A3CE6">
        <w:rPr>
          <w:rFonts w:ascii="Arial" w:hAnsi="Arial" w:cs="Arial"/>
          <w:color w:val="auto"/>
          <w:sz w:val="24"/>
          <w:szCs w:val="24"/>
          <w:lang w:val="en-GB"/>
        </w:rPr>
        <w:t xml:space="preserve">equipment </w:t>
      </w:r>
      <w:r w:rsidRPr="787DA298" w:rsidR="085AFC6E">
        <w:rPr>
          <w:rFonts w:ascii="Arial" w:hAnsi="Arial" w:cs="Arial"/>
          <w:color w:val="auto"/>
          <w:sz w:val="24"/>
          <w:szCs w:val="24"/>
          <w:lang w:val="en-GB"/>
        </w:rPr>
        <w:t>will</w:t>
      </w:r>
      <w:r w:rsidRPr="787DA298" w:rsidR="34B47F68">
        <w:rPr>
          <w:rFonts w:ascii="Arial" w:hAnsi="Arial" w:cs="Arial"/>
          <w:color w:val="auto"/>
          <w:sz w:val="24"/>
          <w:szCs w:val="24"/>
          <w:lang w:val="en-GB"/>
        </w:rPr>
        <w:t xml:space="preserve"> have password protection</w:t>
      </w:r>
      <w:r w:rsidRPr="787DA298" w:rsidR="4C5A3CE6">
        <w:rPr>
          <w:rFonts w:ascii="Arial" w:hAnsi="Arial" w:cs="Arial"/>
          <w:color w:val="auto"/>
          <w:sz w:val="24"/>
          <w:szCs w:val="24"/>
          <w:lang w:val="en-GB"/>
        </w:rPr>
        <w:t xml:space="preserve"> when being used for </w:t>
      </w:r>
      <w:r w:rsidRPr="787DA298" w:rsidR="5F8EB9E2">
        <w:rPr>
          <w:rFonts w:ascii="Arial" w:hAnsi="Arial" w:cs="Arial"/>
          <w:color w:val="auto"/>
          <w:sz w:val="24"/>
          <w:szCs w:val="24"/>
          <w:lang w:val="en-GB"/>
        </w:rPr>
        <w:t xml:space="preserve">Felix SCC </w:t>
      </w:r>
      <w:r w:rsidRPr="787DA298" w:rsidR="4C5A3CE6">
        <w:rPr>
          <w:rFonts w:ascii="Arial" w:hAnsi="Arial" w:cs="Arial"/>
          <w:color w:val="auto"/>
          <w:sz w:val="24"/>
          <w:szCs w:val="24"/>
          <w:lang w:val="en-GB"/>
        </w:rPr>
        <w:t>purposes</w:t>
      </w:r>
      <w:r w:rsidRPr="787DA298" w:rsidR="34B47F68">
        <w:rPr>
          <w:rFonts w:ascii="Arial" w:hAnsi="Arial" w:eastAsia="Arial" w:cs="Arial"/>
          <w:color w:val="auto"/>
          <w:sz w:val="24"/>
          <w:szCs w:val="24"/>
          <w:lang w:val="en-GB"/>
        </w:rPr>
        <w:t>.</w:t>
      </w:r>
    </w:p>
    <w:p w:rsidR="00374C6B" w:rsidP="005E642E" w:rsidRDefault="0068018A" w14:paraId="4592BA2E" w14:textId="7B3D0041">
      <w:pPr>
        <w:pStyle w:val="Normal1"/>
        <w:spacing w:line="360" w:lineRule="auto"/>
        <w:contextualSpacing/>
        <w:jc w:val="both"/>
        <w:rPr>
          <w:rFonts w:ascii="Arial" w:hAnsi="Arial" w:eastAsia="Arial" w:cs="Arial"/>
          <w:color w:val="auto"/>
          <w:sz w:val="24"/>
          <w:szCs w:val="24"/>
          <w:lang w:val="en-GB"/>
        </w:rPr>
      </w:pPr>
      <w:r>
        <w:rPr>
          <w:rFonts w:ascii="Arial" w:hAnsi="Arial" w:eastAsia="Arial" w:cs="Arial"/>
          <w:color w:val="auto"/>
          <w:sz w:val="24"/>
          <w:szCs w:val="24"/>
          <w:lang w:val="en-GB"/>
        </w:rPr>
        <w:t xml:space="preserve">Should any other person </w:t>
      </w:r>
      <w:r w:rsidR="00CC7215">
        <w:rPr>
          <w:rFonts w:ascii="Arial" w:hAnsi="Arial" w:eastAsia="Arial" w:cs="Arial"/>
          <w:color w:val="auto"/>
          <w:sz w:val="24"/>
          <w:szCs w:val="24"/>
          <w:lang w:val="en-GB"/>
        </w:rPr>
        <w:t xml:space="preserve">come to know the password, the exception being the Administration </w:t>
      </w:r>
      <w:r w:rsidR="00AE3A8D">
        <w:rPr>
          <w:rFonts w:ascii="Arial" w:hAnsi="Arial" w:eastAsia="Arial" w:cs="Arial"/>
          <w:color w:val="auto"/>
          <w:sz w:val="24"/>
          <w:szCs w:val="24"/>
          <w:lang w:val="en-GB"/>
        </w:rPr>
        <w:t>account,</w:t>
      </w:r>
      <w:r w:rsidR="005B5A35">
        <w:rPr>
          <w:rFonts w:ascii="Arial" w:hAnsi="Arial" w:eastAsia="Arial" w:cs="Arial"/>
          <w:color w:val="auto"/>
          <w:sz w:val="24"/>
          <w:szCs w:val="24"/>
          <w:lang w:val="en-GB"/>
        </w:rPr>
        <w:t xml:space="preserve"> which is shared between select users, then</w:t>
      </w:r>
      <w:r w:rsidRPr="003917B7" w:rsidR="00895980">
        <w:rPr>
          <w:rFonts w:ascii="Arial" w:hAnsi="Arial" w:eastAsia="Arial" w:cs="Arial"/>
          <w:color w:val="auto"/>
          <w:sz w:val="24"/>
          <w:szCs w:val="24"/>
          <w:lang w:val="en-GB"/>
        </w:rPr>
        <w:t xml:space="preserve"> </w:t>
      </w:r>
      <w:r w:rsidR="005B5A35">
        <w:rPr>
          <w:rFonts w:ascii="Arial" w:hAnsi="Arial" w:eastAsia="Arial" w:cs="Arial"/>
          <w:color w:val="auto"/>
          <w:sz w:val="24"/>
          <w:szCs w:val="24"/>
          <w:lang w:val="en-GB"/>
        </w:rPr>
        <w:t>the password must be changed immediately</w:t>
      </w:r>
      <w:r w:rsidR="00374C6B">
        <w:rPr>
          <w:rFonts w:ascii="Arial" w:hAnsi="Arial" w:eastAsia="Arial" w:cs="Arial"/>
          <w:color w:val="auto"/>
          <w:sz w:val="24"/>
          <w:szCs w:val="24"/>
          <w:lang w:val="en-GB"/>
        </w:rPr>
        <w:t>.</w:t>
      </w:r>
    </w:p>
    <w:p w:rsidR="006824D7" w:rsidP="005E642E" w:rsidRDefault="00AE3A8D" w14:paraId="627F3FF5" w14:textId="77777777">
      <w:pPr>
        <w:pStyle w:val="Normal1"/>
        <w:spacing w:line="360" w:lineRule="auto"/>
        <w:contextualSpacing/>
        <w:jc w:val="both"/>
        <w:rPr>
          <w:rFonts w:ascii="Arial" w:hAnsi="Arial" w:eastAsia="Arial" w:cs="Arial"/>
          <w:color w:val="auto"/>
          <w:sz w:val="24"/>
          <w:szCs w:val="24"/>
          <w:lang w:val="en-GB"/>
        </w:rPr>
      </w:pPr>
      <w:r>
        <w:rPr>
          <w:rFonts w:ascii="Arial" w:hAnsi="Arial" w:eastAsia="Arial" w:cs="Arial"/>
          <w:color w:val="auto"/>
          <w:sz w:val="24"/>
          <w:szCs w:val="24"/>
          <w:lang w:val="en-GB"/>
        </w:rPr>
        <w:t>To ensure continuity and confidentiality</w:t>
      </w:r>
      <w:r w:rsidR="00CC0165">
        <w:rPr>
          <w:rFonts w:ascii="Arial" w:hAnsi="Arial" w:eastAsia="Arial" w:cs="Arial"/>
          <w:color w:val="auto"/>
          <w:sz w:val="24"/>
          <w:szCs w:val="24"/>
          <w:lang w:val="en-GB"/>
        </w:rPr>
        <w:t>,</w:t>
      </w:r>
      <w:r>
        <w:rPr>
          <w:rFonts w:ascii="Arial" w:hAnsi="Arial" w:eastAsia="Arial" w:cs="Arial"/>
          <w:color w:val="auto"/>
          <w:sz w:val="24"/>
          <w:szCs w:val="24"/>
          <w:lang w:val="en-GB"/>
        </w:rPr>
        <w:t xml:space="preserve"> </w:t>
      </w:r>
      <w:r w:rsidRPr="003917B7" w:rsidR="004D4A88">
        <w:rPr>
          <w:rFonts w:ascii="Arial" w:hAnsi="Arial" w:eastAsia="Arial" w:cs="Arial"/>
          <w:color w:val="auto"/>
          <w:sz w:val="24"/>
          <w:szCs w:val="24"/>
          <w:lang w:val="en-GB"/>
        </w:rPr>
        <w:t xml:space="preserve">Corporate records </w:t>
      </w:r>
      <w:r w:rsidR="008D7071">
        <w:rPr>
          <w:rFonts w:ascii="Arial" w:hAnsi="Arial" w:eastAsia="Arial" w:cs="Arial"/>
          <w:color w:val="auto"/>
          <w:sz w:val="24"/>
          <w:szCs w:val="24"/>
          <w:lang w:val="en-GB"/>
        </w:rPr>
        <w:t>will be maintained on the appropriate systems, i.e., personal record on Employment Hero, Client records on the CMS</w:t>
      </w:r>
      <w:r w:rsidR="006648A3">
        <w:rPr>
          <w:rFonts w:ascii="Arial" w:hAnsi="Arial" w:eastAsia="Arial" w:cs="Arial"/>
          <w:color w:val="auto"/>
          <w:sz w:val="24"/>
          <w:szCs w:val="24"/>
          <w:lang w:val="en-GB"/>
        </w:rPr>
        <w:t>, Financial records on Xero</w:t>
      </w:r>
      <w:r w:rsidR="00CC0165">
        <w:rPr>
          <w:rFonts w:ascii="Arial" w:hAnsi="Arial" w:eastAsia="Arial" w:cs="Arial"/>
          <w:color w:val="auto"/>
          <w:sz w:val="24"/>
          <w:szCs w:val="24"/>
          <w:lang w:val="en-GB"/>
        </w:rPr>
        <w:t>.</w:t>
      </w:r>
      <w:r w:rsidRPr="003917B7" w:rsidR="004D4A88">
        <w:rPr>
          <w:rFonts w:ascii="Arial" w:hAnsi="Arial" w:eastAsia="Arial" w:cs="Arial"/>
          <w:color w:val="auto"/>
          <w:sz w:val="24"/>
          <w:szCs w:val="24"/>
          <w:lang w:val="en-GB"/>
        </w:rPr>
        <w:t xml:space="preserve"> </w:t>
      </w:r>
    </w:p>
    <w:p w:rsidR="002E1643" w:rsidP="787DA298" w:rsidRDefault="00CC0165" w14:paraId="551A6D06" w14:textId="262267F3">
      <w:pPr>
        <w:pStyle w:val="Normal1"/>
        <w:spacing w:line="360" w:lineRule="auto"/>
        <w:contextualSpacing w:val="1"/>
        <w:jc w:val="both"/>
      </w:pPr>
      <w:r w:rsidRPr="787DA298" w:rsidR="2C0A91A1">
        <w:rPr>
          <w:rFonts w:ascii="Arial" w:hAnsi="Arial" w:eastAsia="Arial" w:cs="Arial"/>
          <w:color w:val="auto"/>
          <w:sz w:val="24"/>
          <w:szCs w:val="24"/>
          <w:lang w:val="en-GB"/>
        </w:rPr>
        <w:t xml:space="preserve">Policy </w:t>
      </w:r>
      <w:r w:rsidRPr="787DA298" w:rsidR="18E1EF0A">
        <w:rPr>
          <w:rFonts w:ascii="Arial" w:hAnsi="Arial" w:eastAsia="Arial" w:cs="Arial"/>
          <w:color w:val="auto"/>
          <w:sz w:val="24"/>
          <w:szCs w:val="24"/>
          <w:lang w:val="en-GB"/>
        </w:rPr>
        <w:t xml:space="preserve">procedures and </w:t>
      </w:r>
      <w:r w:rsidRPr="787DA298" w:rsidR="0C4B85E0">
        <w:rPr>
          <w:rFonts w:ascii="Arial" w:hAnsi="Arial" w:eastAsia="Arial" w:cs="Arial"/>
          <w:color w:val="auto"/>
          <w:sz w:val="24"/>
          <w:szCs w:val="24"/>
          <w:lang w:val="en-GB"/>
        </w:rPr>
        <w:t xml:space="preserve">other </w:t>
      </w:r>
      <w:r w:rsidRPr="787DA298" w:rsidR="18E1EF0A">
        <w:rPr>
          <w:rFonts w:ascii="Arial" w:hAnsi="Arial" w:eastAsia="Arial" w:cs="Arial"/>
          <w:color w:val="auto"/>
          <w:sz w:val="24"/>
          <w:szCs w:val="24"/>
          <w:lang w:val="en-GB"/>
        </w:rPr>
        <w:t xml:space="preserve">company </w:t>
      </w:r>
      <w:r w:rsidRPr="787DA298" w:rsidR="6942711E">
        <w:rPr>
          <w:rFonts w:ascii="Arial" w:hAnsi="Arial" w:eastAsia="Arial" w:cs="Arial"/>
          <w:color w:val="auto"/>
          <w:sz w:val="24"/>
          <w:szCs w:val="24"/>
          <w:lang w:val="en-GB"/>
        </w:rPr>
        <w:t>files</w:t>
      </w:r>
      <w:r w:rsidRPr="787DA298" w:rsidR="18E1EF0A">
        <w:rPr>
          <w:rFonts w:ascii="Arial" w:hAnsi="Arial" w:eastAsia="Arial" w:cs="Arial"/>
          <w:color w:val="auto"/>
          <w:sz w:val="24"/>
          <w:szCs w:val="24"/>
          <w:lang w:val="en-GB"/>
        </w:rPr>
        <w:t xml:space="preserve"> will </w:t>
      </w:r>
      <w:r w:rsidRPr="787DA298" w:rsidR="1FFE427D">
        <w:rPr>
          <w:rFonts w:ascii="Arial" w:hAnsi="Arial" w:eastAsia="Arial" w:cs="Arial"/>
          <w:color w:val="auto"/>
          <w:sz w:val="24"/>
          <w:szCs w:val="24"/>
          <w:lang w:val="en-GB"/>
        </w:rPr>
        <w:t xml:space="preserve">be </w:t>
      </w:r>
      <w:r w:rsidRPr="787DA298" w:rsidR="18E1EF0A">
        <w:rPr>
          <w:rFonts w:ascii="Arial" w:hAnsi="Arial" w:eastAsia="Arial" w:cs="Arial"/>
          <w:color w:val="auto"/>
          <w:sz w:val="24"/>
          <w:szCs w:val="24"/>
          <w:lang w:val="en-GB"/>
        </w:rPr>
        <w:t xml:space="preserve">stored as </w:t>
      </w:r>
      <w:r w:rsidRPr="787DA298" w:rsidR="7F04BEB2">
        <w:rPr>
          <w:rFonts w:ascii="Arial" w:hAnsi="Arial" w:eastAsia="Arial" w:cs="Arial"/>
          <w:color w:val="auto"/>
          <w:sz w:val="24"/>
          <w:szCs w:val="24"/>
          <w:lang w:val="en-GB"/>
        </w:rPr>
        <w:t>master cop</w:t>
      </w:r>
      <w:r w:rsidRPr="787DA298" w:rsidR="0C4B85E0">
        <w:rPr>
          <w:rFonts w:ascii="Arial" w:hAnsi="Arial" w:eastAsia="Arial" w:cs="Arial"/>
          <w:color w:val="auto"/>
          <w:sz w:val="24"/>
          <w:szCs w:val="24"/>
          <w:lang w:val="en-GB"/>
        </w:rPr>
        <w:t>ies</w:t>
      </w:r>
      <w:r w:rsidRPr="787DA298" w:rsidR="7F04BEB2">
        <w:rPr>
          <w:rFonts w:ascii="Arial" w:hAnsi="Arial" w:eastAsia="Arial" w:cs="Arial"/>
          <w:color w:val="auto"/>
          <w:sz w:val="24"/>
          <w:szCs w:val="24"/>
          <w:lang w:val="en-GB"/>
        </w:rPr>
        <w:t xml:space="preserve"> on </w:t>
      </w:r>
      <w:r w:rsidRPr="787DA298" w:rsidR="0C4B85E0">
        <w:rPr>
          <w:rFonts w:ascii="Arial" w:hAnsi="Arial" w:eastAsia="Arial" w:cs="Arial"/>
          <w:color w:val="auto"/>
          <w:sz w:val="24"/>
          <w:szCs w:val="24"/>
          <w:lang w:val="en-GB"/>
        </w:rPr>
        <w:t>SharePoint</w:t>
      </w:r>
      <w:r w:rsidRPr="787DA298" w:rsidR="3E47AB2C">
        <w:rPr>
          <w:rFonts w:ascii="Arial" w:hAnsi="Arial" w:eastAsia="Arial" w:cs="Arial"/>
          <w:color w:val="auto"/>
          <w:sz w:val="24"/>
          <w:szCs w:val="24"/>
          <w:lang w:val="en-GB"/>
        </w:rPr>
        <w:t xml:space="preserve"> / One Drive</w:t>
      </w:r>
      <w:r w:rsidRPr="787DA298" w:rsidR="7F04BEB2">
        <w:rPr>
          <w:rFonts w:ascii="Arial" w:hAnsi="Arial" w:eastAsia="Arial" w:cs="Arial"/>
          <w:color w:val="auto"/>
          <w:sz w:val="24"/>
          <w:szCs w:val="24"/>
          <w:lang w:val="en-GB"/>
        </w:rPr>
        <w:t>.</w:t>
      </w:r>
    </w:p>
    <w:p w:rsidR="787DA298" w:rsidP="787DA298" w:rsidRDefault="787DA298" w14:paraId="20ABAB6B" w14:textId="0C386101">
      <w:pPr>
        <w:pStyle w:val="Normal1"/>
        <w:spacing w:line="360" w:lineRule="auto"/>
        <w:contextualSpacing w:val="1"/>
        <w:jc w:val="both"/>
        <w:rPr>
          <w:rFonts w:ascii="Arial" w:hAnsi="Arial" w:eastAsia="Arial" w:cs="Arial"/>
          <w:color w:val="auto"/>
          <w:sz w:val="24"/>
          <w:szCs w:val="24"/>
          <w:lang w:val="en-GB"/>
        </w:rPr>
      </w:pPr>
    </w:p>
    <w:p w:rsidR="00B51C32" w:rsidP="787DA298" w:rsidRDefault="00B51C32" w14:paraId="5E92DC09" w14:textId="57511328">
      <w:pPr>
        <w:pStyle w:val="Normal1"/>
        <w:spacing w:line="360" w:lineRule="auto"/>
        <w:contextualSpacing w:val="1"/>
        <w:jc w:val="both"/>
        <w:rPr>
          <w:rFonts w:ascii="Arial" w:hAnsi="Arial" w:eastAsia="Arial" w:cs="Arial"/>
          <w:color w:val="auto"/>
          <w:sz w:val="24"/>
          <w:szCs w:val="24"/>
          <w:lang w:val="en-GB"/>
        </w:rPr>
      </w:pPr>
      <w:r w:rsidRPr="787DA298" w:rsidR="7F04BEB2">
        <w:rPr>
          <w:rFonts w:ascii="Arial" w:hAnsi="Arial" w:eastAsia="Arial" w:cs="Arial"/>
          <w:color w:val="auto"/>
          <w:sz w:val="24"/>
          <w:szCs w:val="24"/>
          <w:lang w:val="en-GB"/>
        </w:rPr>
        <w:t xml:space="preserve">This </w:t>
      </w:r>
      <w:r w:rsidRPr="787DA298" w:rsidR="0C4B85E0">
        <w:rPr>
          <w:rFonts w:ascii="Arial" w:hAnsi="Arial" w:eastAsia="Arial" w:cs="Arial"/>
          <w:color w:val="auto"/>
          <w:sz w:val="24"/>
          <w:szCs w:val="24"/>
          <w:lang w:val="en-GB"/>
        </w:rPr>
        <w:t>ensures</w:t>
      </w:r>
      <w:r w:rsidRPr="787DA298" w:rsidR="5B6E9EE3">
        <w:rPr>
          <w:rFonts w:ascii="Arial" w:hAnsi="Arial" w:eastAsia="Arial" w:cs="Arial"/>
          <w:color w:val="auto"/>
          <w:sz w:val="24"/>
          <w:szCs w:val="24"/>
          <w:lang w:val="en-GB"/>
        </w:rPr>
        <w:t>:</w:t>
      </w:r>
    </w:p>
    <w:p w:rsidR="002E09CE" w:rsidRDefault="002E09CE" w14:paraId="6AF4619A" w14:textId="2448E887">
      <w:pPr>
        <w:pStyle w:val="Normal1"/>
        <w:numPr>
          <w:ilvl w:val="0"/>
          <w:numId w:val="247"/>
        </w:numPr>
        <w:spacing w:line="360" w:lineRule="auto"/>
        <w:contextualSpacing/>
        <w:jc w:val="both"/>
        <w:rPr>
          <w:rFonts w:ascii="Arial" w:hAnsi="Arial" w:eastAsia="Arial" w:cs="Arial"/>
          <w:color w:val="auto"/>
          <w:sz w:val="24"/>
          <w:szCs w:val="24"/>
          <w:lang w:val="en-GB"/>
        </w:rPr>
      </w:pPr>
      <w:r>
        <w:rPr>
          <w:rFonts w:ascii="Arial" w:hAnsi="Arial" w:eastAsia="Arial" w:cs="Arial"/>
          <w:color w:val="auto"/>
          <w:sz w:val="24"/>
          <w:szCs w:val="24"/>
          <w:lang w:val="en-GB"/>
        </w:rPr>
        <w:t>Access control</w:t>
      </w:r>
      <w:r w:rsidR="00202A9A">
        <w:rPr>
          <w:rFonts w:ascii="Arial" w:hAnsi="Arial" w:eastAsia="Arial" w:cs="Arial"/>
          <w:color w:val="auto"/>
          <w:sz w:val="24"/>
          <w:szCs w:val="24"/>
          <w:lang w:val="en-GB"/>
        </w:rPr>
        <w:t xml:space="preserve"> – prevents over-writing of the </w:t>
      </w:r>
      <w:r w:rsidR="006824D7">
        <w:rPr>
          <w:rFonts w:ascii="Arial" w:hAnsi="Arial" w:eastAsia="Arial" w:cs="Arial"/>
          <w:color w:val="auto"/>
          <w:sz w:val="24"/>
          <w:szCs w:val="24"/>
          <w:lang w:val="en-GB"/>
        </w:rPr>
        <w:t>template.</w:t>
      </w:r>
    </w:p>
    <w:p w:rsidR="0030482A" w:rsidRDefault="002E09CE" w14:paraId="0816E908" w14:textId="4C7592A7">
      <w:pPr>
        <w:pStyle w:val="Normal1"/>
        <w:numPr>
          <w:ilvl w:val="0"/>
          <w:numId w:val="247"/>
        </w:numPr>
        <w:spacing w:line="360" w:lineRule="auto"/>
        <w:contextualSpacing/>
        <w:jc w:val="both"/>
        <w:rPr>
          <w:rFonts w:ascii="Arial" w:hAnsi="Arial" w:eastAsia="Arial" w:cs="Arial"/>
          <w:color w:val="auto"/>
          <w:sz w:val="24"/>
          <w:szCs w:val="24"/>
          <w:lang w:val="en-GB"/>
        </w:rPr>
      </w:pPr>
      <w:r>
        <w:rPr>
          <w:rFonts w:ascii="Arial" w:hAnsi="Arial" w:eastAsia="Arial" w:cs="Arial"/>
          <w:color w:val="auto"/>
          <w:sz w:val="24"/>
          <w:szCs w:val="24"/>
          <w:lang w:val="en-GB"/>
        </w:rPr>
        <w:t>Security</w:t>
      </w:r>
      <w:r w:rsidR="003F34A9">
        <w:rPr>
          <w:rFonts w:ascii="Arial" w:hAnsi="Arial" w:eastAsia="Arial" w:cs="Arial"/>
          <w:color w:val="auto"/>
          <w:sz w:val="24"/>
          <w:szCs w:val="24"/>
          <w:lang w:val="en-GB"/>
        </w:rPr>
        <w:t xml:space="preserve"> i.e., </w:t>
      </w:r>
      <w:r w:rsidR="00C515B1">
        <w:rPr>
          <w:rFonts w:ascii="Arial" w:hAnsi="Arial" w:eastAsia="Arial" w:cs="Arial"/>
          <w:color w:val="auto"/>
          <w:sz w:val="24"/>
          <w:szCs w:val="24"/>
          <w:lang w:val="en-GB"/>
        </w:rPr>
        <w:t>mobile storage devices, laptop computer</w:t>
      </w:r>
      <w:r w:rsidR="004E4896">
        <w:rPr>
          <w:rFonts w:ascii="Arial" w:hAnsi="Arial" w:eastAsia="Arial" w:cs="Arial"/>
          <w:color w:val="auto"/>
          <w:sz w:val="24"/>
          <w:szCs w:val="24"/>
          <w:lang w:val="en-GB"/>
        </w:rPr>
        <w:t xml:space="preserve"> and desktop computers </w:t>
      </w:r>
      <w:r w:rsidR="0083439D">
        <w:rPr>
          <w:rFonts w:ascii="Arial" w:hAnsi="Arial" w:eastAsia="Arial" w:cs="Arial"/>
          <w:color w:val="auto"/>
          <w:sz w:val="24"/>
          <w:szCs w:val="24"/>
          <w:lang w:val="en-GB"/>
        </w:rPr>
        <w:t xml:space="preserve">as well as cyber-attacks, </w:t>
      </w:r>
      <w:r w:rsidR="004E4896">
        <w:rPr>
          <w:rFonts w:ascii="Arial" w:hAnsi="Arial" w:eastAsia="Arial" w:cs="Arial"/>
          <w:color w:val="auto"/>
          <w:sz w:val="24"/>
          <w:szCs w:val="24"/>
          <w:lang w:val="en-GB"/>
        </w:rPr>
        <w:t xml:space="preserve">are </w:t>
      </w:r>
      <w:r w:rsidR="0083439D">
        <w:rPr>
          <w:rFonts w:ascii="Arial" w:hAnsi="Arial" w:eastAsia="Arial" w:cs="Arial"/>
          <w:color w:val="auto"/>
          <w:sz w:val="24"/>
          <w:szCs w:val="24"/>
          <w:lang w:val="en-GB"/>
        </w:rPr>
        <w:t xml:space="preserve">all </w:t>
      </w:r>
      <w:r w:rsidR="004E4896">
        <w:rPr>
          <w:rFonts w:ascii="Arial" w:hAnsi="Arial" w:eastAsia="Arial" w:cs="Arial"/>
          <w:color w:val="auto"/>
          <w:sz w:val="24"/>
          <w:szCs w:val="24"/>
          <w:lang w:val="en-GB"/>
        </w:rPr>
        <w:t>vulnerable to physical hacking</w:t>
      </w:r>
      <w:r w:rsidR="004C0E37">
        <w:rPr>
          <w:rFonts w:ascii="Arial" w:hAnsi="Arial" w:eastAsia="Arial" w:cs="Arial"/>
          <w:color w:val="auto"/>
          <w:sz w:val="24"/>
          <w:szCs w:val="24"/>
          <w:lang w:val="en-GB"/>
        </w:rPr>
        <w:t xml:space="preserve">. The easiest method being to </w:t>
      </w:r>
      <w:r w:rsidR="00DA5D7F">
        <w:rPr>
          <w:rFonts w:ascii="Arial" w:hAnsi="Arial" w:eastAsia="Arial" w:cs="Arial"/>
          <w:color w:val="auto"/>
          <w:sz w:val="24"/>
          <w:szCs w:val="24"/>
          <w:lang w:val="en-GB"/>
        </w:rPr>
        <w:t xml:space="preserve">rip out </w:t>
      </w:r>
      <w:r w:rsidR="004C0E37">
        <w:rPr>
          <w:rFonts w:ascii="Arial" w:hAnsi="Arial" w:eastAsia="Arial" w:cs="Arial"/>
          <w:color w:val="auto"/>
          <w:sz w:val="24"/>
          <w:szCs w:val="24"/>
          <w:lang w:val="en-GB"/>
        </w:rPr>
        <w:t xml:space="preserve">a Windows drive </w:t>
      </w:r>
      <w:r w:rsidR="00DA5D7F">
        <w:rPr>
          <w:rFonts w:ascii="Arial" w:hAnsi="Arial" w:eastAsia="Arial" w:cs="Arial"/>
          <w:color w:val="auto"/>
          <w:sz w:val="24"/>
          <w:szCs w:val="24"/>
          <w:lang w:val="en-GB"/>
        </w:rPr>
        <w:t xml:space="preserve">and plug it </w:t>
      </w:r>
      <w:r w:rsidR="004C0E37">
        <w:rPr>
          <w:rFonts w:ascii="Arial" w:hAnsi="Arial" w:eastAsia="Arial" w:cs="Arial"/>
          <w:color w:val="auto"/>
          <w:sz w:val="24"/>
          <w:szCs w:val="24"/>
          <w:lang w:val="en-GB"/>
        </w:rPr>
        <w:t xml:space="preserve">into an </w:t>
      </w:r>
      <w:r w:rsidR="00C615A2">
        <w:rPr>
          <w:rFonts w:ascii="Arial" w:hAnsi="Arial" w:eastAsia="Arial" w:cs="Arial"/>
          <w:color w:val="auto"/>
          <w:sz w:val="24"/>
          <w:szCs w:val="24"/>
          <w:lang w:val="en-GB"/>
        </w:rPr>
        <w:t>A</w:t>
      </w:r>
      <w:r w:rsidR="004C0E37">
        <w:rPr>
          <w:rFonts w:ascii="Arial" w:hAnsi="Arial" w:eastAsia="Arial" w:cs="Arial"/>
          <w:color w:val="auto"/>
          <w:sz w:val="24"/>
          <w:szCs w:val="24"/>
          <w:lang w:val="en-GB"/>
        </w:rPr>
        <w:t>pple</w:t>
      </w:r>
      <w:r w:rsidR="00C615A2">
        <w:rPr>
          <w:rFonts w:ascii="Arial" w:hAnsi="Arial" w:eastAsia="Arial" w:cs="Arial"/>
          <w:color w:val="auto"/>
          <w:sz w:val="24"/>
          <w:szCs w:val="24"/>
          <w:lang w:val="en-GB"/>
        </w:rPr>
        <w:t xml:space="preserve"> or vice a versa as neither </w:t>
      </w:r>
      <w:r w:rsidR="0030482A">
        <w:rPr>
          <w:rFonts w:ascii="Arial" w:hAnsi="Arial" w:eastAsia="Arial" w:cs="Arial"/>
          <w:color w:val="auto"/>
          <w:sz w:val="24"/>
          <w:szCs w:val="24"/>
          <w:lang w:val="en-GB"/>
        </w:rPr>
        <w:t>implements the other</w:t>
      </w:r>
      <w:r w:rsidR="00334429">
        <w:rPr>
          <w:rFonts w:ascii="Arial" w:hAnsi="Arial" w:eastAsia="Arial" w:cs="Arial"/>
          <w:color w:val="auto"/>
          <w:sz w:val="24"/>
          <w:szCs w:val="24"/>
          <w:lang w:val="en-GB"/>
        </w:rPr>
        <w:t xml:space="preserve"> company’s</w:t>
      </w:r>
      <w:r w:rsidR="0030482A">
        <w:rPr>
          <w:rFonts w:ascii="Arial" w:hAnsi="Arial" w:eastAsia="Arial" w:cs="Arial"/>
          <w:color w:val="auto"/>
          <w:sz w:val="24"/>
          <w:szCs w:val="24"/>
          <w:lang w:val="en-GB"/>
        </w:rPr>
        <w:t xml:space="preserve"> file security systems.</w:t>
      </w:r>
    </w:p>
    <w:p w:rsidR="00496801" w:rsidRDefault="00496801" w14:paraId="3A690A79" w14:textId="163ED823">
      <w:pPr>
        <w:pStyle w:val="Normal1"/>
        <w:numPr>
          <w:ilvl w:val="0"/>
          <w:numId w:val="247"/>
        </w:numPr>
        <w:spacing w:line="360" w:lineRule="auto"/>
        <w:contextualSpacing/>
        <w:jc w:val="both"/>
        <w:rPr>
          <w:rFonts w:ascii="Arial" w:hAnsi="Arial" w:eastAsia="Arial" w:cs="Arial"/>
          <w:color w:val="auto"/>
          <w:sz w:val="24"/>
          <w:szCs w:val="24"/>
          <w:lang w:val="en-GB"/>
        </w:rPr>
      </w:pPr>
      <w:r>
        <w:rPr>
          <w:rFonts w:ascii="Arial" w:hAnsi="Arial" w:eastAsia="Arial" w:cs="Arial"/>
          <w:color w:val="auto"/>
          <w:sz w:val="24"/>
          <w:szCs w:val="24"/>
          <w:lang w:val="en-GB"/>
        </w:rPr>
        <w:t xml:space="preserve">Duplicate copies may not be </w:t>
      </w:r>
      <w:r w:rsidR="00202A9A">
        <w:rPr>
          <w:rFonts w:ascii="Arial" w:hAnsi="Arial" w:eastAsia="Arial" w:cs="Arial"/>
          <w:color w:val="auto"/>
          <w:sz w:val="24"/>
          <w:szCs w:val="24"/>
          <w:lang w:val="en-GB"/>
        </w:rPr>
        <w:t>the current file that is in use</w:t>
      </w:r>
      <w:r w:rsidR="006648A3">
        <w:rPr>
          <w:rFonts w:ascii="Arial" w:hAnsi="Arial" w:eastAsia="Arial" w:cs="Arial"/>
          <w:color w:val="auto"/>
          <w:sz w:val="24"/>
          <w:szCs w:val="24"/>
          <w:lang w:val="en-GB"/>
        </w:rPr>
        <w:t xml:space="preserve"> and could contain outdated information.</w:t>
      </w:r>
    </w:p>
    <w:p w:rsidRPr="003917B7" w:rsidR="004D4A88" w:rsidP="2FDD446A" w:rsidRDefault="004D4A88" w14:paraId="23274015" w14:textId="76C76E0F">
      <w:pPr>
        <w:pStyle w:val="Normal1"/>
        <w:numPr>
          <w:ilvl w:val="0"/>
          <w:numId w:val="247"/>
        </w:numPr>
        <w:spacing w:line="360" w:lineRule="auto"/>
        <w:contextualSpacing/>
        <w:jc w:val="both"/>
        <w:rPr>
          <w:rFonts w:ascii="Arial" w:hAnsi="Arial" w:eastAsia="Arial" w:cs="Arial"/>
          <w:color w:val="auto"/>
          <w:sz w:val="24"/>
          <w:szCs w:val="24"/>
          <w:lang w:val="en-GB"/>
        </w:rPr>
      </w:pPr>
      <w:r w:rsidRPr="2FDD446A">
        <w:rPr>
          <w:rFonts w:ascii="Arial" w:hAnsi="Arial" w:eastAsia="Arial" w:cs="Arial"/>
          <w:color w:val="auto"/>
          <w:sz w:val="24"/>
          <w:szCs w:val="24"/>
          <w:lang w:val="en-GB"/>
        </w:rPr>
        <w:t xml:space="preserve">Records created when using social media applications or mobile devices may need to be captured </w:t>
      </w:r>
      <w:r w:rsidRPr="2FDD446A" w:rsidR="002C0E4E">
        <w:rPr>
          <w:rFonts w:ascii="Arial" w:hAnsi="Arial" w:eastAsia="Arial" w:cs="Arial"/>
          <w:color w:val="auto"/>
          <w:sz w:val="24"/>
          <w:szCs w:val="24"/>
          <w:lang w:val="en-GB"/>
        </w:rPr>
        <w:t>into</w:t>
      </w:r>
      <w:r w:rsidRPr="2FDD446A" w:rsidR="763A9626">
        <w:rPr>
          <w:rFonts w:ascii="Arial" w:hAnsi="Arial" w:eastAsia="Arial" w:cs="Arial"/>
          <w:color w:val="auto"/>
          <w:sz w:val="24"/>
          <w:szCs w:val="24"/>
          <w:lang w:val="en-GB"/>
        </w:rPr>
        <w:t xml:space="preserve"> </w:t>
      </w:r>
      <w:r w:rsidRPr="2FDD446A" w:rsidR="162D0A08">
        <w:rPr>
          <w:rFonts w:ascii="Arial" w:hAnsi="Arial" w:eastAsia="Arial" w:cs="Arial"/>
          <w:color w:val="auto"/>
          <w:sz w:val="24"/>
          <w:szCs w:val="24"/>
          <w:lang w:val="en-GB"/>
        </w:rPr>
        <w:t>Felix SCC</w:t>
      </w:r>
      <w:r w:rsidRPr="2FDD446A">
        <w:rPr>
          <w:rFonts w:ascii="Arial" w:hAnsi="Arial" w:eastAsia="Arial" w:cs="Arial"/>
          <w:color w:val="auto"/>
          <w:sz w:val="24"/>
          <w:szCs w:val="24"/>
          <w:lang w:val="en-GB"/>
        </w:rPr>
        <w:t>’s electronic system.</w:t>
      </w:r>
    </w:p>
    <w:p w:rsidRPr="003917B7" w:rsidR="00805164" w:rsidP="005E642E" w:rsidRDefault="00805164" w14:paraId="1C68204D" w14:textId="77777777">
      <w:pPr>
        <w:pStyle w:val="Normal1"/>
        <w:spacing w:line="360" w:lineRule="auto"/>
        <w:contextualSpacing/>
        <w:jc w:val="both"/>
        <w:rPr>
          <w:rFonts w:ascii="Arial" w:hAnsi="Arial" w:eastAsia="Arial" w:cs="Arial"/>
          <w:color w:val="auto"/>
          <w:sz w:val="24"/>
          <w:szCs w:val="24"/>
          <w:lang w:val="en-GB"/>
        </w:rPr>
      </w:pPr>
    </w:p>
    <w:p w:rsidRPr="003917B7" w:rsidR="004D4A88" w:rsidP="005E642E" w:rsidRDefault="00524379" w14:paraId="33D234AE" w14:textId="1AD04C68">
      <w:pPr>
        <w:pStyle w:val="Normal1"/>
        <w:spacing w:line="360" w:lineRule="auto"/>
        <w:contextualSpacing/>
        <w:jc w:val="both"/>
        <w:rPr>
          <w:rFonts w:ascii="Arial" w:hAnsi="Arial" w:eastAsia="Arial" w:cs="Arial"/>
          <w:color w:val="auto"/>
          <w:sz w:val="24"/>
          <w:szCs w:val="24"/>
          <w:lang w:val="en-GB"/>
        </w:rPr>
      </w:pPr>
      <w:r w:rsidRPr="003917B7">
        <w:rPr>
          <w:rFonts w:ascii="Arial" w:hAnsi="Arial" w:eastAsia="Arial" w:cs="Arial"/>
          <w:color w:val="auto"/>
          <w:sz w:val="24"/>
          <w:szCs w:val="24"/>
          <w:lang w:val="en-GB"/>
        </w:rPr>
        <w:t>IF</w:t>
      </w:r>
      <w:r w:rsidRPr="003917B7" w:rsidR="004D4A88">
        <w:rPr>
          <w:rFonts w:ascii="Arial" w:hAnsi="Arial" w:eastAsia="Arial" w:cs="Arial"/>
          <w:color w:val="auto"/>
          <w:sz w:val="24"/>
          <w:szCs w:val="24"/>
          <w:lang w:val="en-GB"/>
        </w:rPr>
        <w:t xml:space="preserve"> it is necessary to move </w:t>
      </w:r>
      <w:r w:rsidR="00052964">
        <w:rPr>
          <w:rFonts w:ascii="Arial" w:hAnsi="Arial" w:eastAsia="Arial" w:cs="Arial"/>
          <w:color w:val="auto"/>
          <w:sz w:val="24"/>
          <w:szCs w:val="24"/>
          <w:lang w:val="en-GB"/>
        </w:rPr>
        <w:t xml:space="preserve">staff or </w:t>
      </w:r>
      <w:r w:rsidRPr="003917B7" w:rsidR="00365FE0">
        <w:rPr>
          <w:rFonts w:ascii="Arial" w:hAnsi="Arial" w:eastAsia="Arial" w:cs="Arial"/>
          <w:color w:val="auto"/>
          <w:sz w:val="24"/>
          <w:szCs w:val="24"/>
          <w:lang w:val="en-GB"/>
        </w:rPr>
        <w:t>client</w:t>
      </w:r>
      <w:r w:rsidRPr="003917B7">
        <w:rPr>
          <w:rFonts w:ascii="Arial" w:hAnsi="Arial" w:eastAsia="Arial" w:cs="Arial"/>
          <w:color w:val="auto"/>
          <w:sz w:val="24"/>
          <w:szCs w:val="24"/>
          <w:lang w:val="en-GB"/>
        </w:rPr>
        <w:t xml:space="preserve">’s </w:t>
      </w:r>
      <w:r w:rsidRPr="003917B7" w:rsidR="00052964">
        <w:rPr>
          <w:rFonts w:ascii="Arial" w:hAnsi="Arial" w:eastAsia="Arial" w:cs="Arial"/>
          <w:color w:val="auto"/>
          <w:sz w:val="24"/>
          <w:szCs w:val="24"/>
          <w:lang w:val="en-GB"/>
        </w:rPr>
        <w:t xml:space="preserve">records </w:t>
      </w:r>
      <w:r w:rsidRPr="003917B7">
        <w:rPr>
          <w:rFonts w:ascii="Arial" w:hAnsi="Arial" w:eastAsia="Arial" w:cs="Arial"/>
          <w:color w:val="auto"/>
          <w:sz w:val="24"/>
          <w:szCs w:val="24"/>
          <w:lang w:val="en-GB"/>
        </w:rPr>
        <w:t>physical</w:t>
      </w:r>
      <w:r w:rsidR="00052964">
        <w:rPr>
          <w:rFonts w:ascii="Arial" w:hAnsi="Arial" w:eastAsia="Arial" w:cs="Arial"/>
          <w:color w:val="auto"/>
          <w:sz w:val="24"/>
          <w:szCs w:val="24"/>
          <w:lang w:val="en-GB"/>
        </w:rPr>
        <w:t xml:space="preserve"> form</w:t>
      </w:r>
      <w:r w:rsidRPr="003917B7" w:rsidR="004D4A88">
        <w:rPr>
          <w:rFonts w:ascii="Arial" w:hAnsi="Arial" w:eastAsia="Arial" w:cs="Arial"/>
          <w:color w:val="auto"/>
          <w:sz w:val="24"/>
          <w:szCs w:val="24"/>
          <w:lang w:val="en-GB"/>
        </w:rPr>
        <w:t xml:space="preserve"> </w:t>
      </w:r>
      <w:r w:rsidRPr="003917B7" w:rsidR="002C0E4E">
        <w:rPr>
          <w:rFonts w:ascii="Arial" w:hAnsi="Arial" w:eastAsia="Arial" w:cs="Arial"/>
          <w:color w:val="auto"/>
          <w:sz w:val="24"/>
          <w:szCs w:val="24"/>
          <w:lang w:val="en-GB"/>
        </w:rPr>
        <w:t>from</w:t>
      </w:r>
      <w:r w:rsidRPr="003917B7" w:rsidR="763A9626">
        <w:rPr>
          <w:rFonts w:ascii="Arial" w:hAnsi="Arial" w:eastAsia="Arial" w:cs="Arial"/>
          <w:color w:val="auto"/>
          <w:sz w:val="24"/>
          <w:szCs w:val="24"/>
          <w:lang w:val="en-GB"/>
        </w:rPr>
        <w:t xml:space="preserve"> </w:t>
      </w:r>
      <w:r w:rsidR="0079659A">
        <w:rPr>
          <w:rFonts w:ascii="Arial" w:hAnsi="Arial" w:eastAsia="Arial" w:cs="Arial"/>
          <w:color w:val="auto"/>
          <w:sz w:val="24"/>
          <w:szCs w:val="24"/>
          <w:lang w:val="en-GB"/>
        </w:rPr>
        <w:t>a</w:t>
      </w:r>
      <w:r w:rsidRPr="003917B7" w:rsidR="004D4A88">
        <w:rPr>
          <w:rFonts w:ascii="Arial" w:hAnsi="Arial" w:eastAsia="Arial" w:cs="Arial"/>
          <w:color w:val="auto"/>
          <w:sz w:val="24"/>
          <w:szCs w:val="24"/>
          <w:lang w:val="en-GB"/>
        </w:rPr>
        <w:t xml:space="preserve"> premises, they </w:t>
      </w:r>
      <w:r w:rsidR="00052964">
        <w:rPr>
          <w:rFonts w:ascii="Arial" w:hAnsi="Arial" w:eastAsia="Arial" w:cs="Arial"/>
          <w:color w:val="auto"/>
          <w:sz w:val="24"/>
          <w:szCs w:val="24"/>
          <w:lang w:val="en-GB"/>
        </w:rPr>
        <w:t>must</w:t>
      </w:r>
      <w:r w:rsidR="00E71390">
        <w:rPr>
          <w:rFonts w:ascii="Arial" w:hAnsi="Arial" w:eastAsia="Arial" w:cs="Arial"/>
          <w:color w:val="auto"/>
          <w:sz w:val="24"/>
          <w:szCs w:val="24"/>
          <w:lang w:val="en-GB"/>
        </w:rPr>
        <w:t xml:space="preserve"> be placed in a folder</w:t>
      </w:r>
      <w:r w:rsidR="00915CCB">
        <w:rPr>
          <w:rFonts w:ascii="Arial" w:hAnsi="Arial" w:eastAsia="Arial" w:cs="Arial"/>
          <w:color w:val="auto"/>
          <w:sz w:val="24"/>
          <w:szCs w:val="24"/>
          <w:lang w:val="en-GB"/>
        </w:rPr>
        <w:t xml:space="preserve"> to ensure they are kept together</w:t>
      </w:r>
      <w:r w:rsidR="0079659A">
        <w:rPr>
          <w:rFonts w:ascii="Arial" w:hAnsi="Arial" w:eastAsia="Arial" w:cs="Arial"/>
          <w:color w:val="auto"/>
          <w:sz w:val="24"/>
          <w:szCs w:val="24"/>
          <w:lang w:val="en-GB"/>
        </w:rPr>
        <w:t xml:space="preserve"> and </w:t>
      </w:r>
      <w:r w:rsidR="00225D6C">
        <w:rPr>
          <w:rFonts w:ascii="Arial" w:hAnsi="Arial" w:eastAsia="Arial" w:cs="Arial"/>
          <w:color w:val="auto"/>
          <w:sz w:val="24"/>
          <w:szCs w:val="24"/>
          <w:lang w:val="en-GB"/>
        </w:rPr>
        <w:t>not casually viewed. T</w:t>
      </w:r>
      <w:r w:rsidR="00E71390">
        <w:rPr>
          <w:rFonts w:ascii="Arial" w:hAnsi="Arial" w:eastAsia="Arial" w:cs="Arial"/>
          <w:color w:val="auto"/>
          <w:sz w:val="24"/>
          <w:szCs w:val="24"/>
          <w:lang w:val="en-GB"/>
        </w:rPr>
        <w:t>hat</w:t>
      </w:r>
      <w:r w:rsidR="00225D6C">
        <w:rPr>
          <w:rFonts w:ascii="Arial" w:hAnsi="Arial" w:eastAsia="Arial" w:cs="Arial"/>
          <w:color w:val="auto"/>
          <w:sz w:val="24"/>
          <w:szCs w:val="24"/>
          <w:lang w:val="en-GB"/>
        </w:rPr>
        <w:t xml:space="preserve"> </w:t>
      </w:r>
      <w:r w:rsidR="00E71390">
        <w:rPr>
          <w:rFonts w:ascii="Arial" w:hAnsi="Arial" w:eastAsia="Arial" w:cs="Arial"/>
          <w:color w:val="auto"/>
          <w:sz w:val="24"/>
          <w:szCs w:val="24"/>
          <w:lang w:val="en-GB"/>
        </w:rPr>
        <w:t>folder</w:t>
      </w:r>
      <w:r w:rsidRPr="003917B7" w:rsidR="004D4A88">
        <w:rPr>
          <w:rFonts w:ascii="Arial" w:hAnsi="Arial" w:eastAsia="Arial" w:cs="Arial"/>
          <w:color w:val="auto"/>
          <w:sz w:val="24"/>
          <w:szCs w:val="24"/>
          <w:lang w:val="en-GB"/>
        </w:rPr>
        <w:t xml:space="preserve"> </w:t>
      </w:r>
      <w:r w:rsidR="00915CCB">
        <w:rPr>
          <w:rFonts w:ascii="Arial" w:hAnsi="Arial" w:eastAsia="Arial" w:cs="Arial"/>
          <w:color w:val="auto"/>
          <w:sz w:val="24"/>
          <w:szCs w:val="24"/>
          <w:lang w:val="en-GB"/>
        </w:rPr>
        <w:t xml:space="preserve">must be </w:t>
      </w:r>
      <w:r w:rsidRPr="003917B7" w:rsidR="004D4A88">
        <w:rPr>
          <w:rFonts w:ascii="Arial" w:hAnsi="Arial" w:eastAsia="Arial" w:cs="Arial"/>
          <w:color w:val="auto"/>
          <w:sz w:val="24"/>
          <w:szCs w:val="24"/>
          <w:lang w:val="en-GB"/>
        </w:rPr>
        <w:t>moved securely in non-transparent container</w:t>
      </w:r>
      <w:r w:rsidRPr="003917B7">
        <w:rPr>
          <w:rFonts w:ascii="Arial" w:hAnsi="Arial" w:eastAsia="Arial" w:cs="Arial"/>
          <w:color w:val="auto"/>
          <w:sz w:val="24"/>
          <w:szCs w:val="24"/>
          <w:lang w:val="en-GB"/>
        </w:rPr>
        <w:t>s</w:t>
      </w:r>
      <w:r w:rsidRPr="003917B7" w:rsidR="004D4A88">
        <w:rPr>
          <w:rFonts w:ascii="Arial" w:hAnsi="Arial" w:eastAsia="Arial" w:cs="Arial"/>
          <w:color w:val="auto"/>
          <w:sz w:val="24"/>
          <w:szCs w:val="24"/>
          <w:lang w:val="en-GB"/>
        </w:rPr>
        <w:t xml:space="preserve"> (for example, a locked briefcase).</w:t>
      </w:r>
    </w:p>
    <w:p w:rsidRPr="003917B7" w:rsidR="00805164" w:rsidP="005E642E" w:rsidRDefault="00805164" w14:paraId="19D6F0E4" w14:textId="77777777">
      <w:pPr>
        <w:pStyle w:val="Normal1"/>
        <w:spacing w:line="360" w:lineRule="auto"/>
        <w:contextualSpacing/>
        <w:jc w:val="both"/>
        <w:rPr>
          <w:rFonts w:ascii="Arial" w:hAnsi="Arial" w:eastAsia="Arial" w:cs="Arial"/>
          <w:color w:val="auto"/>
          <w:sz w:val="24"/>
          <w:szCs w:val="24"/>
          <w:lang w:val="en-GB"/>
        </w:rPr>
      </w:pPr>
    </w:p>
    <w:p w:rsidRPr="003917B7" w:rsidR="004D4A88" w:rsidP="005E642E" w:rsidRDefault="00C82C6E" w14:paraId="223BC2E4" w14:textId="1F7B89C3">
      <w:pPr>
        <w:pStyle w:val="Normal1"/>
        <w:spacing w:line="360" w:lineRule="auto"/>
        <w:contextualSpacing/>
        <w:jc w:val="both"/>
        <w:rPr>
          <w:rFonts w:ascii="Arial" w:hAnsi="Arial" w:eastAsia="Arial" w:cs="Arial"/>
          <w:color w:val="auto"/>
          <w:sz w:val="24"/>
          <w:szCs w:val="24"/>
          <w:lang w:val="en-GB"/>
        </w:rPr>
      </w:pPr>
      <w:r w:rsidRPr="003917B7">
        <w:rPr>
          <w:rFonts w:ascii="Arial" w:hAnsi="Arial" w:eastAsia="Arial" w:cs="Arial"/>
          <w:color w:val="auto"/>
          <w:sz w:val="24"/>
          <w:szCs w:val="24"/>
          <w:lang w:val="en-GB"/>
        </w:rPr>
        <w:t xml:space="preserve">Physical </w:t>
      </w:r>
      <w:r w:rsidRPr="003917B7" w:rsidR="004D4A88">
        <w:rPr>
          <w:rFonts w:ascii="Arial" w:hAnsi="Arial" w:eastAsia="Arial" w:cs="Arial"/>
          <w:color w:val="auto"/>
          <w:sz w:val="24"/>
          <w:szCs w:val="24"/>
          <w:lang w:val="en-GB"/>
        </w:rPr>
        <w:t>cop</w:t>
      </w:r>
      <w:r w:rsidRPr="003917B7">
        <w:rPr>
          <w:rFonts w:ascii="Arial" w:hAnsi="Arial" w:eastAsia="Arial" w:cs="Arial"/>
          <w:color w:val="auto"/>
          <w:sz w:val="24"/>
          <w:szCs w:val="24"/>
          <w:lang w:val="en-GB"/>
        </w:rPr>
        <w:t>ies</w:t>
      </w:r>
      <w:r w:rsidRPr="003917B7" w:rsidR="004D4A88">
        <w:rPr>
          <w:rFonts w:ascii="Arial" w:hAnsi="Arial" w:eastAsia="Arial" w:cs="Arial"/>
          <w:color w:val="auto"/>
          <w:sz w:val="24"/>
          <w:szCs w:val="24"/>
          <w:lang w:val="en-GB"/>
        </w:rPr>
        <w:t xml:space="preserve"> </w:t>
      </w:r>
      <w:r w:rsidRPr="003917B7" w:rsidR="00524379">
        <w:rPr>
          <w:rFonts w:ascii="Arial" w:hAnsi="Arial" w:eastAsia="Arial" w:cs="Arial"/>
          <w:color w:val="auto"/>
          <w:sz w:val="24"/>
          <w:szCs w:val="24"/>
          <w:lang w:val="en-GB"/>
        </w:rPr>
        <w:t xml:space="preserve">IF required </w:t>
      </w:r>
      <w:r w:rsidRPr="003917B7" w:rsidR="00027AC0">
        <w:rPr>
          <w:rFonts w:ascii="Arial" w:hAnsi="Arial" w:eastAsia="Arial" w:cs="Arial"/>
          <w:color w:val="auto"/>
          <w:sz w:val="24"/>
          <w:szCs w:val="24"/>
          <w:lang w:val="en-GB"/>
        </w:rPr>
        <w:t>should be</w:t>
      </w:r>
      <w:r w:rsidRPr="003917B7" w:rsidR="004D4A88">
        <w:rPr>
          <w:rFonts w:ascii="Arial" w:hAnsi="Arial" w:eastAsia="Arial" w:cs="Arial"/>
          <w:color w:val="auto"/>
          <w:sz w:val="24"/>
          <w:szCs w:val="24"/>
          <w:lang w:val="en-GB"/>
        </w:rPr>
        <w:t xml:space="preserve"> kept in locked filing cabinets in secure, lockable areas with access limited only to authorised staff. Hard copy filing cabinets are regularly maintained and cleaned, with pest management programs in place, and kept free from water, dampness and mould. They should be stored away from direct sunlight, heat and risk of fire.</w:t>
      </w:r>
    </w:p>
    <w:p w:rsidRPr="003917B7" w:rsidR="00805164" w:rsidP="005E642E" w:rsidRDefault="00805164" w14:paraId="7B24DF90" w14:textId="77777777">
      <w:pPr>
        <w:pStyle w:val="Normal1"/>
        <w:spacing w:line="360" w:lineRule="auto"/>
        <w:contextualSpacing/>
        <w:jc w:val="both"/>
        <w:rPr>
          <w:rFonts w:ascii="Arial" w:hAnsi="Arial" w:eastAsia="Arial" w:cs="Arial"/>
          <w:color w:val="auto"/>
          <w:sz w:val="24"/>
          <w:szCs w:val="24"/>
          <w:lang w:val="en-GB"/>
        </w:rPr>
      </w:pPr>
    </w:p>
    <w:p w:rsidRPr="003917B7" w:rsidR="004D4A88" w:rsidP="005E642E" w:rsidRDefault="004D4A88" w14:paraId="69B069D6" w14:textId="2E26850A">
      <w:pPr>
        <w:pStyle w:val="Normal1"/>
        <w:spacing w:line="360" w:lineRule="auto"/>
        <w:contextualSpacing/>
        <w:jc w:val="both"/>
        <w:rPr>
          <w:rFonts w:ascii="Arial" w:hAnsi="Arial" w:eastAsia="Arial" w:cs="Arial"/>
          <w:color w:val="auto"/>
          <w:sz w:val="24"/>
          <w:szCs w:val="24"/>
          <w:lang w:val="en-GB"/>
        </w:rPr>
      </w:pPr>
      <w:r w:rsidRPr="003917B7">
        <w:rPr>
          <w:rFonts w:ascii="Arial" w:hAnsi="Arial" w:eastAsia="Arial" w:cs="Arial"/>
          <w:color w:val="auto"/>
          <w:sz w:val="24"/>
          <w:szCs w:val="24"/>
          <w:lang w:val="en-GB"/>
        </w:rPr>
        <w:t xml:space="preserve">Staff are expected to lock unattended computers </w:t>
      </w:r>
      <w:r w:rsidR="00D61D3E">
        <w:rPr>
          <w:rFonts w:ascii="Arial" w:hAnsi="Arial" w:eastAsia="Arial" w:cs="Arial"/>
          <w:color w:val="auto"/>
          <w:sz w:val="24"/>
          <w:szCs w:val="24"/>
          <w:lang w:val="en-GB"/>
        </w:rPr>
        <w:t xml:space="preserve">[Windows] + [L] keys together </w:t>
      </w:r>
      <w:r w:rsidRPr="003917B7">
        <w:rPr>
          <w:rFonts w:ascii="Arial" w:hAnsi="Arial" w:eastAsia="Arial" w:cs="Arial"/>
          <w:color w:val="auto"/>
          <w:sz w:val="24"/>
          <w:szCs w:val="24"/>
          <w:lang w:val="en-GB"/>
        </w:rPr>
        <w:t>and maintain a 'clean desk' policy.</w:t>
      </w:r>
    </w:p>
    <w:p w:rsidRPr="003917B7" w:rsidR="00805164" w:rsidP="005E642E" w:rsidRDefault="00805164" w14:paraId="030EB451" w14:textId="77777777">
      <w:pPr>
        <w:pStyle w:val="Normal1"/>
        <w:spacing w:line="360" w:lineRule="auto"/>
        <w:contextualSpacing/>
        <w:jc w:val="both"/>
        <w:rPr>
          <w:rFonts w:ascii="Arial" w:hAnsi="Arial" w:eastAsia="Arial" w:cs="Arial"/>
          <w:color w:val="auto"/>
          <w:sz w:val="24"/>
          <w:szCs w:val="24"/>
          <w:lang w:val="en-GB"/>
        </w:rPr>
      </w:pPr>
    </w:p>
    <w:p w:rsidRPr="003917B7" w:rsidR="004D4A88" w:rsidP="005E642E" w:rsidRDefault="004D4A88" w14:paraId="370A4288" w14:textId="27DDFE26">
      <w:pPr>
        <w:pStyle w:val="Normal1"/>
        <w:spacing w:line="360" w:lineRule="auto"/>
        <w:contextualSpacing/>
        <w:jc w:val="both"/>
        <w:rPr>
          <w:rFonts w:ascii="Arial" w:hAnsi="Arial" w:eastAsia="Arial" w:cs="Arial"/>
          <w:color w:val="auto"/>
          <w:sz w:val="24"/>
          <w:szCs w:val="24"/>
          <w:lang w:val="en-GB"/>
        </w:rPr>
      </w:pPr>
      <w:r w:rsidRPr="003917B7">
        <w:rPr>
          <w:rFonts w:ascii="Arial" w:hAnsi="Arial" w:eastAsia="Arial" w:cs="Arial"/>
          <w:color w:val="auto"/>
          <w:sz w:val="24"/>
          <w:szCs w:val="24"/>
          <w:lang w:val="en-GB"/>
        </w:rPr>
        <w:t xml:space="preserve">Once information can be destroyed it is </w:t>
      </w:r>
      <w:r w:rsidR="001C74E9">
        <w:rPr>
          <w:rFonts w:ascii="Arial" w:hAnsi="Arial" w:eastAsia="Arial" w:cs="Arial"/>
          <w:color w:val="auto"/>
          <w:sz w:val="24"/>
          <w:szCs w:val="24"/>
          <w:lang w:val="en-GB"/>
        </w:rPr>
        <w:t xml:space="preserve">to either </w:t>
      </w:r>
      <w:r w:rsidRPr="003917B7">
        <w:rPr>
          <w:rFonts w:ascii="Arial" w:hAnsi="Arial" w:eastAsia="Arial" w:cs="Arial"/>
          <w:color w:val="auto"/>
          <w:sz w:val="24"/>
          <w:szCs w:val="24"/>
          <w:lang w:val="en-GB"/>
        </w:rPr>
        <w:t>placed in a secure bag to be collected by a secure destruction company for shredding</w:t>
      </w:r>
      <w:r w:rsidR="001C74E9">
        <w:rPr>
          <w:rFonts w:ascii="Arial" w:hAnsi="Arial" w:eastAsia="Arial" w:cs="Arial"/>
          <w:color w:val="auto"/>
          <w:sz w:val="24"/>
          <w:szCs w:val="24"/>
          <w:lang w:val="en-GB"/>
        </w:rPr>
        <w:t xml:space="preserve"> or shredded then and there</w:t>
      </w:r>
      <w:r w:rsidRPr="003917B7">
        <w:rPr>
          <w:rFonts w:ascii="Arial" w:hAnsi="Arial" w:eastAsia="Arial" w:cs="Arial"/>
          <w:color w:val="auto"/>
          <w:sz w:val="24"/>
          <w:szCs w:val="24"/>
          <w:lang w:val="en-GB"/>
        </w:rPr>
        <w:t>.</w:t>
      </w:r>
    </w:p>
    <w:p w:rsidRPr="003917B7" w:rsidR="00805164" w:rsidP="005E642E" w:rsidRDefault="00805164" w14:paraId="32E3C503" w14:textId="77777777">
      <w:pPr>
        <w:pStyle w:val="Normal1"/>
        <w:spacing w:line="360" w:lineRule="auto"/>
        <w:contextualSpacing/>
        <w:jc w:val="both"/>
        <w:rPr>
          <w:rFonts w:ascii="Arial" w:hAnsi="Arial" w:eastAsia="Arial" w:cs="Arial"/>
          <w:color w:val="auto"/>
          <w:sz w:val="24"/>
          <w:szCs w:val="24"/>
          <w:lang w:val="en-GB"/>
        </w:rPr>
      </w:pPr>
    </w:p>
    <w:p w:rsidRPr="003917B7" w:rsidR="004D4A88" w:rsidP="005E642E" w:rsidRDefault="00BE3D38" w14:paraId="1FA73493" w14:textId="1250F2AF">
      <w:pPr>
        <w:pStyle w:val="Normal1"/>
        <w:spacing w:line="360" w:lineRule="auto"/>
        <w:contextualSpacing/>
        <w:jc w:val="both"/>
        <w:rPr>
          <w:rFonts w:ascii="Arial" w:hAnsi="Arial" w:eastAsia="Arial" w:cs="Arial"/>
          <w:color w:val="auto"/>
          <w:sz w:val="24"/>
          <w:szCs w:val="24"/>
          <w:lang w:val="en-GB"/>
        </w:rPr>
      </w:pPr>
      <w:r>
        <w:rPr>
          <w:rFonts w:ascii="Arial" w:hAnsi="Arial" w:eastAsia="Arial" w:cs="Arial"/>
          <w:color w:val="auto"/>
          <w:sz w:val="24"/>
          <w:szCs w:val="24"/>
          <w:lang w:val="en-GB"/>
        </w:rPr>
        <w:t xml:space="preserve">Felix SCC </w:t>
      </w:r>
      <w:r w:rsidRPr="003917B7" w:rsidR="004D4A88">
        <w:rPr>
          <w:rFonts w:ascii="Arial" w:hAnsi="Arial" w:eastAsia="Arial" w:cs="Arial"/>
          <w:color w:val="auto"/>
          <w:sz w:val="24"/>
          <w:szCs w:val="24"/>
          <w:lang w:val="en-GB"/>
        </w:rPr>
        <w:t xml:space="preserve">keys </w:t>
      </w:r>
      <w:r w:rsidR="001C74E9">
        <w:rPr>
          <w:rFonts w:ascii="Arial" w:hAnsi="Arial" w:eastAsia="Arial" w:cs="Arial"/>
          <w:color w:val="auto"/>
          <w:sz w:val="24"/>
          <w:szCs w:val="24"/>
          <w:lang w:val="en-GB"/>
        </w:rPr>
        <w:t>must</w:t>
      </w:r>
      <w:r w:rsidRPr="003917B7" w:rsidR="004D4A88">
        <w:rPr>
          <w:rFonts w:ascii="Arial" w:hAnsi="Arial" w:eastAsia="Arial" w:cs="Arial"/>
          <w:color w:val="auto"/>
          <w:sz w:val="24"/>
          <w:szCs w:val="24"/>
          <w:lang w:val="en-GB"/>
        </w:rPr>
        <w:t xml:space="preserve"> not </w:t>
      </w:r>
      <w:r w:rsidR="001C74E9">
        <w:rPr>
          <w:rFonts w:ascii="Arial" w:hAnsi="Arial" w:eastAsia="Arial" w:cs="Arial"/>
          <w:color w:val="auto"/>
          <w:sz w:val="24"/>
          <w:szCs w:val="24"/>
          <w:lang w:val="en-GB"/>
        </w:rPr>
        <w:t xml:space="preserve">be </w:t>
      </w:r>
      <w:r w:rsidRPr="003917B7" w:rsidR="004D4A88">
        <w:rPr>
          <w:rFonts w:ascii="Arial" w:hAnsi="Arial" w:eastAsia="Arial" w:cs="Arial"/>
          <w:color w:val="auto"/>
          <w:sz w:val="24"/>
          <w:szCs w:val="24"/>
          <w:lang w:val="en-GB"/>
        </w:rPr>
        <w:t xml:space="preserve">marked </w:t>
      </w:r>
      <w:r w:rsidR="00D0755A">
        <w:rPr>
          <w:rFonts w:ascii="Arial" w:hAnsi="Arial" w:eastAsia="Arial" w:cs="Arial"/>
          <w:color w:val="auto"/>
          <w:sz w:val="24"/>
          <w:szCs w:val="24"/>
          <w:lang w:val="en-GB"/>
        </w:rPr>
        <w:t xml:space="preserve">or tagged </w:t>
      </w:r>
      <w:r w:rsidRPr="003917B7" w:rsidR="004D4A88">
        <w:rPr>
          <w:rFonts w:ascii="Arial" w:hAnsi="Arial" w:eastAsia="Arial" w:cs="Arial"/>
          <w:color w:val="auto"/>
          <w:sz w:val="24"/>
          <w:szCs w:val="24"/>
          <w:lang w:val="en-GB"/>
        </w:rPr>
        <w:t xml:space="preserve">as, or in any other way be identifiable </w:t>
      </w:r>
      <w:r w:rsidRPr="003917B7" w:rsidR="002C0E4E">
        <w:rPr>
          <w:rFonts w:ascii="Arial" w:hAnsi="Arial" w:eastAsia="Arial" w:cs="Arial"/>
          <w:color w:val="auto"/>
          <w:sz w:val="24"/>
          <w:szCs w:val="24"/>
          <w:lang w:val="en-GB"/>
        </w:rPr>
        <w:t>as,</w:t>
      </w:r>
      <w:r w:rsidRPr="003917B7" w:rsidR="22434138">
        <w:rPr>
          <w:rFonts w:ascii="Arial" w:hAnsi="Arial" w:eastAsia="Arial" w:cs="Arial"/>
          <w:color w:val="auto"/>
          <w:sz w:val="24"/>
          <w:szCs w:val="24"/>
          <w:lang w:val="en-GB"/>
        </w:rPr>
        <w:t xml:space="preserve"> </w:t>
      </w:r>
      <w:r>
        <w:rPr>
          <w:rFonts w:ascii="Arial" w:hAnsi="Arial" w:eastAsia="Arial" w:cs="Arial"/>
          <w:color w:val="auto"/>
          <w:sz w:val="24"/>
          <w:szCs w:val="24"/>
          <w:lang w:val="en-GB"/>
        </w:rPr>
        <w:t xml:space="preserve">Felix SCC </w:t>
      </w:r>
      <w:r w:rsidRPr="003917B7" w:rsidR="004D4A88">
        <w:rPr>
          <w:rFonts w:ascii="Arial" w:hAnsi="Arial" w:eastAsia="Arial" w:cs="Arial"/>
          <w:color w:val="auto"/>
          <w:sz w:val="24"/>
          <w:szCs w:val="24"/>
          <w:lang w:val="en-GB"/>
        </w:rPr>
        <w:t xml:space="preserve">keys. All keys will have an inscribed number and be documented to have been provided to a particular staff member in a </w:t>
      </w:r>
      <w:r w:rsidRPr="003917B7" w:rsidR="004D4A88">
        <w:rPr>
          <w:rFonts w:ascii="Arial" w:hAnsi="Arial" w:eastAsia="Arial" w:cs="Arial"/>
          <w:i/>
          <w:color w:val="auto"/>
          <w:sz w:val="24"/>
          <w:szCs w:val="24"/>
          <w:lang w:val="en-GB"/>
        </w:rPr>
        <w:t>Key Register</w:t>
      </w:r>
      <w:r w:rsidRPr="003917B7" w:rsidR="004D4A88">
        <w:rPr>
          <w:rFonts w:ascii="Arial" w:hAnsi="Arial" w:eastAsia="Arial" w:cs="Arial"/>
          <w:color w:val="auto"/>
          <w:sz w:val="24"/>
          <w:szCs w:val="24"/>
          <w:lang w:val="en-GB"/>
        </w:rPr>
        <w:t xml:space="preserve">, which will be maintained by the </w:t>
      </w:r>
      <w:r w:rsidR="001B0B59">
        <w:rPr>
          <w:rFonts w:ascii="Arial" w:hAnsi="Arial" w:eastAsia="Arial" w:cs="Arial"/>
          <w:color w:val="auto"/>
          <w:sz w:val="24"/>
          <w:szCs w:val="24"/>
          <w:lang w:val="en-GB"/>
        </w:rPr>
        <w:t>director</w:t>
      </w:r>
      <w:r w:rsidRPr="003917B7" w:rsidR="004D4A88">
        <w:rPr>
          <w:rFonts w:ascii="Arial" w:hAnsi="Arial" w:eastAsia="Arial" w:cs="Arial"/>
          <w:color w:val="auto"/>
          <w:sz w:val="24"/>
          <w:szCs w:val="24"/>
          <w:lang w:val="en-GB"/>
        </w:rPr>
        <w:t xml:space="preserve"> (or their delegate) - Corporate.</w:t>
      </w:r>
    </w:p>
    <w:p w:rsidRPr="003917B7" w:rsidR="00805164" w:rsidP="005E642E" w:rsidRDefault="00805164" w14:paraId="7FB38F37" w14:textId="77777777">
      <w:pPr>
        <w:pStyle w:val="Normal1"/>
        <w:spacing w:line="360" w:lineRule="auto"/>
        <w:contextualSpacing/>
        <w:jc w:val="both"/>
        <w:rPr>
          <w:rFonts w:ascii="Arial" w:hAnsi="Arial" w:eastAsia="Arial" w:cs="Arial"/>
          <w:color w:val="auto"/>
          <w:sz w:val="24"/>
          <w:szCs w:val="24"/>
          <w:lang w:val="en-GB"/>
        </w:rPr>
      </w:pPr>
    </w:p>
    <w:p w:rsidRPr="003917B7" w:rsidR="004D4A88" w:rsidP="2FDD446A" w:rsidRDefault="004D4A88" w14:paraId="6C98A4B8" w14:textId="70F3FBC1">
      <w:pPr>
        <w:pStyle w:val="Normal1"/>
        <w:spacing w:line="360" w:lineRule="auto"/>
        <w:contextualSpacing/>
        <w:jc w:val="both"/>
        <w:rPr>
          <w:rFonts w:ascii="Arial" w:hAnsi="Arial" w:eastAsia="Arial" w:cs="Arial"/>
          <w:color w:val="auto"/>
          <w:sz w:val="24"/>
          <w:szCs w:val="24"/>
          <w:lang w:val="en-GB"/>
        </w:rPr>
      </w:pPr>
      <w:r w:rsidRPr="2FDD446A">
        <w:rPr>
          <w:rFonts w:ascii="Arial" w:hAnsi="Arial" w:eastAsia="Arial" w:cs="Arial"/>
          <w:color w:val="auto"/>
          <w:sz w:val="24"/>
          <w:szCs w:val="24"/>
          <w:lang w:val="en-GB"/>
        </w:rPr>
        <w:t xml:space="preserve">Keys for items such </w:t>
      </w:r>
      <w:r w:rsidRPr="2FDD446A" w:rsidR="002C0E4E">
        <w:rPr>
          <w:rFonts w:ascii="Arial" w:hAnsi="Arial" w:eastAsia="Arial" w:cs="Arial"/>
          <w:color w:val="auto"/>
          <w:sz w:val="24"/>
          <w:szCs w:val="24"/>
          <w:lang w:val="en-GB"/>
        </w:rPr>
        <w:t>as</w:t>
      </w:r>
      <w:r w:rsidRPr="2FDD446A" w:rsidR="763A9626">
        <w:rPr>
          <w:rFonts w:ascii="Arial" w:hAnsi="Arial" w:eastAsia="Arial" w:cs="Arial"/>
          <w:color w:val="auto"/>
          <w:sz w:val="24"/>
          <w:szCs w:val="24"/>
          <w:lang w:val="en-GB"/>
        </w:rPr>
        <w:t xml:space="preserve"> </w:t>
      </w:r>
      <w:r w:rsidRPr="2FDD446A" w:rsidR="162D0A08">
        <w:rPr>
          <w:rFonts w:ascii="Arial" w:hAnsi="Arial" w:eastAsia="Arial" w:cs="Arial"/>
          <w:color w:val="auto"/>
          <w:sz w:val="24"/>
          <w:szCs w:val="24"/>
          <w:lang w:val="en-GB"/>
        </w:rPr>
        <w:t>Felix SCC</w:t>
      </w:r>
      <w:r w:rsidRPr="2FDD446A">
        <w:rPr>
          <w:rFonts w:ascii="Arial" w:hAnsi="Arial" w:eastAsia="Arial" w:cs="Arial"/>
          <w:color w:val="auto"/>
          <w:sz w:val="24"/>
          <w:szCs w:val="24"/>
          <w:lang w:val="en-GB"/>
        </w:rPr>
        <w:t xml:space="preserve">’s secure filing cabinets are stored in a lockable box and are available to authorised staff when they need to access files from the secure cabinet. Access to these keys is </w:t>
      </w:r>
      <w:r w:rsidRPr="2FDD446A" w:rsidR="002C0E4E">
        <w:rPr>
          <w:rFonts w:ascii="Arial" w:hAnsi="Arial" w:eastAsia="Arial" w:cs="Arial"/>
          <w:color w:val="auto"/>
          <w:sz w:val="24"/>
          <w:szCs w:val="24"/>
          <w:lang w:val="en-GB"/>
        </w:rPr>
        <w:t>through</w:t>
      </w:r>
      <w:r w:rsidRPr="2FDD446A" w:rsidR="763A9626">
        <w:rPr>
          <w:rFonts w:ascii="Arial" w:hAnsi="Arial" w:eastAsia="Arial" w:cs="Arial"/>
          <w:color w:val="auto"/>
          <w:sz w:val="24"/>
          <w:szCs w:val="24"/>
          <w:lang w:val="en-GB"/>
        </w:rPr>
        <w:t xml:space="preserve"> </w:t>
      </w:r>
      <w:r w:rsidRPr="2FDD446A" w:rsidR="162D0A08">
        <w:rPr>
          <w:rFonts w:ascii="Arial" w:hAnsi="Arial" w:eastAsia="Arial" w:cs="Arial"/>
          <w:color w:val="auto"/>
          <w:sz w:val="24"/>
          <w:szCs w:val="24"/>
          <w:lang w:val="en-GB"/>
        </w:rPr>
        <w:t>Felix SCC</w:t>
      </w:r>
      <w:r w:rsidRPr="2FDD446A">
        <w:rPr>
          <w:rFonts w:ascii="Arial" w:hAnsi="Arial" w:eastAsia="Arial" w:cs="Arial"/>
          <w:color w:val="auto"/>
          <w:sz w:val="24"/>
          <w:szCs w:val="24"/>
          <w:lang w:val="en-GB"/>
        </w:rPr>
        <w:t xml:space="preserve">’s </w:t>
      </w:r>
      <w:r w:rsidRPr="2FDD446A" w:rsidR="001B0B59">
        <w:rPr>
          <w:rFonts w:ascii="Arial" w:hAnsi="Arial" w:cs="Arial"/>
          <w:color w:val="auto"/>
          <w:sz w:val="24"/>
          <w:szCs w:val="24"/>
          <w:lang w:val="en-GB"/>
        </w:rPr>
        <w:t>director</w:t>
      </w:r>
      <w:r w:rsidRPr="2FDD446A">
        <w:rPr>
          <w:rFonts w:ascii="Arial" w:hAnsi="Arial" w:cs="Arial"/>
          <w:color w:val="auto"/>
          <w:sz w:val="24"/>
          <w:szCs w:val="24"/>
          <w:lang w:val="en-GB"/>
        </w:rPr>
        <w:t xml:space="preserve"> (or their delegate) - Corporate</w:t>
      </w:r>
      <w:r w:rsidRPr="2FDD446A">
        <w:rPr>
          <w:rFonts w:ascii="Arial" w:hAnsi="Arial" w:eastAsia="Arial" w:cs="Arial"/>
          <w:color w:val="auto"/>
          <w:sz w:val="24"/>
          <w:szCs w:val="24"/>
          <w:lang w:val="en-GB"/>
        </w:rPr>
        <w:t>.</w:t>
      </w:r>
    </w:p>
    <w:p w:rsidRPr="003917B7" w:rsidR="00805164" w:rsidP="005E642E" w:rsidRDefault="00805164" w14:paraId="20AA1183" w14:textId="77777777">
      <w:pPr>
        <w:pStyle w:val="Normal1"/>
        <w:spacing w:line="360" w:lineRule="auto"/>
        <w:contextualSpacing/>
        <w:jc w:val="both"/>
        <w:rPr>
          <w:rFonts w:ascii="Arial" w:hAnsi="Arial" w:eastAsia="Arial" w:cs="Arial"/>
          <w:color w:val="auto"/>
          <w:sz w:val="24"/>
          <w:szCs w:val="24"/>
          <w:lang w:val="en-GB"/>
        </w:rPr>
      </w:pPr>
    </w:p>
    <w:p w:rsidRPr="003917B7" w:rsidR="00425218" w:rsidP="005E642E" w:rsidRDefault="004D4A88" w14:paraId="52E8E23A" w14:textId="6FA7516F">
      <w:pPr>
        <w:pStyle w:val="Normal1"/>
        <w:spacing w:line="360" w:lineRule="auto"/>
        <w:contextualSpacing/>
        <w:jc w:val="both"/>
        <w:rPr>
          <w:rFonts w:ascii="Arial" w:hAnsi="Arial" w:eastAsia="Arial" w:cs="Arial"/>
          <w:color w:val="auto"/>
          <w:sz w:val="24"/>
          <w:szCs w:val="24"/>
          <w:lang w:val="en-GB"/>
        </w:rPr>
      </w:pPr>
      <w:r w:rsidRPr="003917B7">
        <w:rPr>
          <w:rFonts w:ascii="Arial" w:hAnsi="Arial" w:eastAsia="Arial" w:cs="Arial"/>
          <w:color w:val="auto"/>
          <w:sz w:val="24"/>
          <w:szCs w:val="24"/>
          <w:lang w:val="en-GB"/>
        </w:rPr>
        <w:t>In compliance with state and Commonwealth legislation, staff must maintain the physical privacy of personal information and organisational records. The use and storage of consent and release forms support the collection and release of specific information.</w:t>
      </w:r>
    </w:p>
    <w:p w:rsidRPr="003917B7" w:rsidR="00D61A5C" w:rsidP="005E642E" w:rsidRDefault="00D61A5C" w14:paraId="00EC0C4F" w14:textId="77777777">
      <w:pPr>
        <w:spacing w:line="360" w:lineRule="auto"/>
        <w:contextualSpacing/>
        <w:rPr>
          <w:rFonts w:cs="Arial"/>
          <w:color w:val="auto"/>
          <w:szCs w:val="24"/>
        </w:rPr>
      </w:pPr>
    </w:p>
    <w:p w:rsidR="00425218" w:rsidP="005E642E" w:rsidRDefault="00425218" w14:paraId="27C9FB22" w14:textId="2371BA80">
      <w:pPr>
        <w:spacing w:line="360" w:lineRule="auto"/>
        <w:contextualSpacing/>
        <w:rPr>
          <w:rFonts w:cs="Arial"/>
          <w:b/>
          <w:color w:val="auto"/>
          <w:szCs w:val="24"/>
        </w:rPr>
      </w:pPr>
      <w:r w:rsidRPr="003917B7">
        <w:rPr>
          <w:rFonts w:cs="Arial"/>
          <w:b/>
          <w:color w:val="auto"/>
          <w:szCs w:val="24"/>
        </w:rPr>
        <w:t xml:space="preserve">Information Handling Operational </w:t>
      </w:r>
      <w:r w:rsidRPr="003917B7" w:rsidR="00177652">
        <w:rPr>
          <w:rFonts w:cs="Arial"/>
          <w:b/>
          <w:color w:val="auto"/>
          <w:szCs w:val="24"/>
        </w:rPr>
        <w:t xml:space="preserve">Arrangement </w:t>
      </w:r>
      <w:r w:rsidRPr="003917B7">
        <w:rPr>
          <w:rFonts w:cs="Arial"/>
          <w:b/>
          <w:color w:val="auto"/>
          <w:szCs w:val="24"/>
        </w:rPr>
        <w:t xml:space="preserve">line - Recording, disclosing and using </w:t>
      </w:r>
      <w:r w:rsidRPr="003917B7" w:rsidR="005055E7">
        <w:rPr>
          <w:rFonts w:cs="Arial"/>
          <w:b/>
          <w:color w:val="auto"/>
          <w:szCs w:val="24"/>
        </w:rPr>
        <w:t>information.</w:t>
      </w:r>
    </w:p>
    <w:p w:rsidRPr="003917B7" w:rsidR="00E6404F" w:rsidP="005E642E" w:rsidRDefault="00E6404F" w14:paraId="639A8CC5" w14:textId="77777777">
      <w:pPr>
        <w:spacing w:line="360" w:lineRule="auto"/>
        <w:contextualSpacing/>
        <w:rPr>
          <w:rFonts w:cs="Arial"/>
          <w:b/>
          <w:color w:val="auto"/>
          <w:szCs w:val="24"/>
        </w:rPr>
      </w:pPr>
    </w:p>
    <w:p w:rsidRPr="003917B7" w:rsidR="000B4DC2" w:rsidP="005E642E" w:rsidRDefault="000B4DC2" w14:paraId="47F7BAF1" w14:textId="46F5EB8E">
      <w:pPr>
        <w:widowControl/>
        <w:shd w:val="clear" w:color="auto" w:fill="FFFFFF" w:themeFill="background1"/>
        <w:autoSpaceDE/>
        <w:autoSpaceDN/>
        <w:spacing w:line="360" w:lineRule="auto"/>
        <w:contextualSpacing/>
        <w:rPr>
          <w:rFonts w:eastAsia="Times New Roman" w:cs="Arial"/>
          <w:color w:val="auto"/>
          <w:szCs w:val="24"/>
          <w:lang w:eastAsia="en-AU"/>
        </w:rPr>
      </w:pPr>
      <w:r w:rsidRPr="003917B7">
        <w:rPr>
          <w:rFonts w:eastAsia="Times New Roman" w:cs="Arial"/>
          <w:color w:val="auto"/>
          <w:szCs w:val="24"/>
          <w:lang w:eastAsia="en-AU"/>
        </w:rPr>
        <w:t xml:space="preserve">The NDIS Act contains </w:t>
      </w:r>
      <w:r w:rsidRPr="003917B7" w:rsidR="00E6404F">
        <w:rPr>
          <w:rFonts w:eastAsia="Times New Roman" w:cs="Arial"/>
          <w:color w:val="auto"/>
          <w:szCs w:val="24"/>
          <w:lang w:eastAsia="en-AU"/>
        </w:rPr>
        <w:t>several</w:t>
      </w:r>
      <w:r w:rsidRPr="003917B7">
        <w:rPr>
          <w:rFonts w:eastAsia="Times New Roman" w:cs="Arial"/>
          <w:color w:val="auto"/>
          <w:szCs w:val="24"/>
          <w:lang w:eastAsia="en-AU"/>
        </w:rPr>
        <w:t xml:space="preserve"> specific authorisations that allow NDIA staff and other persons in lawful possession of</w:t>
      </w:r>
      <w:r w:rsidR="00027F47">
        <w:rPr>
          <w:rFonts w:eastAsia="Times New Roman" w:cs="Arial"/>
          <w:color w:val="auto"/>
          <w:szCs w:val="24"/>
          <w:lang w:eastAsia="en-AU"/>
        </w:rPr>
        <w:t xml:space="preserve"> </w:t>
      </w:r>
      <w:r w:rsidR="00895A1A">
        <w:rPr>
          <w:rFonts w:eastAsia="Times New Roman" w:cs="Arial"/>
          <w:color w:val="auto"/>
          <w:szCs w:val="24"/>
          <w:lang w:eastAsia="en-AU"/>
        </w:rPr>
        <w:t xml:space="preserve">protected agency information </w:t>
      </w:r>
      <w:r w:rsidR="00E6404F">
        <w:rPr>
          <w:rFonts w:eastAsia="Times New Roman" w:cs="Arial"/>
          <w:color w:val="auto"/>
          <w:szCs w:val="24"/>
          <w:lang w:eastAsia="en-AU"/>
        </w:rPr>
        <w:t xml:space="preserve">- </w:t>
      </w:r>
      <w:r w:rsidRPr="003917B7" w:rsidR="00E6404F">
        <w:rPr>
          <w:rFonts w:eastAsia="Times New Roman" w:cs="Arial"/>
          <w:color w:val="auto"/>
          <w:szCs w:val="24"/>
          <w:lang w:eastAsia="en-AU"/>
        </w:rPr>
        <w:t>example</w:t>
      </w:r>
      <w:r w:rsidRPr="003917B7">
        <w:rPr>
          <w:rFonts w:eastAsia="Times New Roman" w:cs="Arial"/>
          <w:color w:val="auto"/>
          <w:szCs w:val="24"/>
          <w:lang w:eastAsia="en-AU"/>
        </w:rPr>
        <w:t>, contractors, local area co-ordinators or providers of supports) to record, disclose to any person or otherwise use protected Agency information to people outside the NDIA (section 60(2)).</w:t>
      </w:r>
    </w:p>
    <w:p w:rsidR="00805164" w:rsidP="005E642E" w:rsidRDefault="00B7270F" w14:paraId="255B3988" w14:textId="52F1382B">
      <w:pPr>
        <w:widowControl/>
        <w:shd w:val="clear" w:color="auto" w:fill="FFFFFF" w:themeFill="background1"/>
        <w:autoSpaceDE/>
        <w:autoSpaceDN/>
        <w:spacing w:line="360" w:lineRule="auto"/>
        <w:contextualSpacing/>
        <w:rPr>
          <w:rFonts w:eastAsia="Times New Roman" w:cs="Arial"/>
          <w:color w:val="auto"/>
          <w:szCs w:val="24"/>
          <w:lang w:eastAsia="en-AU"/>
        </w:rPr>
      </w:pPr>
      <w:hyperlink w:history="1" r:id="rId63">
        <w:r w:rsidRPr="00B7270F">
          <w:rPr>
            <w:color w:val="0000FF"/>
            <w:u w:val="single"/>
          </w:rPr>
          <w:t>What information we can share | NDIS</w:t>
        </w:r>
      </w:hyperlink>
    </w:p>
    <w:p w:rsidRPr="003917B7" w:rsidR="00895A1A" w:rsidP="005E642E" w:rsidRDefault="00895A1A" w14:paraId="3782C3C7" w14:textId="77777777">
      <w:pPr>
        <w:widowControl/>
        <w:shd w:val="clear" w:color="auto" w:fill="FFFFFF" w:themeFill="background1"/>
        <w:autoSpaceDE/>
        <w:autoSpaceDN/>
        <w:spacing w:line="360" w:lineRule="auto"/>
        <w:contextualSpacing/>
        <w:rPr>
          <w:rFonts w:eastAsia="Times New Roman" w:cs="Arial"/>
          <w:color w:val="auto"/>
          <w:szCs w:val="24"/>
          <w:lang w:eastAsia="en-AU"/>
        </w:rPr>
      </w:pPr>
    </w:p>
    <w:p w:rsidRPr="003917B7" w:rsidR="005D49C9" w:rsidP="005E642E" w:rsidRDefault="005D49C9" w14:paraId="4E1AD47D" w14:textId="476D3713">
      <w:pPr>
        <w:widowControl/>
        <w:shd w:val="clear" w:color="auto" w:fill="FFFFFF" w:themeFill="background1"/>
        <w:autoSpaceDE/>
        <w:autoSpaceDN/>
        <w:spacing w:line="360" w:lineRule="auto"/>
        <w:contextualSpacing/>
        <w:rPr>
          <w:rFonts w:eastAsia="Times New Roman" w:cs="Arial"/>
          <w:color w:val="auto"/>
          <w:szCs w:val="24"/>
          <w:lang w:eastAsia="en-AU"/>
        </w:rPr>
      </w:pPr>
      <w:r w:rsidRPr="003917B7">
        <w:rPr>
          <w:rFonts w:eastAsia="Times New Roman" w:cs="Arial"/>
          <w:color w:val="auto"/>
          <w:szCs w:val="24"/>
          <w:lang w:eastAsia="en-AU"/>
        </w:rPr>
        <w:t xml:space="preserve">When determining whether </w:t>
      </w:r>
      <w:r w:rsidR="004C0CC5">
        <w:rPr>
          <w:rFonts w:eastAsia="Times New Roman" w:cs="Arial"/>
          <w:color w:val="auto"/>
          <w:szCs w:val="24"/>
          <w:lang w:eastAsia="en-AU"/>
        </w:rPr>
        <w:t xml:space="preserve">a client </w:t>
      </w:r>
      <w:r w:rsidRPr="003917B7">
        <w:rPr>
          <w:rFonts w:eastAsia="Times New Roman" w:cs="Arial"/>
          <w:color w:val="auto"/>
          <w:szCs w:val="24"/>
          <w:lang w:eastAsia="en-AU"/>
        </w:rPr>
        <w:t xml:space="preserve">has consented to the disclosure of protected Agency information about them, it is important to remember that the consent can be in writing (such as an email) or provided orally (such as over the telephone or in a </w:t>
      </w:r>
      <w:r w:rsidRPr="003917B7" w:rsidR="00886809">
        <w:rPr>
          <w:rFonts w:eastAsia="Times New Roman" w:cs="Arial"/>
          <w:color w:val="auto"/>
          <w:szCs w:val="24"/>
          <w:lang w:eastAsia="en-AU"/>
        </w:rPr>
        <w:t>face-to-face</w:t>
      </w:r>
      <w:r w:rsidRPr="003917B7">
        <w:rPr>
          <w:rFonts w:eastAsia="Times New Roman" w:cs="Arial"/>
          <w:color w:val="auto"/>
          <w:szCs w:val="24"/>
          <w:lang w:eastAsia="en-AU"/>
        </w:rPr>
        <w:t xml:space="preserve"> meeting).</w:t>
      </w:r>
      <w:r w:rsidRPr="003917B7" w:rsidR="00450F33">
        <w:rPr>
          <w:rFonts w:eastAsia="Times New Roman" w:cs="Arial"/>
          <w:color w:val="auto"/>
          <w:szCs w:val="24"/>
          <w:lang w:eastAsia="en-AU"/>
        </w:rPr>
        <w:t xml:space="preserve"> </w:t>
      </w:r>
    </w:p>
    <w:p w:rsidRPr="003917B7" w:rsidR="00805164" w:rsidP="005E642E" w:rsidRDefault="00805164" w14:paraId="1615FB4D" w14:textId="77777777">
      <w:pPr>
        <w:widowControl/>
        <w:shd w:val="clear" w:color="auto" w:fill="FFFFFF" w:themeFill="background1"/>
        <w:autoSpaceDE/>
        <w:autoSpaceDN/>
        <w:spacing w:line="360" w:lineRule="auto"/>
        <w:contextualSpacing/>
        <w:rPr>
          <w:rFonts w:eastAsia="Times New Roman" w:cs="Arial"/>
          <w:color w:val="auto"/>
          <w:szCs w:val="24"/>
          <w:lang w:eastAsia="en-AU"/>
        </w:rPr>
      </w:pPr>
    </w:p>
    <w:p w:rsidRPr="003917B7" w:rsidR="005D49C9" w:rsidP="005E642E" w:rsidRDefault="005D49C9" w14:paraId="12B53E11" w14:textId="729B93C1">
      <w:pPr>
        <w:widowControl/>
        <w:shd w:val="clear" w:color="auto" w:fill="FFFFFF" w:themeFill="background1"/>
        <w:autoSpaceDE/>
        <w:autoSpaceDN/>
        <w:spacing w:line="360" w:lineRule="auto"/>
        <w:contextualSpacing/>
        <w:rPr>
          <w:rFonts w:eastAsia="Times New Roman" w:cs="Arial"/>
          <w:color w:val="auto"/>
          <w:szCs w:val="24"/>
          <w:lang w:eastAsia="en-AU"/>
        </w:rPr>
      </w:pPr>
      <w:r w:rsidRPr="003917B7">
        <w:rPr>
          <w:rFonts w:eastAsia="Times New Roman" w:cs="Arial"/>
          <w:color w:val="auto"/>
          <w:szCs w:val="24"/>
          <w:lang w:eastAsia="en-AU"/>
        </w:rPr>
        <w:t>Where consent is given orally, NDIA staff must make a written record of that consent.</w:t>
      </w:r>
      <w:r w:rsidRPr="003917B7" w:rsidR="005F4CF5">
        <w:rPr>
          <w:rFonts w:eastAsia="Times New Roman" w:cs="Arial"/>
          <w:color w:val="auto"/>
          <w:szCs w:val="24"/>
          <w:lang w:eastAsia="en-AU"/>
        </w:rPr>
        <w:t xml:space="preserve"> </w:t>
      </w:r>
      <w:r w:rsidR="00BE3D38">
        <w:rPr>
          <w:rFonts w:eastAsia="Times New Roman" w:cs="Arial"/>
          <w:color w:val="auto"/>
          <w:szCs w:val="24"/>
          <w:lang w:eastAsia="en-AU"/>
        </w:rPr>
        <w:t xml:space="preserve">Felix SCC </w:t>
      </w:r>
      <w:r w:rsidRPr="003917B7" w:rsidR="005F4CF5">
        <w:rPr>
          <w:rFonts w:eastAsia="Times New Roman" w:cs="Arial"/>
          <w:color w:val="auto"/>
          <w:szCs w:val="24"/>
          <w:lang w:eastAsia="en-AU"/>
        </w:rPr>
        <w:t xml:space="preserve">staff must also </w:t>
      </w:r>
      <w:r w:rsidRPr="003917B7" w:rsidR="006A439D">
        <w:rPr>
          <w:rFonts w:eastAsia="Times New Roman" w:cs="Arial"/>
          <w:color w:val="auto"/>
          <w:szCs w:val="24"/>
          <w:lang w:eastAsia="en-AU"/>
        </w:rPr>
        <w:t xml:space="preserve">ensure a record must be logged in the client’s file, detailing time and date of call/discussion and </w:t>
      </w:r>
      <w:r w:rsidRPr="003917B7" w:rsidR="00FB7787">
        <w:rPr>
          <w:rFonts w:eastAsia="Times New Roman" w:cs="Arial"/>
          <w:color w:val="auto"/>
          <w:szCs w:val="24"/>
          <w:lang w:eastAsia="en-AU"/>
        </w:rPr>
        <w:t>details</w:t>
      </w:r>
      <w:r w:rsidRPr="003917B7" w:rsidR="00CA1CE9">
        <w:rPr>
          <w:rFonts w:eastAsia="Times New Roman" w:cs="Arial"/>
          <w:color w:val="auto"/>
          <w:szCs w:val="24"/>
          <w:lang w:eastAsia="en-AU"/>
        </w:rPr>
        <w:t xml:space="preserve"> of that consent.</w:t>
      </w:r>
    </w:p>
    <w:p w:rsidRPr="003917B7" w:rsidR="00805164" w:rsidP="005E642E" w:rsidRDefault="00805164" w14:paraId="71D84FCC" w14:textId="77777777">
      <w:pPr>
        <w:widowControl/>
        <w:shd w:val="clear" w:color="auto" w:fill="FFFFFF" w:themeFill="background1"/>
        <w:autoSpaceDE/>
        <w:autoSpaceDN/>
        <w:spacing w:line="360" w:lineRule="auto"/>
        <w:contextualSpacing/>
        <w:rPr>
          <w:rFonts w:eastAsia="Times New Roman" w:cs="Arial"/>
          <w:color w:val="auto"/>
          <w:szCs w:val="24"/>
          <w:lang w:eastAsia="en-AU"/>
        </w:rPr>
      </w:pPr>
    </w:p>
    <w:p w:rsidRPr="003917B7" w:rsidR="00805164" w:rsidP="005E642E" w:rsidRDefault="005D49C9" w14:paraId="618B74F5" w14:textId="127A3DBF">
      <w:pPr>
        <w:spacing w:line="360" w:lineRule="auto"/>
        <w:contextualSpacing/>
        <w:rPr>
          <w:rFonts w:cs="Arial"/>
          <w:b/>
          <w:color w:val="auto"/>
          <w:szCs w:val="24"/>
        </w:rPr>
      </w:pPr>
      <w:r w:rsidRPr="003917B7">
        <w:rPr>
          <w:rFonts w:cs="Arial"/>
          <w:b/>
          <w:color w:val="auto"/>
          <w:szCs w:val="24"/>
        </w:rPr>
        <w:t>Exemptions</w:t>
      </w:r>
    </w:p>
    <w:p w:rsidRPr="003917B7" w:rsidR="005D49C9" w:rsidP="005E642E" w:rsidRDefault="005D49C9" w14:paraId="24BE7F33" w14:textId="3320C92E">
      <w:pPr>
        <w:spacing w:line="360" w:lineRule="auto"/>
        <w:contextualSpacing/>
        <w:rPr>
          <w:rFonts w:cs="Arial"/>
          <w:color w:val="auto"/>
          <w:szCs w:val="24"/>
          <w:lang w:eastAsia="en-AU"/>
        </w:rPr>
      </w:pPr>
      <w:r w:rsidRPr="003917B7">
        <w:rPr>
          <w:rFonts w:cs="Arial"/>
          <w:color w:val="auto"/>
          <w:szCs w:val="24"/>
        </w:rPr>
        <w:t>If the urgent disclosure of protected Agency information is necessary to prevent or lessen a serious threat to an individual</w:t>
      </w:r>
      <w:r w:rsidRPr="003917B7">
        <w:rPr>
          <w:rFonts w:cs="Arial"/>
          <w:color w:val="auto"/>
          <w:szCs w:val="24"/>
          <w:lang w:eastAsia="en-AU"/>
        </w:rPr>
        <w:t xml:space="preserve">'s </w:t>
      </w:r>
      <w:r w:rsidR="00FC3E44">
        <w:rPr>
          <w:rFonts w:cs="Arial"/>
          <w:color w:val="auto"/>
          <w:szCs w:val="24"/>
          <w:lang w:eastAsia="en-AU"/>
        </w:rPr>
        <w:t xml:space="preserve">or another’s </w:t>
      </w:r>
      <w:r w:rsidRPr="003917B7">
        <w:rPr>
          <w:rFonts w:cs="Arial"/>
          <w:color w:val="auto"/>
          <w:szCs w:val="24"/>
          <w:lang w:eastAsia="en-AU"/>
        </w:rPr>
        <w:t xml:space="preserve">life, health or </w:t>
      </w:r>
      <w:r w:rsidRPr="003917B7" w:rsidR="00B67559">
        <w:rPr>
          <w:rFonts w:cs="Arial"/>
          <w:color w:val="auto"/>
          <w:szCs w:val="24"/>
          <w:lang w:eastAsia="en-AU"/>
        </w:rPr>
        <w:t>safety,</w:t>
      </w:r>
      <w:r w:rsidRPr="003917B7" w:rsidR="22434138">
        <w:rPr>
          <w:rFonts w:cs="Arial"/>
          <w:color w:val="auto"/>
          <w:szCs w:val="24"/>
          <w:lang w:eastAsia="en-AU"/>
        </w:rPr>
        <w:t xml:space="preserve"> </w:t>
      </w:r>
      <w:r w:rsidR="00BE3D38">
        <w:rPr>
          <w:rFonts w:cs="Arial"/>
          <w:color w:val="auto"/>
          <w:szCs w:val="24"/>
          <w:lang w:eastAsia="en-AU"/>
        </w:rPr>
        <w:t xml:space="preserve">Felix SCC </w:t>
      </w:r>
      <w:r w:rsidRPr="003917B7">
        <w:rPr>
          <w:rFonts w:cs="Arial"/>
          <w:color w:val="auto"/>
          <w:szCs w:val="24"/>
          <w:lang w:eastAsia="en-AU"/>
        </w:rPr>
        <w:t>will carefully consider the matter and proceed with the urgency required by the circumstances.</w:t>
      </w:r>
    </w:p>
    <w:p w:rsidRPr="003917B7" w:rsidR="005D49C9" w:rsidP="005E642E" w:rsidRDefault="005D49C9" w14:paraId="6B29BD58" w14:textId="77777777">
      <w:pPr>
        <w:spacing w:line="360" w:lineRule="auto"/>
        <w:contextualSpacing/>
        <w:rPr>
          <w:rFonts w:cs="Arial"/>
          <w:color w:val="auto"/>
          <w:szCs w:val="24"/>
          <w:lang w:eastAsia="en-AU"/>
        </w:rPr>
      </w:pPr>
    </w:p>
    <w:p w:rsidRPr="003917B7" w:rsidR="005D49C9" w:rsidP="005E642E" w:rsidRDefault="005D49C9" w14:paraId="3B22A08B" w14:textId="1FA5B4D6">
      <w:pPr>
        <w:widowControl/>
        <w:shd w:val="clear" w:color="auto" w:fill="FFFFFF" w:themeFill="background1"/>
        <w:autoSpaceDE/>
        <w:autoSpaceDN/>
        <w:spacing w:line="360" w:lineRule="auto"/>
        <w:contextualSpacing/>
        <w:rPr>
          <w:rFonts w:eastAsia="Times New Roman" w:cs="Arial"/>
          <w:color w:val="auto"/>
          <w:szCs w:val="24"/>
          <w:lang w:eastAsia="en-AU"/>
        </w:rPr>
      </w:pPr>
      <w:r w:rsidRPr="003917B7">
        <w:rPr>
          <w:rFonts w:eastAsia="Times New Roman" w:cs="Arial"/>
          <w:color w:val="auto"/>
          <w:szCs w:val="24"/>
          <w:lang w:eastAsia="en-AU"/>
        </w:rPr>
        <w:t>A serious threat to life, health or safety could arise when a person is subject to, or at risk of, harm, abuse, neglect</w:t>
      </w:r>
      <w:r w:rsidR="00C82841">
        <w:rPr>
          <w:rFonts w:eastAsia="Times New Roman" w:cs="Arial"/>
          <w:color w:val="auto"/>
          <w:szCs w:val="24"/>
          <w:lang w:eastAsia="en-AU"/>
        </w:rPr>
        <w:t>,</w:t>
      </w:r>
      <w:r w:rsidRPr="003917B7">
        <w:rPr>
          <w:rFonts w:eastAsia="Times New Roman" w:cs="Arial"/>
          <w:color w:val="auto"/>
          <w:szCs w:val="24"/>
          <w:lang w:eastAsia="en-AU"/>
        </w:rPr>
        <w:t xml:space="preserve"> </w:t>
      </w:r>
      <w:r w:rsidR="0078554F">
        <w:rPr>
          <w:rFonts w:eastAsia="Times New Roman" w:cs="Arial"/>
          <w:color w:val="auto"/>
          <w:szCs w:val="24"/>
          <w:lang w:eastAsia="en-AU"/>
        </w:rPr>
        <w:t>or</w:t>
      </w:r>
      <w:r w:rsidRPr="003917B7" w:rsidR="0078554F">
        <w:rPr>
          <w:rFonts w:eastAsia="Times New Roman" w:cs="Arial"/>
          <w:color w:val="auto"/>
          <w:szCs w:val="24"/>
          <w:lang w:eastAsia="en-AU"/>
        </w:rPr>
        <w:t xml:space="preserve"> </w:t>
      </w:r>
      <w:r w:rsidRPr="003917B7">
        <w:rPr>
          <w:rFonts w:eastAsia="Times New Roman" w:cs="Arial"/>
          <w:color w:val="auto"/>
          <w:szCs w:val="24"/>
          <w:lang w:eastAsia="en-AU"/>
        </w:rPr>
        <w:t xml:space="preserve">exploitation. Such threats could be physical or emotional, such that the person has suffered or is likely to suffer physical or psychological injury that </w:t>
      </w:r>
      <w:r w:rsidRPr="003917B7" w:rsidR="002C0E4E">
        <w:rPr>
          <w:rFonts w:eastAsia="Times New Roman" w:cs="Arial"/>
          <w:color w:val="auto"/>
          <w:szCs w:val="24"/>
          <w:lang w:eastAsia="en-AU"/>
        </w:rPr>
        <w:t>jeopardises or</w:t>
      </w:r>
      <w:r w:rsidRPr="003917B7">
        <w:rPr>
          <w:rFonts w:eastAsia="Times New Roman" w:cs="Arial"/>
          <w:color w:val="auto"/>
          <w:szCs w:val="24"/>
          <w:lang w:eastAsia="en-AU"/>
        </w:rPr>
        <w:t xml:space="preserve"> is detrimental to their wellbeing.</w:t>
      </w:r>
    </w:p>
    <w:p w:rsidRPr="003917B7" w:rsidR="00805164" w:rsidP="005E642E" w:rsidRDefault="00805164" w14:paraId="61EF0178" w14:textId="77777777">
      <w:pPr>
        <w:widowControl/>
        <w:shd w:val="clear" w:color="auto" w:fill="FFFFFF" w:themeFill="background1"/>
        <w:autoSpaceDE/>
        <w:autoSpaceDN/>
        <w:spacing w:line="360" w:lineRule="auto"/>
        <w:contextualSpacing/>
        <w:rPr>
          <w:rFonts w:eastAsia="Times New Roman" w:cs="Arial"/>
          <w:color w:val="auto"/>
          <w:szCs w:val="24"/>
          <w:lang w:eastAsia="en-AU"/>
        </w:rPr>
      </w:pPr>
    </w:p>
    <w:p w:rsidRPr="003917B7" w:rsidR="002918BC" w:rsidP="005E642E" w:rsidRDefault="00841217" w14:paraId="147D3F55" w14:textId="69B75A9A">
      <w:pPr>
        <w:widowControl/>
        <w:shd w:val="clear" w:color="auto" w:fill="FFFFFF" w:themeFill="background1"/>
        <w:autoSpaceDE/>
        <w:autoSpaceDN/>
        <w:spacing w:line="360" w:lineRule="auto"/>
        <w:contextualSpacing/>
        <w:rPr>
          <w:rFonts w:eastAsia="Times New Roman" w:cs="Arial"/>
          <w:color w:val="auto"/>
          <w:szCs w:val="24"/>
          <w:lang w:eastAsia="en-AU"/>
        </w:rPr>
      </w:pPr>
      <w:r w:rsidRPr="003917B7">
        <w:rPr>
          <w:rFonts w:eastAsia="Times New Roman" w:cs="Arial"/>
          <w:color w:val="auto"/>
          <w:szCs w:val="24"/>
          <w:lang w:eastAsia="en-AU"/>
        </w:rPr>
        <w:t>The NDIS Act allows for the recording, disclosure or use of protected Agency information when a person to whom the information relates requests or consents to the disclosure (express consent) or can be taken to have requested or consented to the disclosure (implied consent) (section 60(2)(d)(iii)).</w:t>
      </w:r>
    </w:p>
    <w:p w:rsidRPr="003917B7" w:rsidR="004D4A88" w:rsidP="005E642E" w:rsidRDefault="004D4A88" w14:paraId="33C354DE" w14:textId="77777777">
      <w:pPr>
        <w:spacing w:line="360" w:lineRule="auto"/>
        <w:contextualSpacing/>
        <w:rPr>
          <w:rFonts w:cs="Arial"/>
          <w:color w:val="auto"/>
          <w:szCs w:val="24"/>
        </w:rPr>
      </w:pPr>
    </w:p>
    <w:p w:rsidRPr="00636667" w:rsidR="004D4A88" w:rsidP="005E642E" w:rsidRDefault="004D4A88" w14:paraId="555CCD9F" w14:textId="3CC3B0A8">
      <w:pPr>
        <w:spacing w:line="360" w:lineRule="auto"/>
        <w:contextualSpacing/>
        <w:rPr>
          <w:rFonts w:cs="Arial"/>
          <w:b/>
          <w:color w:val="auto"/>
          <w:sz w:val="28"/>
          <w:szCs w:val="28"/>
        </w:rPr>
      </w:pPr>
      <w:bookmarkStart w:name="_Toc49346362" w:id="213"/>
      <w:bookmarkStart w:name="_Toc56426864" w:id="214"/>
      <w:r w:rsidRPr="00636667">
        <w:rPr>
          <w:rFonts w:cs="Arial"/>
          <w:b/>
          <w:color w:val="auto"/>
          <w:sz w:val="28"/>
          <w:szCs w:val="28"/>
        </w:rPr>
        <w:t>Freedom of Information</w:t>
      </w:r>
      <w:bookmarkEnd w:id="213"/>
      <w:bookmarkEnd w:id="214"/>
      <w:r w:rsidRPr="00636667" w:rsidR="00636667">
        <w:rPr>
          <w:rFonts w:cs="Arial"/>
          <w:b/>
          <w:color w:val="auto"/>
          <w:sz w:val="28"/>
          <w:szCs w:val="28"/>
        </w:rPr>
        <w:t xml:space="preserve"> (FOI)</w:t>
      </w:r>
    </w:p>
    <w:p w:rsidRPr="003917B7" w:rsidR="00EE158A" w:rsidP="005E642E" w:rsidRDefault="00BE3D38" w14:paraId="1CE124E0" w14:textId="2D128783">
      <w:pPr>
        <w:spacing w:line="360" w:lineRule="auto"/>
        <w:contextualSpacing/>
        <w:rPr>
          <w:rFonts w:eastAsia="Arial" w:cs="Arial"/>
          <w:color w:val="auto"/>
          <w:szCs w:val="24"/>
        </w:rPr>
      </w:pPr>
      <w:r>
        <w:rPr>
          <w:rFonts w:cs="Arial"/>
          <w:color w:val="auto"/>
          <w:szCs w:val="24"/>
        </w:rPr>
        <w:t xml:space="preserve">Felix SCC </w:t>
      </w:r>
      <w:r w:rsidRPr="003917B7" w:rsidR="004D4A88">
        <w:rPr>
          <w:rFonts w:cs="Arial"/>
          <w:color w:val="auto"/>
          <w:szCs w:val="24"/>
        </w:rPr>
        <w:t xml:space="preserve">will provide </w:t>
      </w:r>
      <w:r w:rsidRPr="003917B7" w:rsidR="00365FE0">
        <w:rPr>
          <w:rFonts w:cs="Arial"/>
          <w:color w:val="auto"/>
          <w:szCs w:val="24"/>
        </w:rPr>
        <w:t>client</w:t>
      </w:r>
      <w:r w:rsidRPr="003917B7" w:rsidR="004D4A88">
        <w:rPr>
          <w:rFonts w:eastAsia="Arial" w:cs="Arial"/>
          <w:color w:val="auto"/>
          <w:szCs w:val="24"/>
        </w:rPr>
        <w:t xml:space="preserve">s and government agencies access to records in accordance with any </w:t>
      </w:r>
      <w:r w:rsidR="009F26D6">
        <w:rPr>
          <w:rFonts w:eastAsia="Arial" w:cs="Arial"/>
          <w:color w:val="auto"/>
          <w:szCs w:val="24"/>
        </w:rPr>
        <w:t>statutory requirement</w:t>
      </w:r>
      <w:r w:rsidRPr="003917B7" w:rsidR="007B6575">
        <w:rPr>
          <w:rFonts w:cs="Arial"/>
          <w:color w:val="auto"/>
          <w:szCs w:val="24"/>
        </w:rPr>
        <w:t>.</w:t>
      </w:r>
    </w:p>
    <w:p w:rsidRPr="003917B7" w:rsidR="0076394F" w:rsidP="005E642E" w:rsidRDefault="0076394F" w14:paraId="3B639E98" w14:textId="77777777">
      <w:pPr>
        <w:spacing w:line="360" w:lineRule="auto"/>
        <w:contextualSpacing/>
        <w:rPr>
          <w:rFonts w:eastAsia="Arial" w:cs="Arial"/>
          <w:color w:val="auto"/>
          <w:szCs w:val="24"/>
        </w:rPr>
      </w:pPr>
    </w:p>
    <w:p w:rsidRPr="003B5AB9" w:rsidR="0089073C" w:rsidP="005E642E" w:rsidRDefault="0089073C" w14:paraId="40E3394D" w14:textId="77777777">
      <w:pPr>
        <w:spacing w:line="360" w:lineRule="auto"/>
        <w:contextualSpacing/>
        <w:rPr>
          <w:rFonts w:cs="Arial"/>
          <w:b/>
          <w:color w:val="auto"/>
          <w:sz w:val="28"/>
          <w:szCs w:val="28"/>
        </w:rPr>
      </w:pPr>
      <w:r w:rsidRPr="003B5AB9">
        <w:rPr>
          <w:rFonts w:cs="Arial"/>
          <w:b/>
          <w:color w:val="auto"/>
          <w:sz w:val="28"/>
          <w:szCs w:val="28"/>
        </w:rPr>
        <w:t>What is FOI?</w:t>
      </w:r>
    </w:p>
    <w:p w:rsidRPr="009F199D" w:rsidR="000D7E67" w:rsidP="005E642E" w:rsidRDefault="000D7E67" w14:paraId="5D1C8581" w14:textId="2A9A6847">
      <w:pPr>
        <w:spacing w:line="360" w:lineRule="auto"/>
        <w:contextualSpacing/>
        <w:rPr>
          <w:rFonts w:cs="Arial"/>
          <w:b/>
          <w:color w:val="auto"/>
          <w:szCs w:val="24"/>
        </w:rPr>
      </w:pPr>
      <w:r w:rsidRPr="00CD7A06">
        <w:rPr>
          <w:rFonts w:cs="Arial"/>
          <w:bCs/>
          <w:color w:val="auto"/>
          <w:szCs w:val="24"/>
        </w:rPr>
        <w:t xml:space="preserve">FOI laws apply only to information held and created by government agencies. They do not give </w:t>
      </w:r>
      <w:r w:rsidRPr="00CD7A06" w:rsidR="00123691">
        <w:rPr>
          <w:rFonts w:cs="Arial"/>
          <w:bCs/>
          <w:color w:val="auto"/>
          <w:szCs w:val="24"/>
        </w:rPr>
        <w:t>anyone</w:t>
      </w:r>
      <w:r w:rsidRPr="00CD7A06">
        <w:rPr>
          <w:rFonts w:cs="Arial"/>
          <w:bCs/>
          <w:color w:val="auto"/>
          <w:szCs w:val="24"/>
        </w:rPr>
        <w:t xml:space="preserve"> a right to see personal records held by non-government organisations, such as a children's </w:t>
      </w:r>
      <w:r w:rsidRPr="00CD7A06" w:rsidR="00C71B92">
        <w:rPr>
          <w:rFonts w:cs="Arial"/>
          <w:bCs/>
          <w:color w:val="auto"/>
          <w:szCs w:val="24"/>
        </w:rPr>
        <w:t>home</w:t>
      </w:r>
      <w:r w:rsidRPr="00CD7A06">
        <w:rPr>
          <w:rFonts w:cs="Arial"/>
          <w:bCs/>
          <w:color w:val="auto"/>
          <w:szCs w:val="24"/>
        </w:rPr>
        <w:t xml:space="preserve"> run by a church or charitable organisation. Private organisations that hold personal records may be regulated by privacy laws.</w:t>
      </w:r>
    </w:p>
    <w:p w:rsidR="009F199D" w:rsidP="005E642E" w:rsidRDefault="009F199D" w14:paraId="30AF5B3C" w14:textId="77777777">
      <w:pPr>
        <w:spacing w:line="360" w:lineRule="auto"/>
        <w:contextualSpacing/>
        <w:rPr>
          <w:rFonts w:cs="Arial"/>
          <w:bCs/>
          <w:color w:val="auto"/>
          <w:szCs w:val="24"/>
        </w:rPr>
      </w:pPr>
    </w:p>
    <w:p w:rsidR="00513911" w:rsidP="005E642E" w:rsidRDefault="00BE3D38" w14:paraId="1DC9951A" w14:textId="100476EC">
      <w:pPr>
        <w:spacing w:line="360" w:lineRule="auto"/>
        <w:contextualSpacing/>
        <w:rPr>
          <w:rFonts w:cs="Arial"/>
          <w:bCs/>
          <w:color w:val="auto"/>
          <w:szCs w:val="24"/>
        </w:rPr>
      </w:pPr>
      <w:r>
        <w:rPr>
          <w:rFonts w:cs="Arial"/>
          <w:bCs/>
          <w:color w:val="auto"/>
          <w:szCs w:val="24"/>
        </w:rPr>
        <w:t xml:space="preserve">Felix SCC </w:t>
      </w:r>
      <w:r w:rsidR="00123691">
        <w:rPr>
          <w:rFonts w:cs="Arial"/>
          <w:bCs/>
          <w:color w:val="auto"/>
          <w:szCs w:val="24"/>
        </w:rPr>
        <w:t xml:space="preserve">in the spirit of openness and transparency undertakes </w:t>
      </w:r>
      <w:r w:rsidR="009D5246">
        <w:rPr>
          <w:rFonts w:cs="Arial"/>
          <w:bCs/>
          <w:color w:val="auto"/>
          <w:szCs w:val="24"/>
        </w:rPr>
        <w:t>to provide information to our clients and their legal representatives</w:t>
      </w:r>
      <w:r w:rsidR="000648C8">
        <w:rPr>
          <w:rFonts w:cs="Arial"/>
          <w:bCs/>
          <w:color w:val="auto"/>
          <w:szCs w:val="24"/>
        </w:rPr>
        <w:t xml:space="preserve"> unless to do </w:t>
      </w:r>
      <w:r w:rsidR="007B2DB5">
        <w:rPr>
          <w:rFonts w:cs="Arial"/>
          <w:bCs/>
          <w:color w:val="auto"/>
          <w:szCs w:val="24"/>
        </w:rPr>
        <w:t>so</w:t>
      </w:r>
      <w:r w:rsidR="00C71B92">
        <w:rPr>
          <w:rFonts w:cs="Arial"/>
          <w:bCs/>
          <w:color w:val="auto"/>
          <w:szCs w:val="24"/>
        </w:rPr>
        <w:t xml:space="preserve"> within a reasonable time frame</w:t>
      </w:r>
      <w:r w:rsidR="00E8194D">
        <w:rPr>
          <w:rFonts w:cs="Arial"/>
          <w:bCs/>
          <w:color w:val="auto"/>
          <w:szCs w:val="24"/>
        </w:rPr>
        <w:t xml:space="preserve"> unless to do so</w:t>
      </w:r>
      <w:r w:rsidR="007B2DB5">
        <w:rPr>
          <w:rFonts w:cs="Arial"/>
          <w:bCs/>
          <w:color w:val="auto"/>
          <w:szCs w:val="24"/>
        </w:rPr>
        <w:t>.</w:t>
      </w:r>
      <w:r w:rsidR="000648C8">
        <w:rPr>
          <w:rFonts w:cs="Arial"/>
          <w:bCs/>
          <w:color w:val="auto"/>
          <w:szCs w:val="24"/>
        </w:rPr>
        <w:t xml:space="preserve"> </w:t>
      </w:r>
    </w:p>
    <w:p w:rsidR="00123691" w:rsidRDefault="000648C8" w14:paraId="6C9E9942" w14:textId="4D1EA608">
      <w:pPr>
        <w:numPr>
          <w:ilvl w:val="0"/>
          <w:numId w:val="248"/>
        </w:numPr>
        <w:spacing w:line="360" w:lineRule="auto"/>
        <w:contextualSpacing/>
        <w:rPr>
          <w:rFonts w:cs="Arial"/>
          <w:bCs/>
          <w:color w:val="auto"/>
          <w:szCs w:val="24"/>
        </w:rPr>
      </w:pPr>
      <w:r>
        <w:rPr>
          <w:rFonts w:cs="Arial"/>
          <w:bCs/>
          <w:color w:val="auto"/>
          <w:szCs w:val="24"/>
        </w:rPr>
        <w:t>endangers any other individual</w:t>
      </w:r>
      <w:r w:rsidR="00441186">
        <w:rPr>
          <w:rFonts w:cs="Arial"/>
          <w:bCs/>
          <w:color w:val="auto"/>
          <w:szCs w:val="24"/>
        </w:rPr>
        <w:t xml:space="preserve"> </w:t>
      </w:r>
      <w:r w:rsidR="00E8194D">
        <w:rPr>
          <w:rFonts w:cs="Arial"/>
          <w:bCs/>
          <w:color w:val="auto"/>
          <w:szCs w:val="24"/>
        </w:rPr>
        <w:t>(</w:t>
      </w:r>
      <w:r w:rsidR="00441186">
        <w:rPr>
          <w:rFonts w:cs="Arial"/>
          <w:bCs/>
          <w:color w:val="auto"/>
          <w:szCs w:val="24"/>
        </w:rPr>
        <w:t>with the exception legal or civil consequences</w:t>
      </w:r>
      <w:r w:rsidR="00E8194D">
        <w:rPr>
          <w:rFonts w:cs="Arial"/>
          <w:bCs/>
          <w:color w:val="auto"/>
          <w:szCs w:val="24"/>
        </w:rPr>
        <w:t>)</w:t>
      </w:r>
      <w:r w:rsidR="00513911">
        <w:rPr>
          <w:rFonts w:cs="Arial"/>
          <w:bCs/>
          <w:color w:val="auto"/>
          <w:szCs w:val="24"/>
        </w:rPr>
        <w:t>.</w:t>
      </w:r>
    </w:p>
    <w:p w:rsidR="00513911" w:rsidRDefault="00513911" w14:paraId="10DD37B0" w14:textId="1E0EA47D">
      <w:pPr>
        <w:numPr>
          <w:ilvl w:val="0"/>
          <w:numId w:val="248"/>
        </w:numPr>
        <w:spacing w:line="360" w:lineRule="auto"/>
        <w:contextualSpacing/>
        <w:rPr>
          <w:rFonts w:cs="Arial"/>
          <w:bCs/>
          <w:color w:val="auto"/>
          <w:szCs w:val="24"/>
        </w:rPr>
      </w:pPr>
      <w:r>
        <w:rPr>
          <w:rFonts w:cs="Arial"/>
          <w:bCs/>
          <w:color w:val="auto"/>
          <w:szCs w:val="24"/>
        </w:rPr>
        <w:t>Breaches Commercial and in confidence.</w:t>
      </w:r>
    </w:p>
    <w:p w:rsidR="007B2DB5" w:rsidRDefault="000E4E16" w14:paraId="5AF08A28" w14:textId="0A72B0F8">
      <w:pPr>
        <w:numPr>
          <w:ilvl w:val="0"/>
          <w:numId w:val="248"/>
        </w:numPr>
        <w:spacing w:line="360" w:lineRule="auto"/>
        <w:contextualSpacing/>
        <w:rPr>
          <w:rFonts w:cs="Arial"/>
          <w:bCs/>
          <w:color w:val="auto"/>
          <w:szCs w:val="24"/>
        </w:rPr>
      </w:pPr>
      <w:r>
        <w:rPr>
          <w:rFonts w:cs="Arial"/>
          <w:bCs/>
          <w:color w:val="auto"/>
          <w:szCs w:val="24"/>
        </w:rPr>
        <w:t xml:space="preserve">The information </w:t>
      </w:r>
      <w:r w:rsidR="0028181F">
        <w:rPr>
          <w:rFonts w:cs="Arial"/>
          <w:bCs/>
          <w:color w:val="auto"/>
          <w:szCs w:val="24"/>
        </w:rPr>
        <w:t xml:space="preserve">was provided to </w:t>
      </w:r>
      <w:r w:rsidR="00BE3D38">
        <w:rPr>
          <w:rFonts w:cs="Arial"/>
          <w:bCs/>
          <w:color w:val="auto"/>
          <w:szCs w:val="24"/>
        </w:rPr>
        <w:t xml:space="preserve">Felix SCC </w:t>
      </w:r>
      <w:r w:rsidR="0028181F">
        <w:rPr>
          <w:rFonts w:cs="Arial"/>
          <w:bCs/>
          <w:color w:val="auto"/>
          <w:szCs w:val="24"/>
        </w:rPr>
        <w:t xml:space="preserve">on the agreement that it would not </w:t>
      </w:r>
      <w:r w:rsidR="00BC6C86">
        <w:rPr>
          <w:rFonts w:cs="Arial"/>
          <w:bCs/>
          <w:color w:val="auto"/>
          <w:szCs w:val="24"/>
        </w:rPr>
        <w:t xml:space="preserve">be </w:t>
      </w:r>
      <w:r w:rsidR="003B5AB9">
        <w:rPr>
          <w:rFonts w:cs="Arial"/>
          <w:bCs/>
          <w:color w:val="auto"/>
          <w:szCs w:val="24"/>
        </w:rPr>
        <w:t>shared.</w:t>
      </w:r>
    </w:p>
    <w:p w:rsidR="00BC6C86" w:rsidRDefault="00C61AC8" w14:paraId="21B87631" w14:textId="77342B9B">
      <w:pPr>
        <w:numPr>
          <w:ilvl w:val="0"/>
          <w:numId w:val="248"/>
        </w:numPr>
        <w:spacing w:line="360" w:lineRule="auto"/>
        <w:contextualSpacing/>
        <w:rPr>
          <w:rFonts w:cs="Arial"/>
          <w:bCs/>
          <w:color w:val="auto"/>
          <w:szCs w:val="24"/>
        </w:rPr>
      </w:pPr>
      <w:r>
        <w:rPr>
          <w:rFonts w:cs="Arial"/>
          <w:bCs/>
          <w:color w:val="auto"/>
          <w:szCs w:val="24"/>
        </w:rPr>
        <w:t>It is apparent that t</w:t>
      </w:r>
      <w:r w:rsidR="00BC6C86">
        <w:rPr>
          <w:rFonts w:cs="Arial"/>
          <w:bCs/>
          <w:color w:val="auto"/>
          <w:szCs w:val="24"/>
        </w:rPr>
        <w:t xml:space="preserve">he request is </w:t>
      </w:r>
      <w:r w:rsidR="00424B9C">
        <w:rPr>
          <w:rFonts w:cs="Arial"/>
          <w:bCs/>
          <w:color w:val="auto"/>
          <w:szCs w:val="24"/>
        </w:rPr>
        <w:t>vexatious</w:t>
      </w:r>
      <w:r>
        <w:rPr>
          <w:rFonts w:cs="Arial"/>
          <w:bCs/>
          <w:color w:val="auto"/>
          <w:szCs w:val="24"/>
        </w:rPr>
        <w:t xml:space="preserve"> in nature i.e., repetitive requests</w:t>
      </w:r>
      <w:r w:rsidR="003B5682">
        <w:rPr>
          <w:rFonts w:cs="Arial"/>
          <w:bCs/>
          <w:color w:val="auto"/>
          <w:szCs w:val="24"/>
        </w:rPr>
        <w:t>.</w:t>
      </w:r>
    </w:p>
    <w:p w:rsidRPr="000D7E67" w:rsidR="003B5AB9" w:rsidP="003B5AB9" w:rsidRDefault="003B5AB9" w14:paraId="307288D6" w14:textId="77777777">
      <w:pPr>
        <w:spacing w:line="360" w:lineRule="auto"/>
        <w:contextualSpacing/>
        <w:rPr>
          <w:rFonts w:cs="Arial"/>
          <w:bCs/>
          <w:color w:val="auto"/>
          <w:szCs w:val="24"/>
        </w:rPr>
      </w:pPr>
    </w:p>
    <w:p w:rsidRPr="003917B7" w:rsidR="0089073C" w:rsidP="005E642E" w:rsidRDefault="0089073C" w14:paraId="681A0481" w14:textId="77777777">
      <w:pPr>
        <w:spacing w:line="360" w:lineRule="auto"/>
        <w:contextualSpacing/>
        <w:rPr>
          <w:rFonts w:cs="Arial"/>
          <w:color w:val="auto"/>
          <w:szCs w:val="24"/>
        </w:rPr>
      </w:pPr>
      <w:r w:rsidRPr="003917B7">
        <w:rPr>
          <w:rFonts w:cs="Arial"/>
          <w:color w:val="auto"/>
          <w:szCs w:val="24"/>
        </w:rPr>
        <w:t>The </w:t>
      </w:r>
      <w:hyperlink r:id="rId64">
        <w:r w:rsidRPr="003917B7">
          <w:rPr>
            <w:rStyle w:val="Hyperlink"/>
            <w:rFonts w:cs="Arial"/>
            <w:color w:val="auto"/>
            <w:szCs w:val="24"/>
          </w:rPr>
          <w:t>Freedom of Information Act 1982</w:t>
        </w:r>
      </w:hyperlink>
      <w:r w:rsidRPr="003917B7">
        <w:rPr>
          <w:rFonts w:cs="Arial"/>
          <w:color w:val="auto"/>
          <w:szCs w:val="24"/>
        </w:rPr>
        <w:t> (FOI Act):</w:t>
      </w:r>
    </w:p>
    <w:p w:rsidRPr="003917B7" w:rsidR="0089073C" w:rsidRDefault="0089073C" w14:paraId="492BB848" w14:textId="66BD773D">
      <w:pPr>
        <w:numPr>
          <w:ilvl w:val="0"/>
          <w:numId w:val="177"/>
        </w:numPr>
        <w:spacing w:line="360" w:lineRule="auto"/>
        <w:contextualSpacing/>
        <w:rPr>
          <w:rFonts w:cs="Arial"/>
          <w:color w:val="auto"/>
          <w:szCs w:val="24"/>
        </w:rPr>
      </w:pPr>
      <w:r w:rsidRPr="003917B7">
        <w:rPr>
          <w:rFonts w:cs="Arial"/>
          <w:color w:val="auto"/>
          <w:szCs w:val="24"/>
        </w:rPr>
        <w:t xml:space="preserve">gives everyone the right to access copies of documents (except exempt documents) held by the Australian Government and its </w:t>
      </w:r>
      <w:r w:rsidRPr="003917B7" w:rsidR="003B5AB9">
        <w:rPr>
          <w:rFonts w:cs="Arial"/>
          <w:color w:val="auto"/>
          <w:szCs w:val="24"/>
        </w:rPr>
        <w:t>agencies.</w:t>
      </w:r>
    </w:p>
    <w:p w:rsidRPr="003917B7" w:rsidR="0089073C" w:rsidRDefault="0089073C" w14:paraId="2D497FD1" w14:textId="3E43BFCC">
      <w:pPr>
        <w:numPr>
          <w:ilvl w:val="0"/>
          <w:numId w:val="177"/>
        </w:numPr>
        <w:spacing w:line="360" w:lineRule="auto"/>
        <w:contextualSpacing/>
        <w:rPr>
          <w:rFonts w:cs="Arial"/>
          <w:color w:val="auto"/>
          <w:szCs w:val="24"/>
        </w:rPr>
      </w:pPr>
      <w:r w:rsidRPr="003917B7">
        <w:rPr>
          <w:rFonts w:cs="Arial"/>
          <w:color w:val="auto"/>
          <w:szCs w:val="24"/>
        </w:rPr>
        <w:t xml:space="preserve">requires Government agencies to make FOI decisions and provide access to any documents released online in a FOI disclosure </w:t>
      </w:r>
      <w:r w:rsidRPr="003917B7" w:rsidR="003B5AB9">
        <w:rPr>
          <w:rFonts w:cs="Arial"/>
          <w:color w:val="auto"/>
          <w:szCs w:val="24"/>
        </w:rPr>
        <w:t>log.</w:t>
      </w:r>
    </w:p>
    <w:p w:rsidRPr="003917B7" w:rsidR="0089073C" w:rsidRDefault="0089073C" w14:paraId="77B950B6" w14:textId="77777777">
      <w:pPr>
        <w:numPr>
          <w:ilvl w:val="0"/>
          <w:numId w:val="177"/>
        </w:numPr>
        <w:spacing w:line="360" w:lineRule="auto"/>
        <w:contextualSpacing/>
        <w:rPr>
          <w:rFonts w:cs="Arial"/>
          <w:color w:val="auto"/>
          <w:szCs w:val="24"/>
        </w:rPr>
      </w:pPr>
      <w:r w:rsidRPr="003917B7">
        <w:rPr>
          <w:rFonts w:cs="Arial"/>
          <w:color w:val="auto"/>
          <w:szCs w:val="24"/>
        </w:rPr>
        <w:t>requires Government agencies to publish a broad range of information under the </w:t>
      </w:r>
      <w:hyperlink r:id="rId65">
        <w:r w:rsidRPr="003917B7">
          <w:rPr>
            <w:rStyle w:val="Hyperlink"/>
            <w:rFonts w:cs="Arial"/>
            <w:color w:val="auto"/>
            <w:szCs w:val="24"/>
          </w:rPr>
          <w:t>Information Publication Scheme (IPS)</w:t>
        </w:r>
      </w:hyperlink>
      <w:r w:rsidRPr="003917B7">
        <w:rPr>
          <w:rFonts w:cs="Arial"/>
          <w:color w:val="auto"/>
          <w:szCs w:val="24"/>
        </w:rPr>
        <w:t>.</w:t>
      </w:r>
    </w:p>
    <w:p w:rsidRPr="003917B7" w:rsidR="00EE158A" w:rsidP="005E642E" w:rsidRDefault="00EE158A" w14:paraId="7043EE67" w14:textId="77777777">
      <w:pPr>
        <w:pStyle w:val="Normal1"/>
        <w:spacing w:line="360" w:lineRule="auto"/>
        <w:contextualSpacing/>
        <w:jc w:val="both"/>
        <w:rPr>
          <w:rFonts w:ascii="Arial" w:hAnsi="Arial" w:eastAsia="Arial" w:cs="Arial"/>
          <w:color w:val="auto"/>
          <w:sz w:val="24"/>
          <w:szCs w:val="24"/>
          <w:lang w:val="en-GB"/>
        </w:rPr>
      </w:pPr>
    </w:p>
    <w:p w:rsidRPr="003917B7" w:rsidR="004D4A88" w:rsidP="787DA298" w:rsidRDefault="004D4A88" w14:paraId="7AB14C9B" w14:textId="57D06B81">
      <w:pPr>
        <w:pStyle w:val="Normal1"/>
        <w:spacing w:line="360" w:lineRule="auto"/>
        <w:contextualSpacing w:val="1"/>
        <w:jc w:val="both"/>
        <w:rPr>
          <w:rFonts w:ascii="Arial" w:hAnsi="Arial" w:cs="Arial"/>
          <w:color w:val="auto"/>
          <w:sz w:val="24"/>
          <w:szCs w:val="24"/>
          <w:lang w:val="en-GB"/>
        </w:rPr>
      </w:pPr>
      <w:r w:rsidRPr="787DA298" w:rsidR="34B47F68">
        <w:rPr>
          <w:rFonts w:ascii="Arial" w:hAnsi="Arial" w:eastAsia="Arial" w:cs="Arial"/>
          <w:color w:val="auto"/>
          <w:sz w:val="24"/>
          <w:szCs w:val="24"/>
          <w:lang w:val="en-GB"/>
        </w:rPr>
        <w:t xml:space="preserve">This policy and procedure will be reviewed at least every two years by </w:t>
      </w:r>
      <w:r w:rsidRPr="787DA298" w:rsidR="49D15231">
        <w:rPr>
          <w:rFonts w:ascii="Arial" w:hAnsi="Arial" w:eastAsia="Arial" w:cs="Arial"/>
          <w:color w:val="auto"/>
          <w:sz w:val="24"/>
          <w:szCs w:val="24"/>
          <w:lang w:val="en-GB"/>
        </w:rPr>
        <w:t>the director</w:t>
      </w:r>
      <w:r w:rsidRPr="787DA298" w:rsidR="34B47F68">
        <w:rPr>
          <w:rFonts w:ascii="Arial" w:hAnsi="Arial" w:eastAsia="Arial" w:cs="Arial"/>
          <w:color w:val="auto"/>
          <w:sz w:val="24"/>
          <w:szCs w:val="24"/>
          <w:lang w:val="en-GB"/>
        </w:rPr>
        <w:t xml:space="preserve"> (or their delegate). </w:t>
      </w:r>
      <w:r w:rsidRPr="787DA298" w:rsidR="33CC9D78">
        <w:rPr>
          <w:rFonts w:ascii="Arial" w:hAnsi="Arial" w:eastAsia="Arial" w:cs="Arial"/>
          <w:color w:val="auto"/>
          <w:sz w:val="24"/>
          <w:szCs w:val="24"/>
          <w:lang w:val="en-GB"/>
        </w:rPr>
        <w:t>Felix SCC</w:t>
      </w:r>
      <w:r w:rsidRPr="787DA298" w:rsidR="34B47F68">
        <w:rPr>
          <w:rFonts w:ascii="Arial" w:hAnsi="Arial" w:cs="Arial"/>
          <w:color w:val="auto"/>
          <w:sz w:val="24"/>
          <w:szCs w:val="24"/>
          <w:lang w:val="en-GB"/>
        </w:rPr>
        <w:t xml:space="preserve">’s feedback collection mechanisms, such as staff and </w:t>
      </w:r>
      <w:r w:rsidRPr="787DA298" w:rsidR="0D81DC01">
        <w:rPr>
          <w:rFonts w:ascii="Arial" w:hAnsi="Arial" w:cs="Arial"/>
          <w:color w:val="auto"/>
          <w:sz w:val="24"/>
          <w:szCs w:val="24"/>
          <w:lang w:val="en-GB"/>
        </w:rPr>
        <w:t>client</w:t>
      </w:r>
      <w:r w:rsidRPr="787DA298" w:rsidR="34B47F68">
        <w:rPr>
          <w:rFonts w:ascii="Arial" w:hAnsi="Arial" w:cs="Arial"/>
          <w:color w:val="auto"/>
          <w:sz w:val="24"/>
          <w:szCs w:val="24"/>
          <w:lang w:val="en-GB"/>
        </w:rPr>
        <w:t xml:space="preserve"> satisfaction surveys, will assess</w:t>
      </w:r>
      <w:r w:rsidRPr="787DA298" w:rsidR="0AF9835B">
        <w:rPr>
          <w:rFonts w:ascii="Arial" w:hAnsi="Arial" w:cs="Arial"/>
          <w:color w:val="auto"/>
          <w:sz w:val="24"/>
          <w:szCs w:val="24"/>
          <w:lang w:val="en-GB"/>
        </w:rPr>
        <w:t xml:space="preserve"> </w:t>
      </w:r>
      <w:r w:rsidRPr="787DA298" w:rsidR="34B47F68">
        <w:rPr>
          <w:rFonts w:ascii="Arial" w:hAnsi="Arial" w:cs="Arial"/>
          <w:color w:val="auto"/>
          <w:sz w:val="24"/>
          <w:szCs w:val="24"/>
          <w:lang w:val="en-GB"/>
        </w:rPr>
        <w:t xml:space="preserve">the accessibility and non-bias </w:t>
      </w:r>
      <w:r w:rsidRPr="787DA298" w:rsidR="5369C935">
        <w:rPr>
          <w:rFonts w:ascii="Arial" w:hAnsi="Arial" w:cs="Arial"/>
          <w:color w:val="auto"/>
          <w:sz w:val="24"/>
          <w:szCs w:val="24"/>
          <w:lang w:val="en-GB"/>
        </w:rPr>
        <w:t xml:space="preserve">approach </w:t>
      </w:r>
      <w:r w:rsidRPr="787DA298" w:rsidR="2F9D351D">
        <w:rPr>
          <w:rFonts w:ascii="Arial" w:hAnsi="Arial" w:cs="Arial"/>
          <w:color w:val="auto"/>
          <w:sz w:val="24"/>
          <w:szCs w:val="24"/>
          <w:lang w:val="en-GB"/>
        </w:rPr>
        <w:t>within</w:t>
      </w:r>
      <w:r w:rsidRPr="787DA298" w:rsidR="5BD1E274">
        <w:rPr>
          <w:rFonts w:ascii="Arial" w:hAnsi="Arial" w:cs="Arial"/>
          <w:color w:val="auto"/>
          <w:sz w:val="24"/>
          <w:szCs w:val="24"/>
          <w:lang w:val="en-GB"/>
        </w:rPr>
        <w:t xml:space="preserve"> </w:t>
      </w:r>
      <w:r w:rsidRPr="787DA298" w:rsidR="5F8EB9E2">
        <w:rPr>
          <w:rFonts w:ascii="Arial" w:hAnsi="Arial" w:cs="Arial"/>
          <w:color w:val="auto"/>
          <w:sz w:val="24"/>
          <w:szCs w:val="24"/>
          <w:lang w:val="en-GB"/>
        </w:rPr>
        <w:t xml:space="preserve">Felix SCC </w:t>
      </w:r>
      <w:r w:rsidRPr="787DA298" w:rsidR="5369C935">
        <w:rPr>
          <w:rFonts w:ascii="Arial" w:hAnsi="Arial" w:cs="Arial"/>
          <w:color w:val="auto"/>
          <w:sz w:val="24"/>
          <w:szCs w:val="24"/>
          <w:lang w:val="en-GB"/>
        </w:rPr>
        <w:t xml:space="preserve">to access personal information under the FOI process. </w:t>
      </w:r>
    </w:p>
    <w:p w:rsidRPr="003917B7" w:rsidR="004D4A88" w:rsidP="005E642E" w:rsidRDefault="004D4A88" w14:paraId="7ED4C86C" w14:textId="77777777">
      <w:pPr>
        <w:pStyle w:val="Normal1"/>
        <w:spacing w:line="360" w:lineRule="auto"/>
        <w:contextualSpacing/>
        <w:jc w:val="both"/>
        <w:rPr>
          <w:rFonts w:ascii="Arial" w:hAnsi="Arial" w:cs="Arial"/>
          <w:color w:val="auto"/>
          <w:sz w:val="24"/>
          <w:szCs w:val="24"/>
          <w:lang w:val="en-GB"/>
        </w:rPr>
      </w:pPr>
    </w:p>
    <w:p w:rsidRPr="003917B7" w:rsidR="004D4A88" w:rsidP="787DA298" w:rsidRDefault="162D0A08" w14:paraId="4419C9A6" w14:textId="4F14BE88">
      <w:pPr>
        <w:pStyle w:val="Normal1"/>
        <w:spacing w:line="360" w:lineRule="auto"/>
        <w:contextualSpacing w:val="1"/>
        <w:jc w:val="both"/>
      </w:pPr>
      <w:r w:rsidRPr="787DA298" w:rsidR="33CC9D78">
        <w:rPr>
          <w:rFonts w:ascii="Arial" w:hAnsi="Arial" w:eastAsia="Arial" w:cs="Arial"/>
          <w:color w:val="auto"/>
          <w:sz w:val="24"/>
          <w:szCs w:val="24"/>
          <w:lang w:val="en-GB"/>
        </w:rPr>
        <w:t>Felix SCC</w:t>
      </w:r>
      <w:r w:rsidRPr="787DA298" w:rsidR="34B47F68">
        <w:rPr>
          <w:rFonts w:ascii="Arial" w:hAnsi="Arial" w:eastAsia="Arial" w:cs="Arial"/>
          <w:color w:val="auto"/>
          <w:sz w:val="24"/>
          <w:szCs w:val="24"/>
          <w:lang w:val="en-GB"/>
        </w:rPr>
        <w:t xml:space="preserve">’s </w:t>
      </w:r>
      <w:r w:rsidRPr="787DA298" w:rsidR="34B47F68">
        <w:rPr>
          <w:rFonts w:ascii="Arial" w:hAnsi="Arial" w:eastAsia="Arial" w:cs="Arial"/>
          <w:i w:val="1"/>
          <w:iCs w:val="1"/>
          <w:color w:val="auto"/>
          <w:sz w:val="24"/>
          <w:szCs w:val="24"/>
          <w:lang w:val="en-GB"/>
        </w:rPr>
        <w:t>Continuous Improvement Register</w:t>
      </w:r>
      <w:r w:rsidRPr="787DA298" w:rsidR="34B47F68">
        <w:rPr>
          <w:rFonts w:ascii="Arial" w:hAnsi="Arial" w:eastAsia="Arial" w:cs="Arial"/>
          <w:color w:val="auto"/>
          <w:sz w:val="24"/>
          <w:szCs w:val="24"/>
          <w:lang w:val="en-GB"/>
        </w:rPr>
        <w:t xml:space="preserve"> will be used to record identified improvements and monitor the progress of their implementation. Where relevant, this information will be fed </w:t>
      </w:r>
      <w:r w:rsidRPr="787DA298" w:rsidR="60E7F2AC">
        <w:rPr>
          <w:rFonts w:ascii="Arial" w:hAnsi="Arial" w:eastAsia="Arial" w:cs="Arial"/>
          <w:color w:val="auto"/>
          <w:sz w:val="24"/>
          <w:szCs w:val="24"/>
          <w:lang w:val="en-GB"/>
        </w:rPr>
        <w:t>into</w:t>
      </w:r>
      <w:r w:rsidRPr="787DA298" w:rsidR="3776FAB2">
        <w:rPr>
          <w:rFonts w:ascii="Arial" w:hAnsi="Arial" w:eastAsia="Arial" w:cs="Arial"/>
          <w:color w:val="auto"/>
          <w:sz w:val="24"/>
          <w:szCs w:val="24"/>
          <w:lang w:val="en-GB"/>
        </w:rPr>
        <w:t xml:space="preserve"> </w:t>
      </w:r>
      <w:r w:rsidRPr="787DA298" w:rsidR="33CC9D78">
        <w:rPr>
          <w:rFonts w:ascii="Arial" w:hAnsi="Arial" w:eastAsia="Arial" w:cs="Arial"/>
          <w:color w:val="auto"/>
          <w:sz w:val="24"/>
          <w:szCs w:val="24"/>
          <w:lang w:val="en-GB"/>
        </w:rPr>
        <w:t>Felix SCC</w:t>
      </w:r>
      <w:r w:rsidRPr="787DA298" w:rsidR="34B47F68">
        <w:rPr>
          <w:rFonts w:ascii="Arial" w:hAnsi="Arial" w:eastAsia="Arial" w:cs="Arial"/>
          <w:color w:val="auto"/>
          <w:sz w:val="24"/>
          <w:szCs w:val="24"/>
          <w:lang w:val="en-GB"/>
        </w:rPr>
        <w:t>’s service planning and delivery processes.</w:t>
      </w:r>
    </w:p>
    <w:p w:rsidR="787DA298" w:rsidP="787DA298" w:rsidRDefault="787DA298" w14:paraId="26D725B5" w14:textId="12EDA4BA">
      <w:pPr>
        <w:pStyle w:val="Normal1"/>
        <w:spacing w:line="360" w:lineRule="auto"/>
        <w:contextualSpacing w:val="1"/>
        <w:jc w:val="both"/>
        <w:rPr>
          <w:rFonts w:ascii="Arial" w:hAnsi="Arial" w:eastAsia="Arial" w:cs="Arial"/>
          <w:color w:val="auto"/>
          <w:sz w:val="24"/>
          <w:szCs w:val="24"/>
          <w:lang w:val="en-GB"/>
        </w:rPr>
      </w:pPr>
    </w:p>
    <w:p w:rsidRPr="003917B7" w:rsidR="002918BC" w:rsidP="005E642E" w:rsidRDefault="002918BC" w14:paraId="4ABE9A8B" w14:textId="77777777">
      <w:pPr>
        <w:spacing w:line="360" w:lineRule="auto"/>
        <w:contextualSpacing/>
        <w:rPr>
          <w:rFonts w:cs="Arial"/>
          <w:b/>
          <w:color w:val="auto"/>
          <w:szCs w:val="24"/>
        </w:rPr>
      </w:pPr>
      <w:r w:rsidRPr="003917B7">
        <w:rPr>
          <w:rFonts w:cs="Arial"/>
          <w:b/>
          <w:color w:val="auto"/>
          <w:szCs w:val="24"/>
        </w:rPr>
        <w:t>Destruction of Records</w:t>
      </w:r>
    </w:p>
    <w:p w:rsidRPr="003917B7" w:rsidR="002918BC" w:rsidP="005E642E" w:rsidRDefault="002918BC" w14:paraId="0D3BAE46" w14:textId="7A577F86">
      <w:pPr>
        <w:spacing w:line="360" w:lineRule="auto"/>
        <w:contextualSpacing/>
        <w:rPr>
          <w:rFonts w:cs="Arial"/>
          <w:color w:val="auto"/>
          <w:szCs w:val="24"/>
        </w:rPr>
      </w:pPr>
      <w:r w:rsidRPr="003917B7">
        <w:rPr>
          <w:rFonts w:cs="Arial"/>
          <w:color w:val="auto"/>
          <w:szCs w:val="24"/>
        </w:rPr>
        <w:t xml:space="preserve">When information is no longer needed for the purpose for which it was </w:t>
      </w:r>
      <w:r w:rsidRPr="003917B7" w:rsidR="00B67559">
        <w:rPr>
          <w:rFonts w:cs="Arial"/>
          <w:color w:val="auto"/>
          <w:szCs w:val="24"/>
        </w:rPr>
        <w:t>obtained,</w:t>
      </w:r>
      <w:r w:rsidRPr="003917B7" w:rsidR="22434138">
        <w:rPr>
          <w:rFonts w:cs="Arial"/>
          <w:color w:val="auto"/>
          <w:szCs w:val="24"/>
        </w:rPr>
        <w:t xml:space="preserve"> </w:t>
      </w:r>
      <w:r w:rsidR="00BE3D38">
        <w:rPr>
          <w:rFonts w:cs="Arial"/>
          <w:color w:val="auto"/>
          <w:szCs w:val="24"/>
        </w:rPr>
        <w:t xml:space="preserve">Felix SCC </w:t>
      </w:r>
      <w:r w:rsidRPr="003917B7">
        <w:rPr>
          <w:rFonts w:cs="Arial"/>
          <w:color w:val="auto"/>
          <w:szCs w:val="24"/>
        </w:rPr>
        <w:t xml:space="preserve">must take reasonable steps to destroy or permanently de-identify it. </w:t>
      </w:r>
    </w:p>
    <w:p w:rsidRPr="003917B7" w:rsidR="002918BC" w:rsidP="005E642E" w:rsidRDefault="002918BC" w14:paraId="45997CDC" w14:textId="77777777">
      <w:pPr>
        <w:spacing w:line="360" w:lineRule="auto"/>
        <w:contextualSpacing/>
        <w:rPr>
          <w:rFonts w:cs="Arial"/>
          <w:color w:val="auto"/>
          <w:szCs w:val="24"/>
        </w:rPr>
      </w:pPr>
    </w:p>
    <w:p w:rsidRPr="003917B7" w:rsidR="002918BC" w:rsidP="005E642E" w:rsidRDefault="00BE3D38" w14:paraId="2C57DE10" w14:textId="325D1282">
      <w:pPr>
        <w:spacing w:line="360" w:lineRule="auto"/>
        <w:contextualSpacing/>
        <w:rPr>
          <w:rFonts w:cs="Arial"/>
          <w:color w:val="auto"/>
          <w:szCs w:val="24"/>
        </w:rPr>
      </w:pPr>
      <w:r>
        <w:rPr>
          <w:rFonts w:eastAsia="Arial" w:cs="Arial"/>
          <w:color w:val="auto"/>
          <w:spacing w:val="-5"/>
          <w:szCs w:val="24"/>
        </w:rPr>
        <w:t xml:space="preserve">Felix SCC </w:t>
      </w:r>
      <w:r w:rsidRPr="003917B7" w:rsidR="002918BC">
        <w:rPr>
          <w:rFonts w:eastAsia="Arial" w:cs="Arial"/>
          <w:color w:val="auto"/>
          <w:spacing w:val="-5"/>
          <w:szCs w:val="24"/>
        </w:rPr>
        <w:t xml:space="preserve">will retain and dispose of information in accordance with the </w:t>
      </w:r>
      <w:r w:rsidRPr="003917B7" w:rsidR="002918BC">
        <w:rPr>
          <w:rFonts w:cs="Arial"/>
          <w:color w:val="auto"/>
          <w:szCs w:val="24"/>
        </w:rPr>
        <w:t xml:space="preserve">National Archives of Australia Records 2017/00015859 and will observe any further obligations </w:t>
      </w:r>
      <w:r w:rsidRPr="003917B7" w:rsidR="00FF1B5F">
        <w:rPr>
          <w:rFonts w:cs="Arial"/>
          <w:color w:val="auto"/>
          <w:szCs w:val="24"/>
        </w:rPr>
        <w:t>within</w:t>
      </w:r>
      <w:r w:rsidRPr="003917B7" w:rsidR="002918BC">
        <w:rPr>
          <w:rFonts w:cs="Arial"/>
          <w:color w:val="auto"/>
          <w:szCs w:val="24"/>
        </w:rPr>
        <w:t xml:space="preserve"> each state of Australia, </w:t>
      </w:r>
      <w:r w:rsidRPr="003917B7" w:rsidR="00B67559">
        <w:rPr>
          <w:rFonts w:cs="Arial"/>
          <w:color w:val="auto"/>
          <w:szCs w:val="24"/>
        </w:rPr>
        <w:t>where</w:t>
      </w:r>
      <w:r w:rsidRPr="003917B7" w:rsidR="22434138">
        <w:rPr>
          <w:rFonts w:cs="Arial"/>
          <w:color w:val="auto"/>
          <w:szCs w:val="24"/>
        </w:rPr>
        <w:t xml:space="preserve"> </w:t>
      </w:r>
      <w:r>
        <w:rPr>
          <w:rFonts w:cs="Arial"/>
          <w:color w:val="auto"/>
          <w:szCs w:val="24"/>
        </w:rPr>
        <w:t xml:space="preserve">Felix SCC </w:t>
      </w:r>
      <w:r w:rsidRPr="003917B7" w:rsidR="002918BC">
        <w:rPr>
          <w:rFonts w:cs="Arial"/>
          <w:color w:val="auto"/>
          <w:szCs w:val="24"/>
        </w:rPr>
        <w:t xml:space="preserve">is delivering services to </w:t>
      </w:r>
      <w:r w:rsidRPr="003917B7" w:rsidR="00365FE0">
        <w:rPr>
          <w:rFonts w:cs="Arial"/>
          <w:color w:val="auto"/>
          <w:szCs w:val="24"/>
        </w:rPr>
        <w:t>client</w:t>
      </w:r>
      <w:r w:rsidRPr="003917B7" w:rsidR="002918BC">
        <w:rPr>
          <w:rFonts w:cs="Arial"/>
          <w:color w:val="auto"/>
          <w:szCs w:val="24"/>
        </w:rPr>
        <w:t>s.</w:t>
      </w:r>
    </w:p>
    <w:p w:rsidRPr="003917B7" w:rsidR="002918BC" w:rsidP="005E642E" w:rsidRDefault="002918BC" w14:paraId="41EED2FF" w14:textId="77777777">
      <w:pPr>
        <w:pStyle w:val="Normal1"/>
        <w:spacing w:line="360" w:lineRule="auto"/>
        <w:contextualSpacing/>
        <w:jc w:val="both"/>
        <w:rPr>
          <w:rFonts w:ascii="Arial" w:hAnsi="Arial" w:eastAsia="Arial" w:cs="Arial"/>
          <w:color w:val="auto"/>
          <w:sz w:val="24"/>
          <w:szCs w:val="24"/>
          <w:lang w:val="en-GB"/>
        </w:rPr>
      </w:pPr>
    </w:p>
    <w:p w:rsidR="002918BC" w:rsidP="005E642E" w:rsidRDefault="002918BC" w14:paraId="0221498C" w14:textId="723F3B8B">
      <w:pPr>
        <w:pStyle w:val="Normal1"/>
        <w:spacing w:line="360" w:lineRule="auto"/>
        <w:contextualSpacing/>
        <w:jc w:val="both"/>
        <w:rPr>
          <w:rFonts w:ascii="Arial" w:hAnsi="Arial" w:eastAsia="Arial" w:cs="Arial"/>
          <w:color w:val="auto"/>
          <w:sz w:val="24"/>
          <w:szCs w:val="24"/>
          <w:lang w:val="en-GB"/>
        </w:rPr>
      </w:pPr>
      <w:r w:rsidRPr="003917B7">
        <w:rPr>
          <w:rFonts w:ascii="Arial" w:hAnsi="Arial" w:eastAsia="Arial" w:cs="Arial"/>
          <w:color w:val="auto"/>
          <w:sz w:val="24"/>
          <w:szCs w:val="24"/>
          <w:lang w:val="en-GB"/>
        </w:rPr>
        <w:t xml:space="preserve">As a registered NDIS </w:t>
      </w:r>
      <w:r w:rsidRPr="003917B7" w:rsidR="002C0E4E">
        <w:rPr>
          <w:rFonts w:ascii="Arial" w:hAnsi="Arial" w:eastAsia="Arial" w:cs="Arial"/>
          <w:color w:val="auto"/>
          <w:sz w:val="24"/>
          <w:szCs w:val="24"/>
          <w:lang w:val="en-GB"/>
        </w:rPr>
        <w:t>provider,</w:t>
      </w:r>
      <w:r w:rsidRPr="003917B7" w:rsidR="22434138">
        <w:rPr>
          <w:rFonts w:ascii="Arial" w:hAnsi="Arial" w:eastAsia="Arial" w:cs="Arial"/>
          <w:color w:val="auto"/>
          <w:sz w:val="24"/>
          <w:szCs w:val="24"/>
          <w:lang w:val="en-GB"/>
        </w:rPr>
        <w:t xml:space="preserve"> </w:t>
      </w:r>
      <w:r w:rsidR="00BE3D38">
        <w:rPr>
          <w:rFonts w:ascii="Arial" w:hAnsi="Arial" w:eastAsia="Arial" w:cs="Arial"/>
          <w:color w:val="auto"/>
          <w:sz w:val="24"/>
          <w:szCs w:val="24"/>
          <w:lang w:val="en-GB"/>
        </w:rPr>
        <w:t xml:space="preserve">Felix SCC </w:t>
      </w:r>
      <w:r w:rsidRPr="003917B7">
        <w:rPr>
          <w:rFonts w:ascii="Arial" w:hAnsi="Arial" w:eastAsia="Arial" w:cs="Arial"/>
          <w:color w:val="auto"/>
          <w:sz w:val="24"/>
          <w:szCs w:val="24"/>
          <w:lang w:val="en-GB"/>
        </w:rPr>
        <w:t>must keep records relating to service delivery for 7 years from the date they were created.</w:t>
      </w:r>
    </w:p>
    <w:tbl>
      <w:tblPr>
        <w:tblStyle w:val="TableGrid"/>
        <w:tblW w:w="0" w:type="auto"/>
        <w:tblLook w:val="04A0" w:firstRow="1" w:lastRow="0" w:firstColumn="1" w:lastColumn="0" w:noHBand="0" w:noVBand="1"/>
      </w:tblPr>
      <w:tblGrid>
        <w:gridCol w:w="4508"/>
        <w:gridCol w:w="4508"/>
      </w:tblGrid>
      <w:tr w:rsidRPr="00893956" w:rsidR="00893956" w:rsidTr="00704DAD" w14:paraId="3F166F06" w14:textId="77777777">
        <w:tc>
          <w:tcPr>
            <w:tcW w:w="4508" w:type="dxa"/>
            <w:shd w:val="clear" w:color="auto" w:fill="B4C6E7" w:themeFill="accent1" w:themeFillTint="66"/>
          </w:tcPr>
          <w:p w:rsidRPr="00893956" w:rsidR="00893956" w:rsidP="005E642E" w:rsidRDefault="00893956" w14:paraId="78C324FB" w14:textId="076F1198">
            <w:pPr>
              <w:pStyle w:val="Normal1"/>
              <w:spacing w:line="360" w:lineRule="auto"/>
              <w:contextualSpacing/>
              <w:jc w:val="both"/>
              <w:rPr>
                <w:rFonts w:ascii="Arial" w:hAnsi="Arial" w:eastAsia="Arial" w:cs="Arial"/>
                <w:color w:val="auto"/>
                <w:sz w:val="24"/>
                <w:szCs w:val="40"/>
                <w:lang w:val="en-GB"/>
              </w:rPr>
            </w:pPr>
            <w:r w:rsidRPr="00893956">
              <w:rPr>
                <w:rFonts w:ascii="Arial" w:hAnsi="Arial" w:cs="Arial"/>
                <w:b/>
                <w:color w:val="auto"/>
                <w:sz w:val="24"/>
                <w:szCs w:val="40"/>
              </w:rPr>
              <w:t>Disposal and archiving of</w:t>
            </w:r>
          </w:p>
        </w:tc>
        <w:tc>
          <w:tcPr>
            <w:tcW w:w="4508" w:type="dxa"/>
            <w:shd w:val="clear" w:color="auto" w:fill="B4C6E7" w:themeFill="accent1" w:themeFillTint="66"/>
          </w:tcPr>
          <w:p w:rsidRPr="00893956" w:rsidR="00893956" w:rsidP="00893956" w:rsidRDefault="00893956" w14:paraId="716EB4AE" w14:textId="3BD30B67">
            <w:pPr>
              <w:rPr>
                <w:rFonts w:eastAsia="Arial"/>
                <w:b/>
                <w:bCs/>
                <w:szCs w:val="40"/>
              </w:rPr>
            </w:pPr>
            <w:r w:rsidRPr="00893956">
              <w:rPr>
                <w:b/>
                <w:bCs/>
              </w:rPr>
              <w:t>Retention Period</w:t>
            </w:r>
          </w:p>
        </w:tc>
      </w:tr>
      <w:tr w:rsidRPr="00893956" w:rsidR="00893956" w:rsidTr="00F02176" w14:paraId="0029B3DB" w14:textId="77777777">
        <w:tc>
          <w:tcPr>
            <w:tcW w:w="4508" w:type="dxa"/>
            <w:shd w:val="clear" w:color="auto" w:fill="B4C6E7" w:themeFill="accent1" w:themeFillTint="66"/>
          </w:tcPr>
          <w:p w:rsidRPr="00893956" w:rsidR="00893956" w:rsidP="00893956" w:rsidRDefault="00893956" w14:paraId="5AADFDBD" w14:textId="39B47C58">
            <w:pPr>
              <w:rPr>
                <w:rFonts w:eastAsia="Arial"/>
                <w:szCs w:val="40"/>
              </w:rPr>
            </w:pPr>
            <w:r w:rsidRPr="003917B7">
              <w:t>Aboriginal &amp; Torres Strait Islander (Health Record)</w:t>
            </w:r>
          </w:p>
        </w:tc>
        <w:tc>
          <w:tcPr>
            <w:tcW w:w="4508" w:type="dxa"/>
          </w:tcPr>
          <w:p w:rsidRPr="00893956" w:rsidR="00893956" w:rsidP="00893956" w:rsidRDefault="00893956" w14:paraId="5FEC1D37" w14:textId="2345A7FE">
            <w:pPr>
              <w:rPr>
                <w:rFonts w:eastAsia="Arial"/>
                <w:szCs w:val="40"/>
              </w:rPr>
            </w:pPr>
            <w:r w:rsidRPr="003917B7">
              <w:t xml:space="preserve">Destroy </w:t>
            </w:r>
            <w:r>
              <w:t>one</w:t>
            </w:r>
            <w:r w:rsidRPr="003917B7">
              <w:t xml:space="preserve"> year after client is confirmed deceased or 7 years after </w:t>
            </w:r>
            <w:r>
              <w:t xml:space="preserve">the </w:t>
            </w:r>
            <w:r w:rsidRPr="003917B7">
              <w:t>last recorded contact, whichever is sooner</w:t>
            </w:r>
          </w:p>
        </w:tc>
      </w:tr>
      <w:tr w:rsidRPr="00893956" w:rsidR="00893956" w:rsidTr="00F02176" w14:paraId="73CF2C07" w14:textId="77777777">
        <w:tc>
          <w:tcPr>
            <w:tcW w:w="4508" w:type="dxa"/>
            <w:shd w:val="clear" w:color="auto" w:fill="B4C6E7" w:themeFill="accent1" w:themeFillTint="66"/>
          </w:tcPr>
          <w:p w:rsidRPr="00893956" w:rsidR="00893956" w:rsidP="00893956" w:rsidRDefault="00893956" w14:paraId="052F98C9" w14:textId="4CA4C96D">
            <w:pPr>
              <w:rPr>
                <w:rFonts w:eastAsia="Arial"/>
                <w:szCs w:val="40"/>
              </w:rPr>
            </w:pPr>
            <w:r w:rsidRPr="003917B7">
              <w:t>Human Resources Documentation</w:t>
            </w:r>
          </w:p>
        </w:tc>
        <w:tc>
          <w:tcPr>
            <w:tcW w:w="4508" w:type="dxa"/>
          </w:tcPr>
          <w:p w:rsidRPr="003917B7" w:rsidR="00893956" w:rsidP="00893956" w:rsidRDefault="00893956" w14:paraId="0E0513A4" w14:textId="4F3DB1BE">
            <w:r w:rsidRPr="003917B7">
              <w:rPr>
                <w:rFonts w:cs="Arial"/>
                <w:color w:val="auto"/>
                <w:szCs w:val="24"/>
              </w:rPr>
              <w:t>7 years</w:t>
            </w:r>
          </w:p>
        </w:tc>
      </w:tr>
      <w:tr w:rsidRPr="00893956" w:rsidR="0037251F" w:rsidTr="00F02176" w14:paraId="57A97425" w14:textId="77777777">
        <w:tc>
          <w:tcPr>
            <w:tcW w:w="4508" w:type="dxa"/>
            <w:shd w:val="clear" w:color="auto" w:fill="B4C6E7" w:themeFill="accent1" w:themeFillTint="66"/>
          </w:tcPr>
          <w:p w:rsidRPr="003917B7" w:rsidR="0037251F" w:rsidP="0037251F" w:rsidRDefault="0037251F" w14:paraId="288E3CF0" w14:textId="5141565C">
            <w:pPr>
              <w:spacing w:line="360" w:lineRule="auto"/>
              <w:contextualSpacing/>
            </w:pPr>
            <w:r w:rsidRPr="003917B7">
              <w:rPr>
                <w:rFonts w:cs="Arial"/>
                <w:color w:val="auto"/>
                <w:szCs w:val="24"/>
              </w:rPr>
              <w:t>Business Information</w:t>
            </w:r>
          </w:p>
        </w:tc>
        <w:tc>
          <w:tcPr>
            <w:tcW w:w="4508" w:type="dxa"/>
          </w:tcPr>
          <w:p w:rsidRPr="003917B7" w:rsidR="0037251F" w:rsidP="0037251F" w:rsidRDefault="0037251F" w14:paraId="73C49588" w14:textId="51CC9802">
            <w:pPr>
              <w:rPr>
                <w:rFonts w:cs="Arial"/>
                <w:color w:val="auto"/>
                <w:szCs w:val="24"/>
              </w:rPr>
            </w:pPr>
            <w:r w:rsidRPr="003917B7">
              <w:rPr>
                <w:rFonts w:cs="Arial"/>
                <w:color w:val="auto"/>
                <w:szCs w:val="24"/>
              </w:rPr>
              <w:t>7 years</w:t>
            </w:r>
          </w:p>
        </w:tc>
      </w:tr>
      <w:tr w:rsidRPr="00893956" w:rsidR="0037251F" w:rsidTr="00F02176" w14:paraId="5B65AD38" w14:textId="77777777">
        <w:tc>
          <w:tcPr>
            <w:tcW w:w="4508" w:type="dxa"/>
            <w:shd w:val="clear" w:color="auto" w:fill="B4C6E7" w:themeFill="accent1" w:themeFillTint="66"/>
          </w:tcPr>
          <w:p w:rsidRPr="003917B7" w:rsidR="0037251F" w:rsidP="0037251F" w:rsidRDefault="0037251F" w14:paraId="511F054B" w14:textId="4AD8D26D">
            <w:r w:rsidRPr="003917B7">
              <w:rPr>
                <w:rFonts w:cs="Arial"/>
                <w:color w:val="auto"/>
                <w:szCs w:val="24"/>
              </w:rPr>
              <w:t>Internal Audits</w:t>
            </w:r>
          </w:p>
        </w:tc>
        <w:tc>
          <w:tcPr>
            <w:tcW w:w="4508" w:type="dxa"/>
          </w:tcPr>
          <w:p w:rsidRPr="003917B7" w:rsidR="0037251F" w:rsidP="0037251F" w:rsidRDefault="0037251F" w14:paraId="2E1AF63F" w14:textId="30F06D8D">
            <w:pPr>
              <w:rPr>
                <w:rFonts w:cs="Arial"/>
                <w:color w:val="auto"/>
                <w:szCs w:val="24"/>
              </w:rPr>
            </w:pPr>
            <w:r w:rsidRPr="003917B7">
              <w:rPr>
                <w:rFonts w:cs="Arial"/>
                <w:color w:val="auto"/>
                <w:szCs w:val="24"/>
              </w:rPr>
              <w:t>2 years</w:t>
            </w:r>
          </w:p>
        </w:tc>
      </w:tr>
      <w:tr w:rsidRPr="00893956" w:rsidR="0037251F" w:rsidTr="00F02176" w14:paraId="02C56F97" w14:textId="77777777">
        <w:tc>
          <w:tcPr>
            <w:tcW w:w="4508" w:type="dxa"/>
            <w:shd w:val="clear" w:color="auto" w:fill="B4C6E7" w:themeFill="accent1" w:themeFillTint="66"/>
          </w:tcPr>
          <w:p w:rsidRPr="003917B7" w:rsidR="0037251F" w:rsidP="0037251F" w:rsidRDefault="0037251F" w14:paraId="1A2BA367" w14:textId="7B0D84BF">
            <w:r w:rsidRPr="003917B7">
              <w:rPr>
                <w:rFonts w:cs="Arial"/>
                <w:color w:val="auto"/>
                <w:szCs w:val="24"/>
              </w:rPr>
              <w:t>Client Records</w:t>
            </w:r>
          </w:p>
        </w:tc>
        <w:tc>
          <w:tcPr>
            <w:tcW w:w="4508" w:type="dxa"/>
          </w:tcPr>
          <w:p w:rsidRPr="003917B7" w:rsidR="0037251F" w:rsidP="0037251F" w:rsidRDefault="0037251F" w14:paraId="17285EB1" w14:textId="12A7987C">
            <w:pPr>
              <w:rPr>
                <w:rFonts w:cs="Arial"/>
                <w:color w:val="auto"/>
                <w:szCs w:val="24"/>
              </w:rPr>
            </w:pPr>
            <w:r w:rsidRPr="003917B7">
              <w:rPr>
                <w:rFonts w:cs="Arial"/>
                <w:color w:val="auto"/>
                <w:szCs w:val="24"/>
              </w:rPr>
              <w:t>7 years</w:t>
            </w:r>
          </w:p>
        </w:tc>
      </w:tr>
      <w:tr w:rsidRPr="00893956" w:rsidR="0037251F" w:rsidTr="00F02176" w14:paraId="59B12FB0" w14:textId="77777777">
        <w:tc>
          <w:tcPr>
            <w:tcW w:w="4508" w:type="dxa"/>
            <w:shd w:val="clear" w:color="auto" w:fill="B4C6E7" w:themeFill="accent1" w:themeFillTint="66"/>
          </w:tcPr>
          <w:p w:rsidRPr="003917B7" w:rsidR="0037251F" w:rsidP="0037251F" w:rsidRDefault="0037251F" w14:paraId="13C6C45A" w14:textId="50AA9BD5">
            <w:r w:rsidRPr="003917B7">
              <w:rPr>
                <w:rFonts w:cs="Arial"/>
                <w:color w:val="auto"/>
                <w:szCs w:val="24"/>
              </w:rPr>
              <w:t>Complaint or Incident Records</w:t>
            </w:r>
          </w:p>
        </w:tc>
        <w:tc>
          <w:tcPr>
            <w:tcW w:w="4508" w:type="dxa"/>
          </w:tcPr>
          <w:p w:rsidRPr="003917B7" w:rsidR="0037251F" w:rsidP="0037251F" w:rsidRDefault="0037251F" w14:paraId="4B676C43" w14:textId="429193DB">
            <w:pPr>
              <w:rPr>
                <w:rFonts w:cs="Arial"/>
                <w:color w:val="auto"/>
                <w:szCs w:val="24"/>
              </w:rPr>
            </w:pPr>
            <w:r w:rsidRPr="003917B7">
              <w:rPr>
                <w:rFonts w:cs="Arial"/>
                <w:color w:val="auto"/>
                <w:szCs w:val="24"/>
              </w:rPr>
              <w:t>7 years</w:t>
            </w:r>
          </w:p>
        </w:tc>
      </w:tr>
      <w:tr w:rsidRPr="00893956" w:rsidR="0037251F" w:rsidTr="00F02176" w14:paraId="11ECA13A" w14:textId="77777777">
        <w:tc>
          <w:tcPr>
            <w:tcW w:w="4508" w:type="dxa"/>
            <w:shd w:val="clear" w:color="auto" w:fill="B4C6E7" w:themeFill="accent1" w:themeFillTint="66"/>
          </w:tcPr>
          <w:p w:rsidRPr="003917B7" w:rsidR="0037251F" w:rsidP="0037251F" w:rsidRDefault="0037251F" w14:paraId="5065A678" w14:textId="3C290B60">
            <w:r w:rsidRPr="003917B7">
              <w:rPr>
                <w:rFonts w:cs="Arial"/>
                <w:color w:val="auto"/>
                <w:szCs w:val="24"/>
              </w:rPr>
              <w:t>Contracts / Leases</w:t>
            </w:r>
          </w:p>
        </w:tc>
        <w:tc>
          <w:tcPr>
            <w:tcW w:w="4508" w:type="dxa"/>
          </w:tcPr>
          <w:p w:rsidRPr="003917B7" w:rsidR="0037251F" w:rsidP="0037251F" w:rsidRDefault="0037251F" w14:paraId="66B03BA2" w14:textId="65E204FC">
            <w:pPr>
              <w:rPr>
                <w:rFonts w:cs="Arial"/>
                <w:color w:val="auto"/>
                <w:szCs w:val="24"/>
              </w:rPr>
            </w:pPr>
            <w:r w:rsidRPr="003917B7">
              <w:rPr>
                <w:rFonts w:cs="Arial"/>
                <w:color w:val="auto"/>
                <w:szCs w:val="24"/>
              </w:rPr>
              <w:t>7 years</w:t>
            </w:r>
          </w:p>
        </w:tc>
      </w:tr>
      <w:tr w:rsidRPr="00893956" w:rsidR="0037251F" w:rsidTr="00F02176" w14:paraId="77AA1FF9" w14:textId="77777777">
        <w:tc>
          <w:tcPr>
            <w:tcW w:w="4508" w:type="dxa"/>
            <w:shd w:val="clear" w:color="auto" w:fill="B4C6E7" w:themeFill="accent1" w:themeFillTint="66"/>
          </w:tcPr>
          <w:p w:rsidRPr="003917B7" w:rsidR="0037251F" w:rsidP="0037251F" w:rsidRDefault="0037251F" w14:paraId="3EB2A181" w14:textId="0DA64948">
            <w:r w:rsidRPr="003917B7">
              <w:rPr>
                <w:rFonts w:cs="Arial"/>
                <w:color w:val="auto"/>
                <w:szCs w:val="24"/>
              </w:rPr>
              <w:t>Corrective Actions</w:t>
            </w:r>
          </w:p>
        </w:tc>
        <w:tc>
          <w:tcPr>
            <w:tcW w:w="4508" w:type="dxa"/>
          </w:tcPr>
          <w:p w:rsidRPr="003917B7" w:rsidR="0037251F" w:rsidP="0037251F" w:rsidRDefault="0037251F" w14:paraId="65EAB18B" w14:textId="2AE61BE1">
            <w:pPr>
              <w:rPr>
                <w:rFonts w:cs="Arial"/>
                <w:color w:val="auto"/>
                <w:szCs w:val="24"/>
              </w:rPr>
            </w:pPr>
            <w:r w:rsidRPr="003917B7">
              <w:rPr>
                <w:rFonts w:cs="Arial"/>
                <w:color w:val="auto"/>
                <w:szCs w:val="24"/>
              </w:rPr>
              <w:t>2 years</w:t>
            </w:r>
          </w:p>
        </w:tc>
      </w:tr>
      <w:tr w:rsidRPr="00893956" w:rsidR="0037251F" w:rsidTr="00F02176" w14:paraId="7362E925" w14:textId="77777777">
        <w:tc>
          <w:tcPr>
            <w:tcW w:w="4508" w:type="dxa"/>
            <w:shd w:val="clear" w:color="auto" w:fill="B4C6E7" w:themeFill="accent1" w:themeFillTint="66"/>
          </w:tcPr>
          <w:p w:rsidRPr="003917B7" w:rsidR="0037251F" w:rsidP="0037251F" w:rsidRDefault="0037251F" w14:paraId="7584674D" w14:textId="3F55F5BF">
            <w:r w:rsidRPr="003917B7">
              <w:rPr>
                <w:rFonts w:cs="Arial"/>
                <w:color w:val="auto"/>
                <w:szCs w:val="24"/>
              </w:rPr>
              <w:t>Financial</w:t>
            </w:r>
          </w:p>
        </w:tc>
        <w:tc>
          <w:tcPr>
            <w:tcW w:w="4508" w:type="dxa"/>
          </w:tcPr>
          <w:p w:rsidRPr="003917B7" w:rsidR="0037251F" w:rsidP="0037251F" w:rsidRDefault="0037251F" w14:paraId="737BE73C" w14:textId="58C84288">
            <w:pPr>
              <w:rPr>
                <w:rFonts w:cs="Arial"/>
                <w:color w:val="auto"/>
                <w:szCs w:val="24"/>
              </w:rPr>
            </w:pPr>
            <w:r w:rsidRPr="003917B7">
              <w:rPr>
                <w:rFonts w:cs="Arial"/>
                <w:color w:val="auto"/>
                <w:szCs w:val="24"/>
              </w:rPr>
              <w:t>7 years</w:t>
            </w:r>
          </w:p>
        </w:tc>
      </w:tr>
      <w:tr w:rsidRPr="00893956" w:rsidR="0037251F" w:rsidTr="00F02176" w14:paraId="4BC35764" w14:textId="77777777">
        <w:tc>
          <w:tcPr>
            <w:tcW w:w="4508" w:type="dxa"/>
            <w:shd w:val="clear" w:color="auto" w:fill="B4C6E7" w:themeFill="accent1" w:themeFillTint="66"/>
          </w:tcPr>
          <w:p w:rsidRPr="003917B7" w:rsidR="0037251F" w:rsidP="0037251F" w:rsidRDefault="0037251F" w14:paraId="5D05B2C4" w14:textId="5FC168C4">
            <w:r w:rsidRPr="003917B7">
              <w:rPr>
                <w:rFonts w:cs="Arial"/>
                <w:color w:val="auto"/>
                <w:szCs w:val="24"/>
              </w:rPr>
              <w:t>Management Review</w:t>
            </w:r>
          </w:p>
        </w:tc>
        <w:tc>
          <w:tcPr>
            <w:tcW w:w="4508" w:type="dxa"/>
          </w:tcPr>
          <w:p w:rsidRPr="003917B7" w:rsidR="0037251F" w:rsidP="0037251F" w:rsidRDefault="0037251F" w14:paraId="3EA7F088" w14:textId="15AD334D">
            <w:pPr>
              <w:rPr>
                <w:rFonts w:cs="Arial"/>
                <w:color w:val="auto"/>
                <w:szCs w:val="24"/>
              </w:rPr>
            </w:pPr>
            <w:r w:rsidRPr="003917B7">
              <w:rPr>
                <w:rFonts w:cs="Arial"/>
                <w:color w:val="auto"/>
                <w:szCs w:val="24"/>
              </w:rPr>
              <w:t>2 years</w:t>
            </w:r>
          </w:p>
        </w:tc>
      </w:tr>
      <w:tr w:rsidRPr="00893956" w:rsidR="0037251F" w:rsidTr="0037251F" w14:paraId="75FF4045" w14:textId="77777777">
        <w:tc>
          <w:tcPr>
            <w:tcW w:w="9016" w:type="dxa"/>
            <w:gridSpan w:val="2"/>
            <w:shd w:val="clear" w:color="auto" w:fill="F2F2F2" w:themeFill="background1" w:themeFillShade="F2"/>
          </w:tcPr>
          <w:p w:rsidRPr="003917B7" w:rsidR="0037251F" w:rsidP="0037251F" w:rsidRDefault="0037251F" w14:paraId="331CB092" w14:textId="77777777">
            <w:pPr>
              <w:spacing w:line="360" w:lineRule="auto"/>
              <w:contextualSpacing/>
              <w:rPr>
                <w:rFonts w:cs="Arial"/>
                <w:color w:val="auto"/>
                <w:szCs w:val="24"/>
              </w:rPr>
            </w:pPr>
            <w:r w:rsidRPr="003917B7">
              <w:rPr>
                <w:rFonts w:cs="Arial"/>
                <w:color w:val="auto"/>
                <w:szCs w:val="24"/>
              </w:rPr>
              <w:t>Note: Where a person under 18 is involved (client or employee), the record must be kept in line with the above retention period from the date that the young person will turn 18.</w:t>
            </w:r>
          </w:p>
          <w:p w:rsidRPr="003917B7" w:rsidR="0037251F" w:rsidP="0037251F" w:rsidRDefault="0037251F" w14:paraId="6EAEA688" w14:textId="77777777">
            <w:pPr>
              <w:spacing w:line="360" w:lineRule="auto"/>
              <w:contextualSpacing/>
              <w:rPr>
                <w:rFonts w:cs="Arial"/>
                <w:color w:val="auto"/>
                <w:szCs w:val="24"/>
              </w:rPr>
            </w:pPr>
            <w:r w:rsidRPr="003917B7">
              <w:rPr>
                <w:rFonts w:cs="Arial"/>
                <w:b/>
                <w:color w:val="auto"/>
                <w:szCs w:val="24"/>
              </w:rPr>
              <w:t>Example:</w:t>
            </w:r>
            <w:r w:rsidRPr="003917B7">
              <w:rPr>
                <w:rFonts w:cs="Arial"/>
                <w:color w:val="auto"/>
                <w:szCs w:val="24"/>
              </w:rPr>
              <w:t xml:space="preserve">  A client is 16 years old at the time an incident occurs in the year 2020. </w:t>
            </w:r>
          </w:p>
          <w:p w:rsidRPr="003917B7" w:rsidR="0037251F" w:rsidRDefault="0037251F" w14:paraId="3D3792E9" w14:textId="77777777">
            <w:pPr>
              <w:pStyle w:val="ListParagraph"/>
              <w:numPr>
                <w:ilvl w:val="0"/>
                <w:numId w:val="225"/>
              </w:numPr>
              <w:spacing w:line="360" w:lineRule="auto"/>
              <w:contextualSpacing/>
              <w:rPr>
                <w:rFonts w:cs="Arial"/>
                <w:color w:val="auto"/>
                <w:szCs w:val="24"/>
              </w:rPr>
            </w:pPr>
            <w:r w:rsidRPr="003917B7">
              <w:rPr>
                <w:rFonts w:cs="Arial"/>
                <w:color w:val="auto"/>
                <w:szCs w:val="24"/>
              </w:rPr>
              <w:t>The person will turn 18 on the 30/12/2022</w:t>
            </w:r>
          </w:p>
          <w:p w:rsidRPr="003917B7" w:rsidR="0037251F" w:rsidRDefault="0037251F" w14:paraId="180BD6E1" w14:textId="77777777">
            <w:pPr>
              <w:pStyle w:val="ListParagraph"/>
              <w:numPr>
                <w:ilvl w:val="0"/>
                <w:numId w:val="225"/>
              </w:numPr>
              <w:spacing w:line="360" w:lineRule="auto"/>
              <w:contextualSpacing/>
              <w:rPr>
                <w:rFonts w:cs="Arial"/>
                <w:color w:val="auto"/>
                <w:szCs w:val="24"/>
              </w:rPr>
            </w:pPr>
            <w:r w:rsidRPr="003917B7">
              <w:rPr>
                <w:rFonts w:cs="Arial"/>
                <w:color w:val="auto"/>
                <w:szCs w:val="24"/>
              </w:rPr>
              <w:t>You file the documentation.</w:t>
            </w:r>
          </w:p>
          <w:p w:rsidRPr="003917B7" w:rsidR="0037251F" w:rsidP="0037251F" w:rsidRDefault="0037251F" w14:paraId="2DE64559" w14:textId="193F2E3D">
            <w:pPr>
              <w:rPr>
                <w:rFonts w:cs="Arial"/>
                <w:color w:val="auto"/>
                <w:szCs w:val="24"/>
              </w:rPr>
            </w:pPr>
            <w:r w:rsidRPr="003917B7">
              <w:rPr>
                <w:rFonts w:cs="Arial"/>
                <w:color w:val="auto"/>
                <w:szCs w:val="24"/>
              </w:rPr>
              <w:t>The documentation can’t be disposed of until 30/12/2029, which is 7 years from the time that young person turns 18</w:t>
            </w:r>
          </w:p>
        </w:tc>
      </w:tr>
    </w:tbl>
    <w:p w:rsidRPr="003917B7" w:rsidR="00A26A34" w:rsidP="005E642E" w:rsidRDefault="00A26A34" w14:paraId="5B2C7662" w14:textId="77777777">
      <w:pPr>
        <w:pStyle w:val="Normal1"/>
        <w:spacing w:line="360" w:lineRule="auto"/>
        <w:contextualSpacing/>
        <w:jc w:val="both"/>
        <w:rPr>
          <w:rFonts w:ascii="Arial" w:hAnsi="Arial" w:eastAsia="Arial" w:cs="Arial"/>
          <w:color w:val="auto"/>
          <w:sz w:val="24"/>
          <w:szCs w:val="24"/>
          <w:lang w:val="en-GB"/>
        </w:rPr>
      </w:pPr>
    </w:p>
    <w:p w:rsidRPr="003917B7" w:rsidR="004D4A88" w:rsidP="00194B3C" w:rsidRDefault="004D4A88" w14:paraId="05304A47" w14:textId="4C6BED46">
      <w:pPr>
        <w:pStyle w:val="BNGHeading3"/>
      </w:pPr>
      <w:r w:rsidRPr="003917B7">
        <w:t>RELATED DOCUMENTS</w:t>
      </w:r>
    </w:p>
    <w:p w:rsidRPr="003917B7" w:rsidR="004D4A88" w:rsidRDefault="004D4A88" w14:paraId="289E29D6" w14:textId="77777777">
      <w:pPr>
        <w:numPr>
          <w:ilvl w:val="0"/>
          <w:numId w:val="178"/>
        </w:numPr>
        <w:spacing w:line="360" w:lineRule="auto"/>
        <w:contextualSpacing/>
        <w:rPr>
          <w:rFonts w:cs="Arial"/>
          <w:color w:val="auto"/>
          <w:szCs w:val="24"/>
        </w:rPr>
      </w:pPr>
      <w:r w:rsidRPr="003917B7">
        <w:rPr>
          <w:rFonts w:cs="Arial"/>
          <w:color w:val="auto"/>
          <w:szCs w:val="24"/>
        </w:rPr>
        <w:t>Personal Privacy, Dignity and Confidentiality Policy and Procedure</w:t>
      </w:r>
    </w:p>
    <w:p w:rsidRPr="003917B7" w:rsidR="004D4A88" w:rsidRDefault="004D4A88" w14:paraId="56B7B861" w14:textId="77777777">
      <w:pPr>
        <w:numPr>
          <w:ilvl w:val="0"/>
          <w:numId w:val="178"/>
        </w:numPr>
        <w:spacing w:line="360" w:lineRule="auto"/>
        <w:contextualSpacing/>
        <w:rPr>
          <w:rFonts w:cs="Arial"/>
          <w:color w:val="auto"/>
          <w:szCs w:val="24"/>
        </w:rPr>
      </w:pPr>
      <w:r w:rsidRPr="003917B7">
        <w:rPr>
          <w:rFonts w:cs="Arial"/>
          <w:color w:val="auto"/>
          <w:szCs w:val="24"/>
        </w:rPr>
        <w:t>Key Register</w:t>
      </w:r>
    </w:p>
    <w:p w:rsidRPr="003917B7" w:rsidR="00B256D9" w:rsidRDefault="004D4A88" w14:paraId="3EE97CCD" w14:textId="34741345">
      <w:pPr>
        <w:numPr>
          <w:ilvl w:val="0"/>
          <w:numId w:val="178"/>
        </w:numPr>
        <w:spacing w:line="360" w:lineRule="auto"/>
        <w:contextualSpacing/>
        <w:rPr>
          <w:rFonts w:cs="Arial"/>
          <w:color w:val="auto"/>
          <w:szCs w:val="24"/>
        </w:rPr>
      </w:pPr>
      <w:r w:rsidRPr="003917B7">
        <w:rPr>
          <w:rFonts w:cs="Arial"/>
          <w:color w:val="auto"/>
          <w:szCs w:val="24"/>
        </w:rPr>
        <w:t>Internal Review and External Audit Schedule</w:t>
      </w:r>
    </w:p>
    <w:p w:rsidRPr="003917B7" w:rsidR="00336A92" w:rsidP="005E642E" w:rsidRDefault="00336A92" w14:paraId="64141CA0" w14:textId="729B08CE">
      <w:pPr>
        <w:spacing w:line="360" w:lineRule="auto"/>
        <w:contextualSpacing/>
        <w:rPr>
          <w:rFonts w:cs="Arial"/>
          <w:color w:val="auto"/>
          <w:szCs w:val="24"/>
        </w:rPr>
      </w:pPr>
    </w:p>
    <w:p w:rsidRPr="003917B7" w:rsidR="00336A92" w:rsidP="00194B3C" w:rsidRDefault="00336A92" w14:paraId="40ADA924" w14:textId="6F551813">
      <w:pPr>
        <w:pStyle w:val="BNGHeading3"/>
      </w:pPr>
      <w:r w:rsidRPr="003917B7">
        <w:t>REFERENCES</w:t>
      </w:r>
    </w:p>
    <w:p w:rsidRPr="00AC2F5E" w:rsidR="00B256D9" w:rsidRDefault="00336A92" w14:paraId="09838159" w14:textId="5A23DD20">
      <w:pPr>
        <w:keepNext/>
        <w:keepLines/>
        <w:widowControl/>
        <w:numPr>
          <w:ilvl w:val="0"/>
          <w:numId w:val="180"/>
        </w:numPr>
        <w:spacing w:line="360" w:lineRule="auto"/>
        <w:contextualSpacing/>
        <w:rPr>
          <w:rFonts w:cs="Arial"/>
          <w:color w:val="4472C4" w:themeColor="accent1"/>
          <w:szCs w:val="24"/>
        </w:rPr>
      </w:pPr>
      <w:hyperlink r:id="rId66">
        <w:r w:rsidRPr="00AC2F5E">
          <w:rPr>
            <w:rStyle w:val="Hyperlink"/>
            <w:rFonts w:cs="Arial"/>
            <w:color w:val="4472C4" w:themeColor="accent1"/>
            <w:szCs w:val="24"/>
          </w:rPr>
          <w:t>Freedom of Information Act 1982</w:t>
        </w:r>
      </w:hyperlink>
    </w:p>
    <w:p w:rsidRPr="003917B7" w:rsidR="00BC26B0" w:rsidRDefault="00BC26B0" w14:paraId="2CE700AC" w14:textId="35C8CFE0">
      <w:pPr>
        <w:keepNext/>
        <w:keepLines/>
        <w:widowControl/>
        <w:numPr>
          <w:ilvl w:val="0"/>
          <w:numId w:val="180"/>
        </w:numPr>
        <w:spacing w:line="360" w:lineRule="auto"/>
        <w:contextualSpacing/>
        <w:rPr>
          <w:rFonts w:cs="Arial"/>
          <w:color w:val="auto"/>
          <w:szCs w:val="24"/>
        </w:rPr>
      </w:pPr>
      <w:r w:rsidRPr="003917B7">
        <w:rPr>
          <w:rFonts w:cs="Arial"/>
          <w:color w:val="auto"/>
          <w:szCs w:val="24"/>
        </w:rPr>
        <w:t xml:space="preserve">National Archives of Australia Records </w:t>
      </w:r>
      <w:r w:rsidRPr="003917B7" w:rsidR="005B3450">
        <w:rPr>
          <w:rFonts w:cs="Arial"/>
          <w:color w:val="auto"/>
          <w:szCs w:val="24"/>
        </w:rPr>
        <w:t>2017/00015859</w:t>
      </w:r>
    </w:p>
    <w:p w:rsidRPr="003917B7" w:rsidR="000D14B9" w:rsidRDefault="000D14B9" w14:paraId="591E0855" w14:textId="60B6A35E">
      <w:pPr>
        <w:keepNext/>
        <w:keepLines/>
        <w:widowControl/>
        <w:numPr>
          <w:ilvl w:val="0"/>
          <w:numId w:val="180"/>
        </w:numPr>
        <w:shd w:val="clear" w:color="auto" w:fill="FFFFFF" w:themeFill="background1"/>
        <w:autoSpaceDE/>
        <w:autoSpaceDN/>
        <w:spacing w:line="360" w:lineRule="auto"/>
        <w:contextualSpacing/>
        <w:rPr>
          <w:rFonts w:eastAsia="Times New Roman" w:cs="Arial"/>
          <w:color w:val="auto"/>
          <w:szCs w:val="24"/>
        </w:rPr>
      </w:pPr>
      <w:r w:rsidRPr="003917B7">
        <w:rPr>
          <w:rFonts w:cs="Arial"/>
          <w:color w:val="auto"/>
          <w:szCs w:val="24"/>
        </w:rPr>
        <w:t>Sections 4, 9, 26, 36, 50, 53-57, 60-68, 186-187 and 197(2) of the </w:t>
      </w:r>
      <w:hyperlink r:id="rId67">
        <w:r w:rsidRPr="00AC2F5E">
          <w:rPr>
            <w:rStyle w:val="Hyperlink"/>
            <w:rFonts w:cs="Arial"/>
            <w:color w:val="4472C4" w:themeColor="accent1"/>
            <w:szCs w:val="24"/>
          </w:rPr>
          <w:t>National Disability Insurance Scheme Act 2013</w:t>
        </w:r>
      </w:hyperlink>
      <w:r w:rsidRPr="003917B7">
        <w:rPr>
          <w:rFonts w:cs="Arial"/>
          <w:color w:val="auto"/>
          <w:szCs w:val="24"/>
        </w:rPr>
        <w:t> (NDIS Act</w:t>
      </w:r>
      <w:r w:rsidRPr="003917B7" w:rsidR="00A71451">
        <w:rPr>
          <w:rFonts w:cs="Arial"/>
          <w:color w:val="auto"/>
          <w:szCs w:val="24"/>
        </w:rPr>
        <w:t>).</w:t>
      </w:r>
    </w:p>
    <w:p w:rsidRPr="003917B7" w:rsidR="000D14B9" w:rsidRDefault="000D14B9" w14:paraId="70327786" w14:textId="5B6E0D51">
      <w:pPr>
        <w:keepNext/>
        <w:keepLines/>
        <w:widowControl/>
        <w:numPr>
          <w:ilvl w:val="0"/>
          <w:numId w:val="180"/>
        </w:numPr>
        <w:shd w:val="clear" w:color="auto" w:fill="FFFFFF" w:themeFill="background1"/>
        <w:autoSpaceDE/>
        <w:autoSpaceDN/>
        <w:spacing w:line="360" w:lineRule="auto"/>
        <w:contextualSpacing/>
        <w:rPr>
          <w:rFonts w:cs="Arial"/>
          <w:color w:val="auto"/>
          <w:szCs w:val="24"/>
        </w:rPr>
      </w:pPr>
      <w:hyperlink r:id="rId68">
        <w:r w:rsidRPr="00AC2F5E">
          <w:rPr>
            <w:rStyle w:val="Hyperlink"/>
            <w:rFonts w:cs="Arial"/>
            <w:color w:val="4472C4" w:themeColor="accent1"/>
            <w:szCs w:val="24"/>
          </w:rPr>
          <w:t>National Disability Insurance Scheme (Protection and Disclosure of Information) Rules 2013</w:t>
        </w:r>
      </w:hyperlink>
      <w:r w:rsidRPr="00AC2F5E">
        <w:rPr>
          <w:rFonts w:cs="Arial"/>
          <w:color w:val="4472C4" w:themeColor="accent1"/>
          <w:szCs w:val="24"/>
        </w:rPr>
        <w:t> </w:t>
      </w:r>
      <w:r w:rsidRPr="003917B7">
        <w:rPr>
          <w:rFonts w:cs="Arial"/>
          <w:color w:val="auto"/>
          <w:szCs w:val="24"/>
        </w:rPr>
        <w:t>(Protection and Disclosure of Information Rules</w:t>
      </w:r>
      <w:r w:rsidRPr="003917B7" w:rsidR="00A71451">
        <w:rPr>
          <w:rFonts w:cs="Arial"/>
          <w:color w:val="auto"/>
          <w:szCs w:val="24"/>
        </w:rPr>
        <w:t>).</w:t>
      </w:r>
    </w:p>
    <w:p w:rsidRPr="003917B7" w:rsidR="000D14B9" w:rsidRDefault="000D14B9" w14:paraId="5B2036EE" w14:textId="77777777">
      <w:pPr>
        <w:keepNext/>
        <w:keepLines/>
        <w:widowControl/>
        <w:numPr>
          <w:ilvl w:val="0"/>
          <w:numId w:val="180"/>
        </w:numPr>
        <w:shd w:val="clear" w:color="auto" w:fill="FFFFFF" w:themeFill="background1"/>
        <w:autoSpaceDE/>
        <w:autoSpaceDN/>
        <w:spacing w:line="360" w:lineRule="auto"/>
        <w:contextualSpacing/>
        <w:rPr>
          <w:rFonts w:cs="Arial"/>
          <w:color w:val="auto"/>
          <w:szCs w:val="24"/>
        </w:rPr>
      </w:pPr>
      <w:r w:rsidRPr="003917B7">
        <w:rPr>
          <w:rFonts w:cs="Arial"/>
          <w:color w:val="auto"/>
          <w:szCs w:val="24"/>
        </w:rPr>
        <w:t>Sections 6 and 52(1) of the </w:t>
      </w:r>
      <w:hyperlink r:id="rId69">
        <w:r w:rsidRPr="00AC2F5E">
          <w:rPr>
            <w:rStyle w:val="Hyperlink"/>
            <w:rFonts w:cs="Arial"/>
            <w:color w:val="4472C4" w:themeColor="accent1"/>
            <w:szCs w:val="24"/>
          </w:rPr>
          <w:t>Privacy Act 1988</w:t>
        </w:r>
      </w:hyperlink>
      <w:r w:rsidRPr="003917B7">
        <w:rPr>
          <w:rFonts w:cs="Arial"/>
          <w:color w:val="auto"/>
          <w:szCs w:val="24"/>
        </w:rPr>
        <w:t> (Privacy Act)</w:t>
      </w:r>
    </w:p>
    <w:p w:rsidRPr="003917B7" w:rsidR="000D14B9" w:rsidRDefault="000D14B9" w14:paraId="7DE82DFC" w14:textId="77777777">
      <w:pPr>
        <w:keepNext/>
        <w:keepLines/>
        <w:widowControl/>
        <w:numPr>
          <w:ilvl w:val="0"/>
          <w:numId w:val="180"/>
        </w:numPr>
        <w:shd w:val="clear" w:color="auto" w:fill="FFFFFF" w:themeFill="background1"/>
        <w:autoSpaceDE/>
        <w:autoSpaceDN/>
        <w:spacing w:line="360" w:lineRule="auto"/>
        <w:contextualSpacing/>
        <w:rPr>
          <w:rFonts w:cs="Arial"/>
          <w:color w:val="auto"/>
          <w:szCs w:val="24"/>
        </w:rPr>
      </w:pPr>
      <w:hyperlink r:id="rId70">
        <w:r w:rsidRPr="00AC2F5E">
          <w:rPr>
            <w:rStyle w:val="Hyperlink"/>
            <w:rFonts w:cs="Arial"/>
            <w:color w:val="4472C4" w:themeColor="accent1"/>
            <w:szCs w:val="24"/>
          </w:rPr>
          <w:t>Archives Act 1983</w:t>
        </w:r>
      </w:hyperlink>
      <w:r w:rsidRPr="003917B7">
        <w:rPr>
          <w:rFonts w:cs="Arial"/>
          <w:color w:val="auto"/>
          <w:szCs w:val="24"/>
        </w:rPr>
        <w:t> (Archives Act)</w:t>
      </w:r>
    </w:p>
    <w:p w:rsidRPr="00AC2F5E" w:rsidR="0050295A" w:rsidRDefault="000D14B9" w14:paraId="7D3325E4" w14:textId="35145915">
      <w:pPr>
        <w:keepNext/>
        <w:keepLines/>
        <w:widowControl/>
        <w:numPr>
          <w:ilvl w:val="0"/>
          <w:numId w:val="180"/>
        </w:numPr>
        <w:shd w:val="clear" w:color="auto" w:fill="FFFFFF" w:themeFill="background1"/>
        <w:autoSpaceDE/>
        <w:autoSpaceDN/>
        <w:spacing w:line="360" w:lineRule="auto"/>
        <w:contextualSpacing/>
        <w:rPr>
          <w:rFonts w:cs="Arial"/>
          <w:color w:val="4472C4" w:themeColor="accent1"/>
          <w:szCs w:val="24"/>
        </w:rPr>
      </w:pPr>
      <w:hyperlink r:id="rId71">
        <w:r w:rsidRPr="00AC2F5E">
          <w:rPr>
            <w:rStyle w:val="Hyperlink"/>
            <w:rFonts w:cs="Arial"/>
            <w:color w:val="4472C4" w:themeColor="accent1"/>
            <w:szCs w:val="24"/>
          </w:rPr>
          <w:t>Australian Privacy Principles</w:t>
        </w:r>
      </w:hyperlink>
      <w:r w:rsidRPr="00AC2F5E">
        <w:rPr>
          <w:rFonts w:cs="Arial"/>
          <w:color w:val="4472C4" w:themeColor="accent1"/>
          <w:szCs w:val="24"/>
        </w:rPr>
        <w:t> </w:t>
      </w:r>
    </w:p>
    <w:p w:rsidR="00782B86" w:rsidRDefault="00782B86" w14:paraId="23337CE4" w14:textId="09F78223">
      <w:pPr>
        <w:widowControl/>
        <w:autoSpaceDE/>
        <w:autoSpaceDN/>
        <w:spacing w:after="160" w:line="259" w:lineRule="auto"/>
        <w:rPr>
          <w:rFonts w:cs="Arial"/>
          <w:b/>
          <w:color w:val="auto"/>
          <w:szCs w:val="24"/>
        </w:rPr>
      </w:pPr>
      <w:bookmarkStart w:name="_Toc99102370" w:id="215"/>
      <w:bookmarkStart w:name="_Toc1951902232" w:id="216"/>
      <w:bookmarkStart w:name="_Toc1369056668" w:id="217"/>
      <w:r>
        <w:rPr>
          <w:rFonts w:cs="Arial"/>
          <w:b/>
          <w:color w:val="auto"/>
          <w:szCs w:val="24"/>
        </w:rPr>
        <w:br w:type="page"/>
      </w:r>
    </w:p>
    <w:p w:rsidR="004D4A88" w:rsidP="00704DAD" w:rsidRDefault="53BB4564" w14:paraId="0F088C9C" w14:textId="75100EC4">
      <w:pPr>
        <w:pStyle w:val="Heading2"/>
      </w:pPr>
      <w:bookmarkStart w:name="_Toc49346377" w:id="218"/>
      <w:bookmarkStart w:name="_Toc56426865" w:id="219"/>
      <w:bookmarkStart w:name="_Toc99102372" w:id="220"/>
      <w:bookmarkStart w:name="_Toc1856301774" w:id="221"/>
      <w:bookmarkStart w:name="_Toc1311713225" w:id="222"/>
      <w:bookmarkStart w:name="_Toc109127711" w:id="223"/>
      <w:bookmarkStart w:name="_Toc1547410241" w:id="224"/>
      <w:bookmarkStart w:name="_Toc133844904" w:id="225"/>
      <w:bookmarkStart w:name="_Toc692401888" w:id="226"/>
      <w:bookmarkEnd w:id="215"/>
      <w:bookmarkEnd w:id="216"/>
      <w:bookmarkEnd w:id="217"/>
      <w:bookmarkStart w:name="_Toc2098151247" w:id="628661460"/>
      <w:r w:rsidR="6F1169FC">
        <w:rPr/>
        <w:t>Quality Management Policy</w:t>
      </w:r>
      <w:bookmarkEnd w:id="218"/>
      <w:bookmarkEnd w:id="219"/>
      <w:r w:rsidR="6F1169FC">
        <w:rPr/>
        <w:t xml:space="preserve"> &amp; Procedure</w:t>
      </w:r>
      <w:bookmarkEnd w:id="220"/>
      <w:bookmarkEnd w:id="221"/>
      <w:bookmarkEnd w:id="222"/>
      <w:bookmarkEnd w:id="223"/>
      <w:bookmarkEnd w:id="224"/>
      <w:bookmarkEnd w:id="225"/>
      <w:bookmarkEnd w:id="226"/>
      <w:bookmarkEnd w:id="628661460"/>
    </w:p>
    <w:tbl>
      <w:tblPr>
        <w:tblW w:w="10115" w:type="dxa"/>
        <w:tbl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insideH w:val="single" w:color="808080" w:themeColor="background1" w:themeShade="80" w:sz="4" w:space="0"/>
          <w:insideV w:val="single" w:color="808080" w:themeColor="background1" w:themeShade="80" w:sz="4" w:space="0"/>
        </w:tblBorders>
        <w:tblLook w:val="04A0" w:firstRow="1" w:lastRow="0" w:firstColumn="1" w:lastColumn="0" w:noHBand="0" w:noVBand="1"/>
      </w:tblPr>
      <w:tblGrid>
        <w:gridCol w:w="1312"/>
        <w:gridCol w:w="2096"/>
        <w:gridCol w:w="2395"/>
        <w:gridCol w:w="1946"/>
        <w:gridCol w:w="2366"/>
      </w:tblGrid>
      <w:tr w:rsidRPr="001F41B0" w:rsidR="002817FF" w:rsidTr="787DA298" w14:paraId="28218290" w14:textId="77777777">
        <w:trPr>
          <w:trHeight w:val="400"/>
        </w:trPr>
        <w:tc>
          <w:tcPr>
            <w:tcW w:w="10115" w:type="dxa"/>
            <w:gridSpan w:val="5"/>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Mar/>
          </w:tcPr>
          <w:p w:rsidRPr="00704DAD" w:rsidR="002817FF" w:rsidP="00391BB4" w:rsidRDefault="002817FF" w14:paraId="696D7B56" w14:textId="77777777">
            <w:pPr>
              <w:spacing w:line="360" w:lineRule="auto"/>
              <w:contextualSpacing/>
              <w:rPr>
                <w:rFonts w:cs="Arial"/>
                <w:b/>
                <w:bCs/>
                <w:color w:val="auto"/>
                <w:szCs w:val="24"/>
              </w:rPr>
            </w:pPr>
            <w:r w:rsidRPr="00704DAD">
              <w:rPr>
                <w:rFonts w:cs="Arial"/>
                <w:b/>
                <w:bCs/>
                <w:color w:val="auto"/>
                <w:szCs w:val="24"/>
              </w:rPr>
              <w:t>Record of policy development</w:t>
            </w:r>
          </w:p>
        </w:tc>
      </w:tr>
      <w:tr w:rsidRPr="001F41B0" w:rsidR="002817FF" w:rsidTr="787DA298" w14:paraId="5E21D4A2" w14:textId="77777777">
        <w:trPr>
          <w:trHeight w:val="400"/>
        </w:trPr>
        <w:tc>
          <w:tcPr>
            <w:tcW w:w="1312"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Mar/>
          </w:tcPr>
          <w:p w:rsidRPr="00704DAD" w:rsidR="002817FF" w:rsidP="00391BB4" w:rsidRDefault="002817FF" w14:paraId="289A8C81" w14:textId="77777777">
            <w:pPr>
              <w:spacing w:line="360" w:lineRule="auto"/>
              <w:contextualSpacing/>
              <w:rPr>
                <w:rFonts w:cs="Arial"/>
                <w:b/>
                <w:bCs/>
                <w:color w:val="auto"/>
                <w:szCs w:val="24"/>
              </w:rPr>
            </w:pPr>
            <w:r w:rsidRPr="00704DAD">
              <w:rPr>
                <w:rFonts w:cs="Arial"/>
                <w:b/>
                <w:bCs/>
                <w:color w:val="auto"/>
                <w:szCs w:val="24"/>
              </w:rPr>
              <w:t>Version</w:t>
            </w:r>
          </w:p>
        </w:tc>
        <w:tc>
          <w:tcPr>
            <w:tcW w:w="209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Mar/>
          </w:tcPr>
          <w:p w:rsidRPr="00704DAD" w:rsidR="002817FF" w:rsidP="00391BB4" w:rsidRDefault="002817FF" w14:paraId="4C0D0190" w14:textId="77777777">
            <w:pPr>
              <w:spacing w:line="360" w:lineRule="auto"/>
              <w:contextualSpacing/>
              <w:rPr>
                <w:rFonts w:cs="Arial"/>
                <w:b/>
                <w:bCs/>
                <w:color w:val="auto"/>
                <w:szCs w:val="24"/>
              </w:rPr>
            </w:pPr>
            <w:r w:rsidRPr="00704DAD">
              <w:rPr>
                <w:rFonts w:cs="Arial"/>
                <w:b/>
                <w:bCs/>
                <w:color w:val="auto"/>
                <w:szCs w:val="24"/>
              </w:rPr>
              <w:t>Date approved</w:t>
            </w:r>
          </w:p>
        </w:tc>
        <w:tc>
          <w:tcPr>
            <w:tcW w:w="239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Mar/>
          </w:tcPr>
          <w:p w:rsidRPr="00704DAD" w:rsidR="002817FF" w:rsidP="00391BB4" w:rsidRDefault="002817FF" w14:paraId="2A01BCD8" w14:textId="77777777">
            <w:pPr>
              <w:spacing w:line="360" w:lineRule="auto"/>
              <w:contextualSpacing/>
              <w:rPr>
                <w:rFonts w:cs="Arial"/>
                <w:b/>
                <w:bCs/>
                <w:color w:val="auto"/>
                <w:szCs w:val="24"/>
              </w:rPr>
            </w:pPr>
            <w:r w:rsidRPr="00704DAD">
              <w:rPr>
                <w:rFonts w:cs="Arial"/>
                <w:b/>
                <w:bCs/>
                <w:color w:val="auto"/>
                <w:szCs w:val="24"/>
              </w:rPr>
              <w:t>Nature of amendments</w:t>
            </w:r>
          </w:p>
        </w:tc>
        <w:tc>
          <w:tcPr>
            <w:tcW w:w="194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Mar/>
          </w:tcPr>
          <w:p w:rsidRPr="00704DAD" w:rsidR="002817FF" w:rsidP="00391BB4" w:rsidRDefault="002817FF" w14:paraId="1FB6618B" w14:textId="77777777">
            <w:pPr>
              <w:spacing w:line="360" w:lineRule="auto"/>
              <w:contextualSpacing/>
              <w:rPr>
                <w:rFonts w:cs="Arial"/>
                <w:b/>
                <w:bCs/>
                <w:color w:val="auto"/>
                <w:szCs w:val="24"/>
              </w:rPr>
            </w:pPr>
            <w:r w:rsidRPr="00704DAD">
              <w:rPr>
                <w:rFonts w:cs="Arial"/>
                <w:b/>
                <w:bCs/>
                <w:color w:val="auto"/>
                <w:szCs w:val="24"/>
              </w:rPr>
              <w:t>Approved by</w:t>
            </w:r>
          </w:p>
        </w:tc>
        <w:tc>
          <w:tcPr>
            <w:tcW w:w="236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Mar/>
          </w:tcPr>
          <w:p w:rsidRPr="00704DAD" w:rsidR="002817FF" w:rsidP="00391BB4" w:rsidRDefault="002817FF" w14:paraId="32C8D861" w14:textId="77777777">
            <w:pPr>
              <w:spacing w:line="360" w:lineRule="auto"/>
              <w:contextualSpacing/>
              <w:rPr>
                <w:rFonts w:cs="Arial"/>
                <w:b/>
                <w:bCs/>
                <w:color w:val="auto"/>
                <w:szCs w:val="24"/>
              </w:rPr>
            </w:pPr>
            <w:r w:rsidRPr="00704DAD">
              <w:rPr>
                <w:rFonts w:cs="Arial"/>
                <w:b/>
                <w:bCs/>
                <w:color w:val="auto"/>
                <w:szCs w:val="24"/>
              </w:rPr>
              <w:t>Date for Review</w:t>
            </w:r>
          </w:p>
        </w:tc>
      </w:tr>
      <w:tr w:rsidRPr="001F41B0" w:rsidR="002817FF" w:rsidTr="787DA298" w14:paraId="478D1FEA" w14:textId="77777777">
        <w:trPr>
          <w:trHeight w:val="392"/>
        </w:trPr>
        <w:tc>
          <w:tcPr>
            <w:tcW w:w="1312"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787DA298" w:rsidP="787DA298" w:rsidRDefault="787DA298" w14:paraId="64EB3636" w14:textId="590423B9">
            <w:pPr>
              <w:spacing w:line="360" w:lineRule="auto"/>
              <w:contextualSpacing w:val="1"/>
            </w:pPr>
            <w:r w:rsidRPr="787DA298" w:rsidR="787DA298">
              <w:rPr>
                <w:rFonts w:cs="Arial"/>
                <w:color w:val="auto"/>
              </w:rPr>
              <w:t>1.0</w:t>
            </w:r>
          </w:p>
        </w:tc>
        <w:tc>
          <w:tcPr>
            <w:tcW w:w="209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787DA298" w:rsidP="787DA298" w:rsidRDefault="787DA298" w14:paraId="20DB3676" w14:textId="5E3FB635">
            <w:pPr>
              <w:spacing w:line="360" w:lineRule="auto"/>
              <w:contextualSpacing w:val="1"/>
            </w:pPr>
            <w:r w:rsidRPr="787DA298" w:rsidR="787DA298">
              <w:rPr>
                <w:rFonts w:cs="Arial"/>
                <w:color w:val="auto"/>
              </w:rPr>
              <w:t>16/09/2026</w:t>
            </w:r>
          </w:p>
        </w:tc>
        <w:tc>
          <w:tcPr>
            <w:tcW w:w="239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787DA298" w:rsidP="787DA298" w:rsidRDefault="787DA298" w14:paraId="6E2CBFDA" w14:textId="2E2B3322">
            <w:pPr>
              <w:spacing w:line="360" w:lineRule="auto"/>
              <w:contextualSpacing w:val="1"/>
              <w:rPr>
                <w:rFonts w:cs="Arial"/>
                <w:color w:val="auto"/>
              </w:rPr>
            </w:pPr>
            <w:r w:rsidRPr="787DA298" w:rsidR="787DA298">
              <w:rPr>
                <w:rFonts w:cs="Arial"/>
                <w:color w:val="auto"/>
              </w:rPr>
              <w:t>Initial copywriting</w:t>
            </w:r>
          </w:p>
        </w:tc>
        <w:tc>
          <w:tcPr>
            <w:tcW w:w="194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787DA298" w:rsidP="787DA298" w:rsidRDefault="787DA298" w14:paraId="746AAEF5" w14:textId="0A274AEB">
            <w:pPr>
              <w:spacing w:line="360" w:lineRule="auto"/>
            </w:pPr>
            <w:r w:rsidRPr="787DA298" w:rsidR="787DA298">
              <w:rPr>
                <w:rFonts w:cs="Arial"/>
                <w:color w:val="auto"/>
              </w:rPr>
              <w:t>Steve Psaltis</w:t>
            </w:r>
          </w:p>
        </w:tc>
        <w:tc>
          <w:tcPr>
            <w:tcW w:w="236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787DA298" w:rsidP="787DA298" w:rsidRDefault="787DA298" w14:paraId="79F46518" w14:textId="1B4CCC9D">
            <w:pPr>
              <w:spacing w:line="360" w:lineRule="auto"/>
              <w:contextualSpacing w:val="1"/>
            </w:pPr>
            <w:r w:rsidRPr="787DA298" w:rsidR="787DA298">
              <w:rPr>
                <w:rFonts w:cs="Arial"/>
                <w:color w:val="auto"/>
              </w:rPr>
              <w:t>16/03/2027</w:t>
            </w:r>
          </w:p>
        </w:tc>
      </w:tr>
      <w:tr w:rsidRPr="001F41B0" w:rsidR="002817FF" w:rsidTr="787DA298" w14:paraId="0EF473E7" w14:textId="77777777">
        <w:trPr>
          <w:trHeight w:val="392"/>
        </w:trPr>
        <w:tc>
          <w:tcPr>
            <w:tcW w:w="1312"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Pr="003917B7" w:rsidR="002817FF" w:rsidP="787DA298" w:rsidRDefault="002817FF" w14:paraId="0C0E3AAA" w14:textId="2D8ADAEE">
            <w:pPr>
              <w:spacing w:line="360" w:lineRule="auto"/>
              <w:contextualSpacing w:val="1"/>
              <w:rPr>
                <w:rFonts w:cs="Arial"/>
                <w:color w:val="auto"/>
              </w:rPr>
            </w:pPr>
          </w:p>
        </w:tc>
        <w:tc>
          <w:tcPr>
            <w:tcW w:w="209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Pr="003917B7" w:rsidR="002817FF" w:rsidP="787DA298" w:rsidRDefault="002817FF" w14:paraId="18ED3964" w14:textId="4E0CC019">
            <w:pPr>
              <w:spacing w:line="360" w:lineRule="auto"/>
              <w:contextualSpacing w:val="1"/>
              <w:rPr>
                <w:rFonts w:cs="Arial"/>
                <w:color w:val="auto"/>
              </w:rPr>
            </w:pPr>
          </w:p>
        </w:tc>
        <w:tc>
          <w:tcPr>
            <w:tcW w:w="239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Pr="003917B7" w:rsidR="002817FF" w:rsidP="787DA298" w:rsidRDefault="002817FF" w14:paraId="5FBF7C8E" w14:textId="0FC7CDA2">
            <w:pPr>
              <w:spacing w:line="360" w:lineRule="auto"/>
              <w:contextualSpacing w:val="1"/>
              <w:rPr>
                <w:rFonts w:cs="Arial"/>
                <w:color w:val="auto"/>
              </w:rPr>
            </w:pPr>
          </w:p>
        </w:tc>
        <w:tc>
          <w:tcPr>
            <w:tcW w:w="194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Pr="003917B7" w:rsidR="002817FF" w:rsidP="787DA298" w:rsidRDefault="002817FF" w14:paraId="501A3B83" w14:textId="4DD13E51">
            <w:pPr>
              <w:spacing w:line="360" w:lineRule="auto"/>
              <w:contextualSpacing w:val="1"/>
              <w:rPr>
                <w:rFonts w:cs="Arial"/>
                <w:color w:val="auto"/>
              </w:rPr>
            </w:pPr>
          </w:p>
        </w:tc>
        <w:tc>
          <w:tcPr>
            <w:tcW w:w="236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Pr="003917B7" w:rsidR="002817FF" w:rsidP="787DA298" w:rsidRDefault="002817FF" w14:paraId="1969E7F5" w14:textId="6ED27247">
            <w:pPr>
              <w:spacing w:line="360" w:lineRule="auto"/>
              <w:contextualSpacing w:val="1"/>
              <w:rPr>
                <w:rFonts w:cs="Arial"/>
                <w:color w:val="auto"/>
              </w:rPr>
            </w:pPr>
          </w:p>
        </w:tc>
      </w:tr>
      <w:tr w:rsidR="00F02176" w:rsidTr="787DA298" w14:paraId="46F5EFD6" w14:textId="77777777">
        <w:trPr>
          <w:trHeight w:val="300"/>
        </w:trPr>
        <w:tc>
          <w:tcPr>
            <w:tcW w:w="1312"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00F02176" w:rsidP="787DA298" w:rsidRDefault="00F02176" w14:paraId="530F2CD9" w14:textId="7E738F37">
            <w:pPr>
              <w:spacing w:line="360" w:lineRule="auto"/>
              <w:rPr>
                <w:rFonts w:cs="Arial"/>
                <w:color w:val="auto"/>
                <w:highlight w:val="yellow"/>
              </w:rPr>
            </w:pPr>
          </w:p>
        </w:tc>
        <w:tc>
          <w:tcPr>
            <w:tcW w:w="209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00F02176" w:rsidP="787DA298" w:rsidRDefault="00F02176" w14:paraId="08386910" w14:textId="11717E72">
            <w:pPr>
              <w:spacing w:line="360" w:lineRule="auto"/>
              <w:rPr>
                <w:rFonts w:cs="Arial"/>
                <w:color w:val="auto"/>
                <w:highlight w:val="yellow"/>
              </w:rPr>
            </w:pPr>
          </w:p>
        </w:tc>
        <w:tc>
          <w:tcPr>
            <w:tcW w:w="239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00F02176" w:rsidP="787DA298" w:rsidRDefault="00F02176" w14:paraId="77233153" w14:textId="70AE0A17">
            <w:pPr>
              <w:spacing w:line="360" w:lineRule="auto"/>
              <w:rPr>
                <w:rFonts w:cs="Arial"/>
                <w:color w:val="auto"/>
                <w:highlight w:val="yellow"/>
              </w:rPr>
            </w:pPr>
          </w:p>
        </w:tc>
        <w:tc>
          <w:tcPr>
            <w:tcW w:w="194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00F02176" w:rsidP="787DA298" w:rsidRDefault="00F02176" w14:paraId="1C2824EE" w14:textId="2EBE3181">
            <w:pPr>
              <w:spacing w:line="360" w:lineRule="auto"/>
              <w:rPr>
                <w:rFonts w:cs="Arial"/>
                <w:color w:val="auto"/>
                <w:highlight w:val="yellow"/>
              </w:rPr>
            </w:pPr>
          </w:p>
        </w:tc>
        <w:tc>
          <w:tcPr>
            <w:tcW w:w="236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00F02176" w:rsidP="787DA298" w:rsidRDefault="00F02176" w14:paraId="4B1D87F7" w14:textId="674AFC64">
            <w:pPr>
              <w:spacing w:line="360" w:lineRule="auto"/>
              <w:rPr>
                <w:rFonts w:cs="Arial"/>
                <w:color w:val="auto"/>
                <w:highlight w:val="yellow"/>
              </w:rPr>
            </w:pPr>
          </w:p>
        </w:tc>
      </w:tr>
    </w:tbl>
    <w:p w:rsidR="002817FF" w:rsidP="002817FF" w:rsidRDefault="002817FF" w14:paraId="6C0D675A" w14:textId="77777777"/>
    <w:p w:rsidRPr="002817FF" w:rsidR="002817FF" w:rsidP="002817FF" w:rsidRDefault="002817FF" w14:paraId="73323D7B" w14:textId="77777777"/>
    <w:p w:rsidRPr="003917B7" w:rsidR="00306175" w:rsidP="787DA298" w:rsidRDefault="00306175" w14:paraId="05D5623C" w14:textId="0232F1EA">
      <w:pPr>
        <w:spacing w:line="360" w:lineRule="auto"/>
        <w:contextualSpacing w:val="1"/>
      </w:pPr>
      <w:r w:rsidRPr="787DA298" w:rsidR="34B47F68">
        <w:rPr>
          <w:rFonts w:cs="Arial"/>
          <w:b w:val="1"/>
          <w:bCs w:val="1"/>
          <w:color w:val="auto"/>
        </w:rPr>
        <w:t>POLICY PURPOSE AND SCOPE</w:t>
      </w:r>
    </w:p>
    <w:p w:rsidR="787DA298" w:rsidP="787DA298" w:rsidRDefault="787DA298" w14:paraId="08786277" w14:textId="75B6B5C9">
      <w:pPr>
        <w:spacing w:line="360" w:lineRule="auto"/>
        <w:contextualSpacing w:val="1"/>
        <w:rPr>
          <w:rFonts w:cs="Arial"/>
          <w:b w:val="1"/>
          <w:bCs w:val="1"/>
          <w:color w:val="auto"/>
        </w:rPr>
      </w:pPr>
    </w:p>
    <w:p w:rsidR="00E3082A" w:rsidP="005E642E" w:rsidRDefault="00E3082A" w14:paraId="08D240D8" w14:textId="66264161">
      <w:pPr>
        <w:spacing w:line="360" w:lineRule="auto"/>
        <w:contextualSpacing/>
        <w:rPr>
          <w:rFonts w:cs="Arial"/>
          <w:color w:val="auto"/>
          <w:szCs w:val="24"/>
        </w:rPr>
      </w:pPr>
      <w:r w:rsidRPr="003917B7">
        <w:rPr>
          <w:rFonts w:cs="Arial"/>
          <w:color w:val="auto"/>
          <w:szCs w:val="24"/>
        </w:rPr>
        <w:t>The purpose of this policy is to explain the general procedures relating to Quality Management System</w:t>
      </w:r>
      <w:r w:rsidR="00306175">
        <w:rPr>
          <w:rFonts w:cs="Arial"/>
          <w:color w:val="auto"/>
          <w:szCs w:val="24"/>
        </w:rPr>
        <w:t>.</w:t>
      </w:r>
    </w:p>
    <w:p w:rsidRPr="003917B7" w:rsidR="00306175" w:rsidP="005E642E" w:rsidRDefault="00306175" w14:paraId="7A63BB44" w14:textId="77777777">
      <w:pPr>
        <w:spacing w:line="360" w:lineRule="auto"/>
        <w:contextualSpacing/>
        <w:rPr>
          <w:rFonts w:cs="Arial"/>
          <w:color w:val="auto"/>
          <w:szCs w:val="24"/>
        </w:rPr>
      </w:pPr>
    </w:p>
    <w:p w:rsidRPr="003917B7" w:rsidR="00E3082A" w:rsidP="005E642E" w:rsidRDefault="00E3082A" w14:paraId="050E528C" w14:textId="172987C5">
      <w:pPr>
        <w:spacing w:line="360" w:lineRule="auto"/>
        <w:contextualSpacing/>
        <w:rPr>
          <w:rFonts w:cs="Arial"/>
          <w:i/>
          <w:color w:val="auto"/>
          <w:szCs w:val="24"/>
        </w:rPr>
      </w:pPr>
      <w:r w:rsidRPr="003917B7">
        <w:rPr>
          <w:rFonts w:cs="Arial"/>
          <w:i/>
          <w:color w:val="auto"/>
          <w:szCs w:val="24"/>
        </w:rPr>
        <w:t>The following guidelines are to be adhered to by all managers, supervisors and employees.</w:t>
      </w:r>
      <w:r w:rsidRPr="003917B7" w:rsidR="00C159EF">
        <w:rPr>
          <w:rFonts w:cs="Arial"/>
          <w:i/>
          <w:color w:val="auto"/>
          <w:szCs w:val="24"/>
        </w:rPr>
        <w:t xml:space="preserve"> The guiding principles of </w:t>
      </w:r>
      <w:r w:rsidRPr="0088750C" w:rsidR="00C159EF">
        <w:rPr>
          <w:rFonts w:cs="Arial"/>
          <w:i/>
          <w:color w:val="auto"/>
          <w:szCs w:val="24"/>
          <w:u w:val="single"/>
        </w:rPr>
        <w:t>Best Practice and quality mana</w:t>
      </w:r>
      <w:r w:rsidRPr="0088750C" w:rsidR="00993896">
        <w:rPr>
          <w:rFonts w:cs="Arial"/>
          <w:i/>
          <w:color w:val="auto"/>
          <w:szCs w:val="24"/>
          <w:u w:val="single"/>
        </w:rPr>
        <w:t>gement</w:t>
      </w:r>
      <w:r w:rsidRPr="003917B7" w:rsidR="00993896">
        <w:rPr>
          <w:rFonts w:cs="Arial"/>
          <w:i/>
          <w:color w:val="auto"/>
          <w:szCs w:val="24"/>
        </w:rPr>
        <w:t xml:space="preserve"> (of our service delivery) is included in the new employee onboarding pack. </w:t>
      </w:r>
    </w:p>
    <w:p w:rsidRPr="003917B7" w:rsidR="00E3082A" w:rsidP="005E642E" w:rsidRDefault="00E3082A" w14:paraId="3053DD02" w14:textId="77777777">
      <w:pPr>
        <w:spacing w:line="360" w:lineRule="auto"/>
        <w:contextualSpacing/>
        <w:rPr>
          <w:rFonts w:cs="Arial"/>
          <w:b/>
          <w:color w:val="auto"/>
          <w:szCs w:val="24"/>
        </w:rPr>
      </w:pPr>
    </w:p>
    <w:p w:rsidR="34B47F68" w:rsidP="787DA298" w:rsidRDefault="34B47F68" w14:paraId="54D87A8E" w14:textId="11534023">
      <w:pPr>
        <w:pStyle w:val="BNGHeading3"/>
        <w:numPr>
          <w:ilvl w:val="0"/>
          <w:numId w:val="0"/>
        </w:numPr>
        <w:ind w:left="0"/>
      </w:pPr>
      <w:r w:rsidR="34B47F68">
        <w:rPr/>
        <w:t>POLICY</w:t>
      </w:r>
      <w:r w:rsidR="6538C541">
        <w:rPr/>
        <w:t xml:space="preserve"> </w:t>
      </w:r>
    </w:p>
    <w:p w:rsidR="00113854" w:rsidP="2FDD446A" w:rsidRDefault="002A5EDE" w14:paraId="46CA9841" w14:textId="27AEFC7A">
      <w:pPr>
        <w:widowControl/>
        <w:autoSpaceDE/>
        <w:autoSpaceDN/>
        <w:spacing w:line="360" w:lineRule="auto"/>
        <w:contextualSpacing/>
        <w:rPr>
          <w:rFonts w:eastAsia="Times New Roman" w:cs="Arial"/>
          <w:color w:val="auto"/>
          <w:lang w:eastAsia="en-AU"/>
        </w:rPr>
      </w:pPr>
      <w:r w:rsidRPr="2FDD446A">
        <w:rPr>
          <w:rFonts w:eastAsia="Times New Roman" w:cs="Arial"/>
          <w:color w:val="auto"/>
          <w:lang w:eastAsia="en-AU"/>
        </w:rPr>
        <w:t xml:space="preserve">Quality management principles are a set of fundamental beliefs, norms, rules and values used as a basis for quality management. They are foundations to guide performance improvement. Quality Policy –a statement of </w:t>
      </w:r>
      <w:r w:rsidRPr="2FDD446A" w:rsidR="162D0A08">
        <w:rPr>
          <w:rFonts w:eastAsia="Times New Roman" w:cs="Arial"/>
          <w:color w:val="auto"/>
          <w:lang w:eastAsia="en-AU"/>
        </w:rPr>
        <w:t>Felix SCC</w:t>
      </w:r>
      <w:r w:rsidRPr="2FDD446A" w:rsidR="008574D2">
        <w:rPr>
          <w:rFonts w:eastAsia="Times New Roman" w:cs="Arial"/>
          <w:color w:val="auto"/>
          <w:lang w:eastAsia="en-AU"/>
        </w:rPr>
        <w:t>’s</w:t>
      </w:r>
      <w:r w:rsidRPr="2FDD446A">
        <w:rPr>
          <w:rFonts w:eastAsia="Times New Roman" w:cs="Arial"/>
          <w:color w:val="auto"/>
          <w:lang w:eastAsia="en-AU"/>
        </w:rPr>
        <w:t xml:space="preserve"> commitment to quality and an enunciation of our quality objectives. This is issued by our</w:t>
      </w:r>
      <w:r w:rsidRPr="2FDD446A" w:rsidR="00414700">
        <w:rPr>
          <w:rFonts w:eastAsia="Times New Roman" w:cs="Arial"/>
          <w:color w:val="auto"/>
          <w:lang w:eastAsia="en-AU"/>
        </w:rPr>
        <w:t xml:space="preserve"> director</w:t>
      </w:r>
      <w:r w:rsidRPr="2FDD446A">
        <w:rPr>
          <w:rFonts w:eastAsia="Times New Roman" w:cs="Arial"/>
          <w:color w:val="auto"/>
          <w:lang w:eastAsia="en-AU"/>
        </w:rPr>
        <w:t xml:space="preserve"> </w:t>
      </w:r>
      <w:r w:rsidRPr="2FDD446A" w:rsidR="002E5FB6">
        <w:rPr>
          <w:rFonts w:eastAsia="Times New Roman" w:cs="Arial"/>
          <w:color w:val="auto"/>
          <w:lang w:eastAsia="en-AU"/>
        </w:rPr>
        <w:t>(or the delegate)</w:t>
      </w:r>
      <w:r w:rsidRPr="2FDD446A">
        <w:rPr>
          <w:rFonts w:eastAsia="Times New Roman" w:cs="Arial"/>
          <w:color w:val="auto"/>
          <w:lang w:eastAsia="en-AU"/>
        </w:rPr>
        <w:t xml:space="preserve"> and is to be reviewed </w:t>
      </w:r>
      <w:r w:rsidRPr="2FDD446A" w:rsidR="002E5FB6">
        <w:rPr>
          <w:rFonts w:eastAsia="Times New Roman" w:cs="Arial"/>
          <w:color w:val="auto"/>
          <w:lang w:eastAsia="en-AU"/>
        </w:rPr>
        <w:t>regularly</w:t>
      </w:r>
      <w:r w:rsidRPr="2FDD446A">
        <w:rPr>
          <w:rFonts w:eastAsia="Times New Roman" w:cs="Arial"/>
          <w:color w:val="auto"/>
          <w:lang w:eastAsia="en-AU"/>
        </w:rPr>
        <w:t>.</w:t>
      </w:r>
    </w:p>
    <w:p w:rsidRPr="003917B7" w:rsidR="00306175" w:rsidP="005E642E" w:rsidRDefault="00306175" w14:paraId="304001C6" w14:textId="77777777">
      <w:pPr>
        <w:widowControl/>
        <w:autoSpaceDE/>
        <w:autoSpaceDN/>
        <w:spacing w:line="360" w:lineRule="auto"/>
        <w:contextualSpacing/>
        <w:rPr>
          <w:rFonts w:eastAsia="Times New Roman" w:cs="Arial"/>
          <w:color w:val="auto"/>
          <w:szCs w:val="24"/>
          <w:lang w:eastAsia="en-AU"/>
        </w:rPr>
      </w:pPr>
    </w:p>
    <w:p w:rsidR="00306175" w:rsidP="005E642E" w:rsidRDefault="002A5EDE" w14:paraId="4DF3AFF1" w14:textId="5E859EE6">
      <w:pPr>
        <w:widowControl/>
        <w:autoSpaceDE/>
        <w:autoSpaceDN/>
        <w:spacing w:line="360" w:lineRule="auto"/>
        <w:contextualSpacing/>
        <w:rPr>
          <w:rFonts w:eastAsia="Times New Roman" w:cs="Arial"/>
          <w:b/>
          <w:color w:val="auto"/>
          <w:szCs w:val="24"/>
          <w:lang w:eastAsia="en-AU"/>
        </w:rPr>
      </w:pPr>
      <w:r w:rsidRPr="003917B7">
        <w:rPr>
          <w:rFonts w:eastAsia="Times New Roman" w:cs="Arial"/>
          <w:b/>
          <w:color w:val="auto"/>
          <w:szCs w:val="24"/>
          <w:lang w:eastAsia="en-AU"/>
        </w:rPr>
        <w:t>Quality Management Principle</w:t>
      </w:r>
      <w:r w:rsidR="00786254">
        <w:rPr>
          <w:rFonts w:eastAsia="Times New Roman" w:cs="Arial"/>
          <w:b/>
          <w:color w:val="auto"/>
          <w:szCs w:val="24"/>
          <w:lang w:eastAsia="en-AU"/>
        </w:rPr>
        <w:t xml:space="preserve">s </w:t>
      </w:r>
      <w:r w:rsidR="005613CE">
        <w:rPr>
          <w:rFonts w:eastAsia="Times New Roman" w:cs="Arial"/>
          <w:b/>
          <w:color w:val="auto"/>
          <w:szCs w:val="24"/>
          <w:lang w:eastAsia="en-AU"/>
        </w:rPr>
        <w:t xml:space="preserve">(QMPs) </w:t>
      </w:r>
      <w:r w:rsidR="002B11DF">
        <w:rPr>
          <w:rFonts w:eastAsia="Times New Roman" w:cs="Arial"/>
          <w:b/>
          <w:color w:val="auto"/>
          <w:szCs w:val="24"/>
          <w:lang w:eastAsia="en-AU"/>
        </w:rPr>
        <w:t>–</w:t>
      </w:r>
      <w:r w:rsidR="005613CE">
        <w:rPr>
          <w:rFonts w:eastAsia="Times New Roman" w:cs="Arial"/>
          <w:b/>
          <w:color w:val="auto"/>
          <w:szCs w:val="24"/>
          <w:lang w:eastAsia="en-AU"/>
        </w:rPr>
        <w:t xml:space="preserve"> </w:t>
      </w:r>
      <w:r w:rsidR="002B11DF">
        <w:rPr>
          <w:rFonts w:eastAsia="Times New Roman" w:cs="Arial"/>
          <w:b/>
          <w:color w:val="auto"/>
          <w:szCs w:val="24"/>
          <w:lang w:eastAsia="en-AU"/>
        </w:rPr>
        <w:t>Internationals Organisation for Standardisation (</w:t>
      </w:r>
      <w:r w:rsidR="00001A8C">
        <w:rPr>
          <w:rFonts w:eastAsia="Times New Roman" w:cs="Arial"/>
          <w:b/>
          <w:color w:val="auto"/>
          <w:szCs w:val="24"/>
          <w:lang w:eastAsia="en-AU"/>
        </w:rPr>
        <w:t>ISO)</w:t>
      </w:r>
    </w:p>
    <w:p w:rsidR="00306175" w:rsidP="005E642E" w:rsidRDefault="00306175" w14:paraId="170D1279" w14:textId="77777777">
      <w:pPr>
        <w:widowControl/>
        <w:autoSpaceDE/>
        <w:autoSpaceDN/>
        <w:spacing w:line="360" w:lineRule="auto"/>
        <w:contextualSpacing/>
        <w:rPr>
          <w:rFonts w:eastAsia="Times New Roman" w:cs="Arial"/>
          <w:b/>
          <w:color w:val="auto"/>
          <w:szCs w:val="24"/>
          <w:lang w:eastAsia="en-AU"/>
        </w:rPr>
      </w:pPr>
    </w:p>
    <w:p w:rsidR="00306175" w:rsidP="005E642E" w:rsidRDefault="00306175" w14:paraId="38AF5DA6" w14:textId="77777777">
      <w:pPr>
        <w:widowControl/>
        <w:autoSpaceDE/>
        <w:autoSpaceDN/>
        <w:spacing w:line="360" w:lineRule="auto"/>
        <w:contextualSpacing/>
        <w:rPr>
          <w:rFonts w:eastAsia="Times New Roman" w:cs="Arial"/>
          <w:b/>
          <w:color w:val="auto"/>
          <w:szCs w:val="24"/>
          <w:lang w:eastAsia="en-AU"/>
        </w:rPr>
      </w:pPr>
    </w:p>
    <w:p w:rsidR="00306175" w:rsidP="005E642E" w:rsidRDefault="00306175" w14:paraId="6D5FF840" w14:textId="77777777">
      <w:pPr>
        <w:widowControl/>
        <w:autoSpaceDE/>
        <w:autoSpaceDN/>
        <w:spacing w:line="360" w:lineRule="auto"/>
        <w:contextualSpacing/>
        <w:rPr>
          <w:rFonts w:eastAsia="Times New Roman" w:cs="Arial"/>
          <w:b/>
          <w:color w:val="auto"/>
          <w:szCs w:val="24"/>
          <w:lang w:eastAsia="en-AU"/>
        </w:rPr>
      </w:pPr>
    </w:p>
    <w:p w:rsidR="00306175" w:rsidP="005E642E" w:rsidRDefault="00306175" w14:paraId="0BE1ACEA" w14:textId="77777777">
      <w:pPr>
        <w:widowControl/>
        <w:autoSpaceDE/>
        <w:autoSpaceDN/>
        <w:spacing w:line="360" w:lineRule="auto"/>
        <w:contextualSpacing/>
        <w:rPr>
          <w:rFonts w:eastAsia="Times New Roman" w:cs="Arial"/>
          <w:b/>
          <w:color w:val="auto"/>
          <w:szCs w:val="24"/>
          <w:lang w:eastAsia="en-AU"/>
        </w:rPr>
      </w:pPr>
    </w:p>
    <w:p w:rsidR="00306175" w:rsidP="005E642E" w:rsidRDefault="00306175" w14:paraId="55509724" w14:textId="77777777">
      <w:pPr>
        <w:widowControl/>
        <w:autoSpaceDE/>
        <w:autoSpaceDN/>
        <w:spacing w:line="360" w:lineRule="auto"/>
        <w:contextualSpacing/>
        <w:rPr>
          <w:rFonts w:eastAsia="Times New Roman" w:cs="Arial"/>
          <w:b/>
          <w:color w:val="auto"/>
          <w:szCs w:val="24"/>
          <w:lang w:eastAsia="en-AU"/>
        </w:rPr>
      </w:pPr>
    </w:p>
    <w:p w:rsidR="00306175" w:rsidP="005E642E" w:rsidRDefault="00306175" w14:paraId="4E697424" w14:textId="77777777">
      <w:pPr>
        <w:widowControl/>
        <w:autoSpaceDE/>
        <w:autoSpaceDN/>
        <w:spacing w:line="360" w:lineRule="auto"/>
        <w:contextualSpacing/>
        <w:rPr>
          <w:rFonts w:eastAsia="Times New Roman" w:cs="Arial"/>
          <w:b/>
          <w:color w:val="auto"/>
          <w:szCs w:val="24"/>
          <w:lang w:eastAsia="en-AU"/>
        </w:rPr>
      </w:pPr>
    </w:p>
    <w:p w:rsidRPr="003917B7" w:rsidR="00306175" w:rsidP="005E642E" w:rsidRDefault="00306175" w14:paraId="1E82D6E3" w14:textId="77777777">
      <w:pPr>
        <w:widowControl/>
        <w:autoSpaceDE/>
        <w:autoSpaceDN/>
        <w:spacing w:line="360" w:lineRule="auto"/>
        <w:contextualSpacing/>
        <w:rPr>
          <w:rFonts w:eastAsia="Times New Roman" w:cs="Arial"/>
          <w:b/>
          <w:color w:val="auto"/>
          <w:szCs w:val="24"/>
          <w:lang w:eastAsia="en-AU"/>
        </w:rPr>
      </w:pPr>
    </w:p>
    <w:p w:rsidR="00306175" w:rsidP="00306175" w:rsidRDefault="00624D74" w14:paraId="262A3540" w14:textId="77777777">
      <w:pPr>
        <w:pStyle w:val="NormalWeb"/>
        <w:pBdr>
          <w:top w:val="single" w:color="auto" w:sz="2" w:space="0"/>
          <w:left w:val="single" w:color="auto" w:sz="2" w:space="0"/>
          <w:bottom w:val="single" w:color="auto" w:sz="2" w:space="0"/>
          <w:right w:val="single" w:color="auto" w:sz="2" w:space="0"/>
        </w:pBdr>
        <w:spacing w:before="0" w:beforeAutospacing="0" w:after="0" w:afterAutospacing="0"/>
        <w:rPr>
          <w:rFonts w:ascii="Arial" w:hAnsi="Arial" w:cs="Arial"/>
          <w:color w:val="auto"/>
        </w:rPr>
      </w:pPr>
      <w:r w:rsidRPr="00306175">
        <w:rPr>
          <w:rFonts w:ascii="Arial" w:hAnsi="Arial" w:cs="Arial"/>
          <w:color w:val="auto"/>
        </w:rPr>
        <w:t>The seven quality management principles (QMPs) from ISO 9000:</w:t>
      </w:r>
      <w:r w:rsidRPr="00306175" w:rsidR="00362CF1">
        <w:rPr>
          <w:rFonts w:ascii="Arial" w:hAnsi="Arial" w:cs="Arial"/>
          <w:color w:val="auto"/>
        </w:rPr>
        <w:t>2026</w:t>
      </w:r>
      <w:r w:rsidRPr="00306175">
        <w:rPr>
          <w:rFonts w:ascii="Arial" w:hAnsi="Arial" w:cs="Arial"/>
          <w:color w:val="auto"/>
        </w:rPr>
        <w:t xml:space="preserve"> </w:t>
      </w:r>
      <w:r w:rsidRPr="00306175" w:rsidR="00AB32AB">
        <w:rPr>
          <w:rFonts w:ascii="Arial" w:hAnsi="Arial" w:cs="Arial"/>
          <w:color w:val="auto"/>
        </w:rPr>
        <w:t xml:space="preserve">(and revised </w:t>
      </w:r>
      <w:r w:rsidRPr="00306175" w:rsidR="00E112B8">
        <w:rPr>
          <w:rFonts w:ascii="Arial" w:hAnsi="Arial" w:cs="Arial"/>
          <w:color w:val="auto"/>
        </w:rPr>
        <w:t xml:space="preserve">ISO </w:t>
      </w:r>
      <w:r w:rsidRPr="00306175" w:rsidR="00AB32AB">
        <w:rPr>
          <w:rFonts w:ascii="Arial" w:hAnsi="Arial" w:cs="Arial"/>
          <w:color w:val="auto"/>
        </w:rPr>
        <w:t>9001</w:t>
      </w:r>
      <w:r w:rsidRPr="00306175" w:rsidR="00E112B8">
        <w:rPr>
          <w:rFonts w:ascii="Arial" w:hAnsi="Arial" w:cs="Arial"/>
          <w:color w:val="auto"/>
        </w:rPr>
        <w:t xml:space="preserve"> are </w:t>
      </w:r>
      <w:r w:rsidRPr="00306175" w:rsidR="00362CF1">
        <w:rPr>
          <w:rFonts w:ascii="Arial" w:hAnsi="Arial" w:cs="Arial"/>
          <w:color w:val="auto"/>
        </w:rPr>
        <w:t xml:space="preserve">the updated </w:t>
      </w:r>
      <w:r w:rsidRPr="00306175" w:rsidR="00B818C8">
        <w:rPr>
          <w:rFonts w:ascii="Arial" w:hAnsi="Arial" w:cs="Arial"/>
          <w:color w:val="auto"/>
        </w:rPr>
        <w:t>foundational standard</w:t>
      </w:r>
      <w:r w:rsidRPr="00306175" w:rsidR="00BD1EEC">
        <w:rPr>
          <w:rFonts w:ascii="Arial" w:hAnsi="Arial" w:cs="Arial"/>
          <w:color w:val="auto"/>
        </w:rPr>
        <w:t>s</w:t>
      </w:r>
      <w:r w:rsidRPr="00306175" w:rsidR="00B818C8">
        <w:rPr>
          <w:rFonts w:ascii="Arial" w:hAnsi="Arial" w:cs="Arial"/>
          <w:color w:val="auto"/>
        </w:rPr>
        <w:t xml:space="preserve"> for quality management systems;</w:t>
      </w:r>
      <w:r w:rsidRPr="00306175" w:rsidR="006B23AD">
        <w:rPr>
          <w:rFonts w:ascii="Arial" w:hAnsi="Arial" w:cs="Arial"/>
          <w:color w:val="auto"/>
        </w:rPr>
        <w:t xml:space="preserve"> the </w:t>
      </w:r>
      <w:r w:rsidRPr="00306175">
        <w:rPr>
          <w:rFonts w:ascii="Arial" w:hAnsi="Arial" w:cs="Arial"/>
          <w:color w:val="auto"/>
        </w:rPr>
        <w:t>fundamental beliefs and rules used to drive organi</w:t>
      </w:r>
      <w:r w:rsidRPr="00306175" w:rsidR="006B23AD">
        <w:rPr>
          <w:rFonts w:ascii="Arial" w:hAnsi="Arial" w:cs="Arial"/>
          <w:color w:val="auto"/>
        </w:rPr>
        <w:t>s</w:t>
      </w:r>
      <w:r w:rsidRPr="00306175">
        <w:rPr>
          <w:rFonts w:ascii="Arial" w:hAnsi="Arial" w:cs="Arial"/>
          <w:color w:val="auto"/>
        </w:rPr>
        <w:t xml:space="preserve">ational performance improvement. </w:t>
      </w:r>
    </w:p>
    <w:p w:rsidR="00306175" w:rsidP="00306175" w:rsidRDefault="00306175" w14:paraId="7247ADC4" w14:textId="77777777">
      <w:pPr>
        <w:pStyle w:val="NormalWeb"/>
        <w:pBdr>
          <w:top w:val="single" w:color="auto" w:sz="2" w:space="0"/>
          <w:left w:val="single" w:color="auto" w:sz="2" w:space="0"/>
          <w:bottom w:val="single" w:color="auto" w:sz="2" w:space="0"/>
          <w:right w:val="single" w:color="auto" w:sz="2" w:space="0"/>
        </w:pBdr>
        <w:spacing w:before="0" w:beforeAutospacing="0" w:after="0" w:afterAutospacing="0"/>
        <w:rPr>
          <w:rFonts w:ascii="Arial" w:hAnsi="Arial" w:cs="Arial"/>
          <w:color w:val="auto"/>
        </w:rPr>
      </w:pPr>
    </w:p>
    <w:p w:rsidR="00306175" w:rsidP="00306175" w:rsidRDefault="00B56263" w14:paraId="19415C11" w14:textId="3C49B23D">
      <w:pPr>
        <w:pStyle w:val="NormalWeb"/>
        <w:pBdr>
          <w:top w:val="single" w:color="auto" w:sz="2" w:space="0"/>
          <w:left w:val="single" w:color="auto" w:sz="2" w:space="0"/>
          <w:bottom w:val="single" w:color="auto" w:sz="2" w:space="0"/>
          <w:right w:val="single" w:color="auto" w:sz="2" w:space="0"/>
        </w:pBdr>
        <w:spacing w:before="0" w:beforeAutospacing="0" w:after="0" w:afterAutospacing="0"/>
        <w:rPr>
          <w:rFonts w:ascii="Arial" w:hAnsi="Arial" w:cs="Arial"/>
          <w:color w:val="auto"/>
          <w:lang w:val="en-AU"/>
        </w:rPr>
      </w:pPr>
      <w:r w:rsidRPr="00306175">
        <w:rPr>
          <w:rFonts w:ascii="Arial" w:hAnsi="Arial" w:cs="Arial"/>
          <w:color w:val="auto"/>
        </w:rPr>
        <w:t xml:space="preserve">It </w:t>
      </w:r>
      <w:r w:rsidRPr="00306175" w:rsidR="004D2C2D">
        <w:rPr>
          <w:rFonts w:ascii="Arial" w:hAnsi="Arial" w:cs="Arial"/>
          <w:color w:val="auto"/>
        </w:rPr>
        <w:t>is</w:t>
      </w:r>
      <w:r w:rsidRPr="00306175">
        <w:rPr>
          <w:rFonts w:ascii="Arial" w:hAnsi="Arial" w:cs="Arial"/>
          <w:color w:val="auto"/>
        </w:rPr>
        <w:t xml:space="preserve"> pushed alongside the major ISO 9001:2026 revision; aligning quality vocabula</w:t>
      </w:r>
      <w:r w:rsidRPr="00306175" w:rsidR="00482921">
        <w:rPr>
          <w:rFonts w:ascii="Arial" w:hAnsi="Arial" w:cs="Arial"/>
          <w:color w:val="auto"/>
        </w:rPr>
        <w:t xml:space="preserve">ry with modern business practices, supply chain resilience, sustainability, and evolving expectations for ethical corporate conduct. </w:t>
      </w:r>
      <w:r w:rsidRPr="00306175" w:rsidR="006B4CE3">
        <w:rPr>
          <w:rFonts w:ascii="Arial" w:hAnsi="Arial" w:cs="Arial"/>
          <w:color w:val="auto"/>
        </w:rPr>
        <w:t xml:space="preserve">Emphasis is </w:t>
      </w:r>
      <w:r w:rsidRPr="00306175" w:rsidR="00306175">
        <w:rPr>
          <w:rFonts w:ascii="Arial" w:hAnsi="Arial" w:cs="Arial"/>
          <w:color w:val="auto"/>
          <w:lang w:val="en-AU"/>
        </w:rPr>
        <w:t>subtle shifts in emphasis and modern business considerations, such as quality culture and ethical conduct.</w:t>
      </w:r>
    </w:p>
    <w:p w:rsidRPr="00306175" w:rsidR="00306175" w:rsidP="00306175" w:rsidRDefault="00306175" w14:paraId="18CE39F5" w14:textId="77777777">
      <w:pPr>
        <w:pStyle w:val="NormalWeb"/>
        <w:pBdr>
          <w:top w:val="single" w:color="auto" w:sz="2" w:space="0"/>
          <w:left w:val="single" w:color="auto" w:sz="2" w:space="0"/>
          <w:bottom w:val="single" w:color="auto" w:sz="2" w:space="0"/>
          <w:right w:val="single" w:color="auto" w:sz="2" w:space="0"/>
        </w:pBdr>
        <w:spacing w:before="0" w:beforeAutospacing="0" w:after="0" w:afterAutospacing="0"/>
        <w:rPr>
          <w:rFonts w:ascii="Arial" w:hAnsi="Arial" w:cs="Arial"/>
          <w:color w:val="auto"/>
          <w:lang w:val="en-AU"/>
        </w:rPr>
      </w:pPr>
    </w:p>
    <w:p w:rsidR="00306175" w:rsidP="00306175" w:rsidRDefault="00306175" w14:paraId="7B75AB93" w14:textId="77777777">
      <w:pPr>
        <w:widowControl/>
        <w:pBdr>
          <w:top w:val="single" w:color="auto" w:sz="2" w:space="0"/>
          <w:left w:val="single" w:color="auto" w:sz="2" w:space="0"/>
          <w:bottom w:val="single" w:color="auto" w:sz="2" w:space="0"/>
          <w:right w:val="single" w:color="auto" w:sz="2" w:space="0"/>
        </w:pBdr>
        <w:autoSpaceDE/>
        <w:autoSpaceDN/>
        <w:rPr>
          <w:rFonts w:eastAsia="Times New Roman" w:cs="Arial"/>
          <w:color w:val="auto"/>
          <w:szCs w:val="24"/>
          <w:lang w:val="en-AU" w:eastAsia="en-AU"/>
        </w:rPr>
      </w:pPr>
      <w:r w:rsidRPr="00306175">
        <w:rPr>
          <w:rFonts w:eastAsia="Times New Roman" w:cs="Arial"/>
          <w:color w:val="auto"/>
          <w:szCs w:val="24"/>
          <w:lang w:val="en-AU" w:eastAsia="en-AU"/>
        </w:rPr>
        <w:t>This revision aims to keep the standard relevant in a fast-changing environment. It is expected to improve clarity, reinforce risk- and opportunity-based thinking, and emphasize organizational resilience and stakeholder trust, helping organizations maintain a strong, future-ready quality management system.</w:t>
      </w:r>
    </w:p>
    <w:p w:rsidRPr="00306175" w:rsidR="008955A3" w:rsidP="00306175" w:rsidRDefault="008955A3" w14:paraId="0181DD43" w14:textId="77777777">
      <w:pPr>
        <w:widowControl/>
        <w:pBdr>
          <w:top w:val="single" w:color="auto" w:sz="2" w:space="0"/>
          <w:left w:val="single" w:color="auto" w:sz="2" w:space="0"/>
          <w:bottom w:val="single" w:color="auto" w:sz="2" w:space="0"/>
          <w:right w:val="single" w:color="auto" w:sz="2" w:space="0"/>
        </w:pBdr>
        <w:autoSpaceDE/>
        <w:autoSpaceDN/>
        <w:rPr>
          <w:rFonts w:eastAsia="Times New Roman" w:cs="Arial"/>
          <w:color w:val="auto"/>
          <w:szCs w:val="24"/>
          <w:lang w:val="en-AU" w:eastAsia="en-AU"/>
        </w:rPr>
      </w:pPr>
    </w:p>
    <w:p w:rsidR="004D2C2D" w:rsidP="00624D74" w:rsidRDefault="004D2C2D" w14:paraId="7F567472" w14:textId="6C441777">
      <w:pPr>
        <w:widowControl/>
        <w:spacing w:after="240" w:line="276" w:lineRule="auto"/>
        <w:contextualSpacing/>
        <w:rPr>
          <w:rFonts w:cs="Arial"/>
          <w:color w:val="auto"/>
        </w:rPr>
      </w:pPr>
    </w:p>
    <w:p w:rsidR="5C88B0F8" w:rsidP="2FDD446A" w:rsidRDefault="00482921" w14:paraId="6E11F332" w14:textId="573FA0DF">
      <w:pPr>
        <w:widowControl/>
        <w:spacing w:after="240" w:line="276" w:lineRule="auto"/>
        <w:contextualSpacing/>
        <w:rPr>
          <w:rFonts w:cs="Arial"/>
          <w:color w:val="auto"/>
        </w:rPr>
      </w:pPr>
      <w:r w:rsidRPr="2FDD446A">
        <w:rPr>
          <w:rFonts w:cs="Arial"/>
          <w:color w:val="auto"/>
        </w:rPr>
        <w:t xml:space="preserve">At </w:t>
      </w:r>
      <w:r w:rsidRPr="2FDD446A" w:rsidR="162D0A08">
        <w:rPr>
          <w:rFonts w:cs="Arial"/>
          <w:color w:val="auto"/>
        </w:rPr>
        <w:t>Felix SCC</w:t>
      </w:r>
      <w:r w:rsidRPr="2FDD446A">
        <w:rPr>
          <w:rFonts w:cs="Arial"/>
          <w:color w:val="auto"/>
        </w:rPr>
        <w:t xml:space="preserve">, our ethical </w:t>
      </w:r>
      <w:r w:rsidRPr="2FDD446A" w:rsidR="004D2C2D">
        <w:rPr>
          <w:rFonts w:cs="Arial"/>
          <w:color w:val="auto"/>
        </w:rPr>
        <w:t xml:space="preserve">business practices have held us in good stead with our organisations’ reputation with NDIS, QSGC and other disability providers in the sector. </w:t>
      </w:r>
    </w:p>
    <w:p w:rsidRPr="003917B7" w:rsidR="00624D74" w:rsidP="00624D74" w:rsidRDefault="00624D74" w14:paraId="785D3CBF" w14:textId="77777777">
      <w:pPr>
        <w:widowControl/>
        <w:spacing w:after="240" w:line="276" w:lineRule="auto"/>
        <w:contextualSpacing/>
        <w:rPr>
          <w:rFonts w:eastAsia="Times New Roman" w:cs="Arial"/>
          <w:b/>
          <w:color w:val="auto"/>
          <w:szCs w:val="24"/>
          <w:lang w:eastAsia="en-AU"/>
        </w:rPr>
      </w:pPr>
    </w:p>
    <w:p w:rsidRPr="003917B7" w:rsidR="002A5EDE" w:rsidP="005E642E" w:rsidRDefault="002A5EDE" w14:paraId="058915DD" w14:textId="1C33ED48">
      <w:pPr>
        <w:spacing w:line="360" w:lineRule="auto"/>
        <w:contextualSpacing/>
        <w:rPr>
          <w:rFonts w:eastAsia="Times New Roman" w:cs="Arial"/>
          <w:color w:val="auto"/>
          <w:szCs w:val="24"/>
          <w:lang w:eastAsia="en-AU"/>
        </w:rPr>
      </w:pPr>
      <w:r w:rsidRPr="003917B7">
        <w:rPr>
          <w:rFonts w:eastAsia="Times New Roman" w:cs="Arial"/>
          <w:b/>
          <w:i/>
          <w:color w:val="auto"/>
          <w:szCs w:val="24"/>
          <w:u w:val="single"/>
          <w:lang w:eastAsia="en-AU"/>
        </w:rPr>
        <w:t>Principle 1: Customer focus</w:t>
      </w:r>
      <w:r w:rsidRPr="003917B7">
        <w:rPr>
          <w:rFonts w:eastAsia="Times New Roman" w:cs="Arial"/>
          <w:b/>
          <w:i/>
          <w:color w:val="auto"/>
          <w:szCs w:val="24"/>
          <w:lang w:eastAsia="en-AU"/>
        </w:rPr>
        <w:t>:</w:t>
      </w:r>
      <w:r w:rsidRPr="003917B7">
        <w:rPr>
          <w:rFonts w:eastAsia="Times New Roman" w:cs="Arial"/>
          <w:color w:val="auto"/>
          <w:szCs w:val="24"/>
          <w:lang w:eastAsia="en-AU"/>
        </w:rPr>
        <w:t xml:space="preserve"> The primary focus of quality management is to meet customer requirements and strive to exceed customer expectations.</w:t>
      </w:r>
    </w:p>
    <w:p w:rsidRPr="003917B7" w:rsidR="0084765D" w:rsidP="005E642E" w:rsidRDefault="0084765D" w14:paraId="0F22A6AC" w14:textId="77777777">
      <w:pPr>
        <w:spacing w:line="360" w:lineRule="auto"/>
        <w:contextualSpacing/>
        <w:rPr>
          <w:rFonts w:eastAsia="Times New Roman" w:cs="Arial"/>
          <w:b/>
          <w:color w:val="auto"/>
          <w:szCs w:val="24"/>
          <w:lang w:eastAsia="en-AU"/>
        </w:rPr>
      </w:pPr>
    </w:p>
    <w:p w:rsidRPr="003917B7" w:rsidR="002A5EDE" w:rsidP="005E642E" w:rsidRDefault="002A5EDE" w14:paraId="77186545" w14:textId="3F60BAD9">
      <w:pPr>
        <w:spacing w:line="360" w:lineRule="auto"/>
        <w:contextualSpacing/>
        <w:rPr>
          <w:rFonts w:eastAsia="Times New Roman" w:cs="Arial"/>
          <w:color w:val="auto"/>
          <w:szCs w:val="24"/>
          <w:lang w:eastAsia="en-AU"/>
        </w:rPr>
      </w:pPr>
      <w:r w:rsidRPr="003917B7">
        <w:rPr>
          <w:rFonts w:eastAsia="Times New Roman" w:cs="Arial"/>
          <w:b/>
          <w:i/>
          <w:color w:val="auto"/>
          <w:szCs w:val="24"/>
          <w:u w:val="single"/>
          <w:lang w:eastAsia="en-AU"/>
        </w:rPr>
        <w:t>Principle 2: Leadership</w:t>
      </w:r>
      <w:r w:rsidRPr="003917B7">
        <w:rPr>
          <w:rFonts w:eastAsia="Times New Roman" w:cs="Arial"/>
          <w:b/>
          <w:i/>
          <w:color w:val="auto"/>
          <w:szCs w:val="24"/>
          <w:lang w:eastAsia="en-AU"/>
        </w:rPr>
        <w:t>:</w:t>
      </w:r>
      <w:r w:rsidRPr="003917B7">
        <w:rPr>
          <w:rFonts w:eastAsia="Times New Roman" w:cs="Arial"/>
          <w:color w:val="auto"/>
          <w:szCs w:val="24"/>
          <w:lang w:eastAsia="en-AU"/>
        </w:rPr>
        <w:t xml:space="preserve"> Leaders at all levels establish unity of purpose and direction and create conditions where people are engaged in achieving the organisation’s quality objectives.</w:t>
      </w:r>
    </w:p>
    <w:p w:rsidRPr="003917B7" w:rsidR="0084765D" w:rsidP="005E642E" w:rsidRDefault="0084765D" w14:paraId="7CECF0AB" w14:textId="77777777">
      <w:pPr>
        <w:spacing w:line="360" w:lineRule="auto"/>
        <w:contextualSpacing/>
        <w:rPr>
          <w:rFonts w:eastAsia="Times New Roman" w:cs="Arial"/>
          <w:color w:val="auto"/>
          <w:szCs w:val="24"/>
          <w:lang w:eastAsia="en-AU"/>
        </w:rPr>
      </w:pPr>
    </w:p>
    <w:p w:rsidRPr="003917B7" w:rsidR="002A5EDE" w:rsidP="005E642E" w:rsidRDefault="002A5EDE" w14:paraId="7DF20BC9" w14:textId="0E681854">
      <w:pPr>
        <w:spacing w:line="360" w:lineRule="auto"/>
        <w:contextualSpacing/>
        <w:rPr>
          <w:rFonts w:eastAsia="Times New Roman" w:cs="Arial"/>
          <w:color w:val="auto"/>
          <w:szCs w:val="24"/>
          <w:lang w:eastAsia="en-AU"/>
        </w:rPr>
      </w:pPr>
      <w:r w:rsidRPr="003917B7">
        <w:rPr>
          <w:rFonts w:eastAsia="Times New Roman" w:cs="Arial"/>
          <w:b/>
          <w:i/>
          <w:color w:val="auto"/>
          <w:szCs w:val="24"/>
          <w:u w:val="single"/>
          <w:lang w:eastAsia="en-AU"/>
        </w:rPr>
        <w:t>Principle 3:</w:t>
      </w:r>
      <w:r w:rsidRPr="003917B7">
        <w:rPr>
          <w:rFonts w:eastAsia="Times New Roman" w:cs="Arial"/>
          <w:b/>
          <w:i/>
          <w:color w:val="auto"/>
          <w:szCs w:val="24"/>
          <w:lang w:eastAsia="en-AU"/>
        </w:rPr>
        <w:t xml:space="preserve"> </w:t>
      </w:r>
      <w:r w:rsidRPr="003917B7">
        <w:rPr>
          <w:rFonts w:eastAsia="Times New Roman" w:cs="Arial"/>
          <w:b/>
          <w:i/>
          <w:color w:val="auto"/>
          <w:szCs w:val="24"/>
          <w:u w:val="single"/>
          <w:lang w:eastAsia="en-AU"/>
        </w:rPr>
        <w:t xml:space="preserve">Engagement of </w:t>
      </w:r>
      <w:r w:rsidR="00971CA2">
        <w:rPr>
          <w:rFonts w:eastAsia="Times New Roman" w:cs="Arial"/>
          <w:b/>
          <w:i/>
          <w:color w:val="auto"/>
          <w:szCs w:val="24"/>
          <w:u w:val="single"/>
          <w:lang w:eastAsia="en-AU"/>
        </w:rPr>
        <w:t>P</w:t>
      </w:r>
      <w:r w:rsidRPr="003917B7">
        <w:rPr>
          <w:rFonts w:eastAsia="Times New Roman" w:cs="Arial"/>
          <w:b/>
          <w:i/>
          <w:color w:val="auto"/>
          <w:szCs w:val="24"/>
          <w:u w:val="single"/>
          <w:lang w:eastAsia="en-AU"/>
        </w:rPr>
        <w:t>eople</w:t>
      </w:r>
      <w:r w:rsidRPr="003917B7">
        <w:rPr>
          <w:rFonts w:eastAsia="Times New Roman" w:cs="Arial"/>
          <w:b/>
          <w:i/>
          <w:color w:val="auto"/>
          <w:szCs w:val="24"/>
          <w:lang w:eastAsia="en-AU"/>
        </w:rPr>
        <w:t>:</w:t>
      </w:r>
      <w:r w:rsidRPr="003917B7">
        <w:rPr>
          <w:rFonts w:eastAsia="Times New Roman" w:cs="Arial"/>
          <w:b/>
          <w:color w:val="auto"/>
          <w:szCs w:val="24"/>
          <w:lang w:eastAsia="en-AU"/>
        </w:rPr>
        <w:t xml:space="preserve"> </w:t>
      </w:r>
      <w:r w:rsidRPr="003917B7">
        <w:rPr>
          <w:rFonts w:eastAsia="Times New Roman" w:cs="Arial"/>
          <w:color w:val="auto"/>
          <w:szCs w:val="24"/>
          <w:lang w:eastAsia="en-AU"/>
        </w:rPr>
        <w:t>Competent, empowered and engaged people at all levels throughout the organisation are essential to enhance its capability to create and deliver value.</w:t>
      </w:r>
    </w:p>
    <w:p w:rsidRPr="003917B7" w:rsidR="0084765D" w:rsidP="005E642E" w:rsidRDefault="0084765D" w14:paraId="45E08012" w14:textId="77777777">
      <w:pPr>
        <w:spacing w:line="360" w:lineRule="auto"/>
        <w:contextualSpacing/>
        <w:rPr>
          <w:rFonts w:eastAsia="Times New Roman" w:cs="Arial"/>
          <w:color w:val="auto"/>
          <w:szCs w:val="24"/>
          <w:lang w:eastAsia="en-AU"/>
        </w:rPr>
      </w:pPr>
    </w:p>
    <w:p w:rsidRPr="003917B7" w:rsidR="002A5EDE" w:rsidP="005E642E" w:rsidRDefault="002A5EDE" w14:paraId="49BB2ACF" w14:textId="65DC6172">
      <w:pPr>
        <w:spacing w:line="360" w:lineRule="auto"/>
        <w:contextualSpacing/>
        <w:rPr>
          <w:rFonts w:eastAsia="Times New Roman" w:cs="Arial"/>
          <w:color w:val="auto"/>
          <w:szCs w:val="24"/>
          <w:lang w:eastAsia="en-AU"/>
        </w:rPr>
      </w:pPr>
      <w:r w:rsidRPr="003917B7">
        <w:rPr>
          <w:rFonts w:eastAsia="Times New Roman" w:cs="Arial"/>
          <w:b/>
          <w:i/>
          <w:color w:val="auto"/>
          <w:szCs w:val="24"/>
          <w:u w:val="single"/>
          <w:lang w:eastAsia="en-AU"/>
        </w:rPr>
        <w:t xml:space="preserve">Principle 4: Process </w:t>
      </w:r>
      <w:r w:rsidR="00F712EF">
        <w:rPr>
          <w:rFonts w:eastAsia="Times New Roman" w:cs="Arial"/>
          <w:b/>
          <w:i/>
          <w:color w:val="auto"/>
          <w:szCs w:val="24"/>
          <w:u w:val="single"/>
          <w:lang w:eastAsia="en-AU"/>
        </w:rPr>
        <w:t>A</w:t>
      </w:r>
      <w:r w:rsidRPr="003917B7">
        <w:rPr>
          <w:rFonts w:eastAsia="Times New Roman" w:cs="Arial"/>
          <w:b/>
          <w:i/>
          <w:color w:val="auto"/>
          <w:szCs w:val="24"/>
          <w:u w:val="single"/>
          <w:lang w:eastAsia="en-AU"/>
        </w:rPr>
        <w:t>pproach</w:t>
      </w:r>
      <w:r w:rsidRPr="003917B7">
        <w:rPr>
          <w:rFonts w:eastAsia="Times New Roman" w:cs="Arial"/>
          <w:b/>
          <w:i/>
          <w:color w:val="auto"/>
          <w:szCs w:val="24"/>
          <w:lang w:eastAsia="en-AU"/>
        </w:rPr>
        <w:t>:</w:t>
      </w:r>
      <w:r w:rsidRPr="003917B7">
        <w:rPr>
          <w:rFonts w:eastAsia="Times New Roman" w:cs="Arial"/>
          <w:color w:val="auto"/>
          <w:szCs w:val="24"/>
          <w:lang w:eastAsia="en-AU"/>
        </w:rPr>
        <w:t xml:space="preserve"> Consistent and predictable results are achieved more effectively and efficiently when activities are understood and managed as interrelated processes that function as a coherent system.</w:t>
      </w:r>
    </w:p>
    <w:p w:rsidRPr="003917B7" w:rsidR="0084765D" w:rsidP="005E642E" w:rsidRDefault="0084765D" w14:paraId="17395282" w14:textId="77777777">
      <w:pPr>
        <w:spacing w:line="360" w:lineRule="auto"/>
        <w:contextualSpacing/>
        <w:rPr>
          <w:rFonts w:eastAsia="Times New Roman" w:cs="Arial"/>
          <w:b/>
          <w:color w:val="auto"/>
          <w:szCs w:val="24"/>
          <w:lang w:eastAsia="en-AU"/>
        </w:rPr>
      </w:pPr>
    </w:p>
    <w:p w:rsidRPr="003917B7" w:rsidR="002A5EDE" w:rsidP="005E642E" w:rsidRDefault="002A5EDE" w14:paraId="2C662CBB" w14:textId="4616A89F">
      <w:pPr>
        <w:spacing w:line="360" w:lineRule="auto"/>
        <w:contextualSpacing/>
        <w:rPr>
          <w:rFonts w:eastAsia="Times New Roman" w:cs="Arial"/>
          <w:color w:val="auto"/>
          <w:szCs w:val="24"/>
          <w:lang w:eastAsia="en-AU"/>
        </w:rPr>
      </w:pPr>
      <w:r w:rsidRPr="003917B7">
        <w:rPr>
          <w:rFonts w:eastAsia="Times New Roman" w:cs="Arial"/>
          <w:b/>
          <w:i/>
          <w:color w:val="auto"/>
          <w:szCs w:val="24"/>
          <w:u w:val="single"/>
          <w:lang w:eastAsia="en-AU"/>
        </w:rPr>
        <w:t>Principle 5: Improvement</w:t>
      </w:r>
      <w:r w:rsidRPr="003917B7">
        <w:rPr>
          <w:rFonts w:eastAsia="Times New Roman" w:cs="Arial"/>
          <w:b/>
          <w:i/>
          <w:color w:val="auto"/>
          <w:szCs w:val="24"/>
          <w:lang w:eastAsia="en-AU"/>
        </w:rPr>
        <w:t>:</w:t>
      </w:r>
      <w:r w:rsidRPr="003917B7">
        <w:rPr>
          <w:rFonts w:eastAsia="Times New Roman" w:cs="Arial"/>
          <w:color w:val="auto"/>
          <w:szCs w:val="24"/>
          <w:lang w:eastAsia="en-AU"/>
        </w:rPr>
        <w:t xml:space="preserve"> Successful organisations have an ongoing focus on improvement.</w:t>
      </w:r>
    </w:p>
    <w:p w:rsidRPr="003917B7" w:rsidR="00800418" w:rsidP="005E642E" w:rsidRDefault="00800418" w14:paraId="6E4FA6C3" w14:textId="77777777">
      <w:pPr>
        <w:spacing w:line="360" w:lineRule="auto"/>
        <w:contextualSpacing/>
        <w:rPr>
          <w:rFonts w:eastAsia="Times New Roman" w:cs="Arial"/>
          <w:b/>
          <w:color w:val="auto"/>
          <w:szCs w:val="24"/>
          <w:lang w:eastAsia="en-AU"/>
        </w:rPr>
      </w:pPr>
    </w:p>
    <w:p w:rsidRPr="003917B7" w:rsidR="002A5EDE" w:rsidP="005E642E" w:rsidRDefault="002A5EDE" w14:paraId="66CEBA21" w14:textId="00BD803A">
      <w:pPr>
        <w:spacing w:line="360" w:lineRule="auto"/>
        <w:contextualSpacing/>
        <w:rPr>
          <w:rFonts w:eastAsia="Times New Roman" w:cs="Arial"/>
          <w:color w:val="auto"/>
          <w:szCs w:val="24"/>
          <w:lang w:eastAsia="en-AU"/>
        </w:rPr>
      </w:pPr>
      <w:r w:rsidRPr="003917B7">
        <w:rPr>
          <w:rFonts w:eastAsia="Times New Roman" w:cs="Arial"/>
          <w:b/>
          <w:i/>
          <w:color w:val="auto"/>
          <w:szCs w:val="24"/>
          <w:u w:val="single"/>
          <w:lang w:eastAsia="en-AU"/>
        </w:rPr>
        <w:t>Principle 6: Evidence-based decision-making:</w:t>
      </w:r>
      <w:r w:rsidRPr="003917B7">
        <w:rPr>
          <w:rFonts w:eastAsia="Times New Roman" w:cs="Arial"/>
          <w:color w:val="auto"/>
          <w:szCs w:val="24"/>
          <w:lang w:eastAsia="en-AU"/>
        </w:rPr>
        <w:t xml:space="preserve"> Decisions based on the analysis and evaluation of data and information are more likely to produce desired results.</w:t>
      </w:r>
    </w:p>
    <w:p w:rsidRPr="003917B7" w:rsidR="00800418" w:rsidP="005E642E" w:rsidRDefault="00800418" w14:paraId="00ECEE71" w14:textId="77777777">
      <w:pPr>
        <w:spacing w:line="360" w:lineRule="auto"/>
        <w:contextualSpacing/>
        <w:rPr>
          <w:rFonts w:eastAsia="Times New Roman" w:cs="Arial"/>
          <w:b/>
          <w:color w:val="auto"/>
          <w:szCs w:val="24"/>
          <w:lang w:eastAsia="en-AU"/>
        </w:rPr>
      </w:pPr>
    </w:p>
    <w:p w:rsidRPr="003917B7" w:rsidR="00AC4AF2" w:rsidP="005E642E" w:rsidRDefault="002A5EDE" w14:paraId="5178C008" w14:textId="7DC785BB">
      <w:pPr>
        <w:spacing w:line="360" w:lineRule="auto"/>
        <w:contextualSpacing/>
        <w:rPr>
          <w:rFonts w:eastAsia="Times New Roman" w:cs="Arial"/>
          <w:color w:val="auto"/>
          <w:szCs w:val="24"/>
          <w:lang w:eastAsia="en-AU"/>
        </w:rPr>
      </w:pPr>
      <w:r w:rsidRPr="003917B7">
        <w:rPr>
          <w:rFonts w:eastAsia="Times New Roman" w:cs="Arial"/>
          <w:b/>
          <w:i/>
          <w:color w:val="auto"/>
          <w:szCs w:val="24"/>
          <w:u w:val="single"/>
          <w:lang w:eastAsia="en-AU"/>
        </w:rPr>
        <w:t>Principle 7: Relationship management:</w:t>
      </w:r>
      <w:r w:rsidRPr="003917B7">
        <w:rPr>
          <w:rFonts w:eastAsia="Times New Roman" w:cs="Arial"/>
          <w:color w:val="auto"/>
          <w:szCs w:val="24"/>
          <w:lang w:eastAsia="en-AU"/>
        </w:rPr>
        <w:t xml:space="preserve"> For sustained success, an organisation manages its relationships with interested parties, such as suppliers</w:t>
      </w:r>
      <w:r w:rsidRPr="003917B7" w:rsidR="1F02C47E">
        <w:rPr>
          <w:rFonts w:eastAsia="Times New Roman" w:cs="Arial"/>
          <w:color w:val="auto"/>
          <w:szCs w:val="24"/>
          <w:lang w:eastAsia="en-AU"/>
        </w:rPr>
        <w:t xml:space="preserve">, stakeholders, referrers and </w:t>
      </w:r>
      <w:r w:rsidRPr="003917B7" w:rsidR="196647E3">
        <w:rPr>
          <w:rFonts w:eastAsia="Times New Roman" w:cs="Arial"/>
          <w:color w:val="auto"/>
          <w:szCs w:val="24"/>
          <w:lang w:eastAsia="en-AU"/>
        </w:rPr>
        <w:t>funding bodies.</w:t>
      </w:r>
    </w:p>
    <w:p w:rsidRPr="003917B7" w:rsidR="00800418" w:rsidP="005E642E" w:rsidRDefault="00800418" w14:paraId="1151FFDE" w14:textId="77777777">
      <w:pPr>
        <w:spacing w:line="360" w:lineRule="auto"/>
        <w:contextualSpacing/>
        <w:rPr>
          <w:rFonts w:eastAsia="Times New Roman" w:cs="Arial"/>
          <w:color w:val="auto"/>
          <w:szCs w:val="24"/>
          <w:lang w:eastAsia="en-AU"/>
        </w:rPr>
      </w:pPr>
    </w:p>
    <w:p w:rsidR="00E3082A" w:rsidP="005E642E" w:rsidRDefault="00E3082A" w14:paraId="72D45805" w14:textId="7BF4FDEC">
      <w:pPr>
        <w:spacing w:line="360" w:lineRule="auto"/>
        <w:contextualSpacing/>
        <w:rPr>
          <w:rFonts w:cs="Arial"/>
          <w:b/>
          <w:color w:val="auto"/>
          <w:szCs w:val="24"/>
        </w:rPr>
      </w:pPr>
      <w:r w:rsidRPr="003917B7">
        <w:rPr>
          <w:rFonts w:cs="Arial"/>
          <w:b/>
          <w:color w:val="auto"/>
          <w:szCs w:val="24"/>
        </w:rPr>
        <w:t>General Requirements</w:t>
      </w:r>
      <w:r w:rsidRPr="003917B7" w:rsidR="002A5EDE">
        <w:rPr>
          <w:rFonts w:cs="Arial"/>
          <w:b/>
          <w:color w:val="auto"/>
          <w:szCs w:val="24"/>
        </w:rPr>
        <w:t xml:space="preserve"> </w:t>
      </w:r>
    </w:p>
    <w:p w:rsidRPr="003917B7" w:rsidR="007228FC" w:rsidP="005E642E" w:rsidRDefault="007228FC" w14:paraId="5BCF335A" w14:textId="77777777">
      <w:pPr>
        <w:spacing w:line="360" w:lineRule="auto"/>
        <w:contextualSpacing/>
        <w:rPr>
          <w:rFonts w:cs="Arial"/>
          <w:b/>
          <w:color w:val="auto"/>
          <w:szCs w:val="24"/>
        </w:rPr>
      </w:pPr>
    </w:p>
    <w:p w:rsidRPr="003917B7" w:rsidR="00E3082A" w:rsidP="005E642E" w:rsidRDefault="0000206F" w14:paraId="57419D7E" w14:textId="36F1E7A7">
      <w:pPr>
        <w:spacing w:line="360" w:lineRule="auto"/>
        <w:contextualSpacing/>
        <w:rPr>
          <w:rFonts w:cs="Arial"/>
          <w:color w:val="auto"/>
          <w:szCs w:val="24"/>
        </w:rPr>
      </w:pPr>
      <w:r w:rsidRPr="003917B7">
        <w:rPr>
          <w:rFonts w:cs="Arial"/>
          <w:color w:val="auto"/>
          <w:szCs w:val="24"/>
        </w:rPr>
        <w:t>The</w:t>
      </w:r>
      <w:r w:rsidRPr="003917B7" w:rsidR="00177652">
        <w:rPr>
          <w:rFonts w:cs="Arial"/>
          <w:color w:val="auto"/>
          <w:szCs w:val="24"/>
        </w:rPr>
        <w:t xml:space="preserve"> director</w:t>
      </w:r>
      <w:r w:rsidRPr="003917B7">
        <w:rPr>
          <w:rFonts w:cs="Arial"/>
          <w:color w:val="auto"/>
          <w:szCs w:val="24"/>
        </w:rPr>
        <w:t xml:space="preserve"> </w:t>
      </w:r>
      <w:r w:rsidRPr="003917B7" w:rsidR="00EC0407">
        <w:rPr>
          <w:rFonts w:cs="Arial"/>
          <w:color w:val="auto"/>
          <w:szCs w:val="24"/>
        </w:rPr>
        <w:t>(or the delegate)</w:t>
      </w:r>
      <w:r w:rsidRPr="003917B7">
        <w:rPr>
          <w:rFonts w:cs="Arial"/>
          <w:color w:val="auto"/>
          <w:szCs w:val="24"/>
        </w:rPr>
        <w:t xml:space="preserve"> will drive the governance and accountability and delegate responsibilities as appropriate to ensure consistency in meeting </w:t>
      </w:r>
      <w:r w:rsidRPr="003917B7" w:rsidR="00E3082A">
        <w:rPr>
          <w:rFonts w:cs="Arial"/>
          <w:color w:val="auto"/>
          <w:szCs w:val="24"/>
        </w:rPr>
        <w:t>their customer’s needs and expectations and to continually improve the system’s effectiveness in delivering a high level of customer service.</w:t>
      </w:r>
    </w:p>
    <w:p w:rsidR="00E00837" w:rsidP="00E00837" w:rsidRDefault="00E00837" w14:paraId="3415D901" w14:textId="77777777">
      <w:pPr>
        <w:widowControl/>
        <w:shd w:val="clear" w:color="auto" w:fill="FFFFFF"/>
        <w:autoSpaceDE/>
        <w:autoSpaceDN/>
        <w:outlineLvl w:val="0"/>
        <w:rPr>
          <w:rFonts w:eastAsia="Times New Roman" w:cs="Arial"/>
          <w:color w:val="212121"/>
          <w:kern w:val="36"/>
          <w:szCs w:val="24"/>
          <w:lang w:val="en-AU" w:eastAsia="en-AU"/>
        </w:rPr>
      </w:pPr>
    </w:p>
    <w:p w:rsidR="00E00837" w:rsidP="7C3DFE90" w:rsidRDefault="5A20E001" w14:paraId="44555531" w14:textId="00D71B97">
      <w:pPr>
        <w:widowControl w:val="1"/>
        <w:shd w:val="clear" w:color="auto" w:fill="FFFFFF" w:themeFill="background1"/>
        <w:autoSpaceDE/>
        <w:autoSpaceDN/>
        <w:outlineLvl w:val="0"/>
        <w:rPr>
          <w:rFonts w:eastAsia="Times New Roman" w:cs="Arial"/>
          <w:color w:val="212121"/>
          <w:kern w:val="36"/>
          <w:u w:val="single"/>
          <w:lang w:val="en-AU" w:eastAsia="en-AU"/>
        </w:rPr>
      </w:pPr>
      <w:bookmarkStart w:name="_Toc1082740518" w:id="822637500"/>
      <w:r w:rsidRPr="7C3DFE90" w:rsidR="153A3437">
        <w:rPr>
          <w:rFonts w:eastAsia="Times New Roman" w:cs="Arial"/>
          <w:color w:val="212121"/>
          <w:kern w:val="36"/>
          <w:u w:val="single"/>
          <w:lang w:val="en-AU" w:eastAsia="en-AU"/>
        </w:rPr>
        <w:t xml:space="preserve">What’s New in NDIS Quality and </w:t>
      </w:r>
      <w:r w:rsidRPr="7C3DFE90" w:rsidR="104B7B93">
        <w:rPr>
          <w:rFonts w:eastAsia="Times New Roman" w:cs="Arial"/>
          <w:color w:val="212121"/>
          <w:kern w:val="36"/>
          <w:u w:val="single"/>
          <w:lang w:val="en-AU" w:eastAsia="en-AU"/>
        </w:rPr>
        <w:t xml:space="preserve">Safeguards </w:t>
      </w:r>
      <w:r w:rsidRPr="7C3DFE90" w:rsidR="153A3437">
        <w:rPr>
          <w:rFonts w:eastAsia="Times New Roman" w:cs="Arial"/>
          <w:color w:val="212121"/>
          <w:kern w:val="36"/>
          <w:u w:val="single"/>
          <w:lang w:val="en-AU" w:eastAsia="en-AU"/>
        </w:rPr>
        <w:t>Standards (2026):</w:t>
      </w:r>
      <w:bookmarkEnd w:id="822637500"/>
    </w:p>
    <w:p w:rsidR="00893391" w:rsidP="00E00837" w:rsidRDefault="00893391" w14:paraId="5F6C5B5E" w14:textId="77777777">
      <w:pPr>
        <w:widowControl/>
        <w:shd w:val="clear" w:color="auto" w:fill="FFFFFF"/>
        <w:autoSpaceDE/>
        <w:autoSpaceDN/>
        <w:outlineLvl w:val="0"/>
        <w:rPr>
          <w:rFonts w:eastAsia="Times New Roman" w:cs="Arial"/>
          <w:color w:val="212121"/>
          <w:kern w:val="36"/>
          <w:szCs w:val="24"/>
          <w:u w:val="single"/>
          <w:lang w:val="en-AU" w:eastAsia="en-AU"/>
        </w:rPr>
      </w:pPr>
    </w:p>
    <w:p w:rsidRPr="00893391" w:rsidR="00893391" w:rsidP="00893391" w:rsidRDefault="00893391" w14:paraId="56A310DF" w14:textId="77777777">
      <w:pPr>
        <w:widowControl/>
        <w:autoSpaceDE/>
        <w:autoSpaceDN/>
        <w:spacing w:line="420" w:lineRule="atLeast"/>
        <w:rPr>
          <w:rFonts w:eastAsia="Times New Roman" w:cs="Arial"/>
          <w:b/>
          <w:bCs/>
          <w:color w:val="auto"/>
          <w:szCs w:val="24"/>
          <w:lang w:val="en-AU" w:eastAsia="en-AU"/>
        </w:rPr>
      </w:pPr>
      <w:r w:rsidRPr="00893391">
        <w:rPr>
          <w:rFonts w:eastAsia="Times New Roman" w:cs="Arial"/>
          <w:b/>
          <w:bCs/>
          <w:color w:val="auto"/>
          <w:szCs w:val="24"/>
          <w:lang w:val="en-AU" w:eastAsia="en-AU"/>
        </w:rPr>
        <w:t>Core Regulatory Priorities</w:t>
      </w:r>
    </w:p>
    <w:p w:rsidRPr="00893391" w:rsidR="00893391" w:rsidP="00893391" w:rsidRDefault="00893391" w14:paraId="48CB1D18" w14:textId="77777777">
      <w:pPr>
        <w:widowControl/>
        <w:autoSpaceDE/>
        <w:autoSpaceDN/>
        <w:spacing w:line="360" w:lineRule="atLeast"/>
        <w:rPr>
          <w:rFonts w:eastAsia="Times New Roman" w:cs="Arial"/>
          <w:color w:val="auto"/>
          <w:szCs w:val="24"/>
          <w:lang w:val="en-AU" w:eastAsia="en-AU"/>
        </w:rPr>
      </w:pPr>
      <w:r w:rsidRPr="00893391">
        <w:rPr>
          <w:rFonts w:eastAsia="Times New Roman" w:cs="Arial"/>
          <w:color w:val="auto"/>
          <w:szCs w:val="24"/>
          <w:lang w:val="en-AU" w:eastAsia="en-AU"/>
        </w:rPr>
        <w:t>For the 2025–26 period, the Commission is strictly focusing enforcement on four key areas: </w:t>
      </w:r>
    </w:p>
    <w:p w:rsidR="00893391" w:rsidP="00E00837" w:rsidRDefault="00893391" w14:paraId="4863CBC8" w14:textId="77777777">
      <w:pPr>
        <w:widowControl/>
        <w:shd w:val="clear" w:color="auto" w:fill="FFFFFF"/>
        <w:autoSpaceDE/>
        <w:autoSpaceDN/>
        <w:outlineLvl w:val="0"/>
        <w:rPr>
          <w:rFonts w:eastAsia="Times New Roman" w:cs="Arial"/>
          <w:color w:val="212121"/>
          <w:kern w:val="36"/>
          <w:szCs w:val="24"/>
          <w:u w:val="single"/>
          <w:lang w:val="en-AU" w:eastAsia="en-AU"/>
        </w:rPr>
      </w:pPr>
    </w:p>
    <w:p w:rsidR="009F5256" w:rsidRDefault="009F5256" w14:paraId="28C1E132" w14:textId="77777777">
      <w:pPr>
        <w:widowControl/>
        <w:numPr>
          <w:ilvl w:val="0"/>
          <w:numId w:val="291"/>
        </w:numPr>
        <w:autoSpaceDE/>
        <w:autoSpaceDN/>
        <w:spacing w:line="360" w:lineRule="atLeast"/>
        <w:rPr>
          <w:rFonts w:eastAsia="Times New Roman" w:cs="Arial"/>
          <w:color w:val="auto"/>
          <w:szCs w:val="24"/>
          <w:lang w:val="en-AU" w:eastAsia="en-AU"/>
        </w:rPr>
      </w:pPr>
      <w:r w:rsidRPr="009F5256">
        <w:rPr>
          <w:rFonts w:eastAsia="Times New Roman" w:cs="Arial"/>
          <w:b/>
          <w:bCs/>
          <w:color w:val="auto"/>
          <w:szCs w:val="24"/>
          <w:lang w:val="en-AU" w:eastAsia="en-AU"/>
        </w:rPr>
        <w:t>High-Risk Health Concerns:</w:t>
      </w:r>
      <w:r w:rsidRPr="009F5256">
        <w:rPr>
          <w:rFonts w:eastAsia="Times New Roman" w:cs="Arial"/>
          <w:color w:val="auto"/>
          <w:szCs w:val="24"/>
          <w:lang w:val="en-AU" w:eastAsia="en-AU"/>
        </w:rPr>
        <w:t> Proactive identification and management of critical issues, specifically targeted campaigns around </w:t>
      </w:r>
      <w:hyperlink w:tgtFrame="_blank" w:history="1" r:id="rId72">
        <w:r w:rsidRPr="009F5256">
          <w:rPr>
            <w:rFonts w:eastAsia="Times New Roman" w:cs="Arial"/>
            <w:color w:val="auto"/>
            <w:szCs w:val="24"/>
            <w:u w:val="single"/>
            <w:lang w:val="en-AU" w:eastAsia="en-AU"/>
          </w:rPr>
          <w:t>Mealtime Management and Severe Dysphagia</w:t>
        </w:r>
      </w:hyperlink>
      <w:r w:rsidRPr="009F5256">
        <w:rPr>
          <w:rFonts w:eastAsia="Times New Roman" w:cs="Arial"/>
          <w:color w:val="auto"/>
          <w:szCs w:val="24"/>
          <w:lang w:val="en-AU" w:eastAsia="en-AU"/>
        </w:rPr>
        <w:t>.</w:t>
      </w:r>
    </w:p>
    <w:p w:rsidRPr="009F5256" w:rsidR="009F5256" w:rsidP="009F5256" w:rsidRDefault="009F5256" w14:paraId="1A62AD12" w14:textId="77777777">
      <w:pPr>
        <w:widowControl/>
        <w:autoSpaceDE/>
        <w:autoSpaceDN/>
        <w:spacing w:line="360" w:lineRule="atLeast"/>
        <w:ind w:left="720"/>
        <w:rPr>
          <w:rFonts w:eastAsia="Times New Roman" w:cs="Arial"/>
          <w:color w:val="auto"/>
          <w:szCs w:val="24"/>
          <w:lang w:val="en-AU" w:eastAsia="en-AU"/>
        </w:rPr>
      </w:pPr>
    </w:p>
    <w:p w:rsidRPr="009F5256" w:rsidR="009F5256" w:rsidRDefault="009F5256" w14:paraId="76BB3158" w14:textId="7A661B99">
      <w:pPr>
        <w:widowControl/>
        <w:numPr>
          <w:ilvl w:val="0"/>
          <w:numId w:val="291"/>
        </w:numPr>
        <w:autoSpaceDE/>
        <w:autoSpaceDN/>
        <w:spacing w:line="360" w:lineRule="atLeast"/>
        <w:rPr>
          <w:rFonts w:ascii="Times New Roman" w:hAnsi="Times New Roman" w:eastAsia="Times New Roman" w:cs="Times New Roman"/>
          <w:color w:val="auto"/>
          <w:szCs w:val="24"/>
          <w:lang w:val="en-AU" w:eastAsia="en-AU"/>
        </w:rPr>
      </w:pPr>
      <w:r w:rsidRPr="009F5256">
        <w:rPr>
          <w:rFonts w:eastAsia="Times New Roman" w:cs="Arial"/>
          <w:b/>
          <w:bCs/>
          <w:color w:val="auto"/>
          <w:szCs w:val="24"/>
          <w:lang w:val="en-AU" w:eastAsia="en-AU"/>
        </w:rPr>
        <w:t>Restrictive Practices:</w:t>
      </w:r>
      <w:r>
        <w:rPr>
          <w:rFonts w:ascii="Times New Roman" w:hAnsi="Times New Roman" w:eastAsia="Times New Roman" w:cs="Times New Roman"/>
          <w:color w:val="auto"/>
          <w:szCs w:val="24"/>
          <w:lang w:val="en-AU" w:eastAsia="en-AU"/>
        </w:rPr>
        <w:t xml:space="preserve"> </w:t>
      </w:r>
      <w:r w:rsidRPr="009F5256">
        <w:rPr>
          <w:rFonts w:eastAsia="Times New Roman" w:cs="Arial"/>
          <w:color w:val="auto"/>
          <w:szCs w:val="24"/>
          <w:lang w:val="en-AU" w:eastAsia="en-AU"/>
        </w:rPr>
        <w:t>The reduction and phased elimination of regulated restrictive practices.</w:t>
      </w:r>
    </w:p>
    <w:p w:rsidRPr="009F5256" w:rsidR="009F5256" w:rsidP="009F5256" w:rsidRDefault="009F5256" w14:paraId="69D1672F" w14:textId="77777777">
      <w:pPr>
        <w:widowControl/>
        <w:autoSpaceDE/>
        <w:autoSpaceDN/>
        <w:spacing w:line="360" w:lineRule="atLeast"/>
        <w:rPr>
          <w:rFonts w:ascii="Times New Roman" w:hAnsi="Times New Roman" w:eastAsia="Times New Roman" w:cs="Times New Roman"/>
          <w:color w:val="auto"/>
          <w:szCs w:val="24"/>
          <w:lang w:val="en-AU" w:eastAsia="en-AU"/>
        </w:rPr>
      </w:pPr>
    </w:p>
    <w:p w:rsidR="009F5256" w:rsidRDefault="009F5256" w14:paraId="06610438" w14:textId="77777777">
      <w:pPr>
        <w:widowControl/>
        <w:numPr>
          <w:ilvl w:val="0"/>
          <w:numId w:val="291"/>
        </w:numPr>
        <w:autoSpaceDE/>
        <w:autoSpaceDN/>
        <w:spacing w:line="360" w:lineRule="atLeast"/>
        <w:rPr>
          <w:rFonts w:eastAsia="Times New Roman" w:cs="Arial"/>
          <w:color w:val="auto"/>
          <w:szCs w:val="24"/>
          <w:lang w:val="en-AU" w:eastAsia="en-AU"/>
        </w:rPr>
      </w:pPr>
      <w:r w:rsidRPr="009F5256">
        <w:rPr>
          <w:rFonts w:eastAsia="Times New Roman" w:cs="Arial"/>
          <w:b/>
          <w:bCs/>
          <w:color w:val="auto"/>
          <w:szCs w:val="24"/>
          <w:lang w:val="en-AU" w:eastAsia="en-AU"/>
        </w:rPr>
        <w:t>Worker Capability:</w:t>
      </w:r>
      <w:r w:rsidRPr="009F5256">
        <w:rPr>
          <w:rFonts w:eastAsia="Times New Roman" w:cs="Arial"/>
          <w:color w:val="auto"/>
          <w:szCs w:val="24"/>
          <w:lang w:val="en-AU" w:eastAsia="en-AU"/>
        </w:rPr>
        <w:t> Ensuring providers actively support, train, and monitor appropriately skilled workers.</w:t>
      </w:r>
    </w:p>
    <w:p w:rsidRPr="009F5256" w:rsidR="009F5256" w:rsidP="009F5256" w:rsidRDefault="009F5256" w14:paraId="5B7AD81E" w14:textId="77777777">
      <w:pPr>
        <w:widowControl/>
        <w:autoSpaceDE/>
        <w:autoSpaceDN/>
        <w:spacing w:line="360" w:lineRule="atLeast"/>
        <w:rPr>
          <w:rFonts w:eastAsia="Times New Roman" w:cs="Arial"/>
          <w:color w:val="auto"/>
          <w:szCs w:val="24"/>
          <w:lang w:val="en-AU" w:eastAsia="en-AU"/>
        </w:rPr>
      </w:pPr>
    </w:p>
    <w:p w:rsidRPr="008846BF" w:rsidR="00893391" w:rsidRDefault="009F5256" w14:paraId="731B2B2B" w14:textId="6932E4A2">
      <w:pPr>
        <w:widowControl/>
        <w:numPr>
          <w:ilvl w:val="0"/>
          <w:numId w:val="291"/>
        </w:numPr>
        <w:autoSpaceDE/>
        <w:autoSpaceDN/>
        <w:spacing w:line="360" w:lineRule="atLeast"/>
        <w:rPr>
          <w:rFonts w:eastAsia="Times New Roman" w:cs="Arial"/>
          <w:color w:val="auto"/>
          <w:szCs w:val="24"/>
          <w:lang w:val="en-AU" w:eastAsia="en-AU"/>
        </w:rPr>
      </w:pPr>
      <w:r w:rsidRPr="009F5256">
        <w:rPr>
          <w:rFonts w:eastAsia="Times New Roman" w:cs="Arial"/>
          <w:b/>
          <w:bCs/>
          <w:color w:val="auto"/>
          <w:szCs w:val="24"/>
          <w:lang w:val="en-AU" w:eastAsia="en-AU"/>
        </w:rPr>
        <w:t>Unregistered Providers:</w:t>
      </w:r>
      <w:r w:rsidRPr="009F5256">
        <w:rPr>
          <w:rFonts w:eastAsia="Times New Roman" w:cs="Arial"/>
          <w:color w:val="auto"/>
          <w:szCs w:val="24"/>
          <w:lang w:val="en-AU" w:eastAsia="en-AU"/>
        </w:rPr>
        <w:t> Strengthened oversight and regulation of unregistered providers and sole traders. </w:t>
      </w:r>
    </w:p>
    <w:p w:rsidR="008846BF" w:rsidP="008846BF" w:rsidRDefault="008846BF" w14:paraId="46C9B30F" w14:textId="77777777">
      <w:pPr>
        <w:spacing w:line="360" w:lineRule="auto"/>
        <w:contextualSpacing/>
        <w:rPr>
          <w:rFonts w:cs="Arial"/>
          <w:color w:val="auto"/>
          <w:szCs w:val="24"/>
        </w:rPr>
      </w:pPr>
    </w:p>
    <w:p w:rsidRPr="008846BF" w:rsidR="001D1D2D" w:rsidP="008846BF" w:rsidRDefault="00774E78" w14:paraId="2DCB125A" w14:textId="60B9B765">
      <w:pPr>
        <w:spacing w:line="360" w:lineRule="auto"/>
        <w:contextualSpacing/>
        <w:rPr>
          <w:rFonts w:cs="Arial"/>
          <w:color w:val="auto"/>
          <w:szCs w:val="24"/>
        </w:rPr>
      </w:pPr>
      <w:r w:rsidRPr="008846BF">
        <w:rPr>
          <w:rFonts w:cs="Arial"/>
          <w:color w:val="auto"/>
          <w:szCs w:val="24"/>
        </w:rPr>
        <w:t xml:space="preserve">The </w:t>
      </w:r>
      <w:r w:rsidRPr="008846BF" w:rsidR="00716ED7">
        <w:rPr>
          <w:rFonts w:cs="Arial"/>
          <w:color w:val="auto"/>
          <w:szCs w:val="24"/>
        </w:rPr>
        <w:t xml:space="preserve">NDIS Quality and Safeguarding </w:t>
      </w:r>
      <w:r w:rsidRPr="008846BF" w:rsidR="00716DFF">
        <w:rPr>
          <w:rFonts w:cs="Arial"/>
          <w:color w:val="auto"/>
          <w:szCs w:val="24"/>
        </w:rPr>
        <w:t>Standards</w:t>
      </w:r>
      <w:r w:rsidRPr="008846BF" w:rsidR="00716ED7">
        <w:rPr>
          <w:rFonts w:cs="Arial"/>
          <w:color w:val="auto"/>
          <w:szCs w:val="24"/>
        </w:rPr>
        <w:t xml:space="preserve"> guides </w:t>
      </w:r>
      <w:r w:rsidRPr="008846BF" w:rsidR="00B67559">
        <w:rPr>
          <w:rFonts w:cs="Arial"/>
          <w:color w:val="auto"/>
          <w:szCs w:val="24"/>
        </w:rPr>
        <w:t>the</w:t>
      </w:r>
      <w:r w:rsidRPr="008846BF" w:rsidR="22434138">
        <w:rPr>
          <w:rFonts w:cs="Arial"/>
          <w:color w:val="auto"/>
          <w:szCs w:val="24"/>
        </w:rPr>
        <w:t xml:space="preserve"> </w:t>
      </w:r>
      <w:r w:rsidR="00BE3D38">
        <w:rPr>
          <w:rFonts w:cs="Arial"/>
          <w:color w:val="auto"/>
          <w:szCs w:val="24"/>
        </w:rPr>
        <w:t xml:space="preserve">Felix SCC </w:t>
      </w:r>
      <w:r w:rsidRPr="008846BF" w:rsidR="00716ED7">
        <w:rPr>
          <w:rFonts w:cs="Arial"/>
          <w:color w:val="auto"/>
          <w:szCs w:val="24"/>
        </w:rPr>
        <w:t>model for quality management</w:t>
      </w:r>
      <w:r w:rsidR="008846BF">
        <w:rPr>
          <w:rFonts w:cs="Arial"/>
          <w:color w:val="auto"/>
          <w:szCs w:val="24"/>
        </w:rPr>
        <w:t>:</w:t>
      </w:r>
    </w:p>
    <w:p w:rsidRPr="001D1D2D" w:rsidR="001D1D2D" w:rsidRDefault="00774E78" w14:paraId="2A71221C" w14:textId="77777777">
      <w:pPr>
        <w:pStyle w:val="ListParagraph"/>
        <w:numPr>
          <w:ilvl w:val="0"/>
          <w:numId w:val="290"/>
        </w:numPr>
        <w:spacing w:line="360" w:lineRule="auto"/>
        <w:contextualSpacing/>
        <w:rPr>
          <w:rFonts w:cs="Arial"/>
          <w:color w:val="auto"/>
          <w:szCs w:val="24"/>
        </w:rPr>
      </w:pPr>
      <w:r w:rsidRPr="00774E78">
        <w:rPr>
          <w:rFonts w:cs="Arial"/>
          <w:color w:val="000000"/>
          <w:szCs w:val="24"/>
          <w:shd w:val="clear" w:color="auto" w:fill="FFFFFF"/>
        </w:rPr>
        <w:t xml:space="preserve">The NDIS Quality and Safeguards Commission is in the middle of one of the most significant overhauls to its regulatory framework since the scheme’s inception. </w:t>
      </w:r>
    </w:p>
    <w:p w:rsidRPr="00774E78" w:rsidR="00716ED7" w:rsidRDefault="00774E78" w14:paraId="1FD29D8F" w14:textId="628BDB83">
      <w:pPr>
        <w:pStyle w:val="ListParagraph"/>
        <w:numPr>
          <w:ilvl w:val="0"/>
          <w:numId w:val="290"/>
        </w:numPr>
        <w:spacing w:line="360" w:lineRule="auto"/>
        <w:contextualSpacing/>
        <w:rPr>
          <w:rFonts w:cs="Arial"/>
          <w:color w:val="auto"/>
          <w:szCs w:val="24"/>
        </w:rPr>
      </w:pPr>
      <w:r w:rsidRPr="00774E78">
        <w:rPr>
          <w:rFonts w:cs="Arial"/>
          <w:color w:val="000000"/>
          <w:szCs w:val="24"/>
          <w:shd w:val="clear" w:color="auto" w:fill="FFFFFF"/>
        </w:rPr>
        <w:t>If you’re a registered NDIS provider or working toward registration, understanding what’s changing with the NDIS Practice Standards isn’t optional; it’s foundational to your compliance, your audit readiness, and your ability to deliver quality support.</w:t>
      </w:r>
    </w:p>
    <w:p w:rsidRPr="003917B7" w:rsidR="00800418" w:rsidP="005E642E" w:rsidRDefault="00800418" w14:paraId="2FE44BA0" w14:textId="77777777">
      <w:pPr>
        <w:spacing w:line="360" w:lineRule="auto"/>
        <w:contextualSpacing/>
        <w:rPr>
          <w:rFonts w:cs="Arial"/>
          <w:color w:val="auto"/>
          <w:szCs w:val="24"/>
        </w:rPr>
      </w:pPr>
    </w:p>
    <w:p w:rsidRPr="00A610D4" w:rsidR="00716ED7" w:rsidP="005E642E" w:rsidRDefault="00716ED7" w14:paraId="124EF4B9" w14:textId="33F85E8F">
      <w:pPr>
        <w:spacing w:line="360" w:lineRule="auto"/>
        <w:contextualSpacing/>
        <w:rPr>
          <w:rFonts w:cs="Arial"/>
          <w:color w:val="auto"/>
          <w:szCs w:val="24"/>
          <w:u w:val="single"/>
        </w:rPr>
      </w:pPr>
      <w:r w:rsidRPr="00517D40">
        <w:rPr>
          <w:rFonts w:cs="Arial"/>
          <w:color w:val="auto"/>
          <w:szCs w:val="24"/>
          <w:u w:val="single"/>
        </w:rPr>
        <w:t xml:space="preserve">The NDIS Practice </w:t>
      </w:r>
      <w:r w:rsidRPr="00517D40" w:rsidR="00B67559">
        <w:rPr>
          <w:rFonts w:cs="Arial"/>
          <w:color w:val="auto"/>
          <w:szCs w:val="24"/>
          <w:u w:val="single"/>
        </w:rPr>
        <w:t>Standards</w:t>
      </w:r>
      <w:r w:rsidRPr="00517D40" w:rsidR="22434138">
        <w:rPr>
          <w:rFonts w:cs="Arial"/>
          <w:color w:val="auto"/>
          <w:szCs w:val="24"/>
          <w:u w:val="single"/>
        </w:rPr>
        <w:t xml:space="preserve"> </w:t>
      </w:r>
      <w:r w:rsidR="00BE3D38">
        <w:rPr>
          <w:rFonts w:cs="Arial"/>
          <w:color w:val="auto"/>
          <w:szCs w:val="24"/>
          <w:u w:val="single"/>
        </w:rPr>
        <w:t xml:space="preserve">Felix SCC </w:t>
      </w:r>
      <w:r w:rsidRPr="00517D40">
        <w:rPr>
          <w:rFonts w:cs="Arial"/>
          <w:color w:val="auto"/>
          <w:szCs w:val="24"/>
          <w:u w:val="single"/>
        </w:rPr>
        <w:t>are assessed against</w:t>
      </w:r>
      <w:r w:rsidR="005B0381">
        <w:rPr>
          <w:rFonts w:cs="Arial"/>
          <w:color w:val="auto"/>
          <w:szCs w:val="24"/>
          <w:u w:val="single"/>
        </w:rPr>
        <w:t xml:space="preserve">, as providers of Level 2 and Level 3 support/specialist support </w:t>
      </w:r>
      <w:r w:rsidR="00D76125">
        <w:rPr>
          <w:rFonts w:cs="Arial"/>
          <w:color w:val="auto"/>
          <w:szCs w:val="24"/>
          <w:u w:val="single"/>
        </w:rPr>
        <w:t>coordination (and transport) are</w:t>
      </w:r>
      <w:r w:rsidRPr="00517D40">
        <w:rPr>
          <w:rFonts w:cs="Arial"/>
          <w:color w:val="auto"/>
          <w:szCs w:val="24"/>
          <w:u w:val="single"/>
        </w:rPr>
        <w:t>:</w:t>
      </w:r>
    </w:p>
    <w:p w:rsidRPr="00B159AE" w:rsidR="00716ED7" w:rsidRDefault="00716ED7" w14:paraId="49A30924" w14:textId="56349541">
      <w:pPr>
        <w:pStyle w:val="ListParagraph"/>
        <w:numPr>
          <w:ilvl w:val="0"/>
          <w:numId w:val="292"/>
        </w:numPr>
        <w:spacing w:line="360" w:lineRule="auto"/>
        <w:contextualSpacing/>
        <w:rPr>
          <w:rFonts w:cs="Arial"/>
          <w:color w:val="auto"/>
          <w:szCs w:val="24"/>
        </w:rPr>
      </w:pPr>
      <w:r w:rsidRPr="00B159AE">
        <w:rPr>
          <w:rFonts w:cs="Arial"/>
          <w:color w:val="auto"/>
          <w:szCs w:val="24"/>
        </w:rPr>
        <w:t xml:space="preserve">The Core Module, consisting of </w:t>
      </w:r>
      <w:r w:rsidRPr="00B159AE" w:rsidR="00091EEF">
        <w:rPr>
          <w:rFonts w:cs="Arial"/>
          <w:color w:val="auto"/>
          <w:szCs w:val="24"/>
        </w:rPr>
        <w:t xml:space="preserve">22 individual practice standards in 4 </w:t>
      </w:r>
      <w:r w:rsidRPr="00B159AE" w:rsidR="003D0D79">
        <w:rPr>
          <w:rFonts w:cs="Arial"/>
          <w:color w:val="auto"/>
          <w:szCs w:val="24"/>
        </w:rPr>
        <w:t>Standard</w:t>
      </w:r>
      <w:r w:rsidRPr="00B159AE" w:rsidR="00091EEF">
        <w:rPr>
          <w:rFonts w:cs="Arial"/>
          <w:color w:val="auto"/>
          <w:szCs w:val="24"/>
        </w:rPr>
        <w:t>s:</w:t>
      </w:r>
    </w:p>
    <w:p w:rsidRPr="005B0381" w:rsidR="00091EEF" w:rsidRDefault="005B0381" w14:paraId="11149698" w14:textId="1D380F44">
      <w:pPr>
        <w:pStyle w:val="ListParagraph"/>
        <w:numPr>
          <w:ilvl w:val="0"/>
          <w:numId w:val="292"/>
        </w:numPr>
        <w:spacing w:line="360" w:lineRule="auto"/>
        <w:contextualSpacing/>
        <w:rPr>
          <w:rFonts w:cs="Arial"/>
          <w:color w:val="auto"/>
          <w:szCs w:val="24"/>
        </w:rPr>
      </w:pPr>
      <w:r w:rsidRPr="005B0381">
        <w:rPr>
          <w:rFonts w:cs="Arial"/>
          <w:color w:val="auto"/>
          <w:szCs w:val="24"/>
        </w:rPr>
        <w:t>Rights &amp; Responsibilities</w:t>
      </w:r>
    </w:p>
    <w:p w:rsidRPr="003917B7" w:rsidR="00091EEF" w:rsidRDefault="00091EEF" w14:paraId="6A6712F7" w14:textId="667305D6">
      <w:pPr>
        <w:numPr>
          <w:ilvl w:val="0"/>
          <w:numId w:val="292"/>
        </w:numPr>
        <w:spacing w:line="360" w:lineRule="auto"/>
        <w:contextualSpacing/>
        <w:rPr>
          <w:rFonts w:cs="Arial"/>
          <w:color w:val="auto"/>
          <w:szCs w:val="24"/>
        </w:rPr>
      </w:pPr>
      <w:r w:rsidRPr="003917B7">
        <w:rPr>
          <w:rFonts w:cs="Arial"/>
          <w:color w:val="auto"/>
          <w:szCs w:val="24"/>
        </w:rPr>
        <w:t>Governance</w:t>
      </w:r>
    </w:p>
    <w:p w:rsidRPr="003917B7" w:rsidR="00091EEF" w:rsidRDefault="00091EEF" w14:paraId="2AAA945C" w14:textId="77777777">
      <w:pPr>
        <w:numPr>
          <w:ilvl w:val="0"/>
          <w:numId w:val="292"/>
        </w:numPr>
        <w:spacing w:line="360" w:lineRule="auto"/>
        <w:contextualSpacing/>
        <w:rPr>
          <w:rFonts w:cs="Arial"/>
          <w:color w:val="auto"/>
          <w:szCs w:val="24"/>
        </w:rPr>
      </w:pPr>
      <w:r w:rsidRPr="003917B7">
        <w:rPr>
          <w:rFonts w:cs="Arial"/>
          <w:color w:val="auto"/>
          <w:szCs w:val="24"/>
        </w:rPr>
        <w:t>Provision of Supports</w:t>
      </w:r>
    </w:p>
    <w:p w:rsidRPr="003917B7" w:rsidR="00797BAA" w:rsidRDefault="00091EEF" w14:paraId="4150DC39" w14:textId="77777777">
      <w:pPr>
        <w:numPr>
          <w:ilvl w:val="0"/>
          <w:numId w:val="292"/>
        </w:numPr>
        <w:spacing w:line="360" w:lineRule="auto"/>
        <w:contextualSpacing/>
        <w:rPr>
          <w:rFonts w:cs="Arial"/>
          <w:color w:val="auto"/>
          <w:szCs w:val="24"/>
        </w:rPr>
      </w:pPr>
      <w:r w:rsidRPr="003917B7">
        <w:rPr>
          <w:rFonts w:cs="Arial"/>
          <w:color w:val="auto"/>
          <w:szCs w:val="24"/>
        </w:rPr>
        <w:t>Support Provision Environment</w:t>
      </w:r>
      <w:r w:rsidRPr="003917B7" w:rsidR="00797BAA">
        <w:rPr>
          <w:rFonts w:cs="Arial"/>
          <w:color w:val="auto"/>
          <w:szCs w:val="24"/>
        </w:rPr>
        <w:t xml:space="preserve"> </w:t>
      </w:r>
    </w:p>
    <w:p w:rsidRPr="00B14696" w:rsidR="00B71A07" w:rsidRDefault="00797BAA" w14:paraId="580453D7" w14:textId="59C138B7">
      <w:pPr>
        <w:numPr>
          <w:ilvl w:val="0"/>
          <w:numId w:val="292"/>
        </w:numPr>
        <w:spacing w:line="360" w:lineRule="auto"/>
        <w:contextualSpacing/>
        <w:rPr>
          <w:rFonts w:cs="Arial"/>
          <w:color w:val="auto"/>
          <w:szCs w:val="24"/>
        </w:rPr>
      </w:pPr>
      <w:r w:rsidRPr="003917B7">
        <w:rPr>
          <w:rFonts w:cs="Arial"/>
          <w:color w:val="auto"/>
          <w:szCs w:val="24"/>
        </w:rPr>
        <w:t xml:space="preserve">Module 4.3 Specialised Support Coordination </w:t>
      </w:r>
    </w:p>
    <w:p w:rsidRPr="003917B7" w:rsidR="00871D96" w:rsidP="005E642E" w:rsidRDefault="00871D96" w14:paraId="71CECD9F" w14:textId="77777777">
      <w:pPr>
        <w:spacing w:line="360" w:lineRule="auto"/>
        <w:contextualSpacing/>
        <w:rPr>
          <w:rFonts w:cs="Arial"/>
          <w:b/>
          <w:color w:val="auto"/>
          <w:szCs w:val="24"/>
        </w:rPr>
      </w:pPr>
    </w:p>
    <w:p w:rsidRPr="003917B7" w:rsidR="00304549" w:rsidP="005E642E" w:rsidRDefault="00D9368C" w14:paraId="349508CD" w14:textId="5B206996">
      <w:pPr>
        <w:spacing w:line="360" w:lineRule="auto"/>
        <w:contextualSpacing/>
        <w:rPr>
          <w:rFonts w:cs="Arial"/>
          <w:b/>
          <w:color w:val="auto"/>
          <w:szCs w:val="24"/>
        </w:rPr>
      </w:pPr>
      <w:r w:rsidRPr="003917B7">
        <w:rPr>
          <w:rFonts w:cs="Arial"/>
          <w:b/>
          <w:color w:val="auto"/>
          <w:szCs w:val="24"/>
        </w:rPr>
        <w:t xml:space="preserve">Figure </w:t>
      </w:r>
      <w:r w:rsidRPr="003917B7" w:rsidR="00B67559">
        <w:rPr>
          <w:rFonts w:cs="Arial"/>
          <w:b/>
          <w:color w:val="auto"/>
          <w:szCs w:val="24"/>
        </w:rPr>
        <w:t>1</w:t>
      </w:r>
      <w:r w:rsidRPr="003917B7" w:rsidR="22434138">
        <w:rPr>
          <w:rFonts w:cs="Arial"/>
          <w:b/>
          <w:color w:val="auto"/>
          <w:szCs w:val="24"/>
        </w:rPr>
        <w:t xml:space="preserve"> </w:t>
      </w:r>
      <w:r w:rsidR="00BE3D38">
        <w:rPr>
          <w:rFonts w:cs="Arial"/>
          <w:b/>
          <w:color w:val="auto"/>
          <w:szCs w:val="24"/>
        </w:rPr>
        <w:t xml:space="preserve">Felix SCC </w:t>
      </w:r>
      <w:r w:rsidRPr="003917B7">
        <w:rPr>
          <w:rFonts w:cs="Arial"/>
          <w:b/>
          <w:color w:val="auto"/>
          <w:szCs w:val="24"/>
        </w:rPr>
        <w:t>Quality Framework</w:t>
      </w:r>
    </w:p>
    <w:p w:rsidRPr="003917B7" w:rsidR="004D4A88" w:rsidP="005E642E" w:rsidRDefault="00D9368C" w14:paraId="022CE8FA" w14:textId="569F140A">
      <w:pPr>
        <w:widowControl/>
        <w:autoSpaceDE/>
        <w:autoSpaceDN/>
        <w:spacing w:line="360" w:lineRule="auto"/>
        <w:contextualSpacing/>
        <w:rPr>
          <w:rFonts w:eastAsia="Times New Roman" w:cs="Arial"/>
          <w:b/>
          <w:color w:val="auto"/>
          <w:szCs w:val="24"/>
          <w:lang w:eastAsia="en-AU"/>
        </w:rPr>
      </w:pPr>
      <w:r w:rsidRPr="003917B7">
        <w:rPr>
          <w:rFonts w:cs="Arial"/>
          <w:noProof/>
          <w:color w:val="auto"/>
          <w:szCs w:val="24"/>
        </w:rPr>
        <w:drawing>
          <wp:inline distT="0" distB="0" distL="0" distR="0" wp14:anchorId="70B13164" wp14:editId="3C20A030">
            <wp:extent cx="5410200" cy="2412552"/>
            <wp:effectExtent l="0" t="0" r="0" b="698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stretch>
                      <a:fillRect/>
                    </a:stretch>
                  </pic:blipFill>
                  <pic:spPr>
                    <a:xfrm>
                      <a:off x="0" y="0"/>
                      <a:ext cx="5441425" cy="2426476"/>
                    </a:xfrm>
                    <a:prstGeom prst="rect">
                      <a:avLst/>
                    </a:prstGeom>
                  </pic:spPr>
                </pic:pic>
              </a:graphicData>
            </a:graphic>
          </wp:inline>
        </w:drawing>
      </w:r>
      <w:r w:rsidRPr="003917B7" w:rsidR="004D4A88">
        <w:rPr>
          <w:rFonts w:cs="Arial"/>
          <w:b/>
          <w:color w:val="auto"/>
          <w:szCs w:val="24"/>
        </w:rPr>
        <w:t>RELATED DOCUMENTS</w:t>
      </w:r>
    </w:p>
    <w:p w:rsidRPr="003917B7" w:rsidR="004D4A88" w:rsidRDefault="004D4A88" w14:paraId="49A90922" w14:textId="15F02429">
      <w:pPr>
        <w:numPr>
          <w:ilvl w:val="0"/>
          <w:numId w:val="101"/>
        </w:numPr>
        <w:spacing w:line="360" w:lineRule="auto"/>
        <w:contextualSpacing/>
        <w:rPr>
          <w:rFonts w:cs="Arial"/>
          <w:color w:val="auto"/>
          <w:szCs w:val="24"/>
        </w:rPr>
      </w:pPr>
      <w:r w:rsidRPr="003917B7">
        <w:rPr>
          <w:rFonts w:cs="Arial"/>
          <w:color w:val="auto"/>
          <w:szCs w:val="24"/>
        </w:rPr>
        <w:t xml:space="preserve">Risk Management </w:t>
      </w:r>
      <w:r w:rsidRPr="003917B7" w:rsidR="00B42B96">
        <w:rPr>
          <w:rFonts w:cs="Arial"/>
          <w:color w:val="auto"/>
          <w:szCs w:val="24"/>
        </w:rPr>
        <w:t>Policy and Procedure</w:t>
      </w:r>
    </w:p>
    <w:p w:rsidRPr="003917B7" w:rsidR="004D4A88" w:rsidRDefault="00B42B96" w14:paraId="74D0493F" w14:textId="252608ED">
      <w:pPr>
        <w:numPr>
          <w:ilvl w:val="0"/>
          <w:numId w:val="101"/>
        </w:numPr>
        <w:spacing w:line="360" w:lineRule="auto"/>
        <w:contextualSpacing/>
        <w:rPr>
          <w:rFonts w:cs="Arial"/>
          <w:color w:val="auto"/>
          <w:szCs w:val="24"/>
        </w:rPr>
      </w:pPr>
      <w:r w:rsidRPr="003917B7">
        <w:rPr>
          <w:rFonts w:cs="Arial"/>
          <w:color w:val="auto"/>
          <w:szCs w:val="24"/>
        </w:rPr>
        <w:t>Internal Quality Audits</w:t>
      </w:r>
    </w:p>
    <w:p w:rsidRPr="003917B7" w:rsidR="004D4A88" w:rsidRDefault="004D4A88" w14:paraId="2D99F85F" w14:textId="77777777">
      <w:pPr>
        <w:numPr>
          <w:ilvl w:val="0"/>
          <w:numId w:val="101"/>
        </w:numPr>
        <w:spacing w:line="360" w:lineRule="auto"/>
        <w:contextualSpacing/>
        <w:rPr>
          <w:rFonts w:cs="Arial"/>
          <w:color w:val="auto"/>
          <w:szCs w:val="24"/>
        </w:rPr>
      </w:pPr>
      <w:r w:rsidRPr="003917B7">
        <w:rPr>
          <w:rFonts w:cs="Arial"/>
          <w:color w:val="auto"/>
          <w:szCs w:val="24"/>
        </w:rPr>
        <w:t>Position descriptions</w:t>
      </w:r>
    </w:p>
    <w:p w:rsidRPr="003917B7" w:rsidR="004D4A88" w:rsidRDefault="00B42B96" w14:paraId="78CCBFE9" w14:textId="191C1D5D">
      <w:pPr>
        <w:numPr>
          <w:ilvl w:val="0"/>
          <w:numId w:val="101"/>
        </w:numPr>
        <w:spacing w:line="360" w:lineRule="auto"/>
        <w:contextualSpacing/>
        <w:rPr>
          <w:rFonts w:cs="Arial"/>
          <w:color w:val="auto"/>
          <w:szCs w:val="24"/>
        </w:rPr>
      </w:pPr>
      <w:r w:rsidRPr="003917B7">
        <w:rPr>
          <w:rFonts w:cs="Arial"/>
          <w:color w:val="auto"/>
          <w:szCs w:val="24"/>
        </w:rPr>
        <w:t>Compliance Management System</w:t>
      </w:r>
    </w:p>
    <w:p w:rsidRPr="003917B7" w:rsidR="004D4A88" w:rsidRDefault="004D4A88" w14:paraId="61EB48D3" w14:textId="77777777">
      <w:pPr>
        <w:numPr>
          <w:ilvl w:val="0"/>
          <w:numId w:val="101"/>
        </w:numPr>
        <w:spacing w:line="360" w:lineRule="auto"/>
        <w:contextualSpacing/>
        <w:rPr>
          <w:rFonts w:cs="Arial"/>
          <w:color w:val="auto"/>
          <w:szCs w:val="24"/>
        </w:rPr>
      </w:pPr>
      <w:r w:rsidRPr="003917B7">
        <w:rPr>
          <w:rFonts w:cs="Arial"/>
          <w:color w:val="auto"/>
          <w:szCs w:val="24"/>
        </w:rPr>
        <w:t>Complaints and Feedback Policy and Procedure</w:t>
      </w:r>
    </w:p>
    <w:p w:rsidRPr="003917B7" w:rsidR="004D4A88" w:rsidRDefault="004D4A88" w14:paraId="65872A94" w14:textId="77777777">
      <w:pPr>
        <w:numPr>
          <w:ilvl w:val="0"/>
          <w:numId w:val="101"/>
        </w:numPr>
        <w:spacing w:line="360" w:lineRule="auto"/>
        <w:contextualSpacing/>
        <w:rPr>
          <w:rFonts w:cs="Arial"/>
          <w:color w:val="auto"/>
          <w:szCs w:val="24"/>
        </w:rPr>
      </w:pPr>
      <w:r w:rsidRPr="003917B7">
        <w:rPr>
          <w:rFonts w:cs="Arial"/>
          <w:color w:val="auto"/>
          <w:szCs w:val="24"/>
        </w:rPr>
        <w:t>Incident Reporting Policy and Procedure</w:t>
      </w:r>
    </w:p>
    <w:p w:rsidRPr="003917B7" w:rsidR="004D4A88" w:rsidRDefault="004D4A88" w14:paraId="0D794B42" w14:textId="669F3494">
      <w:pPr>
        <w:numPr>
          <w:ilvl w:val="0"/>
          <w:numId w:val="101"/>
        </w:numPr>
        <w:spacing w:line="360" w:lineRule="auto"/>
        <w:contextualSpacing/>
        <w:rPr>
          <w:rFonts w:cs="Arial"/>
          <w:color w:val="auto"/>
          <w:szCs w:val="24"/>
        </w:rPr>
      </w:pPr>
      <w:r w:rsidRPr="003917B7">
        <w:rPr>
          <w:rFonts w:cs="Arial"/>
          <w:color w:val="auto"/>
          <w:szCs w:val="24"/>
        </w:rPr>
        <w:t>Continuous Improvement Policy and Procedure</w:t>
      </w:r>
    </w:p>
    <w:p w:rsidRPr="003917B7" w:rsidR="00B42B96" w:rsidP="005E642E" w:rsidRDefault="00B42B96" w14:paraId="04B0F529" w14:textId="71F5E419">
      <w:pPr>
        <w:pStyle w:val="ListParagraph"/>
        <w:widowControl/>
        <w:autoSpaceDE/>
        <w:autoSpaceDN/>
        <w:spacing w:line="360" w:lineRule="auto"/>
        <w:ind w:left="720"/>
        <w:contextualSpacing/>
        <w:rPr>
          <w:rFonts w:cs="Arial"/>
          <w:color w:val="auto"/>
          <w:szCs w:val="24"/>
        </w:rPr>
      </w:pPr>
    </w:p>
    <w:p w:rsidRPr="003917B7" w:rsidR="004D4A88" w:rsidP="00194B3C" w:rsidRDefault="004D4A88" w14:paraId="07A950D4" w14:textId="58AE9B6D">
      <w:pPr>
        <w:pStyle w:val="BNGHeading3"/>
      </w:pPr>
      <w:r w:rsidRPr="003917B7">
        <w:t>REFERENCES</w:t>
      </w:r>
    </w:p>
    <w:p w:rsidRPr="003917B7" w:rsidR="004D4A88" w:rsidRDefault="004D4A88" w14:paraId="058E79A9" w14:textId="77777777">
      <w:pPr>
        <w:numPr>
          <w:ilvl w:val="0"/>
          <w:numId w:val="102"/>
        </w:numPr>
        <w:spacing w:line="360" w:lineRule="auto"/>
        <w:contextualSpacing/>
        <w:rPr>
          <w:rFonts w:cs="Arial"/>
          <w:color w:val="auto"/>
          <w:szCs w:val="24"/>
        </w:rPr>
      </w:pPr>
      <w:r w:rsidRPr="003917B7">
        <w:rPr>
          <w:rFonts w:cs="Arial"/>
          <w:color w:val="auto"/>
          <w:szCs w:val="24"/>
        </w:rPr>
        <w:t>Work Health and Safety Act (2011)</w:t>
      </w:r>
    </w:p>
    <w:p w:rsidRPr="003917B7" w:rsidR="004D4A88" w:rsidRDefault="004D4A88" w14:paraId="45DDF50D" w14:textId="77777777">
      <w:pPr>
        <w:numPr>
          <w:ilvl w:val="0"/>
          <w:numId w:val="102"/>
        </w:numPr>
        <w:spacing w:line="360" w:lineRule="auto"/>
        <w:contextualSpacing/>
        <w:rPr>
          <w:rFonts w:cs="Arial"/>
          <w:color w:val="auto"/>
          <w:szCs w:val="24"/>
        </w:rPr>
      </w:pPr>
      <w:r w:rsidRPr="003917B7">
        <w:rPr>
          <w:rFonts w:cs="Arial"/>
          <w:color w:val="auto"/>
          <w:szCs w:val="24"/>
        </w:rPr>
        <w:t>Privacy Act (1988)</w:t>
      </w:r>
    </w:p>
    <w:p w:rsidRPr="003917B7" w:rsidR="004D4A88" w:rsidRDefault="004D4A88" w14:paraId="6F0ED773" w14:textId="77777777">
      <w:pPr>
        <w:numPr>
          <w:ilvl w:val="0"/>
          <w:numId w:val="102"/>
        </w:numPr>
        <w:spacing w:line="360" w:lineRule="auto"/>
        <w:contextualSpacing/>
        <w:rPr>
          <w:rFonts w:cs="Arial"/>
          <w:color w:val="auto"/>
          <w:szCs w:val="24"/>
        </w:rPr>
      </w:pPr>
      <w:r w:rsidRPr="003917B7">
        <w:rPr>
          <w:rFonts w:cs="Arial"/>
          <w:color w:val="auto"/>
          <w:szCs w:val="24"/>
        </w:rPr>
        <w:t>NDIS (Quality and Safeguards) Commission (2018)</w:t>
      </w:r>
    </w:p>
    <w:p w:rsidRPr="003917B7" w:rsidR="004D4A88" w:rsidRDefault="004D4A88" w14:paraId="276C4DEA" w14:textId="77777777">
      <w:pPr>
        <w:numPr>
          <w:ilvl w:val="0"/>
          <w:numId w:val="102"/>
        </w:numPr>
        <w:spacing w:line="360" w:lineRule="auto"/>
        <w:contextualSpacing/>
        <w:rPr>
          <w:rFonts w:cs="Arial"/>
          <w:color w:val="auto"/>
          <w:szCs w:val="24"/>
        </w:rPr>
      </w:pPr>
      <w:r w:rsidRPr="003917B7">
        <w:rPr>
          <w:rFonts w:cs="Arial"/>
          <w:color w:val="auto"/>
          <w:szCs w:val="24"/>
        </w:rPr>
        <w:t>NDIS Practice Standards and Quality Indicators 2018</w:t>
      </w:r>
    </w:p>
    <w:p w:rsidRPr="003917B7" w:rsidR="004D4A88" w:rsidRDefault="004D4A88" w14:paraId="00F5DCA8" w14:textId="173F41B9">
      <w:pPr>
        <w:numPr>
          <w:ilvl w:val="0"/>
          <w:numId w:val="102"/>
        </w:numPr>
        <w:spacing w:line="360" w:lineRule="auto"/>
        <w:contextualSpacing/>
        <w:rPr>
          <w:rFonts w:cs="Arial"/>
          <w:color w:val="auto"/>
          <w:szCs w:val="24"/>
        </w:rPr>
      </w:pPr>
      <w:r w:rsidRPr="003917B7">
        <w:rPr>
          <w:rFonts w:cs="Arial"/>
          <w:color w:val="auto"/>
          <w:szCs w:val="24"/>
        </w:rPr>
        <w:t>Tools and resources used</w:t>
      </w:r>
      <w:r w:rsidRPr="003917B7" w:rsidR="00BC62C2">
        <w:rPr>
          <w:rFonts w:cs="Arial"/>
          <w:color w:val="auto"/>
          <w:szCs w:val="24"/>
        </w:rPr>
        <w:t>.</w:t>
      </w:r>
    </w:p>
    <w:p w:rsidRPr="003917B7" w:rsidR="004D4A88" w:rsidRDefault="004D4A88" w14:paraId="731ED9EB" w14:textId="77777777">
      <w:pPr>
        <w:numPr>
          <w:ilvl w:val="0"/>
          <w:numId w:val="102"/>
        </w:numPr>
        <w:spacing w:line="360" w:lineRule="auto"/>
        <w:contextualSpacing/>
        <w:rPr>
          <w:rFonts w:cs="Arial"/>
          <w:color w:val="auto"/>
          <w:szCs w:val="24"/>
        </w:rPr>
      </w:pPr>
      <w:r w:rsidRPr="003917B7">
        <w:rPr>
          <w:rFonts w:cs="Arial"/>
          <w:color w:val="auto"/>
          <w:szCs w:val="24"/>
        </w:rPr>
        <w:t>Results of consumer feedback</w:t>
      </w:r>
    </w:p>
    <w:p w:rsidRPr="003917B7" w:rsidR="004D4A88" w:rsidRDefault="004D4A88" w14:paraId="1CCC6A64" w14:textId="018F88D4">
      <w:pPr>
        <w:numPr>
          <w:ilvl w:val="0"/>
          <w:numId w:val="102"/>
        </w:numPr>
        <w:spacing w:line="360" w:lineRule="auto"/>
        <w:contextualSpacing/>
        <w:rPr>
          <w:rFonts w:cs="Arial"/>
          <w:color w:val="auto"/>
          <w:szCs w:val="24"/>
        </w:rPr>
      </w:pPr>
      <w:r w:rsidRPr="003917B7">
        <w:rPr>
          <w:rFonts w:cs="Arial"/>
          <w:color w:val="auto"/>
          <w:szCs w:val="24"/>
        </w:rPr>
        <w:t>National Disability Insurance Scheme Act (2013)</w:t>
      </w:r>
    </w:p>
    <w:p w:rsidR="004D4A88" w:rsidP="005E642E" w:rsidRDefault="000D0226" w14:paraId="06522DC8" w14:textId="07B6DA34">
      <w:pPr>
        <w:widowControl/>
        <w:autoSpaceDE/>
        <w:autoSpaceDN/>
        <w:spacing w:line="360" w:lineRule="auto"/>
        <w:contextualSpacing/>
        <w:rPr>
          <w:rFonts w:cs="Arial"/>
          <w:b/>
          <w:szCs w:val="24"/>
        </w:rPr>
      </w:pPr>
      <w:r w:rsidRPr="003917B7">
        <w:rPr>
          <w:rFonts w:cs="Arial"/>
          <w:color w:val="auto"/>
          <w:szCs w:val="24"/>
        </w:rPr>
        <w:br w:type="page"/>
      </w:r>
      <w:bookmarkStart w:name="_Integrated_Governance_Policy" w:id="229"/>
      <w:bookmarkStart w:name="_Toc49346363" w:id="230"/>
      <w:bookmarkStart w:name="_Toc56426866" w:id="231"/>
      <w:bookmarkStart w:name="_Toc99102373" w:id="232"/>
      <w:bookmarkStart w:name="_Toc2099165696" w:id="233"/>
      <w:bookmarkStart w:name="_Toc1650215168" w:id="234"/>
      <w:bookmarkStart w:name="_Toc109127712" w:id="235"/>
      <w:bookmarkEnd w:id="229"/>
      <w:r w:rsidRPr="003917B7" w:rsidR="5E33650E">
        <w:rPr>
          <w:rFonts w:cs="Arial"/>
          <w:b/>
          <w:szCs w:val="24"/>
        </w:rPr>
        <w:t>Integrated Governance Policy</w:t>
      </w:r>
      <w:bookmarkStart w:name="_Hlk35449100" w:id="236"/>
      <w:bookmarkEnd w:id="230"/>
      <w:bookmarkEnd w:id="231"/>
      <w:bookmarkEnd w:id="232"/>
      <w:bookmarkEnd w:id="233"/>
      <w:bookmarkEnd w:id="234"/>
      <w:bookmarkEnd w:id="235"/>
      <w:r w:rsidRPr="003917B7" w:rsidR="00256562">
        <w:rPr>
          <w:rFonts w:cs="Arial"/>
          <w:b/>
          <w:szCs w:val="24"/>
        </w:rPr>
        <w:t xml:space="preserve"> – The Corporate Register</w:t>
      </w:r>
    </w:p>
    <w:tbl>
      <w:tblPr>
        <w:tblW w:w="10115" w:type="dxa"/>
        <w:tbl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insideH w:val="single" w:color="808080" w:themeColor="background1" w:themeShade="80" w:sz="4" w:space="0"/>
          <w:insideV w:val="single" w:color="808080" w:themeColor="background1" w:themeShade="80" w:sz="4" w:space="0"/>
        </w:tblBorders>
        <w:tblLook w:val="04A0" w:firstRow="1" w:lastRow="0" w:firstColumn="1" w:lastColumn="0" w:noHBand="0" w:noVBand="1"/>
      </w:tblPr>
      <w:tblGrid>
        <w:gridCol w:w="1312"/>
        <w:gridCol w:w="2096"/>
        <w:gridCol w:w="2395"/>
        <w:gridCol w:w="1946"/>
        <w:gridCol w:w="2366"/>
      </w:tblGrid>
      <w:tr w:rsidRPr="001F41B0" w:rsidR="00D51936" w:rsidTr="787DA298" w14:paraId="672749D7" w14:textId="77777777">
        <w:trPr>
          <w:trHeight w:val="400"/>
        </w:trPr>
        <w:tc>
          <w:tcPr>
            <w:tcW w:w="10115" w:type="dxa"/>
            <w:gridSpan w:val="5"/>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Mar/>
          </w:tcPr>
          <w:p w:rsidRPr="00704DAD" w:rsidR="00D51936" w:rsidP="00391BB4" w:rsidRDefault="00D51936" w14:paraId="489DC1F9" w14:textId="77777777">
            <w:pPr>
              <w:spacing w:line="360" w:lineRule="auto"/>
              <w:contextualSpacing/>
              <w:rPr>
                <w:rFonts w:cs="Arial"/>
                <w:b/>
                <w:bCs/>
                <w:color w:val="auto"/>
                <w:szCs w:val="24"/>
              </w:rPr>
            </w:pPr>
            <w:r w:rsidRPr="00704DAD">
              <w:rPr>
                <w:rFonts w:cs="Arial"/>
                <w:b/>
                <w:bCs/>
                <w:color w:val="auto"/>
                <w:szCs w:val="24"/>
              </w:rPr>
              <w:t>Record of policy development</w:t>
            </w:r>
          </w:p>
        </w:tc>
      </w:tr>
      <w:tr w:rsidRPr="001F41B0" w:rsidR="00D51936" w:rsidTr="787DA298" w14:paraId="1BD443EC" w14:textId="77777777">
        <w:trPr>
          <w:trHeight w:val="400"/>
        </w:trPr>
        <w:tc>
          <w:tcPr>
            <w:tcW w:w="1312"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Mar/>
          </w:tcPr>
          <w:p w:rsidRPr="00704DAD" w:rsidR="00D51936" w:rsidP="00391BB4" w:rsidRDefault="00D51936" w14:paraId="6948BBE2" w14:textId="77777777">
            <w:pPr>
              <w:spacing w:line="360" w:lineRule="auto"/>
              <w:contextualSpacing/>
              <w:rPr>
                <w:rFonts w:cs="Arial"/>
                <w:b/>
                <w:bCs/>
                <w:color w:val="auto"/>
                <w:szCs w:val="24"/>
              </w:rPr>
            </w:pPr>
            <w:r w:rsidRPr="00704DAD">
              <w:rPr>
                <w:rFonts w:cs="Arial"/>
                <w:b/>
                <w:bCs/>
                <w:color w:val="auto"/>
                <w:szCs w:val="24"/>
              </w:rPr>
              <w:t>Version</w:t>
            </w:r>
          </w:p>
        </w:tc>
        <w:tc>
          <w:tcPr>
            <w:tcW w:w="209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Mar/>
          </w:tcPr>
          <w:p w:rsidRPr="00704DAD" w:rsidR="00D51936" w:rsidP="00391BB4" w:rsidRDefault="00D51936" w14:paraId="265CB3D5" w14:textId="77777777">
            <w:pPr>
              <w:spacing w:line="360" w:lineRule="auto"/>
              <w:contextualSpacing/>
              <w:rPr>
                <w:rFonts w:cs="Arial"/>
                <w:b/>
                <w:bCs/>
                <w:color w:val="auto"/>
                <w:szCs w:val="24"/>
              </w:rPr>
            </w:pPr>
            <w:r w:rsidRPr="00704DAD">
              <w:rPr>
                <w:rFonts w:cs="Arial"/>
                <w:b/>
                <w:bCs/>
                <w:color w:val="auto"/>
                <w:szCs w:val="24"/>
              </w:rPr>
              <w:t>Date approved</w:t>
            </w:r>
          </w:p>
        </w:tc>
        <w:tc>
          <w:tcPr>
            <w:tcW w:w="239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Mar/>
          </w:tcPr>
          <w:p w:rsidRPr="00704DAD" w:rsidR="00D51936" w:rsidP="00391BB4" w:rsidRDefault="00D51936" w14:paraId="4D6BA6FA" w14:textId="77777777">
            <w:pPr>
              <w:spacing w:line="360" w:lineRule="auto"/>
              <w:contextualSpacing/>
              <w:rPr>
                <w:rFonts w:cs="Arial"/>
                <w:b/>
                <w:bCs/>
                <w:color w:val="auto"/>
                <w:szCs w:val="24"/>
              </w:rPr>
            </w:pPr>
            <w:r w:rsidRPr="00704DAD">
              <w:rPr>
                <w:rFonts w:cs="Arial"/>
                <w:b/>
                <w:bCs/>
                <w:color w:val="auto"/>
                <w:szCs w:val="24"/>
              </w:rPr>
              <w:t>Nature of amendments</w:t>
            </w:r>
          </w:p>
        </w:tc>
        <w:tc>
          <w:tcPr>
            <w:tcW w:w="194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Mar/>
          </w:tcPr>
          <w:p w:rsidRPr="00704DAD" w:rsidR="00D51936" w:rsidP="00391BB4" w:rsidRDefault="00D51936" w14:paraId="35F1B24B" w14:textId="77777777">
            <w:pPr>
              <w:spacing w:line="360" w:lineRule="auto"/>
              <w:contextualSpacing/>
              <w:rPr>
                <w:rFonts w:cs="Arial"/>
                <w:b/>
                <w:bCs/>
                <w:color w:val="auto"/>
                <w:szCs w:val="24"/>
              </w:rPr>
            </w:pPr>
            <w:r w:rsidRPr="00704DAD">
              <w:rPr>
                <w:rFonts w:cs="Arial"/>
                <w:b/>
                <w:bCs/>
                <w:color w:val="auto"/>
                <w:szCs w:val="24"/>
              </w:rPr>
              <w:t>Approved by</w:t>
            </w:r>
          </w:p>
        </w:tc>
        <w:tc>
          <w:tcPr>
            <w:tcW w:w="236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Mar/>
          </w:tcPr>
          <w:p w:rsidRPr="00704DAD" w:rsidR="00D51936" w:rsidP="00391BB4" w:rsidRDefault="00D51936" w14:paraId="1451A930" w14:textId="77777777">
            <w:pPr>
              <w:spacing w:line="360" w:lineRule="auto"/>
              <w:contextualSpacing/>
              <w:rPr>
                <w:rFonts w:cs="Arial"/>
                <w:b/>
                <w:bCs/>
                <w:color w:val="auto"/>
                <w:szCs w:val="24"/>
              </w:rPr>
            </w:pPr>
            <w:r w:rsidRPr="00704DAD">
              <w:rPr>
                <w:rFonts w:cs="Arial"/>
                <w:b/>
                <w:bCs/>
                <w:color w:val="auto"/>
                <w:szCs w:val="24"/>
              </w:rPr>
              <w:t>Date for Review</w:t>
            </w:r>
          </w:p>
        </w:tc>
      </w:tr>
      <w:tr w:rsidRPr="001F41B0" w:rsidR="00D51936" w:rsidTr="787DA298" w14:paraId="47B253BE" w14:textId="77777777">
        <w:trPr>
          <w:trHeight w:val="392"/>
        </w:trPr>
        <w:tc>
          <w:tcPr>
            <w:tcW w:w="1312"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787DA298" w:rsidP="787DA298" w:rsidRDefault="787DA298" w14:paraId="3830D9A9" w14:textId="590423B9">
            <w:pPr>
              <w:spacing w:line="360" w:lineRule="auto"/>
              <w:contextualSpacing w:val="1"/>
            </w:pPr>
            <w:r w:rsidRPr="787DA298" w:rsidR="787DA298">
              <w:rPr>
                <w:rFonts w:cs="Arial"/>
                <w:color w:val="auto"/>
              </w:rPr>
              <w:t>1.0</w:t>
            </w:r>
          </w:p>
        </w:tc>
        <w:tc>
          <w:tcPr>
            <w:tcW w:w="209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787DA298" w:rsidP="787DA298" w:rsidRDefault="787DA298" w14:paraId="5FBD8F20" w14:textId="5E3FB635">
            <w:pPr>
              <w:spacing w:line="360" w:lineRule="auto"/>
              <w:contextualSpacing w:val="1"/>
            </w:pPr>
            <w:r w:rsidRPr="787DA298" w:rsidR="787DA298">
              <w:rPr>
                <w:rFonts w:cs="Arial"/>
                <w:color w:val="auto"/>
              </w:rPr>
              <w:t>16/09/2026</w:t>
            </w:r>
          </w:p>
        </w:tc>
        <w:tc>
          <w:tcPr>
            <w:tcW w:w="239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787DA298" w:rsidP="787DA298" w:rsidRDefault="787DA298" w14:paraId="4B4DC17E" w14:textId="2E2B3322">
            <w:pPr>
              <w:spacing w:line="360" w:lineRule="auto"/>
              <w:contextualSpacing w:val="1"/>
              <w:rPr>
                <w:rFonts w:cs="Arial"/>
                <w:color w:val="auto"/>
              </w:rPr>
            </w:pPr>
            <w:r w:rsidRPr="787DA298" w:rsidR="787DA298">
              <w:rPr>
                <w:rFonts w:cs="Arial"/>
                <w:color w:val="auto"/>
              </w:rPr>
              <w:t>Initial copywriting</w:t>
            </w:r>
          </w:p>
        </w:tc>
        <w:tc>
          <w:tcPr>
            <w:tcW w:w="194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787DA298" w:rsidP="787DA298" w:rsidRDefault="787DA298" w14:paraId="673FC755" w14:textId="0A274AEB">
            <w:pPr>
              <w:spacing w:line="360" w:lineRule="auto"/>
            </w:pPr>
            <w:r w:rsidRPr="787DA298" w:rsidR="787DA298">
              <w:rPr>
                <w:rFonts w:cs="Arial"/>
                <w:color w:val="auto"/>
              </w:rPr>
              <w:t>Steve Psaltis</w:t>
            </w:r>
          </w:p>
        </w:tc>
        <w:tc>
          <w:tcPr>
            <w:tcW w:w="236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787DA298" w:rsidP="787DA298" w:rsidRDefault="787DA298" w14:paraId="7B95DF9F" w14:textId="1B4CCC9D">
            <w:pPr>
              <w:spacing w:line="360" w:lineRule="auto"/>
              <w:contextualSpacing w:val="1"/>
            </w:pPr>
            <w:r w:rsidRPr="787DA298" w:rsidR="787DA298">
              <w:rPr>
                <w:rFonts w:cs="Arial"/>
                <w:color w:val="auto"/>
              </w:rPr>
              <w:t>16/03/2027</w:t>
            </w:r>
          </w:p>
        </w:tc>
      </w:tr>
      <w:tr w:rsidRPr="001F41B0" w:rsidR="00D51936" w:rsidTr="787DA298" w14:paraId="5C32B57F" w14:textId="77777777">
        <w:trPr>
          <w:trHeight w:val="392"/>
        </w:trPr>
        <w:tc>
          <w:tcPr>
            <w:tcW w:w="1312"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Pr="003917B7" w:rsidR="00D51936" w:rsidP="787DA298" w:rsidRDefault="00D51936" w14:paraId="1F4369C1" w14:textId="3F3D1D69">
            <w:pPr>
              <w:spacing w:line="360" w:lineRule="auto"/>
              <w:contextualSpacing w:val="1"/>
              <w:rPr>
                <w:rFonts w:cs="Arial"/>
                <w:color w:val="auto"/>
              </w:rPr>
            </w:pPr>
          </w:p>
        </w:tc>
        <w:tc>
          <w:tcPr>
            <w:tcW w:w="209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Pr="003917B7" w:rsidR="00D51936" w:rsidP="787DA298" w:rsidRDefault="00D51936" w14:paraId="783CE0C2" w14:textId="0CBB3A4E">
            <w:pPr>
              <w:spacing w:line="360" w:lineRule="auto"/>
              <w:contextualSpacing w:val="1"/>
              <w:rPr>
                <w:rFonts w:cs="Arial"/>
                <w:color w:val="auto"/>
              </w:rPr>
            </w:pPr>
          </w:p>
        </w:tc>
        <w:tc>
          <w:tcPr>
            <w:tcW w:w="239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Pr="003917B7" w:rsidR="00D51936" w:rsidP="787DA298" w:rsidRDefault="00D51936" w14:paraId="528775E6" w14:textId="48CE7DD5">
            <w:pPr>
              <w:spacing w:line="360" w:lineRule="auto"/>
              <w:contextualSpacing w:val="1"/>
              <w:rPr>
                <w:rFonts w:cs="Arial"/>
                <w:color w:val="auto"/>
              </w:rPr>
            </w:pPr>
          </w:p>
        </w:tc>
        <w:tc>
          <w:tcPr>
            <w:tcW w:w="194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Pr="003917B7" w:rsidR="00D51936" w:rsidP="787DA298" w:rsidRDefault="00D51936" w14:paraId="31C2E979" w14:textId="51889D45">
            <w:pPr>
              <w:spacing w:line="360" w:lineRule="auto"/>
              <w:contextualSpacing w:val="1"/>
              <w:rPr>
                <w:rFonts w:cs="Arial"/>
                <w:color w:val="auto"/>
              </w:rPr>
            </w:pPr>
          </w:p>
        </w:tc>
        <w:tc>
          <w:tcPr>
            <w:tcW w:w="236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Pr="003917B7" w:rsidR="00D51936" w:rsidP="787DA298" w:rsidRDefault="00D51936" w14:paraId="1D839689" w14:textId="3E1A1F39">
            <w:pPr>
              <w:spacing w:line="360" w:lineRule="auto"/>
              <w:contextualSpacing w:val="1"/>
              <w:rPr>
                <w:rFonts w:cs="Arial"/>
                <w:color w:val="auto"/>
              </w:rPr>
            </w:pPr>
          </w:p>
        </w:tc>
      </w:tr>
      <w:tr w:rsidR="00F02176" w:rsidTr="787DA298" w14:paraId="4AF7C7AD" w14:textId="77777777">
        <w:trPr>
          <w:trHeight w:val="300"/>
        </w:trPr>
        <w:tc>
          <w:tcPr>
            <w:tcW w:w="1312"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00F02176" w:rsidP="787DA298" w:rsidRDefault="00F02176" w14:paraId="2069BE07" w14:textId="16834395">
            <w:pPr>
              <w:spacing w:line="360" w:lineRule="auto"/>
              <w:rPr>
                <w:rFonts w:cs="Arial"/>
                <w:color w:val="auto"/>
                <w:highlight w:val="yellow"/>
              </w:rPr>
            </w:pPr>
          </w:p>
        </w:tc>
        <w:tc>
          <w:tcPr>
            <w:tcW w:w="209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00F02176" w:rsidP="787DA298" w:rsidRDefault="00F02176" w14:paraId="13ABD3CF" w14:textId="719AFCBB">
            <w:pPr>
              <w:spacing w:line="360" w:lineRule="auto"/>
              <w:rPr>
                <w:rFonts w:cs="Arial"/>
                <w:color w:val="auto"/>
                <w:highlight w:val="yellow"/>
              </w:rPr>
            </w:pPr>
          </w:p>
        </w:tc>
        <w:tc>
          <w:tcPr>
            <w:tcW w:w="239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00F02176" w:rsidP="787DA298" w:rsidRDefault="00F02176" w14:paraId="41E967B1" w14:textId="3D1F9BCB">
            <w:pPr>
              <w:spacing w:line="360" w:lineRule="auto"/>
              <w:rPr>
                <w:rFonts w:cs="Arial"/>
                <w:color w:val="auto"/>
                <w:highlight w:val="yellow"/>
              </w:rPr>
            </w:pPr>
          </w:p>
        </w:tc>
        <w:tc>
          <w:tcPr>
            <w:tcW w:w="194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00F02176" w:rsidP="787DA298" w:rsidRDefault="00F02176" w14:paraId="323BD3AF" w14:textId="2C086D62">
            <w:pPr>
              <w:spacing w:line="360" w:lineRule="auto"/>
              <w:rPr>
                <w:rFonts w:cs="Arial"/>
                <w:color w:val="auto"/>
                <w:highlight w:val="yellow"/>
              </w:rPr>
            </w:pPr>
          </w:p>
        </w:tc>
        <w:tc>
          <w:tcPr>
            <w:tcW w:w="236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00F02176" w:rsidP="787DA298" w:rsidRDefault="00F02176" w14:paraId="3C34A702" w14:textId="3B2C17F9">
            <w:pPr>
              <w:spacing w:line="360" w:lineRule="auto"/>
              <w:rPr>
                <w:rFonts w:cs="Arial"/>
                <w:color w:val="auto"/>
                <w:highlight w:val="yellow"/>
              </w:rPr>
            </w:pPr>
          </w:p>
        </w:tc>
      </w:tr>
    </w:tbl>
    <w:p w:rsidR="00D51936" w:rsidP="005E642E" w:rsidRDefault="00D51936" w14:paraId="1FD263BE" w14:textId="77777777">
      <w:pPr>
        <w:widowControl/>
        <w:autoSpaceDE/>
        <w:autoSpaceDN/>
        <w:spacing w:line="360" w:lineRule="auto"/>
        <w:contextualSpacing/>
        <w:rPr>
          <w:rFonts w:cs="Arial"/>
          <w:b/>
          <w:szCs w:val="24"/>
        </w:rPr>
      </w:pPr>
    </w:p>
    <w:p w:rsidRPr="001F41B0" w:rsidR="004D4A88" w:rsidP="005E642E" w:rsidRDefault="004D4A88" w14:paraId="1A6679DC" w14:textId="77777777">
      <w:pPr>
        <w:spacing w:line="360" w:lineRule="auto"/>
        <w:ind w:right="155"/>
        <w:contextualSpacing/>
        <w:jc w:val="both"/>
        <w:rPr>
          <w:rFonts w:eastAsia="Times New Roman" w:cs="Arial"/>
          <w:b/>
          <w:color w:val="auto"/>
          <w:szCs w:val="24"/>
        </w:rPr>
      </w:pPr>
    </w:p>
    <w:p w:rsidRPr="001F41B0" w:rsidR="004D4A88" w:rsidP="005E642E" w:rsidRDefault="004D4A88" w14:paraId="685DA916" w14:textId="77777777">
      <w:pPr>
        <w:spacing w:line="360" w:lineRule="auto"/>
        <w:ind w:right="155"/>
        <w:contextualSpacing/>
        <w:jc w:val="both"/>
        <w:rPr>
          <w:rFonts w:eastAsia="Times New Roman" w:cs="Arial"/>
          <w:b/>
          <w:color w:val="auto"/>
          <w:szCs w:val="24"/>
        </w:rPr>
      </w:pPr>
      <w:r w:rsidRPr="001F41B0">
        <w:rPr>
          <w:rFonts w:eastAsia="Times New Roman" w:cs="Arial"/>
          <w:b/>
          <w:color w:val="auto"/>
          <w:szCs w:val="24"/>
        </w:rPr>
        <w:t>POLICY PURPOSE AND SCOPE</w:t>
      </w:r>
    </w:p>
    <w:p w:rsidRPr="001F41B0" w:rsidR="004D4A88" w:rsidP="005E642E" w:rsidRDefault="004D4A88" w14:paraId="6C2CABB9" w14:textId="77777777">
      <w:pPr>
        <w:spacing w:line="360" w:lineRule="auto"/>
        <w:ind w:right="155"/>
        <w:contextualSpacing/>
        <w:jc w:val="both"/>
        <w:rPr>
          <w:rFonts w:eastAsia="Times New Roman" w:cs="Arial"/>
          <w:b/>
          <w:color w:val="auto"/>
          <w:szCs w:val="24"/>
        </w:rPr>
      </w:pPr>
    </w:p>
    <w:p w:rsidRPr="001F41B0" w:rsidR="004D4A88" w:rsidP="005E642E" w:rsidRDefault="004D4A88" w14:paraId="7FF7652F" w14:textId="0B7D7253">
      <w:pPr>
        <w:spacing w:line="360" w:lineRule="auto"/>
        <w:ind w:right="155"/>
        <w:contextualSpacing/>
        <w:rPr>
          <w:rFonts w:eastAsia="Times New Roman" w:cs="Arial"/>
          <w:color w:val="auto"/>
          <w:szCs w:val="24"/>
        </w:rPr>
      </w:pPr>
      <w:r w:rsidRPr="001F41B0">
        <w:rPr>
          <w:rFonts w:eastAsia="Times New Roman" w:cs="Arial"/>
          <w:color w:val="auto"/>
          <w:szCs w:val="24"/>
        </w:rPr>
        <w:t>The purpose of this policy is to</w:t>
      </w:r>
      <w:r w:rsidRPr="001F41B0" w:rsidR="00E96F83">
        <w:rPr>
          <w:rFonts w:eastAsia="Times New Roman" w:cs="Arial"/>
          <w:color w:val="auto"/>
          <w:szCs w:val="24"/>
        </w:rPr>
        <w:t xml:space="preserve"> draw attention to conceptual association between governance as a broad term and how this overarching function must link and connect with all sub-standards within the NDIS Quality and Safety Standards </w:t>
      </w:r>
      <w:r w:rsidRPr="001F41B0" w:rsidR="005437B7">
        <w:rPr>
          <w:rFonts w:eastAsia="Times New Roman" w:cs="Arial"/>
          <w:color w:val="auto"/>
          <w:szCs w:val="24"/>
        </w:rPr>
        <w:t>“</w:t>
      </w:r>
      <w:r w:rsidRPr="001F41B0" w:rsidR="003D0D79">
        <w:rPr>
          <w:rFonts w:eastAsia="Times New Roman" w:cs="Arial"/>
          <w:color w:val="auto"/>
          <w:szCs w:val="24"/>
        </w:rPr>
        <w:t>Standard</w:t>
      </w:r>
      <w:r w:rsidRPr="001F41B0" w:rsidR="00E96F83">
        <w:rPr>
          <w:rFonts w:eastAsia="Times New Roman" w:cs="Arial"/>
          <w:color w:val="auto"/>
          <w:szCs w:val="24"/>
        </w:rPr>
        <w:t xml:space="preserve"> 2</w:t>
      </w:r>
      <w:r w:rsidRPr="001F41B0" w:rsidR="005437B7">
        <w:rPr>
          <w:rFonts w:eastAsia="Times New Roman" w:cs="Arial"/>
          <w:color w:val="auto"/>
          <w:szCs w:val="24"/>
        </w:rPr>
        <w:t>”</w:t>
      </w:r>
      <w:r w:rsidRPr="001F41B0" w:rsidR="00E96F83">
        <w:rPr>
          <w:rFonts w:eastAsia="Times New Roman" w:cs="Arial"/>
          <w:color w:val="auto"/>
          <w:szCs w:val="24"/>
        </w:rPr>
        <w:t xml:space="preserve"> indicators. </w:t>
      </w:r>
    </w:p>
    <w:p w:rsidRPr="001F41B0" w:rsidR="00E0569E" w:rsidP="005E642E" w:rsidRDefault="00E0569E" w14:paraId="62E83DBA" w14:textId="77777777">
      <w:pPr>
        <w:spacing w:line="360" w:lineRule="auto"/>
        <w:ind w:right="155"/>
        <w:contextualSpacing/>
        <w:rPr>
          <w:rFonts w:eastAsia="Times New Roman" w:cs="Arial"/>
          <w:color w:val="auto"/>
          <w:szCs w:val="24"/>
        </w:rPr>
      </w:pPr>
    </w:p>
    <w:p w:rsidRPr="003917B7" w:rsidR="004D4A88" w:rsidP="005E642E" w:rsidRDefault="00E0569E" w14:paraId="65C51678" w14:textId="09EADAB0">
      <w:pPr>
        <w:spacing w:line="360" w:lineRule="auto"/>
        <w:ind w:right="155"/>
        <w:contextualSpacing/>
        <w:rPr>
          <w:rFonts w:eastAsia="Times New Roman" w:cs="Arial"/>
          <w:i/>
          <w:color w:val="auto"/>
          <w:szCs w:val="24"/>
        </w:rPr>
      </w:pPr>
      <w:r w:rsidRPr="003917B7">
        <w:rPr>
          <w:rFonts w:eastAsia="Times New Roman" w:cs="Arial"/>
          <w:i/>
          <w:color w:val="auto"/>
          <w:szCs w:val="24"/>
        </w:rPr>
        <w:t xml:space="preserve">This policy applies to all </w:t>
      </w:r>
      <w:r w:rsidR="00BE3D38">
        <w:rPr>
          <w:rFonts w:eastAsia="Times New Roman" w:cs="Arial"/>
          <w:i/>
          <w:color w:val="auto"/>
          <w:szCs w:val="24"/>
        </w:rPr>
        <w:t xml:space="preserve">Felix SCC </w:t>
      </w:r>
      <w:r w:rsidRPr="003917B7">
        <w:rPr>
          <w:rFonts w:eastAsia="Times New Roman" w:cs="Arial"/>
          <w:i/>
          <w:color w:val="auto"/>
          <w:szCs w:val="24"/>
        </w:rPr>
        <w:t xml:space="preserve">staff included in the process </w:t>
      </w:r>
      <w:r w:rsidRPr="003917B7" w:rsidR="006F56B5">
        <w:rPr>
          <w:rFonts w:eastAsia="Times New Roman" w:cs="Arial"/>
          <w:i/>
          <w:color w:val="auto"/>
          <w:szCs w:val="24"/>
        </w:rPr>
        <w:t>of implementation</w:t>
      </w:r>
      <w:r w:rsidRPr="003917B7">
        <w:rPr>
          <w:rFonts w:eastAsia="Times New Roman" w:cs="Arial"/>
          <w:i/>
          <w:color w:val="auto"/>
          <w:szCs w:val="24"/>
        </w:rPr>
        <w:t>, monitoring or evaluation of any NDIS Provider governance processes. Inclusive of employed, contractor, independent contractor staff.</w:t>
      </w:r>
    </w:p>
    <w:p w:rsidRPr="001F41B0" w:rsidR="004D4A88" w:rsidP="005E642E" w:rsidRDefault="004D4A88" w14:paraId="5CA19DC8" w14:textId="77777777">
      <w:pPr>
        <w:spacing w:line="360" w:lineRule="auto"/>
        <w:ind w:right="155"/>
        <w:contextualSpacing/>
        <w:jc w:val="both"/>
        <w:rPr>
          <w:rFonts w:eastAsia="Times New Roman" w:cs="Arial"/>
          <w:b/>
          <w:color w:val="auto"/>
          <w:szCs w:val="24"/>
        </w:rPr>
      </w:pPr>
    </w:p>
    <w:p w:rsidRPr="003917B7" w:rsidR="004D4A88" w:rsidP="00D51936" w:rsidRDefault="004D4A88" w14:paraId="05930115" w14:textId="288FB7E9">
      <w:pPr>
        <w:pStyle w:val="BNGHeading3"/>
        <w:numPr>
          <w:ilvl w:val="0"/>
          <w:numId w:val="0"/>
        </w:numPr>
      </w:pPr>
      <w:r w:rsidRPr="003917B7">
        <w:t>POLICY</w:t>
      </w:r>
    </w:p>
    <w:p w:rsidRPr="003917B7" w:rsidR="00726BA7" w:rsidP="2FDD446A" w:rsidRDefault="162D0A08" w14:paraId="7BB4CD06" w14:textId="3BFF63D2">
      <w:pPr>
        <w:spacing w:line="360" w:lineRule="auto"/>
        <w:contextualSpacing/>
        <w:rPr>
          <w:rFonts w:cs="Arial"/>
          <w:color w:val="auto"/>
        </w:rPr>
      </w:pPr>
      <w:r w:rsidRPr="2FDD446A">
        <w:rPr>
          <w:rFonts w:cs="Arial"/>
          <w:color w:val="auto"/>
        </w:rPr>
        <w:t>Felix SCC</w:t>
      </w:r>
      <w:r w:rsidRPr="2FDD446A" w:rsidR="00FC3776">
        <w:rPr>
          <w:rFonts w:cs="Arial"/>
          <w:color w:val="auto"/>
        </w:rPr>
        <w:t>’s</w:t>
      </w:r>
      <w:r w:rsidRPr="2FDD446A" w:rsidR="22434138">
        <w:rPr>
          <w:rFonts w:cs="Arial"/>
          <w:color w:val="auto"/>
        </w:rPr>
        <w:t xml:space="preserve"> </w:t>
      </w:r>
      <w:r w:rsidRPr="2FDD446A" w:rsidR="00726BA7">
        <w:rPr>
          <w:rFonts w:cs="Arial"/>
          <w:color w:val="auto"/>
        </w:rPr>
        <w:t xml:space="preserve">governance systems are in place to keep the organisation accountable to regulatory and legislative frameworks as well as the Australian Institute of Company </w:t>
      </w:r>
      <w:r w:rsidRPr="2FDD446A" w:rsidR="001B0B59">
        <w:rPr>
          <w:rFonts w:cs="Arial"/>
          <w:color w:val="auto"/>
        </w:rPr>
        <w:t>Director</w:t>
      </w:r>
      <w:r w:rsidRPr="2FDD446A" w:rsidR="00726BA7">
        <w:rPr>
          <w:rFonts w:cs="Arial"/>
          <w:color w:val="auto"/>
        </w:rPr>
        <w:t xml:space="preserve"> (AICDs) Good Governance Principles. </w:t>
      </w:r>
      <w:r w:rsidRPr="2FDD446A" w:rsidR="00E7624E">
        <w:rPr>
          <w:rFonts w:cs="Arial"/>
          <w:color w:val="auto"/>
        </w:rPr>
        <w:t xml:space="preserve">   </w:t>
      </w:r>
    </w:p>
    <w:p w:rsidRPr="003917B7" w:rsidR="00726BA7" w:rsidP="005E642E" w:rsidRDefault="00726BA7" w14:paraId="0F9CB8B6" w14:textId="77777777">
      <w:pPr>
        <w:spacing w:line="360" w:lineRule="auto"/>
        <w:contextualSpacing/>
        <w:rPr>
          <w:rFonts w:cs="Arial"/>
          <w:color w:val="auto"/>
          <w:szCs w:val="24"/>
        </w:rPr>
      </w:pPr>
    </w:p>
    <w:p w:rsidRPr="003917B7" w:rsidR="00234A7C" w:rsidP="005E642E" w:rsidRDefault="004D4A88" w14:paraId="5D708E8B" w14:textId="07533141">
      <w:pPr>
        <w:spacing w:line="360" w:lineRule="auto"/>
        <w:contextualSpacing/>
        <w:rPr>
          <w:rFonts w:eastAsia="Times New Roman" w:cs="Arial"/>
          <w:color w:val="auto"/>
          <w:szCs w:val="24"/>
        </w:rPr>
      </w:pPr>
      <w:r w:rsidRPr="003917B7">
        <w:rPr>
          <w:rFonts w:cs="Arial"/>
          <w:color w:val="auto"/>
          <w:szCs w:val="24"/>
        </w:rPr>
        <w:t xml:space="preserve">It is the responsibility of the </w:t>
      </w:r>
      <w:r w:rsidR="001B0B59">
        <w:rPr>
          <w:rFonts w:cs="Arial"/>
          <w:color w:val="auto"/>
          <w:szCs w:val="24"/>
        </w:rPr>
        <w:t>director</w:t>
      </w:r>
      <w:r w:rsidRPr="003917B7" w:rsidR="00234A7C">
        <w:rPr>
          <w:rFonts w:eastAsia="Times New Roman" w:cs="Arial"/>
          <w:color w:val="auto"/>
          <w:szCs w:val="24"/>
        </w:rPr>
        <w:t xml:space="preserve"> (as outlined in their position description) who in turn will delegate functions and responsibility to others </w:t>
      </w:r>
      <w:r w:rsidRPr="003917B7" w:rsidR="00726BA7">
        <w:rPr>
          <w:rFonts w:eastAsia="Times New Roman" w:cs="Arial"/>
          <w:color w:val="auto"/>
          <w:szCs w:val="24"/>
        </w:rPr>
        <w:t>(as accommodate</w:t>
      </w:r>
      <w:r w:rsidRPr="003917B7" w:rsidR="00464CAD">
        <w:rPr>
          <w:rFonts w:eastAsia="Times New Roman" w:cs="Arial"/>
          <w:color w:val="auto"/>
          <w:szCs w:val="24"/>
        </w:rPr>
        <w:t>d</w:t>
      </w:r>
      <w:r w:rsidRPr="003917B7" w:rsidR="00726BA7">
        <w:rPr>
          <w:rFonts w:eastAsia="Times New Roman" w:cs="Arial"/>
          <w:color w:val="auto"/>
          <w:szCs w:val="24"/>
        </w:rPr>
        <w:t xml:space="preserve"> for in </w:t>
      </w:r>
      <w:r w:rsidRPr="003917B7" w:rsidR="00464CAD">
        <w:rPr>
          <w:rFonts w:eastAsia="Times New Roman" w:cs="Arial"/>
          <w:color w:val="auto"/>
          <w:szCs w:val="24"/>
        </w:rPr>
        <w:t>relevant</w:t>
      </w:r>
      <w:r w:rsidRPr="003917B7" w:rsidR="00726BA7">
        <w:rPr>
          <w:rFonts w:eastAsia="Times New Roman" w:cs="Arial"/>
          <w:color w:val="auto"/>
          <w:szCs w:val="24"/>
        </w:rPr>
        <w:t xml:space="preserve"> positions descriptions).</w:t>
      </w:r>
      <w:r w:rsidRPr="003917B7" w:rsidR="00234A7C">
        <w:rPr>
          <w:rFonts w:eastAsia="Times New Roman" w:cs="Arial"/>
          <w:color w:val="auto"/>
          <w:szCs w:val="24"/>
        </w:rPr>
        <w:t xml:space="preserve"> </w:t>
      </w:r>
    </w:p>
    <w:p w:rsidRPr="003917B7" w:rsidR="004D4A88" w:rsidP="005E642E" w:rsidRDefault="004D4A88" w14:paraId="189079DC" w14:textId="77777777">
      <w:pPr>
        <w:spacing w:line="360" w:lineRule="auto"/>
        <w:ind w:right="155"/>
        <w:contextualSpacing/>
        <w:jc w:val="both"/>
        <w:rPr>
          <w:rFonts w:eastAsia="Times New Roman" w:cs="Arial"/>
          <w:color w:val="auto"/>
          <w:szCs w:val="24"/>
        </w:rPr>
      </w:pPr>
    </w:p>
    <w:p w:rsidRPr="003917B7" w:rsidR="004D4A88" w:rsidP="2FDD446A" w:rsidRDefault="004D4A88" w14:paraId="378CF271" w14:textId="225E7DBC">
      <w:pPr>
        <w:spacing w:line="360" w:lineRule="auto"/>
        <w:ind w:right="153"/>
        <w:contextualSpacing/>
        <w:rPr>
          <w:rFonts w:eastAsia="Times New Roman" w:cs="Arial"/>
          <w:color w:val="auto"/>
        </w:rPr>
      </w:pPr>
      <w:r w:rsidRPr="2FDD446A">
        <w:rPr>
          <w:rFonts w:eastAsia="Times New Roman" w:cs="Arial"/>
          <w:color w:val="auto"/>
        </w:rPr>
        <w:t>A business must integrate the systems, principles</w:t>
      </w:r>
      <w:r w:rsidRPr="2FDD446A" w:rsidR="00B31F2C">
        <w:rPr>
          <w:rFonts w:eastAsia="Times New Roman" w:cs="Arial"/>
          <w:color w:val="auto"/>
        </w:rPr>
        <w:t>,</w:t>
      </w:r>
      <w:r w:rsidRPr="2FDD446A">
        <w:rPr>
          <w:rFonts w:eastAsia="Times New Roman" w:cs="Arial"/>
          <w:color w:val="auto"/>
        </w:rPr>
        <w:t xml:space="preserve"> and processes to create ‘overlap’, alignment and a bird’s eye view of what is going on across all areas</w:t>
      </w:r>
      <w:r w:rsidRPr="2FDD446A" w:rsidR="006F56B5">
        <w:rPr>
          <w:rFonts w:eastAsia="Times New Roman" w:cs="Arial"/>
          <w:color w:val="auto"/>
        </w:rPr>
        <w:t xml:space="preserve"> of the organisation</w:t>
      </w:r>
      <w:r w:rsidRPr="2FDD446A">
        <w:rPr>
          <w:rFonts w:eastAsia="Times New Roman" w:cs="Arial"/>
          <w:color w:val="auto"/>
        </w:rPr>
        <w:t>.</w:t>
      </w:r>
      <w:r w:rsidRPr="2FDD446A" w:rsidR="00464CAD">
        <w:rPr>
          <w:rFonts w:eastAsia="Times New Roman" w:cs="Arial"/>
          <w:color w:val="auto"/>
        </w:rPr>
        <w:t xml:space="preserve"> </w:t>
      </w:r>
      <w:r w:rsidRPr="2FDD446A">
        <w:rPr>
          <w:rFonts w:eastAsia="Times New Roman" w:cs="Arial"/>
          <w:color w:val="auto"/>
        </w:rPr>
        <w:t>By facilitating ‘a birds’ eye view’</w:t>
      </w:r>
      <w:r w:rsidRPr="2FDD446A" w:rsidR="00726BA7">
        <w:rPr>
          <w:rFonts w:eastAsia="Times New Roman" w:cs="Arial"/>
          <w:color w:val="auto"/>
        </w:rPr>
        <w:t>, using a Compliance Management System (Excel based currently</w:t>
      </w:r>
      <w:r w:rsidRPr="2FDD446A" w:rsidR="00B31F2C">
        <w:rPr>
          <w:rFonts w:eastAsia="Times New Roman" w:cs="Arial"/>
          <w:color w:val="auto"/>
        </w:rPr>
        <w:t xml:space="preserve"> – </w:t>
      </w:r>
      <w:r w:rsidRPr="2FDD446A" w:rsidR="00B31F2C">
        <w:rPr>
          <w:rFonts w:eastAsia="Times New Roman" w:cs="Arial"/>
          <w:b/>
          <w:bCs/>
          <w:color w:val="auto"/>
        </w:rPr>
        <w:t>“The Corporate Register”</w:t>
      </w:r>
      <w:r w:rsidRPr="2FDD446A" w:rsidR="00726BA7">
        <w:rPr>
          <w:rFonts w:eastAsia="Times New Roman" w:cs="Arial"/>
          <w:b/>
          <w:bCs/>
          <w:color w:val="auto"/>
        </w:rPr>
        <w:t>)</w:t>
      </w:r>
      <w:r w:rsidRPr="2FDD446A" w:rsidR="00B31F2C">
        <w:rPr>
          <w:rFonts w:eastAsia="Times New Roman" w:cs="Arial"/>
          <w:color w:val="auto"/>
        </w:rPr>
        <w:t>.</w:t>
      </w:r>
      <w:r w:rsidRPr="2FDD446A" w:rsidR="22434138">
        <w:rPr>
          <w:rFonts w:eastAsia="Times New Roman" w:cs="Arial"/>
          <w:color w:val="auto"/>
        </w:rPr>
        <w:t xml:space="preserve"> </w:t>
      </w:r>
      <w:r w:rsidRPr="2FDD446A" w:rsidR="162D0A08">
        <w:rPr>
          <w:rFonts w:eastAsia="Times New Roman" w:cs="Arial"/>
          <w:color w:val="auto"/>
        </w:rPr>
        <w:t>Felix SCC</w:t>
      </w:r>
      <w:r w:rsidRPr="2FDD446A" w:rsidR="004A4269">
        <w:rPr>
          <w:rFonts w:eastAsia="Times New Roman" w:cs="Arial"/>
          <w:color w:val="auto"/>
        </w:rPr>
        <w:t>’s</w:t>
      </w:r>
      <w:r w:rsidRPr="2FDD446A" w:rsidR="22434138">
        <w:rPr>
          <w:rFonts w:eastAsia="Times New Roman" w:cs="Arial"/>
          <w:color w:val="auto"/>
        </w:rPr>
        <w:t xml:space="preserve"> </w:t>
      </w:r>
      <w:r w:rsidRPr="2FDD446A" w:rsidR="001B0B59">
        <w:rPr>
          <w:rFonts w:eastAsia="Times New Roman" w:cs="Arial"/>
          <w:color w:val="auto"/>
        </w:rPr>
        <w:t>director</w:t>
      </w:r>
      <w:r w:rsidRPr="2FDD446A" w:rsidR="00464CAD">
        <w:rPr>
          <w:rFonts w:eastAsia="Times New Roman" w:cs="Arial"/>
          <w:color w:val="auto"/>
        </w:rPr>
        <w:t xml:space="preserve"> (or their delegate) </w:t>
      </w:r>
      <w:r w:rsidRPr="2FDD446A" w:rsidR="006F56B5">
        <w:rPr>
          <w:rFonts w:eastAsia="Times New Roman" w:cs="Arial"/>
          <w:color w:val="auto"/>
        </w:rPr>
        <w:t xml:space="preserve">will be well positioned </w:t>
      </w:r>
      <w:r w:rsidRPr="2FDD446A">
        <w:rPr>
          <w:rFonts w:eastAsia="Times New Roman" w:cs="Arial"/>
          <w:color w:val="auto"/>
        </w:rPr>
        <w:t xml:space="preserve">to </w:t>
      </w:r>
      <w:r w:rsidRPr="2FDD446A" w:rsidR="001D2E2F">
        <w:rPr>
          <w:rFonts w:eastAsia="Times New Roman" w:cs="Arial"/>
          <w:color w:val="auto"/>
        </w:rPr>
        <w:t>view, monitor</w:t>
      </w:r>
      <w:r w:rsidRPr="2FDD446A" w:rsidR="00464CAD">
        <w:rPr>
          <w:rFonts w:eastAsia="Times New Roman" w:cs="Arial"/>
          <w:color w:val="auto"/>
        </w:rPr>
        <w:t xml:space="preserve">, measure and evaluate the </w:t>
      </w:r>
      <w:r w:rsidRPr="2FDD446A">
        <w:rPr>
          <w:rFonts w:eastAsia="Times New Roman" w:cs="Arial"/>
          <w:color w:val="auto"/>
        </w:rPr>
        <w:t>succ</w:t>
      </w:r>
      <w:r w:rsidRPr="2FDD446A" w:rsidR="00464CAD">
        <w:rPr>
          <w:rFonts w:eastAsia="Times New Roman" w:cs="Arial"/>
          <w:color w:val="auto"/>
        </w:rPr>
        <w:t>ess or need for improvement in all areas of service and corporate function.</w:t>
      </w:r>
    </w:p>
    <w:p w:rsidRPr="003917B7" w:rsidR="00B256D9" w:rsidP="005E642E" w:rsidRDefault="00B256D9" w14:paraId="30FD04A8" w14:textId="77777777">
      <w:pPr>
        <w:spacing w:line="360" w:lineRule="auto"/>
        <w:contextualSpacing/>
        <w:rPr>
          <w:rFonts w:cs="Arial"/>
          <w:color w:val="auto"/>
          <w:szCs w:val="24"/>
        </w:rPr>
      </w:pPr>
    </w:p>
    <w:p w:rsidRPr="003917B7" w:rsidR="00E96F83" w:rsidP="005E642E" w:rsidRDefault="00BE3D38" w14:paraId="27286350" w14:textId="17B70256">
      <w:pPr>
        <w:spacing w:line="360" w:lineRule="auto"/>
        <w:contextualSpacing/>
        <w:rPr>
          <w:rFonts w:cs="Arial"/>
          <w:color w:val="auto"/>
          <w:szCs w:val="24"/>
        </w:rPr>
      </w:pPr>
      <w:r>
        <w:rPr>
          <w:rFonts w:cs="Arial"/>
          <w:color w:val="auto"/>
          <w:szCs w:val="24"/>
        </w:rPr>
        <w:t xml:space="preserve">Felix SCC </w:t>
      </w:r>
      <w:r w:rsidRPr="003917B7" w:rsidR="00E96F83">
        <w:rPr>
          <w:rFonts w:cs="Arial"/>
          <w:color w:val="auto"/>
          <w:szCs w:val="24"/>
        </w:rPr>
        <w:t xml:space="preserve">considers the </w:t>
      </w:r>
      <w:r w:rsidRPr="003917B7" w:rsidR="003D0D79">
        <w:rPr>
          <w:rFonts w:cs="Arial"/>
          <w:color w:val="auto"/>
          <w:szCs w:val="24"/>
        </w:rPr>
        <w:t>Standard</w:t>
      </w:r>
      <w:r w:rsidRPr="003917B7" w:rsidR="00E96F83">
        <w:rPr>
          <w:rFonts w:cs="Arial"/>
          <w:color w:val="auto"/>
          <w:szCs w:val="24"/>
        </w:rPr>
        <w:t xml:space="preserve"> 2 Governance sub-standards as elements of its integrated governance model. </w:t>
      </w:r>
      <w:r w:rsidRPr="003917B7" w:rsidR="00464CAD">
        <w:rPr>
          <w:rFonts w:cs="Arial"/>
          <w:color w:val="auto"/>
          <w:szCs w:val="24"/>
        </w:rPr>
        <w:t xml:space="preserve">These include: </w:t>
      </w:r>
    </w:p>
    <w:p w:rsidRPr="003917B7" w:rsidR="00E42AD7" w:rsidP="005E642E" w:rsidRDefault="00E42AD7" w14:paraId="0D303256" w14:textId="34141A8D">
      <w:pPr>
        <w:spacing w:line="360" w:lineRule="auto"/>
        <w:contextualSpacing/>
        <w:rPr>
          <w:rFonts w:cs="Arial"/>
          <w:color w:val="auto"/>
          <w:szCs w:val="24"/>
        </w:rPr>
      </w:pPr>
    </w:p>
    <w:p w:rsidR="00F142D4" w:rsidP="00717FEA" w:rsidRDefault="00483011" w14:paraId="4EBA1106" w14:textId="77777777">
      <w:pPr>
        <w:numPr>
          <w:ilvl w:val="0"/>
          <w:numId w:val="94"/>
        </w:numPr>
        <w:spacing w:line="360" w:lineRule="auto"/>
        <w:contextualSpacing/>
        <w:rPr>
          <w:rFonts w:cs="Arial"/>
          <w:color w:val="auto"/>
          <w:szCs w:val="24"/>
        </w:rPr>
      </w:pPr>
      <w:r>
        <w:rPr>
          <w:rFonts w:cs="Arial"/>
          <w:color w:val="auto"/>
          <w:szCs w:val="24"/>
        </w:rPr>
        <w:t>Financial and Resource Allocation</w:t>
      </w:r>
    </w:p>
    <w:p w:rsidR="00F46848" w:rsidP="00717FEA" w:rsidRDefault="00F46848" w14:paraId="387B184A" w14:textId="4AF4139D">
      <w:pPr>
        <w:numPr>
          <w:ilvl w:val="0"/>
          <w:numId w:val="94"/>
        </w:numPr>
        <w:spacing w:line="360" w:lineRule="auto"/>
        <w:contextualSpacing/>
        <w:rPr>
          <w:rFonts w:cs="Arial"/>
          <w:color w:val="auto"/>
          <w:szCs w:val="24"/>
        </w:rPr>
      </w:pPr>
      <w:r w:rsidRPr="003917B7">
        <w:rPr>
          <w:rFonts w:cs="Arial"/>
          <w:color w:val="auto"/>
          <w:szCs w:val="24"/>
        </w:rPr>
        <w:t>Corporate Risk</w:t>
      </w:r>
    </w:p>
    <w:p w:rsidR="00F142D4" w:rsidP="00717FEA" w:rsidRDefault="00F142D4" w14:paraId="68CE1B54" w14:textId="3506B1C5">
      <w:pPr>
        <w:numPr>
          <w:ilvl w:val="0"/>
          <w:numId w:val="94"/>
        </w:numPr>
        <w:spacing w:line="360" w:lineRule="auto"/>
        <w:contextualSpacing/>
        <w:rPr>
          <w:rFonts w:cs="Arial"/>
          <w:color w:val="auto"/>
          <w:szCs w:val="24"/>
        </w:rPr>
      </w:pPr>
      <w:r>
        <w:rPr>
          <w:rFonts w:cs="Arial"/>
          <w:color w:val="auto"/>
          <w:szCs w:val="24"/>
        </w:rPr>
        <w:t>Client Risk</w:t>
      </w:r>
    </w:p>
    <w:p w:rsidRPr="003917B7" w:rsidR="00F142D4" w:rsidP="00717FEA" w:rsidRDefault="00F142D4" w14:paraId="66ED536A" w14:textId="6CB1110F">
      <w:pPr>
        <w:numPr>
          <w:ilvl w:val="0"/>
          <w:numId w:val="94"/>
        </w:numPr>
        <w:spacing w:line="360" w:lineRule="auto"/>
        <w:contextualSpacing/>
        <w:rPr>
          <w:rFonts w:cs="Arial"/>
          <w:color w:val="auto"/>
          <w:szCs w:val="24"/>
        </w:rPr>
      </w:pPr>
      <w:r>
        <w:rPr>
          <w:rFonts w:cs="Arial"/>
          <w:color w:val="auto"/>
          <w:szCs w:val="24"/>
        </w:rPr>
        <w:t>Client on/off boarding (the service)</w:t>
      </w:r>
    </w:p>
    <w:p w:rsidRPr="003917B7" w:rsidR="00B256D9" w:rsidP="00717FEA" w:rsidRDefault="00B256D9" w14:paraId="6CBAEA84" w14:textId="50EA038F">
      <w:pPr>
        <w:numPr>
          <w:ilvl w:val="0"/>
          <w:numId w:val="94"/>
        </w:numPr>
        <w:spacing w:line="360" w:lineRule="auto"/>
        <w:contextualSpacing/>
        <w:rPr>
          <w:rFonts w:cs="Arial"/>
          <w:color w:val="auto"/>
          <w:szCs w:val="24"/>
        </w:rPr>
      </w:pPr>
      <w:r w:rsidRPr="003917B7">
        <w:rPr>
          <w:rFonts w:cs="Arial"/>
          <w:color w:val="auto"/>
          <w:szCs w:val="24"/>
        </w:rPr>
        <w:t xml:space="preserve">Incident </w:t>
      </w:r>
      <w:r w:rsidRPr="003917B7" w:rsidR="0009442B">
        <w:rPr>
          <w:rFonts w:cs="Arial"/>
          <w:color w:val="auto"/>
          <w:szCs w:val="24"/>
        </w:rPr>
        <w:t>Management</w:t>
      </w:r>
    </w:p>
    <w:p w:rsidR="00B256D9" w:rsidP="00717FEA" w:rsidRDefault="00B256D9" w14:paraId="59C3A98F" w14:textId="1757A227">
      <w:pPr>
        <w:numPr>
          <w:ilvl w:val="0"/>
          <w:numId w:val="94"/>
        </w:numPr>
        <w:spacing w:line="360" w:lineRule="auto"/>
        <w:contextualSpacing/>
        <w:rPr>
          <w:rFonts w:cs="Arial"/>
          <w:color w:val="auto"/>
          <w:szCs w:val="24"/>
        </w:rPr>
      </w:pPr>
      <w:r w:rsidRPr="003917B7">
        <w:rPr>
          <w:rFonts w:cs="Arial"/>
          <w:color w:val="auto"/>
          <w:szCs w:val="24"/>
        </w:rPr>
        <w:t xml:space="preserve">Complaints </w:t>
      </w:r>
      <w:r w:rsidRPr="003917B7" w:rsidR="0009442B">
        <w:rPr>
          <w:rFonts w:cs="Arial"/>
          <w:color w:val="auto"/>
          <w:szCs w:val="24"/>
        </w:rPr>
        <w:t>Management</w:t>
      </w:r>
    </w:p>
    <w:p w:rsidRPr="003917B7" w:rsidR="00A34119" w:rsidP="00717FEA" w:rsidRDefault="00A34119" w14:paraId="18A2FFF6" w14:textId="5EE0EA36">
      <w:pPr>
        <w:numPr>
          <w:ilvl w:val="0"/>
          <w:numId w:val="94"/>
        </w:numPr>
        <w:spacing w:line="360" w:lineRule="auto"/>
        <w:contextualSpacing/>
        <w:rPr>
          <w:rFonts w:cs="Arial"/>
          <w:color w:val="auto"/>
          <w:szCs w:val="24"/>
        </w:rPr>
      </w:pPr>
      <w:r>
        <w:rPr>
          <w:rFonts w:cs="Arial"/>
          <w:color w:val="auto"/>
          <w:szCs w:val="24"/>
        </w:rPr>
        <w:t>Continuous Improvement</w:t>
      </w:r>
    </w:p>
    <w:p w:rsidRPr="003917B7" w:rsidR="00B256D9" w:rsidP="00717FEA" w:rsidRDefault="00B256D9" w14:paraId="424CCA76" w14:textId="17F469B1">
      <w:pPr>
        <w:numPr>
          <w:ilvl w:val="0"/>
          <w:numId w:val="94"/>
        </w:numPr>
        <w:spacing w:line="360" w:lineRule="auto"/>
        <w:contextualSpacing/>
        <w:rPr>
          <w:rFonts w:cs="Arial"/>
          <w:color w:val="auto"/>
          <w:szCs w:val="24"/>
        </w:rPr>
      </w:pPr>
      <w:r w:rsidRPr="003917B7">
        <w:rPr>
          <w:rFonts w:cs="Arial"/>
          <w:color w:val="auto"/>
          <w:szCs w:val="24"/>
        </w:rPr>
        <w:t xml:space="preserve">Work Health and </w:t>
      </w:r>
      <w:r w:rsidRPr="003917B7" w:rsidR="0009442B">
        <w:rPr>
          <w:rFonts w:cs="Arial"/>
          <w:color w:val="auto"/>
          <w:szCs w:val="24"/>
        </w:rPr>
        <w:t>Safety</w:t>
      </w:r>
    </w:p>
    <w:p w:rsidR="00426B0D" w:rsidP="00717FEA" w:rsidRDefault="00B256D9" w14:paraId="1BA39E04" w14:textId="7BBBC344">
      <w:pPr>
        <w:numPr>
          <w:ilvl w:val="0"/>
          <w:numId w:val="94"/>
        </w:numPr>
        <w:spacing w:line="360" w:lineRule="auto"/>
        <w:contextualSpacing/>
        <w:rPr>
          <w:rFonts w:cs="Arial"/>
          <w:color w:val="auto"/>
          <w:szCs w:val="24"/>
        </w:rPr>
      </w:pPr>
      <w:r w:rsidRPr="003917B7">
        <w:rPr>
          <w:rFonts w:cs="Arial"/>
          <w:color w:val="auto"/>
          <w:szCs w:val="24"/>
        </w:rPr>
        <w:t xml:space="preserve">Human Resource </w:t>
      </w:r>
      <w:r w:rsidRPr="003917B7" w:rsidR="0009442B">
        <w:rPr>
          <w:rFonts w:cs="Arial"/>
          <w:color w:val="auto"/>
          <w:szCs w:val="24"/>
        </w:rPr>
        <w:t>Management</w:t>
      </w:r>
      <w:r w:rsidR="00C94B4F">
        <w:rPr>
          <w:rFonts w:cs="Arial"/>
          <w:color w:val="auto"/>
          <w:szCs w:val="24"/>
        </w:rPr>
        <w:t xml:space="preserve"> – S</w:t>
      </w:r>
      <w:r w:rsidR="00426B0D">
        <w:rPr>
          <w:rFonts w:cs="Arial"/>
          <w:color w:val="auto"/>
          <w:szCs w:val="24"/>
        </w:rPr>
        <w:t>taff risks/Compliance</w:t>
      </w:r>
      <w:r w:rsidR="00C94B4F">
        <w:rPr>
          <w:rFonts w:cs="Arial"/>
          <w:color w:val="auto"/>
          <w:szCs w:val="24"/>
        </w:rPr>
        <w:t xml:space="preserve"> </w:t>
      </w:r>
    </w:p>
    <w:p w:rsidR="00B256D9" w:rsidP="00717FEA" w:rsidRDefault="00C94B4F" w14:paraId="16FFDFD8" w14:textId="786AE4C7">
      <w:pPr>
        <w:numPr>
          <w:ilvl w:val="0"/>
          <w:numId w:val="94"/>
        </w:numPr>
        <w:spacing w:line="360" w:lineRule="auto"/>
        <w:contextualSpacing/>
        <w:rPr>
          <w:rFonts w:cs="Arial"/>
          <w:color w:val="auto"/>
          <w:szCs w:val="24"/>
        </w:rPr>
      </w:pPr>
      <w:r>
        <w:rPr>
          <w:rFonts w:cs="Arial"/>
          <w:color w:val="auto"/>
          <w:szCs w:val="24"/>
        </w:rPr>
        <w:t>Learning &amp; Development</w:t>
      </w:r>
      <w:r w:rsidR="001D24FA">
        <w:rPr>
          <w:rFonts w:cs="Arial"/>
          <w:color w:val="auto"/>
          <w:szCs w:val="24"/>
        </w:rPr>
        <w:t xml:space="preserve"> &amp; Staff Wellness</w:t>
      </w:r>
    </w:p>
    <w:p w:rsidR="001D24FA" w:rsidP="00717FEA" w:rsidRDefault="001D24FA" w14:paraId="19700449" w14:textId="322D6D2F">
      <w:pPr>
        <w:numPr>
          <w:ilvl w:val="0"/>
          <w:numId w:val="94"/>
        </w:numPr>
        <w:spacing w:line="360" w:lineRule="auto"/>
        <w:contextualSpacing/>
        <w:rPr>
          <w:rFonts w:cs="Arial"/>
          <w:color w:val="auto"/>
          <w:szCs w:val="24"/>
        </w:rPr>
      </w:pPr>
      <w:r>
        <w:rPr>
          <w:rFonts w:cs="Arial"/>
          <w:color w:val="auto"/>
          <w:szCs w:val="24"/>
        </w:rPr>
        <w:t>Declaration of gifts</w:t>
      </w:r>
    </w:p>
    <w:p w:rsidR="00C94B4F" w:rsidP="00717FEA" w:rsidRDefault="00426B0D" w14:paraId="380DA985" w14:textId="069D4436">
      <w:pPr>
        <w:numPr>
          <w:ilvl w:val="0"/>
          <w:numId w:val="94"/>
        </w:numPr>
        <w:spacing w:line="360" w:lineRule="auto"/>
        <w:contextualSpacing/>
        <w:rPr>
          <w:rFonts w:cs="Arial"/>
          <w:color w:val="auto"/>
          <w:szCs w:val="24"/>
        </w:rPr>
      </w:pPr>
      <w:r>
        <w:rPr>
          <w:rFonts w:cs="Arial"/>
          <w:color w:val="auto"/>
          <w:szCs w:val="24"/>
        </w:rPr>
        <w:t>Risk Assessed Roles</w:t>
      </w:r>
    </w:p>
    <w:p w:rsidRPr="003917B7" w:rsidR="001D24FA" w:rsidP="00717FEA" w:rsidRDefault="00B91EFE" w14:paraId="671E07AD" w14:textId="35B77F97">
      <w:pPr>
        <w:numPr>
          <w:ilvl w:val="0"/>
          <w:numId w:val="94"/>
        </w:numPr>
        <w:spacing w:line="360" w:lineRule="auto"/>
        <w:contextualSpacing/>
        <w:rPr>
          <w:rFonts w:cs="Arial"/>
          <w:color w:val="auto"/>
          <w:szCs w:val="24"/>
        </w:rPr>
      </w:pPr>
      <w:r>
        <w:rPr>
          <w:rFonts w:cs="Arial"/>
          <w:color w:val="auto"/>
          <w:szCs w:val="24"/>
        </w:rPr>
        <w:t>Assets Register</w:t>
      </w:r>
    </w:p>
    <w:p w:rsidRPr="001F41B0" w:rsidR="004D4A88" w:rsidP="005E642E" w:rsidRDefault="004D4A88" w14:paraId="60BBDE1A" w14:textId="77777777">
      <w:pPr>
        <w:spacing w:line="360" w:lineRule="auto"/>
        <w:ind w:right="155"/>
        <w:contextualSpacing/>
        <w:jc w:val="both"/>
        <w:rPr>
          <w:rFonts w:eastAsia="Times New Roman" w:cs="Arial"/>
          <w:color w:val="auto"/>
          <w:szCs w:val="24"/>
        </w:rPr>
      </w:pPr>
    </w:p>
    <w:p w:rsidR="009458F8" w:rsidP="005E642E" w:rsidRDefault="004D4A88" w14:paraId="798B9417" w14:textId="7C7A4B21">
      <w:pPr>
        <w:spacing w:line="360" w:lineRule="auto"/>
        <w:contextualSpacing/>
        <w:rPr>
          <w:rFonts w:cs="Arial"/>
          <w:b/>
          <w:color w:val="auto"/>
          <w:szCs w:val="24"/>
        </w:rPr>
      </w:pPr>
      <w:r w:rsidRPr="003917B7">
        <w:rPr>
          <w:rFonts w:cs="Arial"/>
          <w:b/>
          <w:color w:val="auto"/>
          <w:szCs w:val="24"/>
        </w:rPr>
        <w:t xml:space="preserve">The role of </w:t>
      </w:r>
      <w:r w:rsidRPr="003917B7" w:rsidR="00B67559">
        <w:rPr>
          <w:rFonts w:cs="Arial"/>
          <w:b/>
          <w:color w:val="auto"/>
          <w:szCs w:val="24"/>
        </w:rPr>
        <w:t>the</w:t>
      </w:r>
      <w:r w:rsidRPr="003917B7" w:rsidR="22434138">
        <w:rPr>
          <w:rFonts w:cs="Arial"/>
          <w:b/>
          <w:color w:val="auto"/>
          <w:szCs w:val="24"/>
        </w:rPr>
        <w:t xml:space="preserve"> </w:t>
      </w:r>
      <w:r w:rsidR="00BE3D38">
        <w:rPr>
          <w:rFonts w:cs="Arial"/>
          <w:b/>
          <w:color w:val="auto"/>
          <w:szCs w:val="24"/>
        </w:rPr>
        <w:t xml:space="preserve">Felix SCC </w:t>
      </w:r>
      <w:r w:rsidRPr="003917B7" w:rsidR="00464CAD">
        <w:rPr>
          <w:rFonts w:cs="Arial"/>
          <w:b/>
          <w:color w:val="auto"/>
          <w:szCs w:val="24"/>
        </w:rPr>
        <w:t>leadership/management</w:t>
      </w:r>
      <w:r w:rsidR="009458F8">
        <w:rPr>
          <w:rFonts w:cs="Arial"/>
          <w:b/>
          <w:color w:val="auto"/>
          <w:szCs w:val="24"/>
        </w:rPr>
        <w:t>:</w:t>
      </w:r>
    </w:p>
    <w:p w:rsidRPr="003917B7" w:rsidR="004D4A88" w:rsidP="005E642E" w:rsidRDefault="00464CAD" w14:paraId="791821B8" w14:textId="0E47F4EB">
      <w:pPr>
        <w:spacing w:line="360" w:lineRule="auto"/>
        <w:contextualSpacing/>
        <w:rPr>
          <w:rFonts w:cs="Arial"/>
          <w:b/>
          <w:color w:val="auto"/>
          <w:szCs w:val="24"/>
        </w:rPr>
      </w:pPr>
      <w:r w:rsidRPr="003917B7">
        <w:rPr>
          <w:rFonts w:cs="Arial"/>
          <w:b/>
          <w:color w:val="auto"/>
          <w:szCs w:val="24"/>
        </w:rPr>
        <w:t xml:space="preserve"> </w:t>
      </w:r>
    </w:p>
    <w:p w:rsidRPr="003917B7" w:rsidR="004D4A88" w:rsidP="005E642E" w:rsidRDefault="004D4A88" w14:paraId="2DD29B70" w14:textId="12AFD028">
      <w:pPr>
        <w:spacing w:line="360" w:lineRule="auto"/>
        <w:contextualSpacing/>
        <w:rPr>
          <w:rFonts w:cs="Arial"/>
          <w:color w:val="auto"/>
          <w:szCs w:val="24"/>
        </w:rPr>
      </w:pPr>
      <w:r w:rsidRPr="003917B7">
        <w:rPr>
          <w:rFonts w:cs="Arial"/>
          <w:color w:val="auto"/>
          <w:szCs w:val="24"/>
        </w:rPr>
        <w:t>The Leadership</w:t>
      </w:r>
      <w:r w:rsidRPr="003917B7" w:rsidR="00962E53">
        <w:rPr>
          <w:rFonts w:cs="Arial"/>
          <w:color w:val="auto"/>
          <w:szCs w:val="24"/>
        </w:rPr>
        <w:t>/management</w:t>
      </w:r>
      <w:r w:rsidRPr="003917B7">
        <w:rPr>
          <w:rFonts w:cs="Arial"/>
          <w:color w:val="auto"/>
          <w:szCs w:val="24"/>
        </w:rPr>
        <w:t xml:space="preserve"> within each of the areas of governance </w:t>
      </w:r>
      <w:r w:rsidRPr="003917B7" w:rsidR="00B67559">
        <w:rPr>
          <w:rFonts w:cs="Arial"/>
          <w:color w:val="auto"/>
          <w:szCs w:val="24"/>
        </w:rPr>
        <w:t>within</w:t>
      </w:r>
      <w:r w:rsidRPr="003917B7" w:rsidR="22434138">
        <w:rPr>
          <w:rFonts w:cs="Arial"/>
          <w:color w:val="auto"/>
          <w:szCs w:val="24"/>
        </w:rPr>
        <w:t xml:space="preserve"> </w:t>
      </w:r>
      <w:r w:rsidR="00BE3D38">
        <w:rPr>
          <w:rFonts w:cs="Arial"/>
          <w:color w:val="auto"/>
          <w:szCs w:val="24"/>
        </w:rPr>
        <w:t xml:space="preserve">Felix SCC </w:t>
      </w:r>
      <w:r w:rsidRPr="003917B7">
        <w:rPr>
          <w:rFonts w:cs="Arial"/>
          <w:color w:val="auto"/>
          <w:szCs w:val="24"/>
        </w:rPr>
        <w:t>must be responsible to:</w:t>
      </w:r>
    </w:p>
    <w:p w:rsidRPr="003917B7" w:rsidR="004D4A88" w:rsidP="00717FEA" w:rsidRDefault="004D4A88" w14:paraId="03A1DA74" w14:textId="5D8A4417">
      <w:pPr>
        <w:numPr>
          <w:ilvl w:val="0"/>
          <w:numId w:val="96"/>
        </w:numPr>
        <w:spacing w:line="360" w:lineRule="auto"/>
        <w:contextualSpacing/>
        <w:rPr>
          <w:rFonts w:cs="Arial"/>
          <w:color w:val="auto"/>
          <w:szCs w:val="24"/>
        </w:rPr>
      </w:pPr>
      <w:r w:rsidRPr="003917B7">
        <w:rPr>
          <w:rFonts w:cs="Arial"/>
          <w:color w:val="auto"/>
          <w:szCs w:val="24"/>
        </w:rPr>
        <w:t>Build and maintain strong linkages and relationships with other governance areas within the organisation</w:t>
      </w:r>
      <w:r w:rsidRPr="003917B7" w:rsidR="00A56DC8">
        <w:rPr>
          <w:rFonts w:cs="Arial"/>
          <w:color w:val="auto"/>
          <w:szCs w:val="24"/>
        </w:rPr>
        <w:t>.</w:t>
      </w:r>
    </w:p>
    <w:p w:rsidRPr="003917B7" w:rsidR="004D4A88" w:rsidP="00717FEA" w:rsidRDefault="004D4A88" w14:paraId="7346418B" w14:textId="4505DE99">
      <w:pPr>
        <w:numPr>
          <w:ilvl w:val="0"/>
          <w:numId w:val="96"/>
        </w:numPr>
        <w:spacing w:line="360" w:lineRule="auto"/>
        <w:contextualSpacing/>
        <w:rPr>
          <w:rFonts w:cs="Arial"/>
          <w:color w:val="auto"/>
          <w:szCs w:val="24"/>
        </w:rPr>
      </w:pPr>
      <w:r w:rsidRPr="003917B7">
        <w:rPr>
          <w:rFonts w:cs="Arial"/>
          <w:color w:val="auto"/>
          <w:szCs w:val="24"/>
        </w:rPr>
        <w:t xml:space="preserve">Ensure there </w:t>
      </w:r>
      <w:r w:rsidRPr="003917B7" w:rsidR="009458F8">
        <w:rPr>
          <w:rFonts w:cs="Arial"/>
          <w:color w:val="auto"/>
          <w:szCs w:val="24"/>
        </w:rPr>
        <w:t>are always formal and informal lines of communication</w:t>
      </w:r>
      <w:r w:rsidRPr="003917B7" w:rsidR="00A56DC8">
        <w:rPr>
          <w:rFonts w:cs="Arial"/>
          <w:color w:val="auto"/>
          <w:szCs w:val="24"/>
        </w:rPr>
        <w:t>.</w:t>
      </w:r>
    </w:p>
    <w:p w:rsidRPr="003917B7" w:rsidR="004D4A88" w:rsidP="00717FEA" w:rsidRDefault="004D4A88" w14:paraId="694D748B" w14:textId="77777777">
      <w:pPr>
        <w:numPr>
          <w:ilvl w:val="0"/>
          <w:numId w:val="96"/>
        </w:numPr>
        <w:spacing w:line="360" w:lineRule="auto"/>
        <w:contextualSpacing/>
        <w:rPr>
          <w:rFonts w:cs="Arial"/>
          <w:color w:val="auto"/>
          <w:szCs w:val="24"/>
        </w:rPr>
      </w:pPr>
      <w:r w:rsidRPr="003917B7">
        <w:rPr>
          <w:rFonts w:cs="Arial"/>
          <w:color w:val="auto"/>
          <w:szCs w:val="24"/>
        </w:rPr>
        <w:t>Contribute to quality improvement and innovation in their area of accountability while encouraging and monitoring the same with their direct and indirect reports.</w:t>
      </w:r>
    </w:p>
    <w:p w:rsidRPr="003917B7" w:rsidR="00464CAD" w:rsidP="00717FEA" w:rsidRDefault="00464CAD" w14:paraId="01090026" w14:textId="3D41CFBD">
      <w:pPr>
        <w:numPr>
          <w:ilvl w:val="0"/>
          <w:numId w:val="96"/>
        </w:numPr>
        <w:spacing w:line="360" w:lineRule="auto"/>
        <w:contextualSpacing/>
        <w:rPr>
          <w:rFonts w:cs="Arial"/>
          <w:color w:val="auto"/>
          <w:szCs w:val="24"/>
        </w:rPr>
      </w:pPr>
      <w:r w:rsidRPr="003917B7">
        <w:rPr>
          <w:rFonts w:cs="Arial"/>
          <w:color w:val="auto"/>
          <w:szCs w:val="24"/>
        </w:rPr>
        <w:t>Keep all workforce or human resource materials and documents up to date and representative of the work and function</w:t>
      </w:r>
      <w:r w:rsidRPr="003917B7" w:rsidR="00A56DC8">
        <w:rPr>
          <w:rFonts w:cs="Arial"/>
          <w:color w:val="auto"/>
          <w:szCs w:val="24"/>
        </w:rPr>
        <w:t>s</w:t>
      </w:r>
      <w:r w:rsidRPr="003917B7">
        <w:rPr>
          <w:rFonts w:cs="Arial"/>
          <w:color w:val="auto"/>
          <w:szCs w:val="24"/>
        </w:rPr>
        <w:t xml:space="preserve"> an individual is responsible for. </w:t>
      </w:r>
    </w:p>
    <w:p w:rsidR="000D4DE7" w:rsidP="2FDD446A" w:rsidRDefault="000D4DE7" w14:paraId="35A29D18" w14:textId="67399994">
      <w:pPr>
        <w:spacing w:line="360" w:lineRule="auto"/>
        <w:contextualSpacing/>
        <w:rPr>
          <w:rFonts w:cs="Arial"/>
          <w:b/>
          <w:bCs/>
          <w:color w:val="auto"/>
        </w:rPr>
      </w:pPr>
      <w:r w:rsidRPr="2FDD446A">
        <w:rPr>
          <w:rFonts w:cs="Arial"/>
          <w:b/>
          <w:bCs/>
          <w:color w:val="auto"/>
        </w:rPr>
        <w:t>Skills required to be in leadership or management within</w:t>
      </w:r>
      <w:r w:rsidRPr="2FDD446A" w:rsidR="763A9626">
        <w:rPr>
          <w:rFonts w:cs="Arial"/>
          <w:b/>
          <w:bCs/>
          <w:color w:val="auto"/>
        </w:rPr>
        <w:t xml:space="preserve"> </w:t>
      </w:r>
      <w:r w:rsidRPr="2FDD446A" w:rsidR="162D0A08">
        <w:rPr>
          <w:rFonts w:cs="Arial"/>
          <w:b/>
          <w:bCs/>
          <w:color w:val="auto"/>
        </w:rPr>
        <w:t>Felix SCC</w:t>
      </w:r>
      <w:r w:rsidRPr="2FDD446A" w:rsidR="009458F8">
        <w:rPr>
          <w:rFonts w:cs="Arial"/>
          <w:b/>
          <w:bCs/>
          <w:color w:val="auto"/>
        </w:rPr>
        <w:t>:</w:t>
      </w:r>
    </w:p>
    <w:p w:rsidRPr="003917B7" w:rsidR="009458F8" w:rsidP="005E642E" w:rsidRDefault="009458F8" w14:paraId="1DE4DC11" w14:textId="77777777">
      <w:pPr>
        <w:spacing w:line="360" w:lineRule="auto"/>
        <w:contextualSpacing/>
        <w:rPr>
          <w:rFonts w:cs="Arial"/>
          <w:b/>
          <w:color w:val="auto"/>
          <w:szCs w:val="24"/>
        </w:rPr>
      </w:pPr>
    </w:p>
    <w:p w:rsidRPr="003917B7" w:rsidR="000D4DE7" w:rsidP="00717FEA" w:rsidRDefault="000D4DE7" w14:paraId="3A71793C" w14:textId="15C6B488">
      <w:pPr>
        <w:pStyle w:val="ListParagraph"/>
        <w:widowControl/>
        <w:numPr>
          <w:ilvl w:val="0"/>
          <w:numId w:val="96"/>
        </w:numPr>
        <w:autoSpaceDE/>
        <w:autoSpaceDN/>
        <w:spacing w:line="360" w:lineRule="auto"/>
        <w:contextualSpacing/>
        <w:rPr>
          <w:rFonts w:eastAsia="Times New Roman" w:cs="Arial"/>
          <w:color w:val="auto"/>
          <w:szCs w:val="24"/>
          <w:lang w:eastAsia="en-GB"/>
        </w:rPr>
      </w:pPr>
      <w:r w:rsidRPr="003917B7">
        <w:rPr>
          <w:rFonts w:eastAsia="Times New Roman" w:cs="Arial"/>
          <w:color w:val="auto"/>
          <w:szCs w:val="24"/>
          <w:lang w:eastAsia="en-GB"/>
        </w:rPr>
        <w:t xml:space="preserve">Must be identified in their position description and the performance management indicators are clearly articulated in that position description and/or the performance appraisal </w:t>
      </w:r>
      <w:r w:rsidRPr="003917B7" w:rsidR="00C52D1A">
        <w:rPr>
          <w:rFonts w:eastAsia="Times New Roman" w:cs="Arial"/>
          <w:color w:val="auto"/>
          <w:szCs w:val="24"/>
          <w:lang w:eastAsia="en-GB"/>
        </w:rPr>
        <w:t>document.</w:t>
      </w:r>
    </w:p>
    <w:p w:rsidRPr="003917B7" w:rsidR="000A1E9F" w:rsidP="00717FEA" w:rsidRDefault="000D4DE7" w14:paraId="1DF0E3AD" w14:textId="73444B2A">
      <w:pPr>
        <w:pStyle w:val="ListParagraph"/>
        <w:widowControl/>
        <w:numPr>
          <w:ilvl w:val="0"/>
          <w:numId w:val="96"/>
        </w:numPr>
        <w:autoSpaceDE/>
        <w:autoSpaceDN/>
        <w:spacing w:line="360" w:lineRule="auto"/>
        <w:contextualSpacing/>
        <w:rPr>
          <w:rFonts w:eastAsia="Times New Roman" w:cs="Arial"/>
          <w:color w:val="auto"/>
          <w:szCs w:val="24"/>
          <w:lang w:eastAsia="en-GB"/>
        </w:rPr>
      </w:pPr>
      <w:r w:rsidRPr="003917B7">
        <w:rPr>
          <w:rFonts w:eastAsia="Times New Roman" w:cs="Arial"/>
          <w:color w:val="auto"/>
          <w:szCs w:val="24"/>
          <w:lang w:eastAsia="en-GB"/>
        </w:rPr>
        <w:t xml:space="preserve">At commencement of an employment contract a </w:t>
      </w:r>
      <w:r w:rsidRPr="003917B7" w:rsidR="00FD5749">
        <w:rPr>
          <w:rFonts w:eastAsia="Times New Roman" w:cs="Arial"/>
          <w:color w:val="auto"/>
          <w:szCs w:val="24"/>
          <w:lang w:eastAsia="en-GB"/>
        </w:rPr>
        <w:t>probation period of 6 months will in place</w:t>
      </w:r>
      <w:r w:rsidRPr="003917B7" w:rsidR="00B770F3">
        <w:rPr>
          <w:rFonts w:eastAsia="Times New Roman" w:cs="Arial"/>
          <w:color w:val="auto"/>
          <w:szCs w:val="24"/>
          <w:lang w:eastAsia="en-GB"/>
        </w:rPr>
        <w:t xml:space="preserve"> to ensure the employee is meeting all the requirements in the job description. A 6- week</w:t>
      </w:r>
      <w:r w:rsidRPr="003917B7" w:rsidR="0044289A">
        <w:rPr>
          <w:rFonts w:eastAsia="Times New Roman" w:cs="Arial"/>
          <w:color w:val="auto"/>
          <w:szCs w:val="24"/>
          <w:lang w:eastAsia="en-GB"/>
        </w:rPr>
        <w:t xml:space="preserve"> and</w:t>
      </w:r>
      <w:r w:rsidRPr="003917B7" w:rsidR="00B770F3">
        <w:rPr>
          <w:rFonts w:eastAsia="Times New Roman" w:cs="Arial"/>
          <w:color w:val="auto"/>
          <w:szCs w:val="24"/>
          <w:lang w:eastAsia="en-GB"/>
        </w:rPr>
        <w:t xml:space="preserve"> 12-week </w:t>
      </w:r>
      <w:r w:rsidRPr="003917B7" w:rsidR="004F09E4">
        <w:rPr>
          <w:rFonts w:eastAsia="Times New Roman" w:cs="Arial"/>
          <w:color w:val="auto"/>
          <w:szCs w:val="24"/>
          <w:lang w:eastAsia="en-GB"/>
        </w:rPr>
        <w:t>assessment will take place (employee and supervisor collaboratively)</w:t>
      </w:r>
      <w:r w:rsidRPr="003917B7" w:rsidR="00B770F3">
        <w:rPr>
          <w:rFonts w:eastAsia="Times New Roman" w:cs="Arial"/>
          <w:color w:val="auto"/>
          <w:szCs w:val="24"/>
          <w:lang w:eastAsia="en-GB"/>
        </w:rPr>
        <w:t xml:space="preserve"> </w:t>
      </w:r>
      <w:r w:rsidRPr="003917B7" w:rsidR="0044289A">
        <w:rPr>
          <w:rFonts w:eastAsia="Times New Roman" w:cs="Arial"/>
          <w:color w:val="auto"/>
          <w:szCs w:val="24"/>
          <w:lang w:eastAsia="en-GB"/>
        </w:rPr>
        <w:t xml:space="preserve">to ensure all areas of the job are being met. Regular support and supervision will be in place. </w:t>
      </w:r>
    </w:p>
    <w:p w:rsidRPr="003917B7" w:rsidR="000D4DE7" w:rsidP="00717FEA" w:rsidRDefault="0019187F" w14:paraId="20CB6306" w14:textId="644AA034">
      <w:pPr>
        <w:pStyle w:val="ListParagraph"/>
        <w:widowControl/>
        <w:numPr>
          <w:ilvl w:val="0"/>
          <w:numId w:val="96"/>
        </w:numPr>
        <w:autoSpaceDE/>
        <w:autoSpaceDN/>
        <w:spacing w:line="360" w:lineRule="auto"/>
        <w:contextualSpacing/>
        <w:rPr>
          <w:rFonts w:eastAsia="Times New Roman" w:cs="Arial"/>
          <w:color w:val="auto"/>
          <w:szCs w:val="24"/>
          <w:lang w:eastAsia="en-GB"/>
        </w:rPr>
      </w:pPr>
      <w:r w:rsidRPr="003917B7">
        <w:rPr>
          <w:rFonts w:eastAsia="Times New Roman" w:cs="Arial"/>
          <w:color w:val="auto"/>
          <w:szCs w:val="24"/>
          <w:lang w:eastAsia="en-GB"/>
        </w:rPr>
        <w:t xml:space="preserve">Successful completion of a 6-month probation period will result in </w:t>
      </w:r>
      <w:r w:rsidRPr="003917B7" w:rsidR="00134D63">
        <w:rPr>
          <w:rFonts w:eastAsia="Times New Roman" w:cs="Arial"/>
          <w:color w:val="auto"/>
          <w:szCs w:val="24"/>
          <w:lang w:eastAsia="en-GB"/>
        </w:rPr>
        <w:t xml:space="preserve">the development of </w:t>
      </w:r>
      <w:r w:rsidRPr="003917B7">
        <w:rPr>
          <w:rFonts w:eastAsia="Times New Roman" w:cs="Arial"/>
          <w:color w:val="auto"/>
          <w:szCs w:val="24"/>
          <w:lang w:eastAsia="en-GB"/>
        </w:rPr>
        <w:t xml:space="preserve">a professional development plan (PDP) </w:t>
      </w:r>
      <w:r w:rsidRPr="003917B7" w:rsidR="00134D63">
        <w:rPr>
          <w:rFonts w:eastAsia="Times New Roman" w:cs="Arial"/>
          <w:color w:val="auto"/>
          <w:szCs w:val="24"/>
          <w:lang w:eastAsia="en-GB"/>
        </w:rPr>
        <w:t>for the employee, which again will be a collaborative exercise between employee and supervisor.</w:t>
      </w:r>
    </w:p>
    <w:p w:rsidRPr="003917B7" w:rsidR="000A1E9F" w:rsidP="005E642E" w:rsidRDefault="000A1E9F" w14:paraId="64372F6F" w14:textId="77777777">
      <w:pPr>
        <w:spacing w:line="360" w:lineRule="auto"/>
        <w:contextualSpacing/>
        <w:rPr>
          <w:rFonts w:cs="Arial"/>
          <w:color w:val="auto"/>
          <w:szCs w:val="24"/>
        </w:rPr>
      </w:pPr>
    </w:p>
    <w:p w:rsidRPr="003917B7" w:rsidR="002326D0" w:rsidP="00194B3C" w:rsidRDefault="000703AA" w14:paraId="527CB74D" w14:textId="263CCE84">
      <w:pPr>
        <w:pStyle w:val="BNGHeading3"/>
      </w:pPr>
      <w:r w:rsidRPr="003917B7">
        <w:t>Related</w:t>
      </w:r>
      <w:r w:rsidRPr="003917B7" w:rsidR="002326D0">
        <w:t xml:space="preserve"> documents </w:t>
      </w:r>
    </w:p>
    <w:p w:rsidRPr="003917B7" w:rsidR="004D4A88" w:rsidP="00717FEA" w:rsidRDefault="00962E53" w14:paraId="63D5FD1A" w14:textId="69B081F4">
      <w:pPr>
        <w:numPr>
          <w:ilvl w:val="0"/>
          <w:numId w:val="97"/>
        </w:numPr>
        <w:spacing w:line="360" w:lineRule="auto"/>
        <w:contextualSpacing/>
        <w:rPr>
          <w:rFonts w:cs="Arial"/>
          <w:color w:val="auto"/>
          <w:szCs w:val="24"/>
        </w:rPr>
      </w:pPr>
      <w:r w:rsidRPr="003917B7">
        <w:rPr>
          <w:rFonts w:cs="Arial"/>
          <w:color w:val="auto"/>
          <w:szCs w:val="24"/>
        </w:rPr>
        <w:t>Human Resources Policy and Procedure</w:t>
      </w:r>
    </w:p>
    <w:p w:rsidRPr="003917B7" w:rsidR="00962E53" w:rsidP="00717FEA" w:rsidRDefault="00962E53" w14:paraId="337660CE" w14:textId="7A72FB49">
      <w:pPr>
        <w:numPr>
          <w:ilvl w:val="0"/>
          <w:numId w:val="97"/>
        </w:numPr>
        <w:spacing w:line="360" w:lineRule="auto"/>
        <w:contextualSpacing/>
        <w:rPr>
          <w:rFonts w:cs="Arial"/>
          <w:color w:val="auto"/>
          <w:szCs w:val="24"/>
        </w:rPr>
      </w:pPr>
      <w:r w:rsidRPr="003917B7">
        <w:rPr>
          <w:rFonts w:cs="Arial"/>
          <w:color w:val="auto"/>
          <w:szCs w:val="24"/>
        </w:rPr>
        <w:t>Board and Governance Support Documents</w:t>
      </w:r>
      <w:r w:rsidRPr="003917B7" w:rsidR="001E3364">
        <w:rPr>
          <w:rFonts w:cs="Arial"/>
          <w:color w:val="auto"/>
          <w:szCs w:val="24"/>
        </w:rPr>
        <w:t xml:space="preserve"> – not relevant at this time as no Board.</w:t>
      </w:r>
    </w:p>
    <w:p w:rsidRPr="003917B7" w:rsidR="00962E53" w:rsidP="00717FEA" w:rsidRDefault="00BE3D38" w14:paraId="22BECAC3" w14:textId="6267BB2B">
      <w:pPr>
        <w:numPr>
          <w:ilvl w:val="0"/>
          <w:numId w:val="97"/>
        </w:numPr>
        <w:spacing w:line="360" w:lineRule="auto"/>
        <w:contextualSpacing/>
        <w:rPr>
          <w:rFonts w:cs="Arial"/>
          <w:color w:val="auto"/>
          <w:szCs w:val="24"/>
        </w:rPr>
      </w:pPr>
      <w:r>
        <w:rPr>
          <w:rFonts w:cs="Arial"/>
          <w:color w:val="auto"/>
          <w:szCs w:val="24"/>
        </w:rPr>
        <w:t xml:space="preserve">Felix SCC </w:t>
      </w:r>
      <w:r w:rsidRPr="003917B7" w:rsidR="00962E53">
        <w:rPr>
          <w:rFonts w:cs="Arial"/>
          <w:color w:val="auto"/>
          <w:szCs w:val="24"/>
        </w:rPr>
        <w:t>Compliance Management System</w:t>
      </w:r>
    </w:p>
    <w:p w:rsidRPr="003917B7" w:rsidR="00962E53" w:rsidP="00717FEA" w:rsidRDefault="00B67559" w14:paraId="37203DF4" w14:textId="2FD9E377">
      <w:pPr>
        <w:numPr>
          <w:ilvl w:val="0"/>
          <w:numId w:val="97"/>
        </w:numPr>
        <w:spacing w:line="360" w:lineRule="auto"/>
        <w:contextualSpacing/>
        <w:rPr>
          <w:rFonts w:cs="Arial"/>
          <w:color w:val="auto"/>
          <w:szCs w:val="24"/>
        </w:rPr>
      </w:pPr>
      <w:r w:rsidRPr="003917B7">
        <w:rPr>
          <w:rFonts w:cs="Arial"/>
          <w:color w:val="auto"/>
          <w:szCs w:val="24"/>
        </w:rPr>
        <w:t>All</w:t>
      </w:r>
      <w:r w:rsidRPr="003917B7" w:rsidR="22434138">
        <w:rPr>
          <w:rFonts w:cs="Arial"/>
          <w:color w:val="auto"/>
          <w:szCs w:val="24"/>
        </w:rPr>
        <w:t xml:space="preserve"> </w:t>
      </w:r>
      <w:r w:rsidR="00BE3D38">
        <w:rPr>
          <w:rFonts w:cs="Arial"/>
          <w:color w:val="auto"/>
          <w:szCs w:val="24"/>
        </w:rPr>
        <w:t xml:space="preserve">Felix SCC </w:t>
      </w:r>
      <w:r w:rsidRPr="003917B7" w:rsidR="00962E53">
        <w:rPr>
          <w:rFonts w:cs="Arial"/>
          <w:color w:val="auto"/>
          <w:szCs w:val="24"/>
        </w:rPr>
        <w:t>position descriptions.</w:t>
      </w:r>
    </w:p>
    <w:p w:rsidRPr="001F41B0" w:rsidR="004D4A88" w:rsidP="005E642E" w:rsidRDefault="004D4A88" w14:paraId="235BB7A6" w14:textId="77777777">
      <w:pPr>
        <w:tabs>
          <w:tab w:val="left" w:pos="180"/>
          <w:tab w:val="left" w:pos="1701"/>
        </w:tabs>
        <w:spacing w:line="360" w:lineRule="auto"/>
        <w:ind w:right="155"/>
        <w:contextualSpacing/>
        <w:jc w:val="both"/>
        <w:rPr>
          <w:rFonts w:eastAsia="Times New Roman" w:cs="Arial"/>
          <w:b/>
          <w:color w:val="auto"/>
          <w:szCs w:val="24"/>
        </w:rPr>
      </w:pPr>
    </w:p>
    <w:p w:rsidRPr="003917B7" w:rsidR="004D4A88" w:rsidP="00194B3C" w:rsidRDefault="004D4A88" w14:paraId="420CA70A" w14:textId="77777777">
      <w:pPr>
        <w:pStyle w:val="BNGHeading3"/>
      </w:pPr>
      <w:r w:rsidRPr="003917B7">
        <w:t xml:space="preserve">REFERENCES: </w:t>
      </w:r>
    </w:p>
    <w:p w:rsidRPr="003917B7" w:rsidR="004D4A88" w:rsidP="00717FEA" w:rsidRDefault="004D4A88" w14:paraId="7A70FBA1" w14:textId="77777777">
      <w:pPr>
        <w:numPr>
          <w:ilvl w:val="0"/>
          <w:numId w:val="95"/>
        </w:numPr>
        <w:spacing w:line="360" w:lineRule="auto"/>
        <w:contextualSpacing/>
        <w:rPr>
          <w:rFonts w:cs="Arial"/>
          <w:color w:val="auto"/>
          <w:szCs w:val="24"/>
        </w:rPr>
      </w:pPr>
      <w:r w:rsidRPr="003917B7">
        <w:rPr>
          <w:rFonts w:cs="Arial"/>
          <w:color w:val="auto"/>
          <w:szCs w:val="24"/>
        </w:rPr>
        <w:t>Spiering &amp; van Amerongen (2014)</w:t>
      </w:r>
    </w:p>
    <w:p w:rsidRPr="003917B7" w:rsidR="004D4A88" w:rsidP="00717FEA" w:rsidRDefault="004D4A88" w14:paraId="5B7236E3" w14:textId="77777777">
      <w:pPr>
        <w:numPr>
          <w:ilvl w:val="0"/>
          <w:numId w:val="95"/>
        </w:numPr>
        <w:spacing w:line="360" w:lineRule="auto"/>
        <w:contextualSpacing/>
        <w:rPr>
          <w:rFonts w:cs="Arial"/>
          <w:color w:val="auto"/>
          <w:szCs w:val="24"/>
        </w:rPr>
      </w:pPr>
      <w:r w:rsidRPr="003917B7">
        <w:rPr>
          <w:rFonts w:cs="Arial"/>
          <w:color w:val="auto"/>
          <w:szCs w:val="24"/>
        </w:rPr>
        <w:t>A Clinical Governance Framework for Medicare Locals (2010)</w:t>
      </w:r>
    </w:p>
    <w:p w:rsidRPr="003917B7" w:rsidR="004D4A88" w:rsidP="00717FEA" w:rsidRDefault="004D4A88" w14:paraId="47B095C8" w14:textId="77777777">
      <w:pPr>
        <w:numPr>
          <w:ilvl w:val="0"/>
          <w:numId w:val="95"/>
        </w:numPr>
        <w:spacing w:line="360" w:lineRule="auto"/>
        <w:contextualSpacing/>
        <w:rPr>
          <w:rFonts w:cs="Arial"/>
          <w:color w:val="auto"/>
          <w:szCs w:val="24"/>
        </w:rPr>
      </w:pPr>
      <w:r w:rsidRPr="003917B7">
        <w:rPr>
          <w:rFonts w:cs="Arial"/>
          <w:color w:val="auto"/>
          <w:szCs w:val="24"/>
        </w:rPr>
        <w:t xml:space="preserve">Northern Melbourne Medicare Local Integrated Governance Framework </w:t>
      </w:r>
    </w:p>
    <w:p w:rsidRPr="003917B7" w:rsidR="004D4A88" w:rsidP="00717FEA" w:rsidRDefault="004D4A88" w14:paraId="5C6EE209" w14:textId="78B49452">
      <w:pPr>
        <w:numPr>
          <w:ilvl w:val="0"/>
          <w:numId w:val="95"/>
        </w:numPr>
        <w:spacing w:line="360" w:lineRule="auto"/>
        <w:contextualSpacing/>
        <w:rPr>
          <w:rFonts w:cs="Arial"/>
          <w:color w:val="auto"/>
          <w:szCs w:val="24"/>
        </w:rPr>
      </w:pPr>
      <w:r w:rsidRPr="003917B7">
        <w:rPr>
          <w:rFonts w:cs="Arial"/>
          <w:color w:val="auto"/>
          <w:szCs w:val="24"/>
        </w:rPr>
        <w:t>The challenges of an integrated governance process in healthcare (Article in Clinical Governance an International Journal · June 2011</w:t>
      </w:r>
    </w:p>
    <w:p w:rsidRPr="003917B7" w:rsidR="00962E53" w:rsidP="00717FEA" w:rsidRDefault="00962E53" w14:paraId="33D222A6" w14:textId="051FC704">
      <w:pPr>
        <w:pStyle w:val="ListParagraph"/>
        <w:widowControl/>
        <w:numPr>
          <w:ilvl w:val="0"/>
          <w:numId w:val="95"/>
        </w:numPr>
        <w:autoSpaceDE/>
        <w:autoSpaceDN/>
        <w:spacing w:line="360" w:lineRule="auto"/>
        <w:contextualSpacing/>
        <w:jc w:val="both"/>
        <w:rPr>
          <w:rFonts w:cs="Arial"/>
          <w:color w:val="auto"/>
          <w:szCs w:val="24"/>
        </w:rPr>
      </w:pPr>
      <w:r w:rsidRPr="003917B7">
        <w:rPr>
          <w:rFonts w:cs="Arial"/>
          <w:color w:val="auto"/>
          <w:szCs w:val="24"/>
        </w:rPr>
        <w:t>NADA Governance Toolkit</w:t>
      </w:r>
    </w:p>
    <w:p w:rsidRPr="003917B7" w:rsidR="00962E53" w:rsidP="00717FEA" w:rsidRDefault="00962E53" w14:paraId="5B9EA8FA" w14:textId="77777777">
      <w:pPr>
        <w:numPr>
          <w:ilvl w:val="0"/>
          <w:numId w:val="95"/>
        </w:numPr>
        <w:spacing w:line="360" w:lineRule="auto"/>
        <w:contextualSpacing/>
        <w:rPr>
          <w:rFonts w:cs="Arial"/>
          <w:color w:val="auto"/>
          <w:szCs w:val="24"/>
        </w:rPr>
      </w:pPr>
      <w:r w:rsidRPr="003917B7">
        <w:rPr>
          <w:rFonts w:cs="Arial"/>
          <w:color w:val="auto"/>
          <w:szCs w:val="24"/>
        </w:rPr>
        <w:t>The NDIS Act 2013</w:t>
      </w:r>
    </w:p>
    <w:p w:rsidRPr="003917B7" w:rsidR="00962E53" w:rsidP="00717FEA" w:rsidRDefault="00962E53" w14:paraId="70C577D4" w14:textId="77777777">
      <w:pPr>
        <w:numPr>
          <w:ilvl w:val="0"/>
          <w:numId w:val="95"/>
        </w:numPr>
        <w:spacing w:line="360" w:lineRule="auto"/>
        <w:contextualSpacing/>
        <w:rPr>
          <w:rFonts w:cs="Arial"/>
          <w:color w:val="auto"/>
          <w:szCs w:val="24"/>
        </w:rPr>
      </w:pPr>
      <w:r w:rsidRPr="003917B7">
        <w:rPr>
          <w:rFonts w:cs="Arial"/>
          <w:color w:val="auto"/>
          <w:szCs w:val="24"/>
        </w:rPr>
        <w:t>The NDIS Quality and Safety Standards 2018</w:t>
      </w:r>
    </w:p>
    <w:p w:rsidRPr="003917B7" w:rsidR="004D4A88" w:rsidP="00717FEA" w:rsidRDefault="00962E53" w14:paraId="012CBF3F" w14:textId="5F6B7929">
      <w:pPr>
        <w:numPr>
          <w:ilvl w:val="0"/>
          <w:numId w:val="95"/>
        </w:numPr>
        <w:spacing w:line="360" w:lineRule="auto"/>
        <w:contextualSpacing/>
        <w:rPr>
          <w:rFonts w:cs="Arial"/>
          <w:color w:val="auto"/>
          <w:szCs w:val="24"/>
        </w:rPr>
      </w:pPr>
      <w:r w:rsidRPr="003917B7">
        <w:rPr>
          <w:rFonts w:cs="Arial"/>
          <w:color w:val="auto"/>
          <w:szCs w:val="24"/>
        </w:rPr>
        <w:t>The Code of Conduct and individual staff(s) professional bodies.</w:t>
      </w:r>
    </w:p>
    <w:p w:rsidRPr="003917B7" w:rsidR="00E96F83" w:rsidP="005E642E" w:rsidRDefault="00E96F83" w14:paraId="6B6913AB" w14:textId="77777777">
      <w:pPr>
        <w:widowControl/>
        <w:autoSpaceDE/>
        <w:autoSpaceDN/>
        <w:spacing w:line="360" w:lineRule="auto"/>
        <w:contextualSpacing/>
        <w:rPr>
          <w:rFonts w:eastAsia="Arial" w:cs="Arial"/>
          <w:b/>
          <w:color w:val="auto"/>
          <w:szCs w:val="24"/>
          <w:lang w:eastAsia="en-AU"/>
        </w:rPr>
      </w:pPr>
      <w:bookmarkStart w:name="_Toc49346368" w:id="237"/>
      <w:bookmarkStart w:name="_Toc56426867" w:id="238"/>
      <w:bookmarkEnd w:id="236"/>
      <w:r w:rsidRPr="003917B7">
        <w:rPr>
          <w:rFonts w:cs="Arial"/>
          <w:color w:val="auto"/>
          <w:szCs w:val="24"/>
        </w:rPr>
        <w:br w:type="page"/>
      </w:r>
    </w:p>
    <w:p w:rsidRPr="001F41B0" w:rsidR="004D4A88" w:rsidP="00704DAD" w:rsidRDefault="53BB4564" w14:paraId="4A828A73" w14:textId="64CDD36B">
      <w:pPr>
        <w:pStyle w:val="Heading2"/>
      </w:pPr>
      <w:bookmarkStart w:name="_Toc99102374" w:id="239"/>
      <w:bookmarkStart w:name="_Toc303999654" w:id="240"/>
      <w:bookmarkStart w:name="_Toc1851628375" w:id="241"/>
      <w:bookmarkStart w:name="_Toc109127713" w:id="242"/>
      <w:bookmarkStart w:name="_Toc1437387897" w:id="243"/>
      <w:bookmarkStart w:name="_Toc133844905" w:id="244"/>
      <w:bookmarkStart w:name="_Toc2011999868" w:id="245"/>
      <w:bookmarkStart w:name="_Toc1669562321" w:id="1288075276"/>
      <w:r w:rsidR="6F1169FC">
        <w:rPr/>
        <w:t xml:space="preserve">Open </w:t>
      </w:r>
      <w:r w:rsidR="09DFF2FF">
        <w:rPr/>
        <w:t>D</w:t>
      </w:r>
      <w:r w:rsidR="6F1169FC">
        <w:rPr/>
        <w:t>isclosure Policy and Procedure*</w:t>
      </w:r>
      <w:bookmarkEnd w:id="237"/>
      <w:bookmarkEnd w:id="238"/>
      <w:bookmarkEnd w:id="239"/>
      <w:bookmarkEnd w:id="240"/>
      <w:bookmarkEnd w:id="241"/>
      <w:bookmarkEnd w:id="242"/>
      <w:bookmarkEnd w:id="243"/>
      <w:bookmarkEnd w:id="244"/>
      <w:bookmarkEnd w:id="245"/>
      <w:bookmarkEnd w:id="1288075276"/>
    </w:p>
    <w:p w:rsidR="787DA298" w:rsidP="787DA298" w:rsidRDefault="787DA298" w14:paraId="53C1C041" w14:textId="7DAA855D">
      <w:pPr>
        <w:pStyle w:val="Normal"/>
      </w:pPr>
    </w:p>
    <w:tbl>
      <w:tblPr>
        <w:tblW w:w="10115" w:type="dxa"/>
        <w:tbl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insideH w:val="single" w:color="808080" w:themeColor="background1" w:themeShade="80" w:sz="4" w:space="0"/>
          <w:insideV w:val="single" w:color="808080" w:themeColor="background1" w:themeShade="80" w:sz="4" w:space="0"/>
        </w:tblBorders>
        <w:tblLook w:val="04A0" w:firstRow="1" w:lastRow="0" w:firstColumn="1" w:lastColumn="0" w:noHBand="0" w:noVBand="1"/>
      </w:tblPr>
      <w:tblGrid>
        <w:gridCol w:w="1312"/>
        <w:gridCol w:w="2096"/>
        <w:gridCol w:w="2395"/>
        <w:gridCol w:w="1946"/>
        <w:gridCol w:w="2366"/>
      </w:tblGrid>
      <w:tr w:rsidRPr="001F41B0" w:rsidR="00D51936" w:rsidTr="787DA298" w14:paraId="150E1DF8" w14:textId="77777777">
        <w:trPr>
          <w:trHeight w:val="400"/>
        </w:trPr>
        <w:tc>
          <w:tcPr>
            <w:tcW w:w="10115" w:type="dxa"/>
            <w:gridSpan w:val="5"/>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Mar/>
          </w:tcPr>
          <w:p w:rsidRPr="00704DAD" w:rsidR="00D51936" w:rsidP="00391BB4" w:rsidRDefault="00D51936" w14:paraId="3FAAC32B" w14:textId="77777777">
            <w:pPr>
              <w:spacing w:line="360" w:lineRule="auto"/>
              <w:contextualSpacing/>
              <w:rPr>
                <w:rFonts w:cs="Arial"/>
                <w:b/>
                <w:bCs/>
                <w:color w:val="auto"/>
                <w:szCs w:val="24"/>
              </w:rPr>
            </w:pPr>
            <w:r w:rsidRPr="00704DAD">
              <w:rPr>
                <w:rFonts w:cs="Arial"/>
                <w:b/>
                <w:bCs/>
                <w:color w:val="auto"/>
                <w:szCs w:val="24"/>
              </w:rPr>
              <w:t>Record of policy development</w:t>
            </w:r>
          </w:p>
        </w:tc>
      </w:tr>
      <w:tr w:rsidRPr="001F41B0" w:rsidR="00D51936" w:rsidTr="787DA298" w14:paraId="4CA81C5F" w14:textId="77777777">
        <w:trPr>
          <w:trHeight w:val="400"/>
        </w:trPr>
        <w:tc>
          <w:tcPr>
            <w:tcW w:w="1312"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Mar/>
          </w:tcPr>
          <w:p w:rsidRPr="00704DAD" w:rsidR="00D51936" w:rsidP="00391BB4" w:rsidRDefault="00D51936" w14:paraId="59A0624C" w14:textId="77777777">
            <w:pPr>
              <w:spacing w:line="360" w:lineRule="auto"/>
              <w:contextualSpacing/>
              <w:rPr>
                <w:rFonts w:cs="Arial"/>
                <w:b/>
                <w:bCs/>
                <w:color w:val="auto"/>
                <w:szCs w:val="24"/>
              </w:rPr>
            </w:pPr>
            <w:r w:rsidRPr="00704DAD">
              <w:rPr>
                <w:rFonts w:cs="Arial"/>
                <w:b/>
                <w:bCs/>
                <w:color w:val="auto"/>
                <w:szCs w:val="24"/>
              </w:rPr>
              <w:t>Version</w:t>
            </w:r>
          </w:p>
        </w:tc>
        <w:tc>
          <w:tcPr>
            <w:tcW w:w="209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Mar/>
          </w:tcPr>
          <w:p w:rsidRPr="00704DAD" w:rsidR="00D51936" w:rsidP="00391BB4" w:rsidRDefault="00D51936" w14:paraId="78E7E814" w14:textId="77777777">
            <w:pPr>
              <w:spacing w:line="360" w:lineRule="auto"/>
              <w:contextualSpacing/>
              <w:rPr>
                <w:rFonts w:cs="Arial"/>
                <w:b/>
                <w:bCs/>
                <w:color w:val="auto"/>
                <w:szCs w:val="24"/>
              </w:rPr>
            </w:pPr>
            <w:r w:rsidRPr="00704DAD">
              <w:rPr>
                <w:rFonts w:cs="Arial"/>
                <w:b/>
                <w:bCs/>
                <w:color w:val="auto"/>
                <w:szCs w:val="24"/>
              </w:rPr>
              <w:t>Date approved</w:t>
            </w:r>
          </w:p>
        </w:tc>
        <w:tc>
          <w:tcPr>
            <w:tcW w:w="239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Mar/>
          </w:tcPr>
          <w:p w:rsidRPr="00704DAD" w:rsidR="00D51936" w:rsidP="00391BB4" w:rsidRDefault="00D51936" w14:paraId="73BF4BBC" w14:textId="77777777">
            <w:pPr>
              <w:spacing w:line="360" w:lineRule="auto"/>
              <w:contextualSpacing/>
              <w:rPr>
                <w:rFonts w:cs="Arial"/>
                <w:b/>
                <w:bCs/>
                <w:color w:val="auto"/>
                <w:szCs w:val="24"/>
              </w:rPr>
            </w:pPr>
            <w:r w:rsidRPr="00704DAD">
              <w:rPr>
                <w:rFonts w:cs="Arial"/>
                <w:b/>
                <w:bCs/>
                <w:color w:val="auto"/>
                <w:szCs w:val="24"/>
              </w:rPr>
              <w:t>Nature of amendments</w:t>
            </w:r>
          </w:p>
        </w:tc>
        <w:tc>
          <w:tcPr>
            <w:tcW w:w="194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Mar/>
          </w:tcPr>
          <w:p w:rsidRPr="00704DAD" w:rsidR="00D51936" w:rsidP="00391BB4" w:rsidRDefault="00D51936" w14:paraId="0CC970E6" w14:textId="77777777">
            <w:pPr>
              <w:spacing w:line="360" w:lineRule="auto"/>
              <w:contextualSpacing/>
              <w:rPr>
                <w:rFonts w:cs="Arial"/>
                <w:b/>
                <w:bCs/>
                <w:color w:val="auto"/>
                <w:szCs w:val="24"/>
              </w:rPr>
            </w:pPr>
            <w:r w:rsidRPr="00704DAD">
              <w:rPr>
                <w:rFonts w:cs="Arial"/>
                <w:b/>
                <w:bCs/>
                <w:color w:val="auto"/>
                <w:szCs w:val="24"/>
              </w:rPr>
              <w:t>Approved by</w:t>
            </w:r>
          </w:p>
        </w:tc>
        <w:tc>
          <w:tcPr>
            <w:tcW w:w="236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Mar/>
          </w:tcPr>
          <w:p w:rsidRPr="00704DAD" w:rsidR="00D51936" w:rsidP="00391BB4" w:rsidRDefault="00D51936" w14:paraId="26FCD5F0" w14:textId="77777777">
            <w:pPr>
              <w:spacing w:line="360" w:lineRule="auto"/>
              <w:contextualSpacing/>
              <w:rPr>
                <w:rFonts w:cs="Arial"/>
                <w:b/>
                <w:bCs/>
                <w:color w:val="auto"/>
                <w:szCs w:val="24"/>
              </w:rPr>
            </w:pPr>
            <w:r w:rsidRPr="00704DAD">
              <w:rPr>
                <w:rFonts w:cs="Arial"/>
                <w:b/>
                <w:bCs/>
                <w:color w:val="auto"/>
                <w:szCs w:val="24"/>
              </w:rPr>
              <w:t>Date for Review</w:t>
            </w:r>
          </w:p>
        </w:tc>
      </w:tr>
      <w:tr w:rsidRPr="001F41B0" w:rsidR="00D51936" w:rsidTr="787DA298" w14:paraId="701BAE4A" w14:textId="77777777">
        <w:trPr>
          <w:trHeight w:val="392"/>
        </w:trPr>
        <w:tc>
          <w:tcPr>
            <w:tcW w:w="1312"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787DA298" w:rsidP="787DA298" w:rsidRDefault="787DA298" w14:paraId="78037F95" w14:textId="590423B9">
            <w:pPr>
              <w:spacing w:line="360" w:lineRule="auto"/>
              <w:contextualSpacing w:val="1"/>
            </w:pPr>
            <w:r w:rsidRPr="787DA298" w:rsidR="787DA298">
              <w:rPr>
                <w:rFonts w:cs="Arial"/>
                <w:color w:val="auto"/>
              </w:rPr>
              <w:t>1.0</w:t>
            </w:r>
          </w:p>
        </w:tc>
        <w:tc>
          <w:tcPr>
            <w:tcW w:w="209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787DA298" w:rsidP="787DA298" w:rsidRDefault="787DA298" w14:paraId="2B9AAE58" w14:textId="5E3FB635">
            <w:pPr>
              <w:spacing w:line="360" w:lineRule="auto"/>
              <w:contextualSpacing w:val="1"/>
            </w:pPr>
            <w:r w:rsidRPr="787DA298" w:rsidR="787DA298">
              <w:rPr>
                <w:rFonts w:cs="Arial"/>
                <w:color w:val="auto"/>
              </w:rPr>
              <w:t>16/09/2026</w:t>
            </w:r>
          </w:p>
        </w:tc>
        <w:tc>
          <w:tcPr>
            <w:tcW w:w="239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787DA298" w:rsidP="787DA298" w:rsidRDefault="787DA298" w14:paraId="14B00A1F" w14:textId="2E2B3322">
            <w:pPr>
              <w:spacing w:line="360" w:lineRule="auto"/>
              <w:contextualSpacing w:val="1"/>
              <w:rPr>
                <w:rFonts w:cs="Arial"/>
                <w:color w:val="auto"/>
              </w:rPr>
            </w:pPr>
            <w:r w:rsidRPr="787DA298" w:rsidR="787DA298">
              <w:rPr>
                <w:rFonts w:cs="Arial"/>
                <w:color w:val="auto"/>
              </w:rPr>
              <w:t>Initial copywriting</w:t>
            </w:r>
          </w:p>
        </w:tc>
        <w:tc>
          <w:tcPr>
            <w:tcW w:w="194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787DA298" w:rsidP="787DA298" w:rsidRDefault="787DA298" w14:paraId="16506297" w14:textId="0A274AEB">
            <w:pPr>
              <w:spacing w:line="360" w:lineRule="auto"/>
            </w:pPr>
            <w:r w:rsidRPr="787DA298" w:rsidR="787DA298">
              <w:rPr>
                <w:rFonts w:cs="Arial"/>
                <w:color w:val="auto"/>
              </w:rPr>
              <w:t>Steve Psaltis</w:t>
            </w:r>
          </w:p>
        </w:tc>
        <w:tc>
          <w:tcPr>
            <w:tcW w:w="236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787DA298" w:rsidP="787DA298" w:rsidRDefault="787DA298" w14:paraId="3C9F8054" w14:textId="1B4CCC9D">
            <w:pPr>
              <w:spacing w:line="360" w:lineRule="auto"/>
              <w:contextualSpacing w:val="1"/>
            </w:pPr>
            <w:r w:rsidRPr="787DA298" w:rsidR="787DA298">
              <w:rPr>
                <w:rFonts w:cs="Arial"/>
                <w:color w:val="auto"/>
              </w:rPr>
              <w:t>16/03/2027</w:t>
            </w:r>
          </w:p>
        </w:tc>
      </w:tr>
      <w:tr w:rsidRPr="001F41B0" w:rsidR="00D51936" w:rsidTr="787DA298" w14:paraId="05E8C586" w14:textId="77777777">
        <w:trPr>
          <w:trHeight w:val="392"/>
        </w:trPr>
        <w:tc>
          <w:tcPr>
            <w:tcW w:w="1312"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Pr="003917B7" w:rsidR="00D51936" w:rsidP="787DA298" w:rsidRDefault="00D51936" w14:paraId="70FA3A33" w14:textId="5DDC4CA5">
            <w:pPr>
              <w:spacing w:line="360" w:lineRule="auto"/>
              <w:contextualSpacing w:val="1"/>
              <w:rPr>
                <w:rFonts w:cs="Arial"/>
                <w:color w:val="auto"/>
              </w:rPr>
            </w:pPr>
          </w:p>
        </w:tc>
        <w:tc>
          <w:tcPr>
            <w:tcW w:w="209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Pr="003917B7" w:rsidR="00D51936" w:rsidP="787DA298" w:rsidRDefault="00D51936" w14:paraId="4A97B754" w14:textId="01C3E0B6">
            <w:pPr>
              <w:spacing w:line="360" w:lineRule="auto"/>
              <w:contextualSpacing w:val="1"/>
              <w:rPr>
                <w:rFonts w:cs="Arial"/>
                <w:color w:val="auto"/>
              </w:rPr>
            </w:pPr>
          </w:p>
        </w:tc>
        <w:tc>
          <w:tcPr>
            <w:tcW w:w="239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Pr="003917B7" w:rsidR="00D51936" w:rsidP="787DA298" w:rsidRDefault="00D51936" w14:paraId="3960F4A5" w14:textId="1FB129D0">
            <w:pPr>
              <w:spacing w:line="360" w:lineRule="auto"/>
              <w:contextualSpacing w:val="1"/>
              <w:rPr>
                <w:rFonts w:cs="Arial"/>
                <w:color w:val="auto"/>
              </w:rPr>
            </w:pPr>
          </w:p>
        </w:tc>
        <w:tc>
          <w:tcPr>
            <w:tcW w:w="194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Pr="003917B7" w:rsidR="00D51936" w:rsidP="787DA298" w:rsidRDefault="00D51936" w14:paraId="579643B1" w14:textId="779D7E3B">
            <w:pPr>
              <w:spacing w:line="360" w:lineRule="auto"/>
              <w:contextualSpacing w:val="1"/>
              <w:rPr>
                <w:rFonts w:cs="Arial"/>
                <w:color w:val="auto"/>
              </w:rPr>
            </w:pPr>
          </w:p>
        </w:tc>
        <w:tc>
          <w:tcPr>
            <w:tcW w:w="236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Pr="003917B7" w:rsidR="00D51936" w:rsidP="787DA298" w:rsidRDefault="00D51936" w14:paraId="3AAFD0C4" w14:textId="020AD3CA">
            <w:pPr>
              <w:spacing w:line="360" w:lineRule="auto"/>
              <w:contextualSpacing w:val="1"/>
              <w:rPr>
                <w:rFonts w:cs="Arial"/>
                <w:color w:val="auto"/>
              </w:rPr>
            </w:pPr>
          </w:p>
        </w:tc>
      </w:tr>
      <w:tr w:rsidR="00F02176" w:rsidTr="787DA298" w14:paraId="00CF5311" w14:textId="77777777">
        <w:trPr>
          <w:trHeight w:val="300"/>
        </w:trPr>
        <w:tc>
          <w:tcPr>
            <w:tcW w:w="1312"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00F02176" w:rsidP="787DA298" w:rsidRDefault="00F02176" w14:paraId="4DEE62BF" w14:textId="42FE0D82">
            <w:pPr>
              <w:spacing w:line="360" w:lineRule="auto"/>
              <w:rPr>
                <w:rFonts w:cs="Arial"/>
                <w:color w:val="auto"/>
                <w:highlight w:val="yellow"/>
              </w:rPr>
            </w:pPr>
          </w:p>
        </w:tc>
        <w:tc>
          <w:tcPr>
            <w:tcW w:w="209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00F02176" w:rsidP="787DA298" w:rsidRDefault="00F02176" w14:paraId="4D4F14A6" w14:textId="298B44D8">
            <w:pPr>
              <w:spacing w:line="360" w:lineRule="auto"/>
              <w:rPr>
                <w:rFonts w:cs="Arial"/>
                <w:color w:val="auto"/>
                <w:highlight w:val="yellow"/>
              </w:rPr>
            </w:pPr>
          </w:p>
        </w:tc>
        <w:tc>
          <w:tcPr>
            <w:tcW w:w="239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00F02176" w:rsidP="787DA298" w:rsidRDefault="00F02176" w14:paraId="6DD80748" w14:textId="73838F09">
            <w:pPr>
              <w:spacing w:line="360" w:lineRule="auto"/>
              <w:rPr>
                <w:rFonts w:cs="Arial"/>
                <w:color w:val="auto"/>
                <w:highlight w:val="yellow"/>
              </w:rPr>
            </w:pPr>
          </w:p>
        </w:tc>
        <w:tc>
          <w:tcPr>
            <w:tcW w:w="194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00F02176" w:rsidP="787DA298" w:rsidRDefault="00F02176" w14:paraId="139C5357" w14:textId="1176D478">
            <w:pPr>
              <w:spacing w:line="360" w:lineRule="auto"/>
              <w:rPr>
                <w:rFonts w:cs="Arial"/>
                <w:color w:val="auto"/>
                <w:highlight w:val="yellow"/>
              </w:rPr>
            </w:pPr>
          </w:p>
        </w:tc>
        <w:tc>
          <w:tcPr>
            <w:tcW w:w="236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00F02176" w:rsidP="787DA298" w:rsidRDefault="00F02176" w14:paraId="6F35DF95" w14:textId="6A32E85E">
            <w:pPr>
              <w:spacing w:line="360" w:lineRule="auto"/>
              <w:rPr>
                <w:rFonts w:cs="Arial"/>
                <w:color w:val="auto"/>
                <w:highlight w:val="yellow"/>
              </w:rPr>
            </w:pPr>
          </w:p>
        </w:tc>
      </w:tr>
    </w:tbl>
    <w:p w:rsidRPr="003917B7" w:rsidR="004D4A88" w:rsidP="005E642E" w:rsidRDefault="004D4A88" w14:paraId="2BAE5DFF" w14:textId="77777777">
      <w:pPr>
        <w:spacing w:line="360" w:lineRule="auto"/>
        <w:contextualSpacing/>
        <w:rPr>
          <w:rFonts w:eastAsia="Times New Roman" w:cs="Arial"/>
          <w:b/>
          <w:color w:val="auto"/>
          <w:szCs w:val="24"/>
          <w:lang w:eastAsia="en-GB"/>
        </w:rPr>
      </w:pPr>
    </w:p>
    <w:p w:rsidRPr="003917B7" w:rsidR="004D4A88" w:rsidP="005E642E" w:rsidRDefault="004D4A88" w14:paraId="5B58CC49" w14:textId="77777777">
      <w:pPr>
        <w:spacing w:line="360" w:lineRule="auto"/>
        <w:contextualSpacing/>
        <w:rPr>
          <w:rFonts w:eastAsia="Times New Roman" w:cs="Arial"/>
          <w:b/>
          <w:color w:val="auto"/>
          <w:szCs w:val="24"/>
          <w:lang w:eastAsia="en-GB"/>
        </w:rPr>
      </w:pPr>
      <w:r w:rsidRPr="003917B7">
        <w:rPr>
          <w:rFonts w:eastAsia="Times New Roman" w:cs="Arial"/>
          <w:b/>
          <w:color w:val="auto"/>
          <w:szCs w:val="24"/>
          <w:lang w:eastAsia="en-GB"/>
        </w:rPr>
        <w:t xml:space="preserve">POLICY PURPOSE AND SCOPE </w:t>
      </w:r>
    </w:p>
    <w:p w:rsidRPr="003917B7" w:rsidR="004D4A88" w:rsidP="005E642E" w:rsidRDefault="004D4A88" w14:paraId="78A205C0" w14:textId="77777777">
      <w:pPr>
        <w:spacing w:line="360" w:lineRule="auto"/>
        <w:contextualSpacing/>
        <w:rPr>
          <w:rFonts w:eastAsia="Times New Roman" w:cs="Arial"/>
          <w:b/>
          <w:color w:val="auto"/>
          <w:szCs w:val="24"/>
          <w:lang w:eastAsia="en-GB"/>
        </w:rPr>
      </w:pPr>
    </w:p>
    <w:p w:rsidRPr="003917B7" w:rsidR="004D4A88" w:rsidP="005E642E" w:rsidRDefault="004D4A88" w14:paraId="7AC392E7" w14:textId="145D47E5">
      <w:pPr>
        <w:spacing w:line="360" w:lineRule="auto"/>
        <w:contextualSpacing/>
        <w:rPr>
          <w:rFonts w:eastAsia="Times New Roman" w:cs="Arial"/>
          <w:color w:val="auto"/>
          <w:szCs w:val="24"/>
          <w:lang w:eastAsia="en-GB"/>
        </w:rPr>
      </w:pPr>
      <w:r w:rsidRPr="003917B7">
        <w:rPr>
          <w:rFonts w:eastAsia="Times New Roman" w:cs="Arial"/>
          <w:color w:val="auto"/>
          <w:szCs w:val="24"/>
          <w:lang w:eastAsia="en-GB"/>
        </w:rPr>
        <w:t xml:space="preserve">The Purpose of this Policy and Procedure is to support the organisation to communicate openly with </w:t>
      </w:r>
      <w:r w:rsidRPr="003917B7" w:rsidR="00365FE0">
        <w:rPr>
          <w:rFonts w:eastAsia="Times New Roman" w:cs="Arial"/>
          <w:color w:val="auto"/>
          <w:szCs w:val="24"/>
          <w:lang w:eastAsia="en-GB"/>
        </w:rPr>
        <w:t>client</w:t>
      </w:r>
      <w:r w:rsidRPr="003917B7">
        <w:rPr>
          <w:rFonts w:eastAsia="Times New Roman" w:cs="Arial"/>
          <w:color w:val="auto"/>
          <w:szCs w:val="24"/>
          <w:lang w:eastAsia="en-GB"/>
        </w:rPr>
        <w:t xml:space="preserve">s, and their </w:t>
      </w:r>
      <w:r w:rsidRPr="003917B7" w:rsidR="00283A66">
        <w:rPr>
          <w:rFonts w:eastAsia="Times New Roman" w:cs="Arial"/>
          <w:color w:val="auto"/>
          <w:szCs w:val="24"/>
          <w:lang w:eastAsia="en-GB"/>
        </w:rPr>
        <w:t xml:space="preserve">support </w:t>
      </w:r>
      <w:r w:rsidRPr="003917B7">
        <w:rPr>
          <w:rFonts w:eastAsia="Times New Roman" w:cs="Arial"/>
          <w:color w:val="auto"/>
          <w:szCs w:val="24"/>
          <w:lang w:eastAsia="en-GB"/>
        </w:rPr>
        <w:t>person(s) responsible when an adverse event occurs</w:t>
      </w:r>
      <w:r w:rsidRPr="003917B7" w:rsidR="005B1988">
        <w:rPr>
          <w:rFonts w:eastAsia="Times New Roman" w:cs="Arial"/>
          <w:color w:val="auto"/>
          <w:szCs w:val="24"/>
          <w:lang w:eastAsia="en-GB"/>
        </w:rPr>
        <w:t>.</w:t>
      </w:r>
      <w:r w:rsidRPr="003917B7" w:rsidR="00283A66">
        <w:rPr>
          <w:rFonts w:eastAsia="Times New Roman" w:cs="Arial"/>
          <w:color w:val="auto"/>
          <w:szCs w:val="24"/>
          <w:lang w:eastAsia="en-GB"/>
        </w:rPr>
        <w:t xml:space="preserve"> </w:t>
      </w:r>
      <w:r w:rsidR="00BE3D38">
        <w:rPr>
          <w:rFonts w:eastAsia="Times New Roman" w:cs="Arial"/>
          <w:color w:val="auto"/>
          <w:szCs w:val="24"/>
          <w:lang w:eastAsia="en-GB"/>
        </w:rPr>
        <w:t xml:space="preserve">Felix SCC </w:t>
      </w:r>
      <w:r w:rsidRPr="003917B7" w:rsidR="00283A66">
        <w:rPr>
          <w:rFonts w:eastAsia="Times New Roman" w:cs="Arial"/>
          <w:color w:val="auto"/>
          <w:szCs w:val="24"/>
          <w:lang w:eastAsia="en-GB"/>
        </w:rPr>
        <w:t>will always be open and transparent withal stakeholders.</w:t>
      </w:r>
    </w:p>
    <w:p w:rsidRPr="003917B7" w:rsidR="004D4A88" w:rsidP="005E642E" w:rsidRDefault="004D4A88" w14:paraId="410CC04D" w14:textId="77777777">
      <w:pPr>
        <w:spacing w:line="360" w:lineRule="auto"/>
        <w:contextualSpacing/>
        <w:rPr>
          <w:rFonts w:eastAsia="Times New Roman" w:cs="Arial"/>
          <w:color w:val="auto"/>
          <w:szCs w:val="24"/>
          <w:lang w:eastAsia="en-GB"/>
        </w:rPr>
      </w:pPr>
    </w:p>
    <w:p w:rsidRPr="003917B7" w:rsidR="004D4A88" w:rsidP="787DA298" w:rsidRDefault="004D4A88" w14:paraId="4FE40411" w14:textId="5C4C1944">
      <w:pPr>
        <w:suppressAutoHyphens/>
        <w:adjustRightInd w:val="0"/>
        <w:spacing w:line="360" w:lineRule="auto"/>
        <w:contextualSpacing w:val="1"/>
        <w:textAlignment w:val="center"/>
        <w:rPr>
          <w:rFonts w:eastAsia="Times New Roman" w:cs="Arial"/>
          <w:b w:val="1"/>
          <w:bCs w:val="1"/>
          <w:color w:val="auto"/>
          <w:lang w:eastAsia="en-GB"/>
        </w:rPr>
      </w:pPr>
      <w:r w:rsidRPr="787DA298" w:rsidR="34B47F68">
        <w:rPr>
          <w:rFonts w:eastAsia="Times New Roman" w:cs="Arial"/>
          <w:b w:val="1"/>
          <w:bCs w:val="1"/>
          <w:color w:val="auto"/>
          <w:lang w:eastAsia="en-GB"/>
        </w:rPr>
        <w:t>DEFINITIONS</w:t>
      </w:r>
    </w:p>
    <w:tbl>
      <w:tblPr>
        <w:tblStyle w:val="TableGrid1"/>
        <w:tblW w:w="10016" w:type="dxa"/>
        <w:tblLook w:val="04A0" w:firstRow="1" w:lastRow="0" w:firstColumn="1" w:lastColumn="0" w:noHBand="0" w:noVBand="1"/>
      </w:tblPr>
      <w:tblGrid>
        <w:gridCol w:w="1551"/>
        <w:gridCol w:w="8465"/>
      </w:tblGrid>
      <w:tr w:rsidRPr="001F41B0" w:rsidR="004D4A88" w:rsidTr="00704DAD" w14:paraId="43BD64B6" w14:textId="77777777">
        <w:trPr>
          <w:trHeight w:val="437"/>
        </w:trPr>
        <w:tc>
          <w:tcPr>
            <w:tcW w:w="1400" w:type="dxa"/>
            <w:shd w:val="clear" w:color="auto" w:fill="B4C6E7" w:themeFill="accent1" w:themeFillTint="66"/>
          </w:tcPr>
          <w:p w:rsidRPr="003917B7" w:rsidR="004D4A88" w:rsidP="005E642E" w:rsidRDefault="004D4A88" w14:paraId="797CEF84" w14:textId="77777777">
            <w:pPr>
              <w:tabs>
                <w:tab w:val="left" w:pos="8811"/>
              </w:tabs>
              <w:suppressAutoHyphens/>
              <w:adjustRightInd w:val="0"/>
              <w:spacing w:line="360" w:lineRule="auto"/>
              <w:ind w:right="214"/>
              <w:contextualSpacing/>
              <w:textAlignment w:val="center"/>
              <w:rPr>
                <w:rFonts w:eastAsia="Calibri" w:cs="Arial"/>
                <w:b/>
                <w:color w:val="auto"/>
              </w:rPr>
            </w:pPr>
            <w:r w:rsidRPr="003917B7">
              <w:rPr>
                <w:rFonts w:eastAsia="Calibri" w:cs="Arial"/>
                <w:b/>
                <w:color w:val="auto"/>
              </w:rPr>
              <w:t>Word</w:t>
            </w:r>
          </w:p>
        </w:tc>
        <w:tc>
          <w:tcPr>
            <w:tcW w:w="8616" w:type="dxa"/>
            <w:shd w:val="clear" w:color="auto" w:fill="B4C6E7" w:themeFill="accent1" w:themeFillTint="66"/>
          </w:tcPr>
          <w:p w:rsidRPr="003917B7" w:rsidR="004D4A88" w:rsidP="005E642E" w:rsidRDefault="004D4A88" w14:paraId="48FD9802" w14:textId="17FF1CCA">
            <w:pPr>
              <w:tabs>
                <w:tab w:val="left" w:pos="8811"/>
              </w:tabs>
              <w:suppressAutoHyphens/>
              <w:adjustRightInd w:val="0"/>
              <w:spacing w:line="360" w:lineRule="auto"/>
              <w:ind w:right="214"/>
              <w:contextualSpacing/>
              <w:textAlignment w:val="center"/>
              <w:rPr>
                <w:rFonts w:eastAsia="Calibri" w:cs="Arial"/>
                <w:b/>
                <w:color w:val="auto"/>
              </w:rPr>
            </w:pPr>
            <w:r w:rsidRPr="003917B7">
              <w:rPr>
                <w:rFonts w:eastAsia="Calibri" w:cs="Arial"/>
                <w:b/>
                <w:color w:val="auto"/>
              </w:rPr>
              <w:t xml:space="preserve"> </w:t>
            </w:r>
            <w:r w:rsidRPr="003917B7" w:rsidR="003D0A73">
              <w:rPr>
                <w:rFonts w:eastAsia="Calibri" w:cs="Arial"/>
                <w:b/>
                <w:color w:val="auto"/>
              </w:rPr>
              <w:t>Definition</w:t>
            </w:r>
          </w:p>
        </w:tc>
      </w:tr>
      <w:tr w:rsidRPr="001F41B0" w:rsidR="004D4A88" w:rsidTr="00704DAD" w14:paraId="66B60D0F" w14:textId="77777777">
        <w:trPr>
          <w:trHeight w:val="1049"/>
        </w:trPr>
        <w:tc>
          <w:tcPr>
            <w:tcW w:w="1400" w:type="dxa"/>
            <w:shd w:val="clear" w:color="auto" w:fill="B4C6E7" w:themeFill="accent1" w:themeFillTint="66"/>
          </w:tcPr>
          <w:p w:rsidRPr="003917B7" w:rsidR="004D4A88" w:rsidP="005E642E" w:rsidRDefault="004D4A88" w14:paraId="53CD67BE" w14:textId="02B8B09D">
            <w:pPr>
              <w:tabs>
                <w:tab w:val="left" w:pos="8811"/>
              </w:tabs>
              <w:suppressAutoHyphens/>
              <w:adjustRightInd w:val="0"/>
              <w:spacing w:line="360" w:lineRule="auto"/>
              <w:ind w:right="214"/>
              <w:contextualSpacing/>
              <w:textAlignment w:val="center"/>
              <w:rPr>
                <w:rFonts w:eastAsia="Calibri" w:cs="Arial"/>
                <w:color w:val="auto"/>
              </w:rPr>
            </w:pPr>
            <w:r w:rsidRPr="003917B7">
              <w:rPr>
                <w:rFonts w:eastAsia="Calibri" w:cs="Arial"/>
                <w:color w:val="auto"/>
              </w:rPr>
              <w:t>Open Disclosure</w:t>
            </w:r>
            <w:r w:rsidRPr="003917B7" w:rsidR="003E0531">
              <w:rPr>
                <w:rFonts w:eastAsia="Calibri" w:cs="Arial"/>
                <w:color w:val="auto"/>
              </w:rPr>
              <w:t xml:space="preserve"> </w:t>
            </w:r>
          </w:p>
        </w:tc>
        <w:tc>
          <w:tcPr>
            <w:tcW w:w="8616" w:type="dxa"/>
          </w:tcPr>
          <w:p w:rsidRPr="003917B7" w:rsidR="004D4A88" w:rsidP="005E642E" w:rsidRDefault="004D4A88" w14:paraId="0A11C4C2" w14:textId="7647FE32">
            <w:pPr>
              <w:tabs>
                <w:tab w:val="left" w:pos="8811"/>
              </w:tabs>
              <w:suppressAutoHyphens/>
              <w:adjustRightInd w:val="0"/>
              <w:spacing w:line="360" w:lineRule="auto"/>
              <w:ind w:right="214"/>
              <w:contextualSpacing/>
              <w:textAlignment w:val="center"/>
              <w:rPr>
                <w:rFonts w:eastAsia="Calibri" w:cs="Arial"/>
                <w:b/>
                <w:color w:val="auto"/>
              </w:rPr>
            </w:pPr>
            <w:r w:rsidRPr="003917B7">
              <w:rPr>
                <w:rFonts w:eastAsia="Calibri" w:cs="Arial"/>
                <w:color w:val="auto"/>
              </w:rPr>
              <w:t xml:space="preserve">An open discussion or series of discussions with a </w:t>
            </w:r>
            <w:r w:rsidRPr="003917B7" w:rsidR="00365FE0">
              <w:rPr>
                <w:rFonts w:eastAsia="Calibri" w:cs="Arial"/>
                <w:color w:val="auto"/>
              </w:rPr>
              <w:t>client</w:t>
            </w:r>
            <w:r w:rsidRPr="003917B7">
              <w:rPr>
                <w:rFonts w:eastAsia="Calibri" w:cs="Arial"/>
                <w:color w:val="auto"/>
              </w:rPr>
              <w:t xml:space="preserve"> and/or their person responsible about a </w:t>
            </w:r>
            <w:r w:rsidRPr="003917B7" w:rsidR="00365FE0">
              <w:rPr>
                <w:rFonts w:eastAsia="Calibri" w:cs="Arial"/>
                <w:color w:val="auto"/>
              </w:rPr>
              <w:t>client</w:t>
            </w:r>
            <w:r w:rsidRPr="003917B7">
              <w:rPr>
                <w:rFonts w:eastAsia="Calibri" w:cs="Arial"/>
                <w:color w:val="auto"/>
              </w:rPr>
              <w:t xml:space="preserve"> safety incident which could have resulted or did result in harm to that </w:t>
            </w:r>
            <w:r w:rsidRPr="003917B7" w:rsidR="00365FE0">
              <w:rPr>
                <w:rFonts w:eastAsia="Calibri" w:cs="Arial"/>
                <w:color w:val="auto"/>
              </w:rPr>
              <w:t>client</w:t>
            </w:r>
            <w:r w:rsidRPr="003917B7">
              <w:rPr>
                <w:rFonts w:eastAsia="Calibri" w:cs="Arial"/>
                <w:color w:val="auto"/>
              </w:rPr>
              <w:t xml:space="preserve"> while they were receiving health care.</w:t>
            </w:r>
          </w:p>
        </w:tc>
      </w:tr>
      <w:tr w:rsidRPr="001F41B0" w:rsidR="004D4A88" w:rsidTr="00704DAD" w14:paraId="4021A112" w14:textId="77777777">
        <w:trPr>
          <w:trHeight w:val="949"/>
        </w:trPr>
        <w:tc>
          <w:tcPr>
            <w:tcW w:w="1400" w:type="dxa"/>
            <w:shd w:val="clear" w:color="auto" w:fill="B4C6E7" w:themeFill="accent1" w:themeFillTint="66"/>
          </w:tcPr>
          <w:p w:rsidRPr="003917B7" w:rsidR="004D4A88" w:rsidP="005E642E" w:rsidRDefault="004D4A88" w14:paraId="711FD655" w14:textId="77777777">
            <w:pPr>
              <w:tabs>
                <w:tab w:val="left" w:pos="8811"/>
              </w:tabs>
              <w:suppressAutoHyphens/>
              <w:adjustRightInd w:val="0"/>
              <w:spacing w:line="360" w:lineRule="auto"/>
              <w:ind w:right="214"/>
              <w:contextualSpacing/>
              <w:textAlignment w:val="center"/>
              <w:rPr>
                <w:rFonts w:eastAsia="Calibri" w:cs="Arial"/>
                <w:color w:val="auto"/>
              </w:rPr>
            </w:pPr>
            <w:r w:rsidRPr="003917B7">
              <w:rPr>
                <w:rFonts w:eastAsia="Calibri" w:cs="Arial"/>
                <w:color w:val="auto"/>
              </w:rPr>
              <w:t>Adverse event</w:t>
            </w:r>
          </w:p>
        </w:tc>
        <w:tc>
          <w:tcPr>
            <w:tcW w:w="8616" w:type="dxa"/>
          </w:tcPr>
          <w:p w:rsidRPr="003917B7" w:rsidR="004D4A88" w:rsidP="005E642E" w:rsidRDefault="004D4A88" w14:paraId="6D6E6B92" w14:textId="744F42CD">
            <w:pPr>
              <w:tabs>
                <w:tab w:val="left" w:pos="8811"/>
              </w:tabs>
              <w:suppressAutoHyphens/>
              <w:adjustRightInd w:val="0"/>
              <w:spacing w:line="360" w:lineRule="auto"/>
              <w:ind w:right="214"/>
              <w:contextualSpacing/>
              <w:textAlignment w:val="center"/>
              <w:rPr>
                <w:rFonts w:eastAsia="Calibri" w:cs="Arial"/>
                <w:color w:val="auto"/>
              </w:rPr>
            </w:pPr>
            <w:r w:rsidRPr="003917B7">
              <w:rPr>
                <w:rFonts w:eastAsia="Calibri" w:cs="Arial"/>
                <w:color w:val="auto"/>
              </w:rPr>
              <w:t>is any</w:t>
            </w:r>
            <w:r w:rsidRPr="003917B7">
              <w:rPr>
                <w:rFonts w:eastAsia="Calibri" w:cs="Arial"/>
                <w:b/>
                <w:color w:val="auto"/>
              </w:rPr>
              <w:t xml:space="preserve"> </w:t>
            </w:r>
            <w:r w:rsidRPr="003917B7">
              <w:rPr>
                <w:rFonts w:eastAsia="Calibri" w:cs="Arial"/>
                <w:color w:val="auto"/>
              </w:rPr>
              <w:t xml:space="preserve">event or circumstance which resulted in unintended and/or unnecessary psychological or physical harm to a </w:t>
            </w:r>
            <w:r w:rsidRPr="003917B7" w:rsidR="009D3736">
              <w:rPr>
                <w:rFonts w:eastAsia="Calibri" w:cs="Arial"/>
                <w:color w:val="auto"/>
              </w:rPr>
              <w:t>client</w:t>
            </w:r>
            <w:r w:rsidRPr="003917B7">
              <w:rPr>
                <w:rFonts w:eastAsia="Calibri" w:cs="Arial"/>
                <w:color w:val="auto"/>
              </w:rPr>
              <w:t xml:space="preserve"> during an episode of health care</w:t>
            </w:r>
          </w:p>
        </w:tc>
      </w:tr>
      <w:tr w:rsidRPr="001F41B0" w:rsidR="004D4A88" w:rsidTr="00704DAD" w14:paraId="62648259" w14:textId="77777777">
        <w:trPr>
          <w:trHeight w:val="1106"/>
        </w:trPr>
        <w:tc>
          <w:tcPr>
            <w:tcW w:w="1400" w:type="dxa"/>
            <w:shd w:val="clear" w:color="auto" w:fill="B4C6E7" w:themeFill="accent1" w:themeFillTint="66"/>
          </w:tcPr>
          <w:p w:rsidRPr="003917B7" w:rsidR="004D4A88" w:rsidP="005E642E" w:rsidRDefault="004D4A88" w14:paraId="652D1211" w14:textId="77777777">
            <w:pPr>
              <w:tabs>
                <w:tab w:val="left" w:pos="8811"/>
              </w:tabs>
              <w:suppressAutoHyphens/>
              <w:adjustRightInd w:val="0"/>
              <w:spacing w:line="360" w:lineRule="auto"/>
              <w:ind w:right="214"/>
              <w:contextualSpacing/>
              <w:textAlignment w:val="center"/>
              <w:rPr>
                <w:rFonts w:eastAsia="Calibri" w:cs="Arial"/>
                <w:color w:val="auto"/>
              </w:rPr>
            </w:pPr>
            <w:r w:rsidRPr="003917B7">
              <w:rPr>
                <w:rFonts w:eastAsia="Calibri" w:cs="Arial"/>
                <w:color w:val="auto"/>
              </w:rPr>
              <w:t>Harm</w:t>
            </w:r>
          </w:p>
        </w:tc>
        <w:tc>
          <w:tcPr>
            <w:tcW w:w="8616" w:type="dxa"/>
          </w:tcPr>
          <w:p w:rsidRPr="003917B7" w:rsidR="004D4A88" w:rsidP="005E642E" w:rsidRDefault="004D4A88" w14:paraId="0D1B10E9" w14:textId="27E87C04">
            <w:pPr>
              <w:spacing w:line="360" w:lineRule="auto"/>
              <w:contextualSpacing/>
              <w:rPr>
                <w:rFonts w:cs="Arial"/>
                <w:color w:val="auto"/>
              </w:rPr>
            </w:pPr>
            <w:r w:rsidRPr="003917B7">
              <w:rPr>
                <w:rFonts w:cs="Arial"/>
                <w:color w:val="auto"/>
              </w:rPr>
              <w:t xml:space="preserve">is impairment of structure or function of the body and/or any harmful effect arising from an incident including disease, injury, suffering, disability and death. Harm may be physical, </w:t>
            </w:r>
            <w:r w:rsidRPr="003917B7" w:rsidR="00024FEC">
              <w:rPr>
                <w:rFonts w:cs="Arial"/>
                <w:color w:val="auto"/>
              </w:rPr>
              <w:t>social</w:t>
            </w:r>
            <w:r w:rsidRPr="001F41B0" w:rsidR="00024FEC">
              <w:rPr>
                <w:rFonts w:cs="Arial"/>
                <w:color w:val="auto"/>
              </w:rPr>
              <w:t>,</w:t>
            </w:r>
            <w:r w:rsidRPr="003917B7">
              <w:rPr>
                <w:rFonts w:cs="Arial"/>
                <w:color w:val="auto"/>
              </w:rPr>
              <w:t xml:space="preserve"> or psychological.</w:t>
            </w:r>
          </w:p>
        </w:tc>
      </w:tr>
      <w:tr w:rsidRPr="001F41B0" w:rsidR="004D4A88" w:rsidTr="00704DAD" w14:paraId="6A3530F3" w14:textId="77777777">
        <w:trPr>
          <w:trHeight w:val="678"/>
        </w:trPr>
        <w:tc>
          <w:tcPr>
            <w:tcW w:w="1400" w:type="dxa"/>
            <w:shd w:val="clear" w:color="auto" w:fill="B4C6E7" w:themeFill="accent1" w:themeFillTint="66"/>
          </w:tcPr>
          <w:p w:rsidRPr="003917B7" w:rsidR="004D4A88" w:rsidP="005E642E" w:rsidRDefault="004D4A88" w14:paraId="44E98A04" w14:textId="77777777">
            <w:pPr>
              <w:tabs>
                <w:tab w:val="left" w:pos="8811"/>
              </w:tabs>
              <w:suppressAutoHyphens/>
              <w:adjustRightInd w:val="0"/>
              <w:spacing w:line="360" w:lineRule="auto"/>
              <w:ind w:right="214"/>
              <w:contextualSpacing/>
              <w:textAlignment w:val="center"/>
              <w:rPr>
                <w:rFonts w:eastAsia="Calibri" w:cs="Arial"/>
                <w:color w:val="auto"/>
              </w:rPr>
            </w:pPr>
            <w:r w:rsidRPr="003917B7">
              <w:rPr>
                <w:rFonts w:eastAsia="Calibri" w:cs="Arial"/>
                <w:color w:val="auto"/>
              </w:rPr>
              <w:t>Near miss</w:t>
            </w:r>
          </w:p>
        </w:tc>
        <w:tc>
          <w:tcPr>
            <w:tcW w:w="8616" w:type="dxa"/>
          </w:tcPr>
          <w:p w:rsidRPr="003917B7" w:rsidR="004D4A88" w:rsidP="005E642E" w:rsidRDefault="004D4A88" w14:paraId="4E6094B1" w14:textId="3327FC81">
            <w:pPr>
              <w:spacing w:line="360" w:lineRule="auto"/>
              <w:contextualSpacing/>
              <w:rPr>
                <w:rFonts w:cs="Arial"/>
                <w:color w:val="auto"/>
              </w:rPr>
            </w:pPr>
            <w:r w:rsidRPr="003917B7">
              <w:rPr>
                <w:rFonts w:cs="Arial"/>
                <w:color w:val="auto"/>
              </w:rPr>
              <w:t>is</w:t>
            </w:r>
            <w:r w:rsidRPr="003917B7">
              <w:rPr>
                <w:rFonts w:cs="Arial"/>
                <w:b/>
                <w:color w:val="auto"/>
              </w:rPr>
              <w:t xml:space="preserve"> </w:t>
            </w:r>
            <w:r w:rsidRPr="003917B7">
              <w:rPr>
                <w:rFonts w:cs="Arial"/>
                <w:color w:val="auto"/>
              </w:rPr>
              <w:t>an incident that did not cause harm but had the potential to do so</w:t>
            </w:r>
          </w:p>
        </w:tc>
      </w:tr>
      <w:tr w:rsidRPr="001F41B0" w:rsidR="004D4A88" w:rsidTr="00704DAD" w14:paraId="1B18A2FB" w14:textId="77777777">
        <w:trPr>
          <w:trHeight w:val="678"/>
        </w:trPr>
        <w:tc>
          <w:tcPr>
            <w:tcW w:w="1400" w:type="dxa"/>
            <w:shd w:val="clear" w:color="auto" w:fill="B4C6E7" w:themeFill="accent1" w:themeFillTint="66"/>
          </w:tcPr>
          <w:p w:rsidRPr="003917B7" w:rsidR="004D4A88" w:rsidP="005E642E" w:rsidRDefault="004D4A88" w14:paraId="15A3D4A3" w14:textId="77777777">
            <w:pPr>
              <w:tabs>
                <w:tab w:val="left" w:pos="8811"/>
              </w:tabs>
              <w:suppressAutoHyphens/>
              <w:adjustRightInd w:val="0"/>
              <w:spacing w:line="360" w:lineRule="auto"/>
              <w:ind w:right="214"/>
              <w:contextualSpacing/>
              <w:textAlignment w:val="center"/>
              <w:rPr>
                <w:rFonts w:eastAsia="Calibri" w:cs="Arial"/>
                <w:color w:val="auto"/>
              </w:rPr>
            </w:pPr>
            <w:r w:rsidRPr="003917B7">
              <w:rPr>
                <w:rFonts w:eastAsia="Calibri" w:cs="Arial"/>
                <w:color w:val="auto"/>
              </w:rPr>
              <w:t>No-harm incident</w:t>
            </w:r>
          </w:p>
        </w:tc>
        <w:tc>
          <w:tcPr>
            <w:tcW w:w="8616" w:type="dxa"/>
          </w:tcPr>
          <w:p w:rsidRPr="003917B7" w:rsidR="004D4A88" w:rsidP="005E642E" w:rsidRDefault="004D4A88" w14:paraId="49213C71" w14:textId="255F4E8E">
            <w:pPr>
              <w:spacing w:line="360" w:lineRule="auto"/>
              <w:contextualSpacing/>
              <w:rPr>
                <w:rFonts w:cs="Arial"/>
                <w:color w:val="auto"/>
              </w:rPr>
            </w:pPr>
            <w:r w:rsidRPr="003917B7">
              <w:rPr>
                <w:rFonts w:cs="Arial"/>
                <w:color w:val="auto"/>
              </w:rPr>
              <w:t xml:space="preserve">means an incident where the </w:t>
            </w:r>
            <w:r w:rsidRPr="003917B7" w:rsidR="009A0AF6">
              <w:rPr>
                <w:rFonts w:cs="Arial"/>
                <w:color w:val="auto"/>
              </w:rPr>
              <w:t>client</w:t>
            </w:r>
            <w:r w:rsidRPr="003917B7">
              <w:rPr>
                <w:rFonts w:cs="Arial"/>
                <w:color w:val="auto"/>
              </w:rPr>
              <w:t xml:space="preserve"> was exposed, but where no harm resulted</w:t>
            </w:r>
          </w:p>
        </w:tc>
      </w:tr>
    </w:tbl>
    <w:p w:rsidRPr="003917B7" w:rsidR="004D4A88" w:rsidP="005E642E" w:rsidRDefault="004D4A88" w14:paraId="3E6F7D65" w14:textId="77777777">
      <w:pPr>
        <w:spacing w:line="360" w:lineRule="auto"/>
        <w:contextualSpacing/>
        <w:rPr>
          <w:rFonts w:eastAsia="Times New Roman" w:cs="Arial"/>
          <w:b/>
          <w:color w:val="auto"/>
          <w:szCs w:val="24"/>
          <w:lang w:eastAsia="en-GB"/>
        </w:rPr>
      </w:pPr>
    </w:p>
    <w:p w:rsidR="787DA298" w:rsidP="787DA298" w:rsidRDefault="787DA298" w14:paraId="192E2668" w14:textId="60258A08">
      <w:pPr>
        <w:spacing w:line="360" w:lineRule="auto"/>
        <w:contextualSpacing w:val="1"/>
        <w:rPr>
          <w:rFonts w:eastAsia="Times New Roman" w:cs="Arial"/>
          <w:b w:val="1"/>
          <w:bCs w:val="1"/>
          <w:color w:val="auto"/>
          <w:lang w:eastAsia="en-GB"/>
        </w:rPr>
      </w:pPr>
    </w:p>
    <w:p w:rsidRPr="003917B7" w:rsidR="004D4A88" w:rsidP="005E642E" w:rsidRDefault="004D4A88" w14:paraId="562A5D96" w14:textId="77777777">
      <w:pPr>
        <w:spacing w:line="360" w:lineRule="auto"/>
        <w:contextualSpacing/>
        <w:rPr>
          <w:rFonts w:eastAsia="Times New Roman" w:cs="Arial"/>
          <w:b/>
          <w:color w:val="auto"/>
          <w:szCs w:val="24"/>
          <w:lang w:eastAsia="en-GB"/>
        </w:rPr>
      </w:pPr>
      <w:r w:rsidRPr="787DA298" w:rsidR="34B47F68">
        <w:rPr>
          <w:rFonts w:eastAsia="Times New Roman" w:cs="Arial"/>
          <w:b w:val="1"/>
          <w:bCs w:val="1"/>
          <w:color w:val="auto"/>
          <w:lang w:eastAsia="en-GB"/>
        </w:rPr>
        <w:t>POLICY</w:t>
      </w:r>
    </w:p>
    <w:p w:rsidRPr="003917B7" w:rsidR="004D4A88" w:rsidP="005E642E" w:rsidRDefault="004D4A88" w14:paraId="0963D440" w14:textId="1F30A696">
      <w:pPr>
        <w:spacing w:line="360" w:lineRule="auto"/>
        <w:contextualSpacing/>
        <w:rPr>
          <w:rFonts w:cs="Arial"/>
          <w:b/>
          <w:color w:val="auto"/>
          <w:szCs w:val="24"/>
        </w:rPr>
      </w:pPr>
      <w:bookmarkStart w:name="_Toc49346369" w:id="247"/>
      <w:bookmarkStart w:name="_Toc56426868" w:id="248"/>
      <w:r w:rsidRPr="003917B7">
        <w:rPr>
          <w:rFonts w:cs="Arial"/>
          <w:b/>
          <w:color w:val="auto"/>
          <w:szCs w:val="24"/>
        </w:rPr>
        <w:t>What is Open Disclosure?</w:t>
      </w:r>
      <w:bookmarkEnd w:id="247"/>
      <w:bookmarkEnd w:id="248"/>
    </w:p>
    <w:p w:rsidRPr="003917B7" w:rsidR="004D4A88" w:rsidP="005E642E" w:rsidRDefault="004D4A88" w14:paraId="55D241C3" w14:textId="1132BC8F">
      <w:pPr>
        <w:spacing w:line="360" w:lineRule="auto"/>
        <w:contextualSpacing/>
        <w:rPr>
          <w:rFonts w:eastAsia="Times New Roman" w:cs="Arial"/>
          <w:b/>
          <w:color w:val="auto"/>
          <w:szCs w:val="24"/>
          <w:lang w:eastAsia="en-GB"/>
        </w:rPr>
      </w:pPr>
      <w:r w:rsidRPr="003917B7">
        <w:rPr>
          <w:rFonts w:eastAsia="Times New Roman" w:cs="Arial"/>
          <w:color w:val="auto"/>
          <w:szCs w:val="24"/>
          <w:lang w:eastAsia="en-GB"/>
        </w:rPr>
        <w:t xml:space="preserve">Open disclosure is the open discussion of incidents that result in harm to a </w:t>
      </w:r>
      <w:r w:rsidRPr="003917B7" w:rsidR="009A0AF6">
        <w:rPr>
          <w:rFonts w:eastAsia="Times New Roman" w:cs="Arial"/>
          <w:color w:val="auto"/>
          <w:szCs w:val="24"/>
          <w:lang w:eastAsia="en-GB"/>
        </w:rPr>
        <w:t>client</w:t>
      </w:r>
      <w:r w:rsidRPr="003917B7">
        <w:rPr>
          <w:rFonts w:eastAsia="Times New Roman" w:cs="Arial"/>
          <w:color w:val="auto"/>
          <w:szCs w:val="24"/>
          <w:lang w:eastAsia="en-GB"/>
        </w:rPr>
        <w:t xml:space="preserve"> while receiving health care with the</w:t>
      </w:r>
      <w:r w:rsidRPr="003917B7" w:rsidR="00FD1E97">
        <w:rPr>
          <w:rFonts w:eastAsia="Times New Roman" w:cs="Arial"/>
          <w:color w:val="auto"/>
          <w:szCs w:val="24"/>
          <w:lang w:eastAsia="en-GB"/>
        </w:rPr>
        <w:t xml:space="preserve"> client</w:t>
      </w:r>
      <w:r w:rsidRPr="003917B7">
        <w:rPr>
          <w:rFonts w:eastAsia="Times New Roman" w:cs="Arial"/>
          <w:color w:val="auto"/>
          <w:szCs w:val="24"/>
          <w:lang w:eastAsia="en-GB"/>
        </w:rPr>
        <w:t xml:space="preserve"> their family, carers and other support persons. The essential elements of open disclosure are outlined in the national </w:t>
      </w:r>
      <w:r w:rsidRPr="003917B7">
        <w:rPr>
          <w:rFonts w:eastAsia="Times New Roman" w:cs="Arial"/>
          <w:b/>
          <w:color w:val="auto"/>
          <w:szCs w:val="24"/>
          <w:lang w:eastAsia="en-GB"/>
        </w:rPr>
        <w:t>Australian Open Disclosure Framework.</w:t>
      </w:r>
    </w:p>
    <w:p w:rsidRPr="003917B7" w:rsidR="0061104A" w:rsidP="005E642E" w:rsidRDefault="0061104A" w14:paraId="6B7FBE78" w14:textId="77777777">
      <w:pPr>
        <w:spacing w:line="360" w:lineRule="auto"/>
        <w:contextualSpacing/>
        <w:rPr>
          <w:rFonts w:cs="Arial" w:eastAsiaTheme="minorHAnsi"/>
          <w:b/>
          <w:color w:val="auto"/>
          <w:szCs w:val="24"/>
        </w:rPr>
      </w:pPr>
      <w:bookmarkStart w:name="_Toc49346370" w:id="249"/>
      <w:bookmarkStart w:name="_Toc56426869" w:id="250"/>
    </w:p>
    <w:p w:rsidRPr="003917B7" w:rsidR="004D4A88" w:rsidP="005E642E" w:rsidRDefault="004D4A88" w14:paraId="55441FD4" w14:textId="55D00903">
      <w:pPr>
        <w:spacing w:line="360" w:lineRule="auto"/>
        <w:contextualSpacing/>
        <w:rPr>
          <w:rFonts w:cs="Arial"/>
          <w:b/>
          <w:color w:val="auto"/>
          <w:szCs w:val="24"/>
        </w:rPr>
      </w:pPr>
      <w:r w:rsidRPr="003917B7">
        <w:rPr>
          <w:rFonts w:cs="Arial"/>
          <w:b/>
          <w:color w:val="auto"/>
          <w:szCs w:val="24"/>
        </w:rPr>
        <w:t>When do we use Open Disclosure?</w:t>
      </w:r>
      <w:bookmarkEnd w:id="249"/>
      <w:bookmarkEnd w:id="250"/>
    </w:p>
    <w:p w:rsidRPr="003917B7" w:rsidR="004D4A88" w:rsidP="005E642E" w:rsidRDefault="004D4A88" w14:paraId="3185E228" w14:textId="1262D80F">
      <w:pPr>
        <w:spacing w:line="360" w:lineRule="auto"/>
        <w:contextualSpacing/>
        <w:rPr>
          <w:rFonts w:cs="Arial" w:eastAsiaTheme="minorHAnsi"/>
          <w:color w:val="auto"/>
          <w:szCs w:val="24"/>
        </w:rPr>
      </w:pPr>
      <w:r w:rsidRPr="003917B7">
        <w:rPr>
          <w:rFonts w:cs="Arial"/>
          <w:color w:val="auto"/>
          <w:szCs w:val="24"/>
        </w:rPr>
        <w:t xml:space="preserve">Whenever a harmful incident occurs, the </w:t>
      </w:r>
      <w:r w:rsidRPr="003917B7" w:rsidR="00365FE0">
        <w:rPr>
          <w:rFonts w:cs="Arial"/>
          <w:color w:val="auto"/>
          <w:szCs w:val="24"/>
        </w:rPr>
        <w:t>client</w:t>
      </w:r>
      <w:r w:rsidRPr="003917B7">
        <w:rPr>
          <w:rFonts w:cs="Arial"/>
          <w:color w:val="auto"/>
          <w:szCs w:val="24"/>
        </w:rPr>
        <w:t xml:space="preserve"> and/or their person responsible must be informed. This includes harm from an outcome of an illness or its treatment that did not meet the </w:t>
      </w:r>
      <w:r w:rsidRPr="003917B7" w:rsidR="00365FE0">
        <w:rPr>
          <w:rFonts w:cs="Arial"/>
          <w:color w:val="auto"/>
          <w:szCs w:val="24"/>
        </w:rPr>
        <w:t>client</w:t>
      </w:r>
      <w:r w:rsidRPr="003917B7">
        <w:rPr>
          <w:rFonts w:cs="Arial"/>
          <w:color w:val="auto"/>
          <w:szCs w:val="24"/>
        </w:rPr>
        <w:t>’s or the clinician’s expectation</w:t>
      </w:r>
      <w:r w:rsidRPr="003917B7">
        <w:rPr>
          <w:rFonts w:cs="Arial" w:eastAsiaTheme="minorHAnsi"/>
          <w:color w:val="auto"/>
          <w:szCs w:val="24"/>
        </w:rPr>
        <w:t xml:space="preserve">s; or harm resulting from a </w:t>
      </w:r>
      <w:r w:rsidRPr="003917B7" w:rsidR="00B67559">
        <w:rPr>
          <w:rFonts w:cs="Arial" w:eastAsiaTheme="minorHAnsi"/>
          <w:color w:val="auto"/>
          <w:szCs w:val="24"/>
        </w:rPr>
        <w:t>recognise</w:t>
      </w:r>
      <w:r w:rsidRPr="003917B7" w:rsidR="007F568A">
        <w:rPr>
          <w:rFonts w:cs="Arial" w:eastAsiaTheme="minorHAnsi"/>
          <w:color w:val="auto"/>
          <w:szCs w:val="24"/>
        </w:rPr>
        <w:t>d</w:t>
      </w:r>
      <w:r w:rsidRPr="003917B7">
        <w:rPr>
          <w:rFonts w:cs="Arial" w:eastAsiaTheme="minorHAnsi"/>
          <w:color w:val="auto"/>
          <w:szCs w:val="24"/>
        </w:rPr>
        <w:t xml:space="preserve"> risk inherent to the investigation and treatment. </w:t>
      </w:r>
    </w:p>
    <w:p w:rsidRPr="003917B7" w:rsidR="004D4A88" w:rsidP="005E642E" w:rsidRDefault="004D4A88" w14:paraId="7841DFB6" w14:textId="77777777">
      <w:pPr>
        <w:spacing w:line="360" w:lineRule="auto"/>
        <w:ind w:left="-142" w:right="-142"/>
        <w:contextualSpacing/>
        <w:jc w:val="both"/>
        <w:rPr>
          <w:rFonts w:cs="Arial" w:eastAsiaTheme="minorHAnsi"/>
          <w:color w:val="auto"/>
          <w:szCs w:val="24"/>
        </w:rPr>
      </w:pPr>
    </w:p>
    <w:p w:rsidRPr="003917B7" w:rsidR="004D4A88" w:rsidP="005E642E" w:rsidRDefault="004D4A88" w14:paraId="12303864" w14:textId="5440B63E">
      <w:pPr>
        <w:keepNext/>
        <w:keepLines/>
        <w:widowControl/>
        <w:spacing w:line="360" w:lineRule="auto"/>
        <w:contextualSpacing/>
        <w:rPr>
          <w:rFonts w:cs="Arial"/>
          <w:b/>
          <w:color w:val="auto"/>
          <w:szCs w:val="24"/>
        </w:rPr>
      </w:pPr>
      <w:bookmarkStart w:name="_Toc49346371" w:id="251"/>
      <w:bookmarkStart w:name="_Toc56426870" w:id="252"/>
      <w:r w:rsidRPr="003917B7">
        <w:rPr>
          <w:rFonts w:cs="Arial"/>
          <w:b/>
          <w:color w:val="auto"/>
          <w:szCs w:val="24"/>
        </w:rPr>
        <w:t xml:space="preserve">No-harm </w:t>
      </w:r>
      <w:bookmarkEnd w:id="251"/>
      <w:bookmarkEnd w:id="252"/>
      <w:r w:rsidRPr="003917B7" w:rsidR="00FD1E97">
        <w:rPr>
          <w:rFonts w:cs="Arial"/>
          <w:b/>
          <w:color w:val="auto"/>
          <w:szCs w:val="24"/>
        </w:rPr>
        <w:t>incident.</w:t>
      </w:r>
    </w:p>
    <w:p w:rsidRPr="003917B7" w:rsidR="004D4A88" w:rsidP="005E642E" w:rsidRDefault="004D4A88" w14:paraId="5EEFFDC3" w14:textId="780B7C0A">
      <w:pPr>
        <w:keepNext/>
        <w:keepLines/>
        <w:widowControl/>
        <w:spacing w:line="360" w:lineRule="auto"/>
        <w:contextualSpacing/>
        <w:rPr>
          <w:rFonts w:cs="Arial" w:eastAsiaTheme="minorHAnsi"/>
          <w:color w:val="auto"/>
          <w:szCs w:val="24"/>
        </w:rPr>
      </w:pPr>
      <w:r w:rsidRPr="003917B7">
        <w:rPr>
          <w:rFonts w:cs="Arial"/>
          <w:color w:val="auto"/>
          <w:szCs w:val="24"/>
        </w:rPr>
        <w:t xml:space="preserve">When a no harm incident has been identified, generally the </w:t>
      </w:r>
      <w:r w:rsidRPr="003917B7" w:rsidR="00365FE0">
        <w:rPr>
          <w:rFonts w:cs="Arial"/>
          <w:color w:val="auto"/>
          <w:szCs w:val="24"/>
        </w:rPr>
        <w:t>client</w:t>
      </w:r>
      <w:r w:rsidRPr="003917B7">
        <w:rPr>
          <w:rFonts w:cs="Arial"/>
          <w:color w:val="auto"/>
          <w:szCs w:val="24"/>
        </w:rPr>
        <w:t xml:space="preserve"> and/or their </w:t>
      </w:r>
      <w:r w:rsidRPr="003917B7" w:rsidR="001A0D42">
        <w:rPr>
          <w:rFonts w:cs="Arial"/>
          <w:color w:val="auto"/>
          <w:szCs w:val="24"/>
        </w:rPr>
        <w:t xml:space="preserve">support </w:t>
      </w:r>
      <w:r w:rsidRPr="003917B7">
        <w:rPr>
          <w:rFonts w:cs="Arial"/>
          <w:color w:val="auto"/>
          <w:szCs w:val="24"/>
        </w:rPr>
        <w:t xml:space="preserve">person responsible would be informed. Even though no harm is immediately apparent, an ongoing </w:t>
      </w:r>
      <w:r w:rsidRPr="003917B7" w:rsidR="00365FE0">
        <w:rPr>
          <w:rFonts w:cs="Arial"/>
          <w:color w:val="auto"/>
          <w:szCs w:val="24"/>
        </w:rPr>
        <w:t>client</w:t>
      </w:r>
      <w:r w:rsidRPr="003917B7">
        <w:rPr>
          <w:rFonts w:cs="Arial"/>
          <w:color w:val="auto"/>
          <w:szCs w:val="24"/>
        </w:rPr>
        <w:t xml:space="preserve"> safety risk may be present and the </w:t>
      </w:r>
      <w:r w:rsidRPr="003917B7" w:rsidR="00365FE0">
        <w:rPr>
          <w:rFonts w:cs="Arial"/>
          <w:color w:val="auto"/>
          <w:szCs w:val="24"/>
        </w:rPr>
        <w:t>client</w:t>
      </w:r>
      <w:r w:rsidRPr="003917B7">
        <w:rPr>
          <w:rFonts w:cs="Arial"/>
          <w:color w:val="auto"/>
          <w:szCs w:val="24"/>
        </w:rPr>
        <w:t xml:space="preserve"> and/or their person responsible may be aware that some sort of mistake or incident has occu</w:t>
      </w:r>
      <w:r w:rsidRPr="003917B7">
        <w:rPr>
          <w:rFonts w:cs="Arial" w:eastAsiaTheme="minorHAnsi"/>
          <w:color w:val="auto"/>
          <w:szCs w:val="24"/>
        </w:rPr>
        <w:t xml:space="preserve">rred. </w:t>
      </w:r>
    </w:p>
    <w:p w:rsidRPr="003917B7" w:rsidR="004D4A88" w:rsidP="005E642E" w:rsidRDefault="004D4A88" w14:paraId="37E70CD7" w14:textId="77777777">
      <w:pPr>
        <w:keepNext/>
        <w:keepLines/>
        <w:widowControl/>
        <w:spacing w:line="360" w:lineRule="auto"/>
        <w:ind w:left="-142" w:right="-142"/>
        <w:contextualSpacing/>
        <w:jc w:val="both"/>
        <w:rPr>
          <w:rFonts w:cs="Arial" w:eastAsiaTheme="minorHAnsi"/>
          <w:color w:val="auto"/>
          <w:szCs w:val="24"/>
        </w:rPr>
      </w:pPr>
    </w:p>
    <w:p w:rsidRPr="003917B7" w:rsidR="004D4A88" w:rsidP="005E642E" w:rsidRDefault="004D4A88" w14:paraId="35E45645" w14:textId="4D0EB506">
      <w:pPr>
        <w:spacing w:line="360" w:lineRule="auto"/>
        <w:contextualSpacing/>
        <w:rPr>
          <w:rFonts w:cs="Arial"/>
          <w:b/>
          <w:color w:val="auto"/>
          <w:szCs w:val="24"/>
        </w:rPr>
      </w:pPr>
      <w:bookmarkStart w:name="_Toc49346372" w:id="253"/>
      <w:bookmarkStart w:name="_Toc56426871" w:id="254"/>
      <w:r w:rsidRPr="003917B7">
        <w:rPr>
          <w:rFonts w:cs="Arial"/>
          <w:b/>
          <w:color w:val="auto"/>
          <w:szCs w:val="24"/>
        </w:rPr>
        <w:t>Near-miss incident disclosure</w:t>
      </w:r>
      <w:bookmarkEnd w:id="253"/>
      <w:bookmarkEnd w:id="254"/>
      <w:r w:rsidRPr="003917B7" w:rsidR="009339DA">
        <w:rPr>
          <w:rFonts w:cs="Arial"/>
          <w:b/>
          <w:color w:val="auto"/>
          <w:szCs w:val="24"/>
        </w:rPr>
        <w:t>.</w:t>
      </w:r>
    </w:p>
    <w:p w:rsidRPr="003917B7" w:rsidR="004D4A88" w:rsidP="00717FEA" w:rsidRDefault="004D4A88" w14:paraId="13CE5775" w14:textId="193657FF">
      <w:pPr>
        <w:widowControl/>
        <w:numPr>
          <w:ilvl w:val="0"/>
          <w:numId w:val="11"/>
        </w:numPr>
        <w:autoSpaceDE/>
        <w:autoSpaceDN/>
        <w:spacing w:line="360" w:lineRule="auto"/>
        <w:ind w:right="-142"/>
        <w:contextualSpacing/>
        <w:jc w:val="both"/>
        <w:rPr>
          <w:rFonts w:cs="Arial" w:eastAsiaTheme="minorHAnsi"/>
          <w:color w:val="auto"/>
          <w:szCs w:val="24"/>
        </w:rPr>
      </w:pPr>
      <w:r w:rsidRPr="003917B7">
        <w:rPr>
          <w:rFonts w:cs="Arial" w:eastAsiaTheme="minorHAnsi"/>
          <w:color w:val="auto"/>
          <w:szCs w:val="24"/>
        </w:rPr>
        <w:t xml:space="preserve">Where there is a near-miss incident, the disclosure is discretionary and based on whether it is felt the </w:t>
      </w:r>
      <w:r w:rsidRPr="003917B7" w:rsidR="00365FE0">
        <w:rPr>
          <w:rFonts w:cs="Arial" w:eastAsiaTheme="minorHAnsi"/>
          <w:color w:val="auto"/>
          <w:szCs w:val="24"/>
        </w:rPr>
        <w:t>client</w:t>
      </w:r>
      <w:r w:rsidRPr="003917B7">
        <w:rPr>
          <w:rFonts w:cs="Arial" w:eastAsiaTheme="minorHAnsi"/>
          <w:color w:val="auto"/>
          <w:szCs w:val="24"/>
        </w:rPr>
        <w:t xml:space="preserve"> would benefit from knowing. For </w:t>
      </w:r>
      <w:r w:rsidRPr="003917B7" w:rsidR="0009442B">
        <w:rPr>
          <w:rFonts w:cs="Arial" w:eastAsiaTheme="minorHAnsi"/>
          <w:color w:val="auto"/>
          <w:szCs w:val="24"/>
        </w:rPr>
        <w:t>example,</w:t>
      </w:r>
      <w:r w:rsidRPr="003917B7">
        <w:rPr>
          <w:rFonts w:cs="Arial" w:eastAsiaTheme="minorHAnsi"/>
          <w:color w:val="auto"/>
          <w:szCs w:val="24"/>
        </w:rPr>
        <w:t xml:space="preserve"> if there is an ongoing safety risk to the </w:t>
      </w:r>
      <w:r w:rsidRPr="003917B7" w:rsidR="00365FE0">
        <w:rPr>
          <w:rFonts w:cs="Arial" w:eastAsiaTheme="minorHAnsi"/>
          <w:color w:val="auto"/>
          <w:szCs w:val="24"/>
        </w:rPr>
        <w:t>client</w:t>
      </w:r>
      <w:r w:rsidRPr="003917B7">
        <w:rPr>
          <w:rFonts w:cs="Arial" w:eastAsiaTheme="minorHAnsi"/>
          <w:color w:val="auto"/>
          <w:szCs w:val="24"/>
        </w:rPr>
        <w:t xml:space="preserve">. </w:t>
      </w:r>
    </w:p>
    <w:p w:rsidRPr="003917B7" w:rsidR="004D4A88" w:rsidP="00717FEA" w:rsidRDefault="004D4A88" w14:paraId="6DFDD46E" w14:textId="781E9880">
      <w:pPr>
        <w:widowControl/>
        <w:numPr>
          <w:ilvl w:val="0"/>
          <w:numId w:val="11"/>
        </w:numPr>
        <w:autoSpaceDE/>
        <w:autoSpaceDN/>
        <w:spacing w:line="360" w:lineRule="auto"/>
        <w:ind w:right="-142"/>
        <w:contextualSpacing/>
        <w:jc w:val="both"/>
        <w:rPr>
          <w:rFonts w:cs="Arial" w:eastAsiaTheme="minorHAnsi"/>
          <w:color w:val="auto"/>
          <w:szCs w:val="24"/>
        </w:rPr>
      </w:pPr>
      <w:r w:rsidRPr="003917B7">
        <w:rPr>
          <w:rFonts w:cs="Arial" w:eastAsiaTheme="minorHAnsi"/>
          <w:color w:val="auto"/>
          <w:szCs w:val="24"/>
        </w:rPr>
        <w:t xml:space="preserve">Advice may be required from the Leadership Team to assist with the determination of risk. </w:t>
      </w:r>
    </w:p>
    <w:p w:rsidRPr="003917B7" w:rsidR="004D4A88" w:rsidP="00717FEA" w:rsidRDefault="004D4A88" w14:paraId="3DCB7141" w14:textId="6064E1DC">
      <w:pPr>
        <w:widowControl/>
        <w:numPr>
          <w:ilvl w:val="0"/>
          <w:numId w:val="11"/>
        </w:numPr>
        <w:autoSpaceDE/>
        <w:autoSpaceDN/>
        <w:spacing w:line="360" w:lineRule="auto"/>
        <w:ind w:right="-142"/>
        <w:contextualSpacing/>
        <w:jc w:val="both"/>
        <w:rPr>
          <w:rFonts w:cs="Arial" w:eastAsiaTheme="minorHAnsi"/>
          <w:color w:val="auto"/>
          <w:szCs w:val="24"/>
        </w:rPr>
      </w:pPr>
      <w:r w:rsidRPr="003917B7">
        <w:rPr>
          <w:rFonts w:cs="Arial" w:eastAsiaTheme="minorHAnsi"/>
          <w:color w:val="auto"/>
          <w:szCs w:val="24"/>
        </w:rPr>
        <w:t xml:space="preserve">The timeliness of informing </w:t>
      </w:r>
      <w:r w:rsidRPr="003917B7" w:rsidR="00365FE0">
        <w:rPr>
          <w:rFonts w:cs="Arial" w:eastAsiaTheme="minorHAnsi"/>
          <w:color w:val="auto"/>
          <w:szCs w:val="24"/>
        </w:rPr>
        <w:t>client</w:t>
      </w:r>
      <w:r w:rsidRPr="003917B7">
        <w:rPr>
          <w:rFonts w:cs="Arial" w:eastAsiaTheme="minorHAnsi"/>
          <w:color w:val="auto"/>
          <w:szCs w:val="24"/>
        </w:rPr>
        <w:t xml:space="preserve">s must always be considered. Near miss incidents must be entered into the incident management system. </w:t>
      </w:r>
    </w:p>
    <w:p w:rsidRPr="003917B7" w:rsidR="004D4A88" w:rsidP="00717FEA" w:rsidRDefault="004D4A88" w14:paraId="40C496AA" w14:textId="08B6727D">
      <w:pPr>
        <w:widowControl/>
        <w:numPr>
          <w:ilvl w:val="0"/>
          <w:numId w:val="11"/>
        </w:numPr>
        <w:autoSpaceDE/>
        <w:autoSpaceDN/>
        <w:spacing w:line="360" w:lineRule="auto"/>
        <w:ind w:right="-142"/>
        <w:contextualSpacing/>
        <w:jc w:val="both"/>
        <w:rPr>
          <w:rFonts w:cs="Arial" w:eastAsiaTheme="minorHAnsi"/>
          <w:color w:val="auto"/>
          <w:szCs w:val="24"/>
        </w:rPr>
      </w:pPr>
      <w:r w:rsidRPr="003917B7">
        <w:rPr>
          <w:rFonts w:cs="Arial" w:eastAsiaTheme="minorHAnsi"/>
          <w:color w:val="auto"/>
          <w:szCs w:val="24"/>
        </w:rPr>
        <w:t xml:space="preserve">Open disclosure is also recommended when the </w:t>
      </w:r>
      <w:r w:rsidRPr="003917B7" w:rsidR="00365FE0">
        <w:rPr>
          <w:rFonts w:cs="Arial" w:eastAsiaTheme="minorHAnsi"/>
          <w:color w:val="auto"/>
          <w:szCs w:val="24"/>
        </w:rPr>
        <w:t>client</w:t>
      </w:r>
      <w:r w:rsidRPr="003917B7">
        <w:rPr>
          <w:rFonts w:cs="Arial" w:eastAsiaTheme="minorHAnsi"/>
          <w:color w:val="auto"/>
          <w:szCs w:val="24"/>
        </w:rPr>
        <w:t xml:space="preserve"> has been harmed </w:t>
      </w:r>
      <w:r w:rsidRPr="003917B7" w:rsidR="001A0D42">
        <w:rPr>
          <w:rFonts w:cs="Arial" w:eastAsiaTheme="minorHAnsi"/>
          <w:color w:val="auto"/>
          <w:szCs w:val="24"/>
        </w:rPr>
        <w:t>because of</w:t>
      </w:r>
      <w:r w:rsidRPr="003917B7">
        <w:rPr>
          <w:rFonts w:cs="Arial" w:eastAsiaTheme="minorHAnsi"/>
          <w:color w:val="auto"/>
          <w:szCs w:val="24"/>
        </w:rPr>
        <w:t xml:space="preserve"> the natural progression of their medical condition, or from a risk inherent to the investigation and treatment of their medical condition.</w:t>
      </w:r>
    </w:p>
    <w:p w:rsidRPr="003917B7" w:rsidR="004D4A88" w:rsidP="005E642E" w:rsidRDefault="004D4A88" w14:paraId="50D4DF9C" w14:textId="77777777">
      <w:pPr>
        <w:spacing w:line="360" w:lineRule="auto"/>
        <w:contextualSpacing/>
        <w:rPr>
          <w:rFonts w:cs="Arial" w:eastAsiaTheme="minorHAnsi"/>
          <w:b/>
          <w:color w:val="auto"/>
          <w:szCs w:val="24"/>
        </w:rPr>
      </w:pPr>
    </w:p>
    <w:p w:rsidRPr="003917B7" w:rsidR="004D4A88" w:rsidP="005E642E" w:rsidRDefault="004D4A88" w14:paraId="11933413" w14:textId="77777777">
      <w:pPr>
        <w:spacing w:line="360" w:lineRule="auto"/>
        <w:contextualSpacing/>
        <w:rPr>
          <w:rFonts w:cs="Arial" w:eastAsiaTheme="minorHAnsi"/>
          <w:b/>
          <w:color w:val="auto"/>
          <w:szCs w:val="24"/>
        </w:rPr>
      </w:pPr>
      <w:r w:rsidRPr="003917B7">
        <w:rPr>
          <w:rFonts w:cs="Arial" w:eastAsiaTheme="minorHAnsi"/>
          <w:noProof/>
          <w:color w:val="auto"/>
          <w:szCs w:val="24"/>
        </w:rPr>
        <w:drawing>
          <wp:inline distT="0" distB="0" distL="0" distR="0" wp14:anchorId="3EA175A1" wp14:editId="0706DCFE">
            <wp:extent cx="5727700" cy="3717599"/>
            <wp:effectExtent l="19050" t="19050" r="25400" b="165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cstate="print"/>
                    <a:stretch>
                      <a:fillRect/>
                    </a:stretch>
                  </pic:blipFill>
                  <pic:spPr>
                    <a:xfrm>
                      <a:off x="0" y="0"/>
                      <a:ext cx="5727700" cy="3717599"/>
                    </a:xfrm>
                    <a:prstGeom prst="rect">
                      <a:avLst/>
                    </a:prstGeom>
                    <a:ln w="3175">
                      <a:solidFill>
                        <a:sysClr val="windowText" lastClr="000000"/>
                      </a:solidFill>
                    </a:ln>
                  </pic:spPr>
                </pic:pic>
              </a:graphicData>
            </a:graphic>
          </wp:inline>
        </w:drawing>
      </w:r>
    </w:p>
    <w:p w:rsidRPr="003917B7" w:rsidR="004D4A88" w:rsidP="005E642E" w:rsidRDefault="004D4A88" w14:paraId="57416C8E" w14:textId="77777777">
      <w:pPr>
        <w:spacing w:line="360" w:lineRule="auto"/>
        <w:contextualSpacing/>
        <w:rPr>
          <w:rFonts w:cs="Arial" w:eastAsiaTheme="minorHAnsi"/>
          <w:b/>
          <w:color w:val="auto"/>
          <w:szCs w:val="24"/>
        </w:rPr>
      </w:pPr>
    </w:p>
    <w:p w:rsidRPr="003917B7" w:rsidR="004D4A88" w:rsidP="005E642E" w:rsidRDefault="004D4A88" w14:paraId="03EE7182" w14:textId="77777777">
      <w:pPr>
        <w:spacing w:line="360" w:lineRule="auto"/>
        <w:contextualSpacing/>
        <w:rPr>
          <w:rFonts w:cs="Arial"/>
          <w:b/>
          <w:color w:val="auto"/>
          <w:szCs w:val="24"/>
        </w:rPr>
      </w:pPr>
      <w:r w:rsidRPr="003917B7">
        <w:rPr>
          <w:rFonts w:cs="Arial"/>
          <w:b/>
          <w:color w:val="auto"/>
          <w:szCs w:val="24"/>
        </w:rPr>
        <w:t>Legal liability &amp; precautions</w:t>
      </w:r>
    </w:p>
    <w:p w:rsidRPr="003917B7" w:rsidR="004D4A88" w:rsidP="005E642E" w:rsidRDefault="004D4A88" w14:paraId="6D854D9C" w14:textId="2E8A72F3">
      <w:pPr>
        <w:spacing w:line="360" w:lineRule="auto"/>
        <w:contextualSpacing/>
        <w:rPr>
          <w:rFonts w:cs="Arial"/>
          <w:color w:val="auto"/>
          <w:szCs w:val="24"/>
        </w:rPr>
      </w:pPr>
      <w:r w:rsidRPr="003917B7">
        <w:rPr>
          <w:rFonts w:cs="Arial"/>
          <w:color w:val="auto"/>
          <w:szCs w:val="24"/>
        </w:rPr>
        <w:t xml:space="preserve">Open disclosure does not, of itself, create legal liability, and acknowledgment of an adverse event is not the same as an admission of liability. However, it is important that workers use the language of apology, concern, and regret without apportioning blame or admitting liability. </w:t>
      </w:r>
    </w:p>
    <w:p w:rsidRPr="003917B7" w:rsidR="005A3B9C" w:rsidP="005E642E" w:rsidRDefault="005A3B9C" w14:paraId="1068A92D" w14:textId="77777777">
      <w:pPr>
        <w:spacing w:line="360" w:lineRule="auto"/>
        <w:contextualSpacing/>
        <w:rPr>
          <w:rFonts w:cs="Arial"/>
          <w:color w:val="auto"/>
          <w:szCs w:val="24"/>
        </w:rPr>
      </w:pPr>
    </w:p>
    <w:p w:rsidRPr="003917B7" w:rsidR="004D4A88" w:rsidP="005E642E" w:rsidRDefault="004D4A88" w14:paraId="2DFF3B28" w14:textId="4A1B9D8D">
      <w:pPr>
        <w:spacing w:line="360" w:lineRule="auto"/>
        <w:contextualSpacing/>
        <w:rPr>
          <w:rFonts w:cs="Arial"/>
          <w:b/>
          <w:color w:val="auto"/>
          <w:szCs w:val="24"/>
        </w:rPr>
      </w:pPr>
      <w:r w:rsidRPr="003917B7">
        <w:rPr>
          <w:rFonts w:cs="Arial"/>
          <w:b/>
          <w:color w:val="auto"/>
          <w:szCs w:val="24"/>
        </w:rPr>
        <w:t xml:space="preserve">Workers </w:t>
      </w:r>
      <w:r w:rsidRPr="003917B7" w:rsidR="002C0E4E">
        <w:rPr>
          <w:rFonts w:cs="Arial"/>
          <w:b/>
          <w:color w:val="auto"/>
          <w:szCs w:val="24"/>
        </w:rPr>
        <w:t>of</w:t>
      </w:r>
      <w:r w:rsidRPr="003917B7" w:rsidR="22434138">
        <w:rPr>
          <w:rFonts w:cs="Arial"/>
          <w:b/>
          <w:color w:val="auto"/>
          <w:szCs w:val="24"/>
        </w:rPr>
        <w:t xml:space="preserve"> </w:t>
      </w:r>
      <w:r w:rsidR="00BE3D38">
        <w:rPr>
          <w:rFonts w:cs="Arial"/>
          <w:b/>
          <w:color w:val="auto"/>
          <w:szCs w:val="24"/>
        </w:rPr>
        <w:t xml:space="preserve">Felix SCC </w:t>
      </w:r>
      <w:r w:rsidRPr="003917B7">
        <w:rPr>
          <w:rFonts w:cs="Arial"/>
          <w:b/>
          <w:color w:val="auto"/>
          <w:szCs w:val="24"/>
        </w:rPr>
        <w:t>will not:</w:t>
      </w:r>
    </w:p>
    <w:p w:rsidRPr="003917B7" w:rsidR="004D4A88" w:rsidRDefault="004D4A88" w14:paraId="338D2D25" w14:textId="67837907">
      <w:pPr>
        <w:numPr>
          <w:ilvl w:val="0"/>
          <w:numId w:val="146"/>
        </w:numPr>
        <w:spacing w:line="360" w:lineRule="auto"/>
        <w:contextualSpacing/>
        <w:rPr>
          <w:rFonts w:cs="Arial"/>
          <w:color w:val="auto"/>
          <w:szCs w:val="24"/>
        </w:rPr>
      </w:pPr>
      <w:r w:rsidRPr="003917B7">
        <w:rPr>
          <w:rFonts w:cs="Arial"/>
          <w:color w:val="auto"/>
          <w:szCs w:val="24"/>
        </w:rPr>
        <w:t xml:space="preserve">State or agree that they are liable for harm caused to a </w:t>
      </w:r>
      <w:r w:rsidRPr="003917B7" w:rsidR="0009442B">
        <w:rPr>
          <w:rFonts w:cs="Arial"/>
          <w:color w:val="auto"/>
          <w:szCs w:val="24"/>
        </w:rPr>
        <w:t>client.</w:t>
      </w:r>
    </w:p>
    <w:p w:rsidRPr="003917B7" w:rsidR="004D4A88" w:rsidRDefault="004D4A88" w14:paraId="4A09C673" w14:textId="1F2B35A2">
      <w:pPr>
        <w:numPr>
          <w:ilvl w:val="0"/>
          <w:numId w:val="146"/>
        </w:numPr>
        <w:spacing w:line="360" w:lineRule="auto"/>
        <w:contextualSpacing/>
        <w:rPr>
          <w:rFonts w:cs="Arial"/>
          <w:color w:val="auto"/>
          <w:szCs w:val="24"/>
        </w:rPr>
      </w:pPr>
      <w:r w:rsidRPr="003917B7">
        <w:rPr>
          <w:rFonts w:cs="Arial"/>
          <w:color w:val="auto"/>
          <w:szCs w:val="24"/>
        </w:rPr>
        <w:t xml:space="preserve">State or agree that another worker is liable for harm cause to the </w:t>
      </w:r>
      <w:r w:rsidRPr="003917B7" w:rsidR="0009442B">
        <w:rPr>
          <w:rFonts w:cs="Arial"/>
          <w:color w:val="auto"/>
          <w:szCs w:val="24"/>
        </w:rPr>
        <w:t>client.</w:t>
      </w:r>
    </w:p>
    <w:p w:rsidRPr="003917B7" w:rsidR="004D4A88" w:rsidRDefault="004D4A88" w14:paraId="740EF3BB" w14:textId="37186D4C">
      <w:pPr>
        <w:numPr>
          <w:ilvl w:val="0"/>
          <w:numId w:val="146"/>
        </w:numPr>
        <w:spacing w:line="360" w:lineRule="auto"/>
        <w:contextualSpacing/>
        <w:rPr>
          <w:rFonts w:cs="Arial"/>
          <w:color w:val="auto"/>
          <w:szCs w:val="24"/>
        </w:rPr>
      </w:pPr>
      <w:r w:rsidRPr="003917B7">
        <w:rPr>
          <w:rFonts w:cs="Arial"/>
          <w:color w:val="auto"/>
          <w:szCs w:val="24"/>
        </w:rPr>
        <w:t xml:space="preserve">State or agree </w:t>
      </w:r>
      <w:r w:rsidRPr="003917B7" w:rsidR="002C0E4E">
        <w:rPr>
          <w:rFonts w:cs="Arial"/>
          <w:color w:val="auto"/>
          <w:szCs w:val="24"/>
        </w:rPr>
        <w:t>that</w:t>
      </w:r>
      <w:r w:rsidRPr="003917B7" w:rsidR="22434138">
        <w:rPr>
          <w:rFonts w:cs="Arial"/>
          <w:color w:val="auto"/>
          <w:szCs w:val="24"/>
        </w:rPr>
        <w:t xml:space="preserve"> </w:t>
      </w:r>
      <w:r w:rsidR="00BE3D38">
        <w:rPr>
          <w:rFonts w:cs="Arial"/>
          <w:color w:val="auto"/>
          <w:szCs w:val="24"/>
        </w:rPr>
        <w:t xml:space="preserve">Felix SCC </w:t>
      </w:r>
      <w:r w:rsidRPr="003917B7">
        <w:rPr>
          <w:rFonts w:cs="Arial"/>
          <w:color w:val="auto"/>
          <w:szCs w:val="24"/>
        </w:rPr>
        <w:t>is liable for the harm caused to a client.</w:t>
      </w:r>
    </w:p>
    <w:p w:rsidRPr="003917B7" w:rsidR="004D4A88" w:rsidP="005E642E" w:rsidRDefault="004D4A88" w14:paraId="01DC5943" w14:textId="77777777">
      <w:pPr>
        <w:keepNext/>
        <w:keepLines/>
        <w:widowControl/>
        <w:spacing w:line="360" w:lineRule="auto"/>
        <w:contextualSpacing/>
        <w:rPr>
          <w:rFonts w:cs="Arial" w:eastAsiaTheme="minorHAnsi"/>
          <w:b/>
          <w:color w:val="auto"/>
          <w:szCs w:val="24"/>
        </w:rPr>
      </w:pPr>
      <w:r w:rsidRPr="003917B7">
        <w:rPr>
          <w:rFonts w:cs="Arial" w:eastAsiaTheme="minorHAnsi"/>
          <w:b/>
          <w:color w:val="auto"/>
          <w:szCs w:val="24"/>
        </w:rPr>
        <w:t>Examples of language that may be useful includes:</w:t>
      </w:r>
    </w:p>
    <w:p w:rsidRPr="003917B7" w:rsidR="004D4A88" w:rsidP="005E642E" w:rsidRDefault="004D4A88" w14:paraId="7D591283" w14:textId="77777777">
      <w:pPr>
        <w:keepNext/>
        <w:keepLines/>
        <w:widowControl/>
        <w:spacing w:line="360" w:lineRule="auto"/>
        <w:contextualSpacing/>
        <w:rPr>
          <w:rFonts w:cs="Arial" w:eastAsiaTheme="minorHAnsi"/>
          <w:i/>
          <w:color w:val="auto"/>
          <w:szCs w:val="24"/>
        </w:rPr>
      </w:pPr>
      <w:r w:rsidRPr="003917B7">
        <w:rPr>
          <w:rFonts w:cs="Arial" w:eastAsiaTheme="minorHAnsi"/>
          <w:i/>
          <w:color w:val="auto"/>
          <w:szCs w:val="24"/>
        </w:rPr>
        <w:t>“I am very sorry this has happened.”</w:t>
      </w:r>
    </w:p>
    <w:p w:rsidRPr="003917B7" w:rsidR="004D4A88" w:rsidP="005E642E" w:rsidRDefault="004D4A88" w14:paraId="5D282E1E" w14:textId="77777777">
      <w:pPr>
        <w:keepNext/>
        <w:keepLines/>
        <w:widowControl/>
        <w:spacing w:line="360" w:lineRule="auto"/>
        <w:contextualSpacing/>
        <w:rPr>
          <w:rFonts w:cs="Arial" w:eastAsiaTheme="minorHAnsi"/>
          <w:i/>
          <w:color w:val="auto"/>
          <w:szCs w:val="24"/>
        </w:rPr>
      </w:pPr>
      <w:r w:rsidRPr="003917B7">
        <w:rPr>
          <w:rFonts w:cs="Arial" w:eastAsiaTheme="minorHAnsi"/>
          <w:i/>
          <w:color w:val="auto"/>
          <w:szCs w:val="24"/>
        </w:rPr>
        <w:t>“I am sorry that this hasn’t turned out as expected.”</w:t>
      </w:r>
    </w:p>
    <w:p w:rsidRPr="003917B7" w:rsidR="004D4A88" w:rsidP="005E642E" w:rsidRDefault="004D4A88" w14:paraId="697E0F7C" w14:textId="77777777">
      <w:pPr>
        <w:keepNext/>
        <w:keepLines/>
        <w:widowControl/>
        <w:spacing w:line="360" w:lineRule="auto"/>
        <w:contextualSpacing/>
        <w:rPr>
          <w:rFonts w:cs="Arial" w:eastAsiaTheme="minorHAnsi"/>
          <w:color w:val="auto"/>
          <w:szCs w:val="24"/>
        </w:rPr>
      </w:pPr>
    </w:p>
    <w:p w:rsidRPr="003917B7" w:rsidR="004D4A88" w:rsidP="005E642E" w:rsidRDefault="00BE3D38" w14:paraId="3972CB2D" w14:textId="26B56D13">
      <w:pPr>
        <w:keepNext/>
        <w:keepLines/>
        <w:widowControl/>
        <w:spacing w:line="360" w:lineRule="auto"/>
        <w:contextualSpacing/>
        <w:rPr>
          <w:rFonts w:cs="Arial" w:eastAsiaTheme="minorEastAsia"/>
          <w:color w:val="auto"/>
          <w:szCs w:val="24"/>
        </w:rPr>
      </w:pPr>
      <w:r>
        <w:rPr>
          <w:rFonts w:cs="Arial" w:eastAsiaTheme="minorEastAsia"/>
          <w:color w:val="auto"/>
          <w:szCs w:val="24"/>
        </w:rPr>
        <w:t xml:space="preserve">Felix SCC </w:t>
      </w:r>
      <w:r w:rsidRPr="003917B7" w:rsidR="004D4A88">
        <w:rPr>
          <w:rFonts w:cs="Arial" w:eastAsiaTheme="minorEastAsia"/>
          <w:color w:val="auto"/>
          <w:szCs w:val="24"/>
        </w:rPr>
        <w:t>is committed to creating a positive culture of trusted and productive</w:t>
      </w:r>
      <w:r w:rsidRPr="003917B7" w:rsidR="005A3B9C">
        <w:rPr>
          <w:rFonts w:cs="Arial" w:eastAsiaTheme="minorEastAsia"/>
          <w:color w:val="auto"/>
          <w:szCs w:val="24"/>
        </w:rPr>
        <w:t xml:space="preserve"> </w:t>
      </w:r>
      <w:r w:rsidRPr="003917B7" w:rsidR="004D4A88">
        <w:rPr>
          <w:rFonts w:cs="Arial" w:eastAsiaTheme="minorEastAsia"/>
          <w:color w:val="auto"/>
          <w:szCs w:val="24"/>
        </w:rPr>
        <w:t xml:space="preserve">communication between </w:t>
      </w:r>
      <w:r w:rsidRPr="003917B7" w:rsidR="00365FE0">
        <w:rPr>
          <w:rFonts w:cs="Arial" w:eastAsiaTheme="minorEastAsia"/>
          <w:color w:val="auto"/>
          <w:szCs w:val="24"/>
        </w:rPr>
        <w:t>client</w:t>
      </w:r>
      <w:r w:rsidRPr="003917B7" w:rsidR="004D4A88">
        <w:rPr>
          <w:rFonts w:cs="Arial" w:eastAsiaTheme="minorEastAsia"/>
          <w:color w:val="auto"/>
          <w:szCs w:val="24"/>
        </w:rPr>
        <w:t xml:space="preserve">s, support persons and the workforce, in which open disclosure is standard practice. This policy forms part of our broader organisational incident management system. </w:t>
      </w:r>
    </w:p>
    <w:p w:rsidRPr="003917B7" w:rsidR="004D4A88" w:rsidP="005E642E" w:rsidRDefault="004D4A88" w14:paraId="03E94F53" w14:textId="77777777">
      <w:pPr>
        <w:tabs>
          <w:tab w:val="left" w:pos="8811"/>
        </w:tabs>
        <w:suppressAutoHyphens/>
        <w:adjustRightInd w:val="0"/>
        <w:spacing w:line="360" w:lineRule="auto"/>
        <w:ind w:right="214"/>
        <w:contextualSpacing/>
        <w:textAlignment w:val="center"/>
        <w:rPr>
          <w:rFonts w:eastAsia="Calibri" w:cs="Arial"/>
          <w:color w:val="auto"/>
          <w:szCs w:val="24"/>
        </w:rPr>
      </w:pPr>
    </w:p>
    <w:p w:rsidRPr="003917B7" w:rsidR="004D4A88" w:rsidP="005E642E" w:rsidRDefault="004D4A88" w14:paraId="2894CBB1" w14:textId="77777777">
      <w:pPr>
        <w:spacing w:line="360" w:lineRule="auto"/>
        <w:contextualSpacing/>
        <w:rPr>
          <w:rFonts w:cs="Arial"/>
          <w:b/>
          <w:color w:val="auto"/>
          <w:szCs w:val="24"/>
        </w:rPr>
      </w:pPr>
      <w:r w:rsidRPr="003917B7">
        <w:rPr>
          <w:rFonts w:cs="Arial"/>
          <w:b/>
          <w:color w:val="auto"/>
          <w:szCs w:val="24"/>
        </w:rPr>
        <w:t>The purpose of this policy is to:</w:t>
      </w:r>
    </w:p>
    <w:p w:rsidRPr="003917B7" w:rsidR="004D4A88" w:rsidRDefault="002C0E4E" w14:paraId="6F57030A" w14:textId="6CBBCF20">
      <w:pPr>
        <w:numPr>
          <w:ilvl w:val="0"/>
          <w:numId w:val="147"/>
        </w:numPr>
        <w:spacing w:line="360" w:lineRule="auto"/>
        <w:contextualSpacing/>
        <w:rPr>
          <w:rFonts w:cs="Arial"/>
          <w:color w:val="auto"/>
          <w:szCs w:val="24"/>
        </w:rPr>
      </w:pPr>
      <w:r w:rsidRPr="003917B7">
        <w:rPr>
          <w:rFonts w:cs="Arial"/>
          <w:color w:val="auto"/>
          <w:szCs w:val="24"/>
        </w:rPr>
        <w:t>Enable</w:t>
      </w:r>
      <w:r w:rsidRPr="003917B7" w:rsidR="22434138">
        <w:rPr>
          <w:rFonts w:cs="Arial"/>
          <w:color w:val="auto"/>
          <w:szCs w:val="24"/>
        </w:rPr>
        <w:t xml:space="preserve"> </w:t>
      </w:r>
      <w:r w:rsidR="00BE3D38">
        <w:rPr>
          <w:rFonts w:cs="Arial"/>
          <w:color w:val="auto"/>
          <w:szCs w:val="24"/>
        </w:rPr>
        <w:t xml:space="preserve">Felix SCC </w:t>
      </w:r>
      <w:r w:rsidRPr="003917B7" w:rsidR="004D4A88">
        <w:rPr>
          <w:rFonts w:cs="Arial"/>
          <w:color w:val="auto"/>
          <w:szCs w:val="24"/>
        </w:rPr>
        <w:t xml:space="preserve">to communicate openly with </w:t>
      </w:r>
      <w:r w:rsidRPr="003917B7" w:rsidR="00365FE0">
        <w:rPr>
          <w:rFonts w:cs="Arial"/>
          <w:color w:val="auto"/>
          <w:szCs w:val="24"/>
        </w:rPr>
        <w:t>client</w:t>
      </w:r>
      <w:r w:rsidRPr="003917B7" w:rsidR="004D4A88">
        <w:rPr>
          <w:rFonts w:cs="Arial"/>
          <w:color w:val="auto"/>
          <w:szCs w:val="24"/>
        </w:rPr>
        <w:t xml:space="preserve">s, and their support person(s) when an adverse event </w:t>
      </w:r>
      <w:r w:rsidRPr="003917B7" w:rsidR="0009442B">
        <w:rPr>
          <w:rFonts w:cs="Arial"/>
          <w:color w:val="auto"/>
          <w:szCs w:val="24"/>
        </w:rPr>
        <w:t>occurs.</w:t>
      </w:r>
    </w:p>
    <w:p w:rsidRPr="003917B7" w:rsidR="004D4A88" w:rsidRDefault="004D4A88" w14:paraId="781C8A3E" w14:textId="5322247B">
      <w:pPr>
        <w:numPr>
          <w:ilvl w:val="0"/>
          <w:numId w:val="147"/>
        </w:numPr>
        <w:spacing w:line="360" w:lineRule="auto"/>
        <w:contextualSpacing/>
        <w:rPr>
          <w:rFonts w:cs="Arial"/>
          <w:color w:val="auto"/>
          <w:szCs w:val="24"/>
        </w:rPr>
      </w:pPr>
      <w:r w:rsidRPr="003917B7">
        <w:rPr>
          <w:rFonts w:cs="Arial"/>
          <w:color w:val="auto"/>
          <w:szCs w:val="24"/>
        </w:rPr>
        <w:t xml:space="preserve">Ensure that communication with, and support for all affected </w:t>
      </w:r>
      <w:r w:rsidRPr="003917B7" w:rsidR="00365FE0">
        <w:rPr>
          <w:rFonts w:cs="Arial"/>
          <w:color w:val="auto"/>
          <w:szCs w:val="24"/>
        </w:rPr>
        <w:t>client</w:t>
      </w:r>
      <w:r w:rsidRPr="003917B7">
        <w:rPr>
          <w:rFonts w:cs="Arial"/>
          <w:color w:val="auto"/>
          <w:szCs w:val="24"/>
        </w:rPr>
        <w:t xml:space="preserve">s and staff, occurs in a supportive and timely </w:t>
      </w:r>
      <w:r w:rsidRPr="003917B7" w:rsidR="0009442B">
        <w:rPr>
          <w:rFonts w:cs="Arial"/>
          <w:color w:val="auto"/>
          <w:szCs w:val="24"/>
        </w:rPr>
        <w:t>manner.</w:t>
      </w:r>
    </w:p>
    <w:p w:rsidRPr="003917B7" w:rsidR="004D4A88" w:rsidRDefault="004D4A88" w14:paraId="79F07736" w14:textId="0A2DFDE0">
      <w:pPr>
        <w:numPr>
          <w:ilvl w:val="0"/>
          <w:numId w:val="147"/>
        </w:numPr>
        <w:spacing w:line="360" w:lineRule="auto"/>
        <w:contextualSpacing/>
        <w:rPr>
          <w:rFonts w:cs="Arial"/>
          <w:color w:val="auto"/>
          <w:szCs w:val="24"/>
        </w:rPr>
      </w:pPr>
      <w:r w:rsidRPr="003917B7">
        <w:rPr>
          <w:rFonts w:cs="Arial"/>
          <w:color w:val="auto"/>
          <w:szCs w:val="24"/>
        </w:rPr>
        <w:t xml:space="preserve">Provide a framework for open disclosure that establishes a standardised approach to open disclosure </w:t>
      </w:r>
      <w:r w:rsidRPr="003917B7" w:rsidR="002C0E4E">
        <w:rPr>
          <w:rFonts w:cs="Arial"/>
          <w:color w:val="auto"/>
          <w:szCs w:val="24"/>
        </w:rPr>
        <w:t>across</w:t>
      </w:r>
      <w:r w:rsidRPr="003917B7" w:rsidR="22434138">
        <w:rPr>
          <w:rFonts w:cs="Arial"/>
          <w:color w:val="auto"/>
          <w:szCs w:val="24"/>
        </w:rPr>
        <w:t xml:space="preserve"> </w:t>
      </w:r>
      <w:r w:rsidR="00BE3D38">
        <w:rPr>
          <w:rFonts w:cs="Arial"/>
          <w:color w:val="auto"/>
          <w:szCs w:val="24"/>
        </w:rPr>
        <w:t xml:space="preserve">Felix SCC </w:t>
      </w:r>
      <w:r w:rsidRPr="003917B7">
        <w:rPr>
          <w:rFonts w:cs="Arial"/>
          <w:color w:val="auto"/>
          <w:szCs w:val="24"/>
        </w:rPr>
        <w:t>and adheres to the principles of the Australian Open Disclosure Framework.</w:t>
      </w:r>
    </w:p>
    <w:p w:rsidRPr="003917B7" w:rsidR="004D4A88" w:rsidP="005E642E" w:rsidRDefault="004D4A88" w14:paraId="232A058E" w14:textId="7693AA00">
      <w:pPr>
        <w:spacing w:line="360" w:lineRule="auto"/>
        <w:contextualSpacing/>
        <w:rPr>
          <w:rFonts w:eastAsia="Times New Roman" w:cs="Arial"/>
          <w:b/>
          <w:color w:val="auto"/>
          <w:szCs w:val="24"/>
          <w:lang w:eastAsia="en-GB"/>
        </w:rPr>
      </w:pPr>
    </w:p>
    <w:p w:rsidRPr="003917B7" w:rsidR="004D4A88" w:rsidP="787DA298" w:rsidRDefault="004D4A88" w14:paraId="5F246A4D" w14:textId="1A4A6110">
      <w:pPr>
        <w:spacing w:line="360" w:lineRule="auto"/>
        <w:contextualSpacing w:val="1"/>
        <w:rPr>
          <w:rFonts w:eastAsia="Times New Roman" w:cs="Arial"/>
          <w:b w:val="1"/>
          <w:bCs w:val="1"/>
          <w:color w:val="auto"/>
          <w:lang w:eastAsia="en-GB"/>
        </w:rPr>
      </w:pPr>
      <w:r w:rsidRPr="787DA298" w:rsidR="34B47F68">
        <w:rPr>
          <w:rFonts w:eastAsia="Times New Roman" w:cs="Arial"/>
          <w:b w:val="1"/>
          <w:bCs w:val="1"/>
          <w:color w:val="auto"/>
          <w:lang w:eastAsia="en-GB"/>
        </w:rPr>
        <w:t>PROCEDURE</w:t>
      </w:r>
    </w:p>
    <w:p w:rsidRPr="003917B7" w:rsidR="004D4A88" w:rsidP="005E642E" w:rsidRDefault="004D4A88" w14:paraId="130EF3AD" w14:textId="77777777">
      <w:pPr>
        <w:spacing w:line="360" w:lineRule="auto"/>
        <w:contextualSpacing/>
        <w:rPr>
          <w:rFonts w:cs="Arial"/>
          <w:b/>
          <w:color w:val="auto"/>
          <w:szCs w:val="24"/>
        </w:rPr>
      </w:pPr>
      <w:r w:rsidRPr="003917B7">
        <w:rPr>
          <w:rFonts w:cs="Arial"/>
          <w:b/>
          <w:color w:val="auto"/>
          <w:szCs w:val="24"/>
        </w:rPr>
        <w:t>Scope of policy</w:t>
      </w:r>
    </w:p>
    <w:p w:rsidRPr="003917B7" w:rsidR="004D4A88" w:rsidP="2FDD446A" w:rsidRDefault="004D4A88" w14:paraId="3FA6F64F" w14:textId="5CCFBA73">
      <w:pPr>
        <w:spacing w:line="360" w:lineRule="auto"/>
        <w:contextualSpacing/>
        <w:rPr>
          <w:rFonts w:cs="Arial"/>
          <w:color w:val="auto"/>
        </w:rPr>
      </w:pPr>
      <w:r w:rsidRPr="2FDD446A">
        <w:rPr>
          <w:rFonts w:cs="Arial"/>
          <w:color w:val="auto"/>
        </w:rPr>
        <w:t xml:space="preserve">This policy applies to all communications with </w:t>
      </w:r>
      <w:r w:rsidRPr="2FDD446A" w:rsidR="00365FE0">
        <w:rPr>
          <w:rFonts w:cs="Arial"/>
          <w:color w:val="auto"/>
        </w:rPr>
        <w:t>client</w:t>
      </w:r>
      <w:r w:rsidRPr="2FDD446A">
        <w:rPr>
          <w:rFonts w:cs="Arial"/>
          <w:color w:val="auto"/>
        </w:rPr>
        <w:t xml:space="preserve">s and their support persons following harm from an adverse event, no-harm incidents, or near misses across all areas </w:t>
      </w:r>
      <w:r w:rsidRPr="2FDD446A" w:rsidR="002C0E4E">
        <w:rPr>
          <w:rFonts w:cs="Arial"/>
          <w:color w:val="auto"/>
        </w:rPr>
        <w:t>of</w:t>
      </w:r>
      <w:r w:rsidRPr="2FDD446A" w:rsidR="763A9626">
        <w:rPr>
          <w:rFonts w:cs="Arial"/>
          <w:color w:val="auto"/>
        </w:rPr>
        <w:t xml:space="preserve"> </w:t>
      </w:r>
      <w:r w:rsidRPr="2FDD446A" w:rsidR="162D0A08">
        <w:rPr>
          <w:rFonts w:cs="Arial"/>
          <w:color w:val="auto"/>
        </w:rPr>
        <w:t>Felix SCC</w:t>
      </w:r>
      <w:r w:rsidRPr="2FDD446A">
        <w:rPr>
          <w:rFonts w:cs="Arial"/>
          <w:color w:val="auto"/>
        </w:rPr>
        <w:t>.</w:t>
      </w:r>
    </w:p>
    <w:p w:rsidRPr="003917B7" w:rsidR="00E14E48" w:rsidP="005E642E" w:rsidRDefault="00E14E48" w14:paraId="56B14AE6" w14:textId="77777777">
      <w:pPr>
        <w:spacing w:line="360" w:lineRule="auto"/>
        <w:contextualSpacing/>
        <w:rPr>
          <w:rFonts w:cs="Arial"/>
          <w:color w:val="auto"/>
          <w:szCs w:val="24"/>
        </w:rPr>
      </w:pPr>
    </w:p>
    <w:p w:rsidRPr="003917B7" w:rsidR="004D4A88" w:rsidP="005E642E" w:rsidRDefault="004D4A88" w14:paraId="034412F7" w14:textId="77777777">
      <w:pPr>
        <w:spacing w:line="360" w:lineRule="auto"/>
        <w:contextualSpacing/>
        <w:rPr>
          <w:rFonts w:cs="Arial"/>
          <w:color w:val="auto"/>
          <w:szCs w:val="24"/>
        </w:rPr>
      </w:pPr>
      <w:r w:rsidRPr="003917B7">
        <w:rPr>
          <w:rFonts w:cs="Arial"/>
          <w:color w:val="auto"/>
          <w:szCs w:val="24"/>
        </w:rPr>
        <w:t>While the policy focuses on adverse events, the harm suffered by a client does not have to be serious or permanent for open disclosure principles to apply.</w:t>
      </w:r>
    </w:p>
    <w:p w:rsidRPr="003917B7" w:rsidR="004D4A88" w:rsidP="005E642E" w:rsidRDefault="004D4A88" w14:paraId="65982E2C" w14:textId="77777777">
      <w:pPr>
        <w:spacing w:line="360" w:lineRule="auto"/>
        <w:contextualSpacing/>
        <w:rPr>
          <w:rFonts w:cs="Arial"/>
          <w:color w:val="auto"/>
          <w:szCs w:val="24"/>
        </w:rPr>
      </w:pPr>
    </w:p>
    <w:p w:rsidRPr="003917B7" w:rsidR="004D4A88" w:rsidP="005E642E" w:rsidRDefault="004D4A88" w14:paraId="1A3040C8" w14:textId="77777777">
      <w:pPr>
        <w:spacing w:line="360" w:lineRule="auto"/>
        <w:contextualSpacing/>
        <w:rPr>
          <w:rFonts w:cs="Arial"/>
          <w:b/>
          <w:color w:val="auto"/>
          <w:szCs w:val="24"/>
        </w:rPr>
      </w:pPr>
      <w:r w:rsidRPr="003917B7">
        <w:rPr>
          <w:rFonts w:cs="Arial"/>
          <w:b/>
          <w:color w:val="auto"/>
          <w:szCs w:val="24"/>
        </w:rPr>
        <w:t>Open disclosure: key elements</w:t>
      </w:r>
    </w:p>
    <w:p w:rsidRPr="003917B7" w:rsidR="004D4A88" w:rsidP="005E642E" w:rsidRDefault="004D4A88" w14:paraId="4831E743" w14:textId="77777777">
      <w:pPr>
        <w:spacing w:line="360" w:lineRule="auto"/>
        <w:contextualSpacing/>
        <w:rPr>
          <w:rFonts w:cs="Arial"/>
          <w:color w:val="auto"/>
          <w:szCs w:val="24"/>
        </w:rPr>
      </w:pPr>
      <w:r w:rsidRPr="003917B7">
        <w:rPr>
          <w:rFonts w:cs="Arial"/>
          <w:color w:val="auto"/>
          <w:szCs w:val="24"/>
        </w:rPr>
        <w:t>Open disclosure consists of five key elements, which are:</w:t>
      </w:r>
    </w:p>
    <w:p w:rsidRPr="003917B7" w:rsidR="004D4A88" w:rsidP="00717FEA" w:rsidRDefault="004D4A88" w14:paraId="3D81CE6E" w14:textId="3E90909B">
      <w:pPr>
        <w:widowControl/>
        <w:numPr>
          <w:ilvl w:val="0"/>
          <w:numId w:val="10"/>
        </w:numPr>
        <w:autoSpaceDE/>
        <w:autoSpaceDN/>
        <w:spacing w:line="360" w:lineRule="auto"/>
        <w:contextualSpacing/>
        <w:rPr>
          <w:rFonts w:cs="Arial" w:eastAsiaTheme="minorHAnsi"/>
          <w:color w:val="auto"/>
          <w:szCs w:val="24"/>
        </w:rPr>
      </w:pPr>
      <w:r w:rsidRPr="003917B7">
        <w:rPr>
          <w:rFonts w:cs="Arial" w:eastAsiaTheme="minorHAnsi"/>
          <w:color w:val="auto"/>
          <w:szCs w:val="24"/>
        </w:rPr>
        <w:t xml:space="preserve">An </w:t>
      </w:r>
      <w:r w:rsidRPr="003917B7" w:rsidR="0009442B">
        <w:rPr>
          <w:rFonts w:cs="Arial" w:eastAsiaTheme="minorHAnsi"/>
          <w:color w:val="auto"/>
          <w:szCs w:val="24"/>
        </w:rPr>
        <w:t>apology.</w:t>
      </w:r>
    </w:p>
    <w:p w:rsidRPr="003917B7" w:rsidR="004D4A88" w:rsidP="00717FEA" w:rsidRDefault="004D4A88" w14:paraId="37D92AAD" w14:textId="1A13ED35">
      <w:pPr>
        <w:widowControl/>
        <w:numPr>
          <w:ilvl w:val="0"/>
          <w:numId w:val="10"/>
        </w:numPr>
        <w:autoSpaceDE/>
        <w:autoSpaceDN/>
        <w:spacing w:line="360" w:lineRule="auto"/>
        <w:contextualSpacing/>
        <w:rPr>
          <w:rFonts w:cs="Arial" w:eastAsiaTheme="minorHAnsi"/>
          <w:color w:val="auto"/>
          <w:szCs w:val="24"/>
        </w:rPr>
      </w:pPr>
      <w:r w:rsidRPr="003917B7">
        <w:rPr>
          <w:rFonts w:cs="Arial" w:eastAsiaTheme="minorHAnsi"/>
          <w:color w:val="auto"/>
          <w:szCs w:val="24"/>
        </w:rPr>
        <w:t xml:space="preserve">A factual explanation of what </w:t>
      </w:r>
      <w:r w:rsidRPr="003917B7" w:rsidR="0009442B">
        <w:rPr>
          <w:rFonts w:cs="Arial" w:eastAsiaTheme="minorHAnsi"/>
          <w:color w:val="auto"/>
          <w:szCs w:val="24"/>
        </w:rPr>
        <w:t>happened.</w:t>
      </w:r>
    </w:p>
    <w:p w:rsidRPr="003917B7" w:rsidR="004D4A88" w:rsidP="00717FEA" w:rsidRDefault="004D4A88" w14:paraId="21470B16" w14:textId="04D23E48">
      <w:pPr>
        <w:widowControl/>
        <w:numPr>
          <w:ilvl w:val="0"/>
          <w:numId w:val="10"/>
        </w:numPr>
        <w:autoSpaceDE/>
        <w:autoSpaceDN/>
        <w:spacing w:line="360" w:lineRule="auto"/>
        <w:contextualSpacing/>
        <w:rPr>
          <w:rFonts w:cs="Arial" w:eastAsiaTheme="minorHAnsi"/>
          <w:color w:val="auto"/>
          <w:szCs w:val="24"/>
        </w:rPr>
      </w:pPr>
      <w:r w:rsidRPr="003917B7">
        <w:rPr>
          <w:rFonts w:cs="Arial" w:eastAsiaTheme="minorHAnsi"/>
          <w:color w:val="auto"/>
          <w:szCs w:val="24"/>
        </w:rPr>
        <w:t xml:space="preserve">An opportunity for the client to share their </w:t>
      </w:r>
      <w:r w:rsidRPr="003917B7" w:rsidR="0009442B">
        <w:rPr>
          <w:rFonts w:cs="Arial" w:eastAsiaTheme="minorHAnsi"/>
          <w:color w:val="auto"/>
          <w:szCs w:val="24"/>
        </w:rPr>
        <w:t>experience.</w:t>
      </w:r>
    </w:p>
    <w:p w:rsidRPr="003917B7" w:rsidR="004D4A88" w:rsidP="00717FEA" w:rsidRDefault="004D4A88" w14:paraId="3D811579" w14:textId="77777777">
      <w:pPr>
        <w:widowControl/>
        <w:numPr>
          <w:ilvl w:val="0"/>
          <w:numId w:val="10"/>
        </w:numPr>
        <w:autoSpaceDE/>
        <w:autoSpaceDN/>
        <w:spacing w:line="360" w:lineRule="auto"/>
        <w:contextualSpacing/>
        <w:rPr>
          <w:rFonts w:cs="Arial" w:eastAsiaTheme="minorHAnsi"/>
          <w:color w:val="auto"/>
          <w:szCs w:val="24"/>
        </w:rPr>
      </w:pPr>
      <w:r w:rsidRPr="003917B7">
        <w:rPr>
          <w:rFonts w:cs="Arial" w:eastAsiaTheme="minorHAnsi"/>
          <w:color w:val="auto"/>
          <w:szCs w:val="24"/>
        </w:rPr>
        <w:t>A discussion of the potential consequences; and</w:t>
      </w:r>
    </w:p>
    <w:p w:rsidRPr="003917B7" w:rsidR="00FF58BF" w:rsidP="00717FEA" w:rsidRDefault="004D4A88" w14:paraId="5B349509" w14:textId="7F3D7254">
      <w:pPr>
        <w:widowControl/>
        <w:numPr>
          <w:ilvl w:val="0"/>
          <w:numId w:val="10"/>
        </w:numPr>
        <w:autoSpaceDE/>
        <w:autoSpaceDN/>
        <w:spacing w:line="360" w:lineRule="auto"/>
        <w:contextualSpacing/>
        <w:rPr>
          <w:rFonts w:cs="Arial" w:eastAsiaTheme="minorHAnsi"/>
          <w:color w:val="auto"/>
          <w:szCs w:val="24"/>
        </w:rPr>
      </w:pPr>
      <w:r w:rsidRPr="003917B7">
        <w:rPr>
          <w:rFonts w:cs="Arial" w:eastAsiaTheme="minorHAnsi"/>
          <w:color w:val="auto"/>
          <w:szCs w:val="24"/>
        </w:rPr>
        <w:t xml:space="preserve">An explanation of the steps being taken to manage the incident and to prevent recurrence. </w:t>
      </w:r>
    </w:p>
    <w:p w:rsidRPr="003917B7" w:rsidR="00FF58BF" w:rsidP="005E642E" w:rsidRDefault="00FF58BF" w14:paraId="227374B2" w14:textId="77777777">
      <w:pPr>
        <w:spacing w:line="360" w:lineRule="auto"/>
        <w:contextualSpacing/>
        <w:rPr>
          <w:rFonts w:cs="Arial"/>
          <w:color w:val="auto"/>
          <w:szCs w:val="24"/>
        </w:rPr>
      </w:pPr>
    </w:p>
    <w:p w:rsidRPr="003917B7" w:rsidR="004D4A88" w:rsidP="005E642E" w:rsidRDefault="004D4A88" w14:paraId="4DF3ED87" w14:textId="77777777">
      <w:pPr>
        <w:spacing w:line="360" w:lineRule="auto"/>
        <w:contextualSpacing/>
        <w:rPr>
          <w:rFonts w:cs="Arial"/>
          <w:b/>
          <w:color w:val="auto"/>
          <w:szCs w:val="24"/>
        </w:rPr>
      </w:pPr>
      <w:r w:rsidRPr="003917B7">
        <w:rPr>
          <w:rFonts w:cs="Arial"/>
          <w:b/>
          <w:color w:val="auto"/>
          <w:szCs w:val="24"/>
        </w:rPr>
        <w:t>In addition to these core elements, open disclosure includes:</w:t>
      </w:r>
    </w:p>
    <w:p w:rsidRPr="003917B7" w:rsidR="004D4A88" w:rsidRDefault="004D4A88" w14:paraId="21EC2232" w14:textId="3264ABE7">
      <w:pPr>
        <w:numPr>
          <w:ilvl w:val="0"/>
          <w:numId w:val="148"/>
        </w:numPr>
        <w:spacing w:line="360" w:lineRule="auto"/>
        <w:contextualSpacing/>
        <w:rPr>
          <w:rFonts w:cs="Arial"/>
          <w:color w:val="auto"/>
          <w:szCs w:val="24"/>
        </w:rPr>
      </w:pPr>
      <w:r w:rsidRPr="003917B7">
        <w:rPr>
          <w:rFonts w:cs="Arial"/>
          <w:color w:val="auto"/>
          <w:szCs w:val="24"/>
        </w:rPr>
        <w:t xml:space="preserve">Acknowledging to the client and their support persons(s) when things have gone </w:t>
      </w:r>
      <w:r w:rsidRPr="003917B7" w:rsidR="0009442B">
        <w:rPr>
          <w:rFonts w:cs="Arial"/>
          <w:color w:val="auto"/>
          <w:szCs w:val="24"/>
        </w:rPr>
        <w:t>wrong.</w:t>
      </w:r>
    </w:p>
    <w:p w:rsidRPr="003917B7" w:rsidR="004D4A88" w:rsidRDefault="004D4A88" w14:paraId="7AE89CF2" w14:textId="7F3EA370">
      <w:pPr>
        <w:numPr>
          <w:ilvl w:val="0"/>
          <w:numId w:val="148"/>
        </w:numPr>
        <w:spacing w:line="360" w:lineRule="auto"/>
        <w:contextualSpacing/>
        <w:rPr>
          <w:rFonts w:cs="Arial"/>
          <w:color w:val="auto"/>
          <w:szCs w:val="24"/>
        </w:rPr>
      </w:pPr>
      <w:r w:rsidRPr="003917B7">
        <w:rPr>
          <w:rFonts w:cs="Arial"/>
          <w:color w:val="auto"/>
          <w:szCs w:val="24"/>
        </w:rPr>
        <w:t xml:space="preserve">Listening and responding appropriately when the client, or their support person(s) express their concerns or </w:t>
      </w:r>
      <w:r w:rsidRPr="003917B7" w:rsidR="0009442B">
        <w:rPr>
          <w:rFonts w:cs="Arial"/>
          <w:color w:val="auto"/>
          <w:szCs w:val="24"/>
        </w:rPr>
        <w:t>feelings.</w:t>
      </w:r>
    </w:p>
    <w:p w:rsidRPr="003917B7" w:rsidR="004D4A88" w:rsidRDefault="004D4A88" w14:paraId="48D9E660" w14:textId="24919B70">
      <w:pPr>
        <w:numPr>
          <w:ilvl w:val="0"/>
          <w:numId w:val="148"/>
        </w:numPr>
        <w:spacing w:line="360" w:lineRule="auto"/>
        <w:contextualSpacing/>
        <w:rPr>
          <w:rFonts w:cs="Arial"/>
          <w:color w:val="auto"/>
          <w:szCs w:val="24"/>
        </w:rPr>
      </w:pPr>
      <w:r w:rsidRPr="003917B7">
        <w:rPr>
          <w:rFonts w:cs="Arial"/>
          <w:color w:val="auto"/>
          <w:szCs w:val="24"/>
        </w:rPr>
        <w:t xml:space="preserve">The opportunity for the client and/or their support person(s) to ask </w:t>
      </w:r>
      <w:r w:rsidRPr="003917B7" w:rsidR="0009442B">
        <w:rPr>
          <w:rFonts w:cs="Arial"/>
          <w:color w:val="auto"/>
          <w:szCs w:val="24"/>
        </w:rPr>
        <w:t>questions.</w:t>
      </w:r>
    </w:p>
    <w:p w:rsidRPr="003917B7" w:rsidR="004D4A88" w:rsidRDefault="004D4A88" w14:paraId="6A67D175" w14:textId="67C22934">
      <w:pPr>
        <w:numPr>
          <w:ilvl w:val="0"/>
          <w:numId w:val="148"/>
        </w:numPr>
        <w:spacing w:line="360" w:lineRule="auto"/>
        <w:contextualSpacing/>
        <w:rPr>
          <w:rFonts w:cs="Arial"/>
          <w:color w:val="auto"/>
          <w:szCs w:val="24"/>
        </w:rPr>
      </w:pPr>
      <w:r w:rsidRPr="003917B7">
        <w:rPr>
          <w:rFonts w:cs="Arial"/>
          <w:color w:val="auto"/>
          <w:szCs w:val="24"/>
        </w:rPr>
        <w:t xml:space="preserve">Providing support to </w:t>
      </w:r>
      <w:r w:rsidRPr="003917B7" w:rsidR="00365FE0">
        <w:rPr>
          <w:rFonts w:cs="Arial"/>
          <w:color w:val="auto"/>
          <w:szCs w:val="24"/>
        </w:rPr>
        <w:t>client</w:t>
      </w:r>
      <w:r w:rsidRPr="003917B7">
        <w:rPr>
          <w:rFonts w:cs="Arial"/>
          <w:color w:val="auto"/>
          <w:szCs w:val="24"/>
        </w:rPr>
        <w:t xml:space="preserve">s and/or their support persons(s), as well as workers, to cope with the consequences of an incident. </w:t>
      </w:r>
    </w:p>
    <w:p w:rsidRPr="003917B7" w:rsidR="00E14E48" w:rsidP="005E642E" w:rsidRDefault="00E14E48" w14:paraId="2DE22773" w14:textId="77777777">
      <w:pPr>
        <w:spacing w:line="360" w:lineRule="auto"/>
        <w:ind w:left="360"/>
        <w:contextualSpacing/>
        <w:rPr>
          <w:rFonts w:cs="Arial"/>
          <w:color w:val="auto"/>
          <w:szCs w:val="24"/>
        </w:rPr>
      </w:pPr>
    </w:p>
    <w:p w:rsidRPr="003917B7" w:rsidR="004D4A88" w:rsidP="005E642E" w:rsidRDefault="004D4A88" w14:paraId="18460BB8" w14:textId="2A29B07C">
      <w:pPr>
        <w:spacing w:line="360" w:lineRule="auto"/>
        <w:contextualSpacing/>
        <w:rPr>
          <w:rFonts w:cs="Arial" w:eastAsiaTheme="minorHAnsi"/>
          <w:color w:val="auto"/>
          <w:szCs w:val="24"/>
        </w:rPr>
      </w:pPr>
      <w:r w:rsidRPr="003917B7">
        <w:rPr>
          <w:rFonts w:cs="Arial" w:eastAsiaTheme="minorHAnsi"/>
          <w:color w:val="auto"/>
          <w:szCs w:val="24"/>
        </w:rPr>
        <w:t>Open disclosure may involve one discussion, or a series of interactions. The duration of the process will depend on the severity</w:t>
      </w:r>
      <w:r w:rsidRPr="003917B7" w:rsidR="00875CC2">
        <w:rPr>
          <w:rFonts w:cs="Arial" w:eastAsiaTheme="minorHAnsi"/>
          <w:color w:val="auto"/>
          <w:szCs w:val="24"/>
        </w:rPr>
        <w:t xml:space="preserve"> </w:t>
      </w:r>
      <w:r w:rsidRPr="003917B7">
        <w:rPr>
          <w:rFonts w:cs="Arial" w:eastAsiaTheme="minorHAnsi"/>
          <w:color w:val="auto"/>
          <w:szCs w:val="24"/>
        </w:rPr>
        <w:t xml:space="preserve">and nature of the incident, the needs of the client and/or their support person(s), how the investigation into the incident progresses, and whether the client has any ongoing care needs </w:t>
      </w:r>
      <w:r w:rsidRPr="003917B7" w:rsidR="00F12794">
        <w:rPr>
          <w:rFonts w:cs="Arial" w:eastAsiaTheme="minorHAnsi"/>
          <w:color w:val="auto"/>
          <w:szCs w:val="24"/>
        </w:rPr>
        <w:t>because of</w:t>
      </w:r>
      <w:r w:rsidRPr="003917B7">
        <w:rPr>
          <w:rFonts w:cs="Arial" w:eastAsiaTheme="minorHAnsi"/>
          <w:color w:val="auto"/>
          <w:szCs w:val="24"/>
        </w:rPr>
        <w:t xml:space="preserve"> the incident. </w:t>
      </w:r>
    </w:p>
    <w:p w:rsidRPr="003917B7" w:rsidR="004D4A88" w:rsidP="005E642E" w:rsidRDefault="004D4A88" w14:paraId="708C264F" w14:textId="77777777">
      <w:pPr>
        <w:spacing w:line="360" w:lineRule="auto"/>
        <w:contextualSpacing/>
        <w:rPr>
          <w:rFonts w:cs="Arial" w:eastAsiaTheme="minorHAnsi"/>
          <w:color w:val="auto"/>
          <w:szCs w:val="24"/>
        </w:rPr>
      </w:pPr>
    </w:p>
    <w:p w:rsidRPr="003917B7" w:rsidR="004D4A88" w:rsidP="005E642E" w:rsidRDefault="004D4A88" w14:paraId="4BA68A00" w14:textId="77777777">
      <w:pPr>
        <w:keepNext/>
        <w:keepLines/>
        <w:widowControl/>
        <w:spacing w:line="360" w:lineRule="auto"/>
        <w:contextualSpacing/>
        <w:rPr>
          <w:rFonts w:cs="Arial"/>
          <w:b/>
          <w:color w:val="auto"/>
          <w:szCs w:val="24"/>
        </w:rPr>
      </w:pPr>
      <w:r w:rsidRPr="003917B7">
        <w:rPr>
          <w:rFonts w:cs="Arial"/>
          <w:b/>
          <w:color w:val="auto"/>
          <w:szCs w:val="24"/>
        </w:rPr>
        <w:t>Open disclosure: when to disclose</w:t>
      </w:r>
    </w:p>
    <w:p w:rsidRPr="003917B7" w:rsidR="004D4A88" w:rsidP="005E642E" w:rsidRDefault="004D4A88" w14:paraId="4F091204" w14:textId="0C15EB99">
      <w:pPr>
        <w:keepNext/>
        <w:keepLines/>
        <w:widowControl/>
        <w:spacing w:line="360" w:lineRule="auto"/>
        <w:contextualSpacing/>
        <w:rPr>
          <w:rFonts w:cs="Arial"/>
          <w:color w:val="auto"/>
          <w:szCs w:val="24"/>
        </w:rPr>
      </w:pPr>
      <w:r w:rsidRPr="003917B7">
        <w:rPr>
          <w:rFonts w:cs="Arial"/>
          <w:color w:val="auto"/>
          <w:szCs w:val="24"/>
        </w:rPr>
        <w:t xml:space="preserve">When a harmful incident </w:t>
      </w:r>
      <w:r w:rsidRPr="003917B7" w:rsidR="002C0E4E">
        <w:rPr>
          <w:rFonts w:cs="Arial"/>
          <w:color w:val="auto"/>
          <w:szCs w:val="24"/>
        </w:rPr>
        <w:t>occurs,</w:t>
      </w:r>
      <w:r w:rsidRPr="003917B7" w:rsidR="22434138">
        <w:rPr>
          <w:rFonts w:cs="Arial"/>
          <w:color w:val="auto"/>
          <w:szCs w:val="24"/>
        </w:rPr>
        <w:t xml:space="preserve"> </w:t>
      </w:r>
      <w:r w:rsidR="00BE3D38">
        <w:rPr>
          <w:rFonts w:cs="Arial"/>
          <w:color w:val="auto"/>
          <w:szCs w:val="24"/>
        </w:rPr>
        <w:t xml:space="preserve">Felix SCC </w:t>
      </w:r>
      <w:r w:rsidRPr="003917B7">
        <w:rPr>
          <w:rFonts w:cs="Arial"/>
          <w:color w:val="auto"/>
          <w:szCs w:val="24"/>
        </w:rPr>
        <w:t xml:space="preserve">must inform the client and/or their support person(s). This may include harm from an outcome of an illness or its treatment that did not meet the client or staff member’s expectations, or harm resulting from a risk inherent to treatment. </w:t>
      </w:r>
    </w:p>
    <w:p w:rsidRPr="003917B7" w:rsidR="00E14E48" w:rsidP="005E642E" w:rsidRDefault="00E14E48" w14:paraId="7F5B63CC" w14:textId="77777777">
      <w:pPr>
        <w:keepNext/>
        <w:keepLines/>
        <w:widowControl/>
        <w:spacing w:line="360" w:lineRule="auto"/>
        <w:contextualSpacing/>
        <w:rPr>
          <w:rFonts w:cs="Arial"/>
          <w:color w:val="auto"/>
          <w:szCs w:val="24"/>
        </w:rPr>
      </w:pPr>
    </w:p>
    <w:p w:rsidRPr="003917B7" w:rsidR="004D4A88" w:rsidP="005E642E" w:rsidRDefault="004D4A88" w14:paraId="2A051280" w14:textId="41CECECB">
      <w:pPr>
        <w:spacing w:line="360" w:lineRule="auto"/>
        <w:contextualSpacing/>
        <w:rPr>
          <w:rFonts w:cs="Arial" w:eastAsiaTheme="minorEastAsia"/>
          <w:color w:val="auto"/>
          <w:szCs w:val="24"/>
        </w:rPr>
      </w:pPr>
      <w:r w:rsidRPr="003917B7">
        <w:rPr>
          <w:rFonts w:cs="Arial" w:eastAsiaTheme="minorEastAsia"/>
          <w:color w:val="auto"/>
          <w:szCs w:val="24"/>
        </w:rPr>
        <w:t xml:space="preserve">When a </w:t>
      </w:r>
      <w:r w:rsidRPr="003917B7">
        <w:rPr>
          <w:rFonts w:cs="Arial" w:eastAsiaTheme="minorEastAsia"/>
          <w:b/>
          <w:color w:val="auto"/>
          <w:szCs w:val="24"/>
        </w:rPr>
        <w:t xml:space="preserve">no-harm incident </w:t>
      </w:r>
      <w:r w:rsidRPr="003917B7">
        <w:rPr>
          <w:rFonts w:cs="Arial" w:eastAsiaTheme="minorEastAsia"/>
          <w:color w:val="auto"/>
          <w:szCs w:val="24"/>
        </w:rPr>
        <w:t xml:space="preserve">has been </w:t>
      </w:r>
      <w:r w:rsidRPr="003917B7" w:rsidR="002C0E4E">
        <w:rPr>
          <w:rFonts w:cs="Arial" w:eastAsiaTheme="minorEastAsia"/>
          <w:color w:val="auto"/>
          <w:szCs w:val="24"/>
        </w:rPr>
        <w:t>identified,</w:t>
      </w:r>
      <w:r w:rsidRPr="003917B7" w:rsidR="22434138">
        <w:rPr>
          <w:rFonts w:cs="Arial" w:eastAsiaTheme="minorEastAsia"/>
          <w:color w:val="auto"/>
          <w:szCs w:val="24"/>
        </w:rPr>
        <w:t xml:space="preserve"> </w:t>
      </w:r>
      <w:r w:rsidR="00BE3D38">
        <w:rPr>
          <w:rFonts w:cs="Arial" w:eastAsiaTheme="minorEastAsia"/>
          <w:color w:val="auto"/>
          <w:szCs w:val="24"/>
        </w:rPr>
        <w:t xml:space="preserve">Felix SCC </w:t>
      </w:r>
      <w:r w:rsidRPr="003917B7">
        <w:rPr>
          <w:rFonts w:cs="Arial" w:eastAsiaTheme="minorEastAsia"/>
          <w:color w:val="auto"/>
          <w:szCs w:val="24"/>
        </w:rPr>
        <w:t>will generally inform the client and/or their support person(s). Even though no harm may be immediately apparent, there may be a chance of an ongoing client safety risk, or their support person(s) may be aware that some kind of mistake or incident has occurred.</w:t>
      </w:r>
    </w:p>
    <w:p w:rsidRPr="003917B7" w:rsidR="00E14E48" w:rsidP="005E642E" w:rsidRDefault="00E14E48" w14:paraId="428AF52D" w14:textId="77777777">
      <w:pPr>
        <w:spacing w:line="360" w:lineRule="auto"/>
        <w:contextualSpacing/>
        <w:rPr>
          <w:rFonts w:cs="Arial" w:eastAsiaTheme="minorHAnsi"/>
          <w:color w:val="auto"/>
          <w:szCs w:val="24"/>
        </w:rPr>
      </w:pPr>
    </w:p>
    <w:p w:rsidRPr="003917B7" w:rsidR="004D4A88" w:rsidP="005E642E" w:rsidRDefault="004D4A88" w14:paraId="1FA37352" w14:textId="71DF978A">
      <w:pPr>
        <w:spacing w:line="360" w:lineRule="auto"/>
        <w:contextualSpacing/>
        <w:rPr>
          <w:rFonts w:cs="Arial" w:eastAsiaTheme="minorEastAsia"/>
          <w:color w:val="auto"/>
          <w:szCs w:val="24"/>
        </w:rPr>
      </w:pPr>
      <w:r w:rsidRPr="003917B7">
        <w:rPr>
          <w:rFonts w:cs="Arial" w:eastAsiaTheme="minorEastAsia"/>
          <w:color w:val="auto"/>
          <w:szCs w:val="24"/>
        </w:rPr>
        <w:t xml:space="preserve">For a </w:t>
      </w:r>
      <w:r w:rsidRPr="003917B7">
        <w:rPr>
          <w:rFonts w:cs="Arial" w:eastAsiaTheme="minorEastAsia"/>
          <w:b/>
          <w:color w:val="auto"/>
          <w:szCs w:val="24"/>
        </w:rPr>
        <w:t>near miss incident,</w:t>
      </w:r>
      <w:r w:rsidRPr="003917B7">
        <w:rPr>
          <w:rFonts w:cs="Arial" w:eastAsiaTheme="minorEastAsia"/>
          <w:color w:val="auto"/>
          <w:szCs w:val="24"/>
        </w:rPr>
        <w:t xml:space="preserve"> disclosure is discretionary, and is based on </w:t>
      </w:r>
      <w:r w:rsidRPr="003917B7" w:rsidR="002C0E4E">
        <w:rPr>
          <w:rFonts w:cs="Arial" w:eastAsiaTheme="minorEastAsia"/>
          <w:color w:val="auto"/>
          <w:szCs w:val="24"/>
        </w:rPr>
        <w:t>whether</w:t>
      </w:r>
      <w:r w:rsidRPr="003917B7" w:rsidR="22434138">
        <w:rPr>
          <w:rFonts w:cs="Arial" w:eastAsiaTheme="minorEastAsia"/>
          <w:color w:val="auto"/>
          <w:szCs w:val="24"/>
        </w:rPr>
        <w:t xml:space="preserve"> </w:t>
      </w:r>
      <w:r w:rsidR="00BE3D38">
        <w:rPr>
          <w:rFonts w:cs="Arial" w:eastAsiaTheme="minorEastAsia"/>
          <w:color w:val="auto"/>
          <w:szCs w:val="24"/>
        </w:rPr>
        <w:t xml:space="preserve">Felix SCC </w:t>
      </w:r>
      <w:r w:rsidRPr="003917B7">
        <w:rPr>
          <w:rFonts w:cs="Arial" w:eastAsiaTheme="minorEastAsia"/>
          <w:color w:val="auto"/>
          <w:szCs w:val="24"/>
        </w:rPr>
        <w:t xml:space="preserve">feels the client would benefit from knowing. This could include situations where there is an ongoing safety risk to the client. Not all near miss incidents require open disclosure, for example, if disclosure may result in distress to </w:t>
      </w:r>
      <w:r w:rsidRPr="003917B7" w:rsidR="00365FE0">
        <w:rPr>
          <w:rFonts w:cs="Arial" w:eastAsiaTheme="minorEastAsia"/>
          <w:color w:val="auto"/>
          <w:szCs w:val="24"/>
        </w:rPr>
        <w:t>client</w:t>
      </w:r>
      <w:r w:rsidRPr="003917B7">
        <w:rPr>
          <w:rFonts w:cs="Arial" w:eastAsiaTheme="minorEastAsia"/>
          <w:color w:val="auto"/>
          <w:szCs w:val="24"/>
        </w:rPr>
        <w:t xml:space="preserve">s or their support person(s). </w:t>
      </w:r>
    </w:p>
    <w:p w:rsidRPr="003917B7" w:rsidR="00E14E48" w:rsidP="005E642E" w:rsidRDefault="00E14E48" w14:paraId="7A16DF9B" w14:textId="77777777">
      <w:pPr>
        <w:spacing w:line="360" w:lineRule="auto"/>
        <w:contextualSpacing/>
        <w:rPr>
          <w:rFonts w:cs="Arial" w:eastAsiaTheme="minorHAnsi"/>
          <w:color w:val="auto"/>
          <w:szCs w:val="24"/>
        </w:rPr>
      </w:pPr>
    </w:p>
    <w:p w:rsidRPr="003917B7" w:rsidR="004D4A88" w:rsidP="005E642E" w:rsidRDefault="004D4A88" w14:paraId="5C8BDAD1" w14:textId="77777777">
      <w:pPr>
        <w:spacing w:line="360" w:lineRule="auto"/>
        <w:contextualSpacing/>
        <w:rPr>
          <w:rFonts w:cs="Arial" w:eastAsiaTheme="minorHAnsi"/>
          <w:color w:val="auto"/>
          <w:szCs w:val="24"/>
        </w:rPr>
      </w:pPr>
      <w:r w:rsidRPr="003917B7">
        <w:rPr>
          <w:rFonts w:cs="Arial" w:eastAsiaTheme="minorHAnsi"/>
          <w:color w:val="auto"/>
          <w:szCs w:val="24"/>
        </w:rPr>
        <w:t>Near miss incidents must be recorded in the incident management system.</w:t>
      </w:r>
    </w:p>
    <w:p w:rsidRPr="003917B7" w:rsidR="004D4A88" w:rsidP="005E642E" w:rsidRDefault="004D4A88" w14:paraId="7C566F72" w14:textId="77777777">
      <w:pPr>
        <w:spacing w:line="360" w:lineRule="auto"/>
        <w:contextualSpacing/>
        <w:rPr>
          <w:rFonts w:cs="Arial" w:eastAsiaTheme="minorHAnsi"/>
          <w:b/>
          <w:color w:val="auto"/>
          <w:szCs w:val="24"/>
        </w:rPr>
      </w:pPr>
    </w:p>
    <w:p w:rsidRPr="003917B7" w:rsidR="004D4A88" w:rsidP="005E642E" w:rsidRDefault="004D4A88" w14:paraId="1AFE5B5B" w14:textId="77777777">
      <w:pPr>
        <w:spacing w:line="360" w:lineRule="auto"/>
        <w:contextualSpacing/>
        <w:rPr>
          <w:rFonts w:cs="Arial"/>
          <w:b/>
          <w:color w:val="auto"/>
          <w:szCs w:val="24"/>
        </w:rPr>
      </w:pPr>
      <w:r w:rsidRPr="003917B7">
        <w:rPr>
          <w:rFonts w:cs="Arial"/>
          <w:b/>
          <w:color w:val="auto"/>
          <w:szCs w:val="24"/>
        </w:rPr>
        <w:t>Promoting a culture of open disclosure</w:t>
      </w:r>
    </w:p>
    <w:p w:rsidRPr="003917B7" w:rsidR="004D4A88" w:rsidP="005E642E" w:rsidRDefault="00BE3D38" w14:paraId="2B037E1D" w14:textId="1A15BB49">
      <w:pPr>
        <w:spacing w:line="360" w:lineRule="auto"/>
        <w:contextualSpacing/>
        <w:rPr>
          <w:rFonts w:cs="Arial"/>
          <w:color w:val="auto"/>
          <w:szCs w:val="24"/>
        </w:rPr>
      </w:pPr>
      <w:r>
        <w:rPr>
          <w:rFonts w:cs="Arial"/>
          <w:color w:val="auto"/>
          <w:szCs w:val="24"/>
        </w:rPr>
        <w:t xml:space="preserve">Felix SCC </w:t>
      </w:r>
      <w:r w:rsidRPr="003917B7" w:rsidR="004D4A88">
        <w:rPr>
          <w:rFonts w:cs="Arial"/>
          <w:color w:val="auto"/>
          <w:szCs w:val="24"/>
        </w:rPr>
        <w:t>commits to the following key actions and will ensure that all workers are trained and supported to implement these actions. Implementation of these actions will contribute to successful open disclosure:</w:t>
      </w:r>
    </w:p>
    <w:p w:rsidRPr="003917B7" w:rsidR="004D4A88" w:rsidRDefault="004D4A88" w14:paraId="4009E006" w14:textId="176CBDC9">
      <w:pPr>
        <w:widowControl/>
        <w:numPr>
          <w:ilvl w:val="0"/>
          <w:numId w:val="149"/>
        </w:numPr>
        <w:autoSpaceDE/>
        <w:autoSpaceDN/>
        <w:spacing w:line="360" w:lineRule="auto"/>
        <w:contextualSpacing/>
        <w:rPr>
          <w:rFonts w:cs="Arial" w:eastAsiaTheme="minorHAnsi"/>
          <w:color w:val="auto"/>
          <w:szCs w:val="24"/>
        </w:rPr>
      </w:pPr>
      <w:r w:rsidRPr="003917B7">
        <w:rPr>
          <w:rFonts w:cs="Arial" w:eastAsiaTheme="minorHAnsi"/>
          <w:color w:val="auto"/>
          <w:szCs w:val="24"/>
        </w:rPr>
        <w:t xml:space="preserve">Establishing good rapport and relationships with </w:t>
      </w:r>
      <w:r w:rsidRPr="003917B7" w:rsidR="00365FE0">
        <w:rPr>
          <w:rFonts w:cs="Arial" w:eastAsiaTheme="minorHAnsi"/>
          <w:color w:val="auto"/>
          <w:szCs w:val="24"/>
        </w:rPr>
        <w:t>client</w:t>
      </w:r>
      <w:r w:rsidRPr="003917B7">
        <w:rPr>
          <w:rFonts w:cs="Arial" w:eastAsiaTheme="minorHAnsi"/>
          <w:color w:val="auto"/>
          <w:szCs w:val="24"/>
        </w:rPr>
        <w:t xml:space="preserve">s, as well as their support persons, from the outset of their </w:t>
      </w:r>
      <w:r w:rsidRPr="003917B7" w:rsidR="0009442B">
        <w:rPr>
          <w:rFonts w:cs="Arial" w:eastAsiaTheme="minorHAnsi"/>
          <w:color w:val="auto"/>
          <w:szCs w:val="24"/>
        </w:rPr>
        <w:t>care.</w:t>
      </w:r>
    </w:p>
    <w:p w:rsidRPr="003917B7" w:rsidR="004D4A88" w:rsidRDefault="004D4A88" w14:paraId="55E41694" w14:textId="51785D30">
      <w:pPr>
        <w:widowControl/>
        <w:numPr>
          <w:ilvl w:val="0"/>
          <w:numId w:val="149"/>
        </w:numPr>
        <w:autoSpaceDE/>
        <w:autoSpaceDN/>
        <w:spacing w:line="360" w:lineRule="auto"/>
        <w:contextualSpacing/>
        <w:rPr>
          <w:rFonts w:cs="Arial" w:eastAsiaTheme="minorHAnsi"/>
          <w:color w:val="auto"/>
          <w:szCs w:val="24"/>
        </w:rPr>
      </w:pPr>
      <w:r w:rsidRPr="003917B7">
        <w:rPr>
          <w:rFonts w:cs="Arial" w:eastAsiaTheme="minorHAnsi"/>
          <w:color w:val="auto"/>
          <w:szCs w:val="24"/>
        </w:rPr>
        <w:t xml:space="preserve">Ensuring that informed consent is obtained, and that the client has reasonable expectations prior to receiving the care, </w:t>
      </w:r>
      <w:r w:rsidRPr="003917B7" w:rsidR="0027527D">
        <w:rPr>
          <w:rFonts w:cs="Arial" w:eastAsiaTheme="minorHAnsi"/>
          <w:color w:val="auto"/>
          <w:szCs w:val="24"/>
        </w:rPr>
        <w:t>treatment,</w:t>
      </w:r>
      <w:r w:rsidRPr="003917B7">
        <w:rPr>
          <w:rFonts w:cs="Arial" w:eastAsiaTheme="minorHAnsi"/>
          <w:color w:val="auto"/>
          <w:szCs w:val="24"/>
        </w:rPr>
        <w:t xml:space="preserve"> or </w:t>
      </w:r>
      <w:r w:rsidRPr="003917B7" w:rsidR="0009442B">
        <w:rPr>
          <w:rFonts w:cs="Arial" w:eastAsiaTheme="minorHAnsi"/>
          <w:color w:val="auto"/>
          <w:szCs w:val="24"/>
        </w:rPr>
        <w:t>procedure.</w:t>
      </w:r>
    </w:p>
    <w:p w:rsidRPr="003917B7" w:rsidR="004D4A88" w:rsidRDefault="004D4A88" w14:paraId="2A4301C9" w14:textId="418F62FB">
      <w:pPr>
        <w:widowControl/>
        <w:numPr>
          <w:ilvl w:val="0"/>
          <w:numId w:val="149"/>
        </w:numPr>
        <w:autoSpaceDE/>
        <w:autoSpaceDN/>
        <w:spacing w:line="360" w:lineRule="auto"/>
        <w:contextualSpacing/>
        <w:rPr>
          <w:rFonts w:cs="Arial" w:eastAsiaTheme="minorHAnsi"/>
          <w:color w:val="auto"/>
          <w:szCs w:val="24"/>
        </w:rPr>
      </w:pPr>
      <w:r w:rsidRPr="003917B7">
        <w:rPr>
          <w:rFonts w:cs="Arial" w:eastAsiaTheme="minorHAnsi"/>
          <w:color w:val="auto"/>
          <w:szCs w:val="24"/>
        </w:rPr>
        <w:t xml:space="preserve">Accurately communicating the potential risks involved in the procedure or in health care </w:t>
      </w:r>
      <w:r w:rsidRPr="003917B7" w:rsidR="0009442B">
        <w:rPr>
          <w:rFonts w:cs="Arial" w:eastAsiaTheme="minorHAnsi"/>
          <w:color w:val="auto"/>
          <w:szCs w:val="24"/>
        </w:rPr>
        <w:t>generally.</w:t>
      </w:r>
    </w:p>
    <w:p w:rsidRPr="003917B7" w:rsidR="004D4A88" w:rsidRDefault="004D4A88" w14:paraId="67A84393" w14:textId="6F4B0A35">
      <w:pPr>
        <w:widowControl/>
        <w:numPr>
          <w:ilvl w:val="0"/>
          <w:numId w:val="149"/>
        </w:numPr>
        <w:autoSpaceDE/>
        <w:autoSpaceDN/>
        <w:spacing w:line="360" w:lineRule="auto"/>
        <w:contextualSpacing/>
        <w:rPr>
          <w:rFonts w:cs="Arial" w:eastAsiaTheme="minorHAnsi"/>
          <w:color w:val="auto"/>
          <w:szCs w:val="24"/>
        </w:rPr>
      </w:pPr>
      <w:r w:rsidRPr="003917B7">
        <w:rPr>
          <w:rFonts w:cs="Arial" w:eastAsiaTheme="minorHAnsi"/>
          <w:color w:val="auto"/>
          <w:szCs w:val="24"/>
        </w:rPr>
        <w:t xml:space="preserve">Acknowledging an unexpected event as close to the occurrence of the event as possible, even if further investigation is </w:t>
      </w:r>
      <w:r w:rsidRPr="003917B7" w:rsidR="0009442B">
        <w:rPr>
          <w:rFonts w:cs="Arial" w:eastAsiaTheme="minorHAnsi"/>
          <w:color w:val="auto"/>
          <w:szCs w:val="24"/>
        </w:rPr>
        <w:t>needed.</w:t>
      </w:r>
    </w:p>
    <w:p w:rsidRPr="003917B7" w:rsidR="004D4A88" w:rsidRDefault="004D4A88" w14:paraId="3D354A26" w14:textId="4AFDCA90">
      <w:pPr>
        <w:widowControl/>
        <w:numPr>
          <w:ilvl w:val="0"/>
          <w:numId w:val="149"/>
        </w:numPr>
        <w:autoSpaceDE/>
        <w:autoSpaceDN/>
        <w:spacing w:line="360" w:lineRule="auto"/>
        <w:contextualSpacing/>
        <w:rPr>
          <w:rFonts w:cs="Arial" w:eastAsiaTheme="minorHAnsi"/>
          <w:color w:val="auto"/>
          <w:szCs w:val="24"/>
        </w:rPr>
      </w:pPr>
      <w:r w:rsidRPr="003917B7">
        <w:rPr>
          <w:rFonts w:cs="Arial" w:eastAsiaTheme="minorHAnsi"/>
          <w:color w:val="auto"/>
          <w:szCs w:val="24"/>
        </w:rPr>
        <w:t xml:space="preserve">Refraining from speculating on the causes of an incident, making unrealistic promises, or attributing </w:t>
      </w:r>
      <w:r w:rsidRPr="003917B7" w:rsidR="0009442B">
        <w:rPr>
          <w:rFonts w:cs="Arial" w:eastAsiaTheme="minorHAnsi"/>
          <w:color w:val="auto"/>
          <w:szCs w:val="24"/>
        </w:rPr>
        <w:t>blame.</w:t>
      </w:r>
    </w:p>
    <w:p w:rsidRPr="003917B7" w:rsidR="004D4A88" w:rsidRDefault="004D4A88" w14:paraId="406A7549" w14:textId="07C1602E">
      <w:pPr>
        <w:widowControl/>
        <w:numPr>
          <w:ilvl w:val="0"/>
          <w:numId w:val="149"/>
        </w:numPr>
        <w:autoSpaceDE/>
        <w:autoSpaceDN/>
        <w:spacing w:line="360" w:lineRule="auto"/>
        <w:contextualSpacing/>
        <w:rPr>
          <w:rFonts w:cs="Arial" w:eastAsiaTheme="minorHAnsi"/>
          <w:color w:val="auto"/>
          <w:szCs w:val="24"/>
        </w:rPr>
      </w:pPr>
      <w:r w:rsidRPr="003917B7">
        <w:rPr>
          <w:rFonts w:cs="Arial" w:eastAsiaTheme="minorHAnsi"/>
          <w:color w:val="auto"/>
          <w:szCs w:val="24"/>
        </w:rPr>
        <w:t xml:space="preserve">Remaining respectful to the client, their support persons, and other workers at all </w:t>
      </w:r>
      <w:r w:rsidRPr="003917B7" w:rsidR="0009442B">
        <w:rPr>
          <w:rFonts w:cs="Arial" w:eastAsiaTheme="minorHAnsi"/>
          <w:color w:val="auto"/>
          <w:szCs w:val="24"/>
        </w:rPr>
        <w:t>times.</w:t>
      </w:r>
    </w:p>
    <w:p w:rsidRPr="003917B7" w:rsidR="004D4A88" w:rsidRDefault="004D4A88" w14:paraId="4F22576C" w14:textId="059813BB">
      <w:pPr>
        <w:widowControl/>
        <w:numPr>
          <w:ilvl w:val="0"/>
          <w:numId w:val="149"/>
        </w:numPr>
        <w:autoSpaceDE/>
        <w:autoSpaceDN/>
        <w:spacing w:line="360" w:lineRule="auto"/>
        <w:contextualSpacing/>
        <w:rPr>
          <w:rFonts w:cs="Arial" w:eastAsiaTheme="minorHAnsi"/>
          <w:color w:val="auto"/>
          <w:szCs w:val="24"/>
        </w:rPr>
      </w:pPr>
      <w:r w:rsidRPr="003917B7">
        <w:rPr>
          <w:rFonts w:cs="Arial" w:eastAsiaTheme="minorHAnsi"/>
          <w:color w:val="auto"/>
          <w:szCs w:val="24"/>
        </w:rPr>
        <w:t xml:space="preserve">Communicating compassion and remorse when talking with </w:t>
      </w:r>
      <w:r w:rsidRPr="003917B7" w:rsidR="00365FE0">
        <w:rPr>
          <w:rFonts w:cs="Arial" w:eastAsiaTheme="minorHAnsi"/>
          <w:color w:val="auto"/>
          <w:szCs w:val="24"/>
        </w:rPr>
        <w:t>client</w:t>
      </w:r>
      <w:r w:rsidRPr="003917B7">
        <w:rPr>
          <w:rFonts w:cs="Arial" w:eastAsiaTheme="minorHAnsi"/>
          <w:color w:val="auto"/>
          <w:szCs w:val="24"/>
        </w:rPr>
        <w:t>s; and</w:t>
      </w:r>
    </w:p>
    <w:p w:rsidRPr="003917B7" w:rsidR="004D4A88" w:rsidRDefault="004D4A88" w14:paraId="29513C82" w14:textId="5E8BEE21">
      <w:pPr>
        <w:widowControl/>
        <w:numPr>
          <w:ilvl w:val="0"/>
          <w:numId w:val="149"/>
        </w:numPr>
        <w:autoSpaceDE/>
        <w:autoSpaceDN/>
        <w:spacing w:line="360" w:lineRule="auto"/>
        <w:contextualSpacing/>
        <w:rPr>
          <w:rFonts w:cs="Arial" w:eastAsiaTheme="minorHAnsi"/>
          <w:color w:val="auto"/>
          <w:szCs w:val="24"/>
        </w:rPr>
      </w:pPr>
      <w:r w:rsidRPr="003917B7">
        <w:rPr>
          <w:rFonts w:cs="Arial" w:eastAsiaTheme="minorHAnsi"/>
          <w:color w:val="auto"/>
          <w:szCs w:val="24"/>
        </w:rPr>
        <w:t xml:space="preserve">Listening actively to </w:t>
      </w:r>
      <w:r w:rsidRPr="003917B7" w:rsidR="00365FE0">
        <w:rPr>
          <w:rFonts w:cs="Arial" w:eastAsiaTheme="minorHAnsi"/>
          <w:color w:val="auto"/>
          <w:szCs w:val="24"/>
        </w:rPr>
        <w:t>client</w:t>
      </w:r>
      <w:r w:rsidRPr="003917B7">
        <w:rPr>
          <w:rFonts w:cs="Arial" w:eastAsiaTheme="minorHAnsi"/>
          <w:color w:val="auto"/>
          <w:szCs w:val="24"/>
        </w:rPr>
        <w:t>s during disclosure of discussions and being conscious of body language.</w:t>
      </w:r>
    </w:p>
    <w:p w:rsidRPr="003917B7" w:rsidR="00FF58BF" w:rsidP="005E642E" w:rsidRDefault="00FF58BF" w14:paraId="3FEB744C" w14:textId="77777777">
      <w:pPr>
        <w:spacing w:line="360" w:lineRule="auto"/>
        <w:contextualSpacing/>
        <w:rPr>
          <w:rFonts w:cs="Arial" w:eastAsiaTheme="minorHAnsi"/>
          <w:color w:val="auto"/>
          <w:szCs w:val="24"/>
        </w:rPr>
      </w:pPr>
    </w:p>
    <w:p w:rsidRPr="003917B7" w:rsidR="004D4A88" w:rsidP="005E642E" w:rsidRDefault="004D4A88" w14:paraId="2C8B0532" w14:textId="77777777">
      <w:pPr>
        <w:spacing w:line="360" w:lineRule="auto"/>
        <w:contextualSpacing/>
        <w:rPr>
          <w:rFonts w:cs="Arial"/>
          <w:b/>
          <w:color w:val="auto"/>
          <w:szCs w:val="24"/>
        </w:rPr>
      </w:pPr>
      <w:r w:rsidRPr="003917B7">
        <w:rPr>
          <w:rFonts w:cs="Arial"/>
          <w:b/>
          <w:color w:val="auto"/>
          <w:szCs w:val="24"/>
        </w:rPr>
        <w:t>Open disclosure: process</w:t>
      </w:r>
    </w:p>
    <w:p w:rsidRPr="003917B7" w:rsidR="004D4A88" w:rsidP="005E642E" w:rsidRDefault="00BE3D38" w14:paraId="6C530AF4" w14:textId="01816226">
      <w:pPr>
        <w:spacing w:line="360" w:lineRule="auto"/>
        <w:contextualSpacing/>
        <w:rPr>
          <w:rFonts w:cs="Arial"/>
          <w:color w:val="auto"/>
          <w:szCs w:val="24"/>
        </w:rPr>
      </w:pPr>
      <w:r>
        <w:rPr>
          <w:rFonts w:cs="Arial"/>
          <w:color w:val="auto"/>
          <w:szCs w:val="24"/>
        </w:rPr>
        <w:t xml:space="preserve">Felix SCC </w:t>
      </w:r>
      <w:r w:rsidRPr="003917B7" w:rsidR="004D4A88">
        <w:rPr>
          <w:rFonts w:cs="Arial"/>
          <w:color w:val="auto"/>
          <w:szCs w:val="24"/>
        </w:rPr>
        <w:t>will follow the below process when implementing open disclosure.</w:t>
      </w:r>
    </w:p>
    <w:p w:rsidRPr="003917B7" w:rsidR="0027527D" w:rsidP="005E642E" w:rsidRDefault="0027527D" w14:paraId="2142A3F1" w14:textId="77777777">
      <w:pPr>
        <w:spacing w:line="360" w:lineRule="auto"/>
        <w:contextualSpacing/>
        <w:rPr>
          <w:rFonts w:cs="Arial"/>
          <w:color w:val="auto"/>
          <w:szCs w:val="24"/>
        </w:rPr>
      </w:pPr>
    </w:p>
    <w:p w:rsidRPr="003917B7" w:rsidR="0027527D" w:rsidP="005E642E" w:rsidRDefault="0027527D" w14:paraId="2B6F7890" w14:textId="3BB5C6AC">
      <w:pPr>
        <w:spacing w:line="360" w:lineRule="auto"/>
        <w:contextualSpacing/>
        <w:rPr>
          <w:rFonts w:cs="Arial"/>
          <w:color w:val="auto"/>
          <w:szCs w:val="24"/>
        </w:rPr>
      </w:pPr>
      <w:r w:rsidRPr="003917B7">
        <w:rPr>
          <w:rFonts w:cs="Arial"/>
          <w:b/>
          <w:color w:val="auto"/>
          <w:szCs w:val="24"/>
          <w:u w:val="single"/>
        </w:rPr>
        <w:t>NB:</w:t>
      </w:r>
      <w:r w:rsidRPr="003917B7">
        <w:rPr>
          <w:rFonts w:cs="Arial"/>
          <w:color w:val="auto"/>
          <w:szCs w:val="24"/>
        </w:rPr>
        <w:t xml:space="preserve"> If the client has a legally </w:t>
      </w:r>
      <w:r w:rsidRPr="003917B7" w:rsidR="000B412D">
        <w:rPr>
          <w:rFonts w:cs="Arial"/>
          <w:color w:val="auto"/>
          <w:szCs w:val="24"/>
        </w:rPr>
        <w:t>appointed</w:t>
      </w:r>
      <w:r w:rsidRPr="003917B7">
        <w:rPr>
          <w:rFonts w:cs="Arial"/>
          <w:color w:val="auto"/>
          <w:szCs w:val="24"/>
        </w:rPr>
        <w:t xml:space="preserve"> guardian</w:t>
      </w:r>
      <w:r w:rsidRPr="003917B7" w:rsidR="000B412D">
        <w:rPr>
          <w:rFonts w:cs="Arial"/>
          <w:color w:val="auto"/>
          <w:szCs w:val="24"/>
        </w:rPr>
        <w:t xml:space="preserve">, all </w:t>
      </w:r>
      <w:r w:rsidR="00BE3D38">
        <w:rPr>
          <w:rFonts w:cs="Arial"/>
          <w:color w:val="auto"/>
          <w:szCs w:val="24"/>
        </w:rPr>
        <w:t xml:space="preserve">Felix SCC </w:t>
      </w:r>
      <w:r w:rsidRPr="003917B7" w:rsidR="000B412D">
        <w:rPr>
          <w:rFonts w:cs="Arial"/>
          <w:color w:val="auto"/>
          <w:szCs w:val="24"/>
        </w:rPr>
        <w:t xml:space="preserve">employees must liaise </w:t>
      </w:r>
      <w:r w:rsidRPr="003917B7" w:rsidR="005300A0">
        <w:rPr>
          <w:rFonts w:cs="Arial"/>
          <w:color w:val="auto"/>
          <w:szCs w:val="24"/>
        </w:rPr>
        <w:t xml:space="preserve">with that guardian in the first instance. Guardian’s will instruct </w:t>
      </w:r>
      <w:r w:rsidR="00BE3D38">
        <w:rPr>
          <w:rFonts w:cs="Arial"/>
          <w:color w:val="auto"/>
          <w:szCs w:val="24"/>
        </w:rPr>
        <w:t xml:space="preserve">Felix SCC </w:t>
      </w:r>
      <w:r w:rsidRPr="003917B7" w:rsidR="005300A0">
        <w:rPr>
          <w:rFonts w:cs="Arial"/>
          <w:color w:val="auto"/>
          <w:szCs w:val="24"/>
        </w:rPr>
        <w:t xml:space="preserve">employees on the best course of action. </w:t>
      </w:r>
    </w:p>
    <w:p w:rsidRPr="003917B7" w:rsidR="005300A0" w:rsidP="005E642E" w:rsidRDefault="005300A0" w14:paraId="7CE1FDAD" w14:textId="77777777">
      <w:pPr>
        <w:spacing w:line="360" w:lineRule="auto"/>
        <w:contextualSpacing/>
        <w:rPr>
          <w:rFonts w:cs="Arial"/>
          <w:color w:val="auto"/>
          <w:szCs w:val="24"/>
        </w:rPr>
      </w:pPr>
    </w:p>
    <w:p w:rsidRPr="003917B7" w:rsidR="005300A0" w:rsidP="005E642E" w:rsidRDefault="00BE3D38" w14:paraId="68123D09" w14:textId="02F8B5A1">
      <w:pPr>
        <w:spacing w:line="360" w:lineRule="auto"/>
        <w:contextualSpacing/>
        <w:rPr>
          <w:rFonts w:cs="Arial"/>
          <w:color w:val="auto"/>
          <w:szCs w:val="24"/>
        </w:rPr>
      </w:pPr>
      <w:r>
        <w:rPr>
          <w:rFonts w:cs="Arial"/>
          <w:color w:val="auto"/>
          <w:szCs w:val="24"/>
        </w:rPr>
        <w:t xml:space="preserve">Felix SCC </w:t>
      </w:r>
      <w:r w:rsidRPr="003917B7" w:rsidR="00100CC6">
        <w:rPr>
          <w:rFonts w:cs="Arial"/>
          <w:color w:val="auto"/>
          <w:szCs w:val="24"/>
        </w:rPr>
        <w:t xml:space="preserve">also has an </w:t>
      </w:r>
      <w:r w:rsidRPr="003917B7" w:rsidR="00E9347D">
        <w:rPr>
          <w:rFonts w:cs="Arial"/>
          <w:color w:val="auto"/>
          <w:szCs w:val="24"/>
        </w:rPr>
        <w:t>contractual obligation to report incident (as per the Quality and Safeguard Commission’s Reportable Incident framework)</w:t>
      </w:r>
      <w:r w:rsidRPr="003917B7" w:rsidR="003D4852">
        <w:rPr>
          <w:rFonts w:cs="Arial"/>
          <w:color w:val="auto"/>
          <w:szCs w:val="24"/>
        </w:rPr>
        <w:t xml:space="preserve">. </w:t>
      </w:r>
    </w:p>
    <w:p w:rsidRPr="003917B7" w:rsidR="004D4A88" w:rsidP="4F84EDFC" w:rsidRDefault="004D4A88" w14:paraId="19220F2F" w14:textId="52A21FCA">
      <w:pPr>
        <w:spacing w:line="360" w:lineRule="auto"/>
        <w:contextualSpacing/>
        <w:rPr>
          <w:rFonts w:eastAsia="Times New Roman" w:cs="Arial"/>
          <w:b/>
          <w:bCs/>
          <w:color w:val="auto"/>
          <w:lang w:eastAsia="en-GB"/>
        </w:rPr>
      </w:pPr>
      <w:r w:rsidRPr="003917B7">
        <w:rPr>
          <w:rFonts w:eastAsia="Times New Roman" w:cs="Arial"/>
          <w:i/>
          <w:noProof/>
          <w:color w:val="auto"/>
          <w:szCs w:val="24"/>
        </w:rPr>
        <w:drawing>
          <wp:inline distT="0" distB="0" distL="0" distR="0" wp14:anchorId="21008939" wp14:editId="0E39DD69">
            <wp:extent cx="5727700" cy="3867150"/>
            <wp:effectExtent l="19050" t="38100" r="25400" b="19050"/>
            <wp:docPr id="8" name="Diagram 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5" r:lo="rId76" r:qs="rId77" r:cs="rId78"/>
              </a:graphicData>
            </a:graphic>
          </wp:inline>
        </w:drawing>
      </w:r>
    </w:p>
    <w:p w:rsidRPr="003917B7" w:rsidR="004D4A88" w:rsidP="005E642E" w:rsidRDefault="004D4A88" w14:paraId="4AAD3E70" w14:textId="77777777">
      <w:pPr>
        <w:spacing w:line="360" w:lineRule="auto"/>
        <w:contextualSpacing/>
        <w:rPr>
          <w:rFonts w:cs="Arial" w:eastAsiaTheme="minorHAnsi"/>
          <w:b/>
          <w:color w:val="auto"/>
          <w:szCs w:val="24"/>
        </w:rPr>
      </w:pPr>
    </w:p>
    <w:p w:rsidRPr="003917B7" w:rsidR="004D4A88" w:rsidP="005E642E" w:rsidRDefault="004D4A88" w14:paraId="734129A6" w14:textId="77777777">
      <w:pPr>
        <w:spacing w:line="360" w:lineRule="auto"/>
        <w:contextualSpacing/>
        <w:rPr>
          <w:rFonts w:cs="Arial" w:eastAsiaTheme="minorHAnsi"/>
          <w:b/>
          <w:color w:val="auto"/>
          <w:szCs w:val="24"/>
        </w:rPr>
      </w:pPr>
      <w:r w:rsidRPr="003917B7">
        <w:rPr>
          <w:rFonts w:cs="Arial" w:eastAsiaTheme="minorHAnsi"/>
          <w:b/>
          <w:color w:val="auto"/>
          <w:szCs w:val="24"/>
        </w:rPr>
        <w:t>Procedures for review of this policy</w:t>
      </w:r>
    </w:p>
    <w:p w:rsidRPr="003917B7" w:rsidR="004D4A88" w:rsidP="787DA298" w:rsidRDefault="004D4A88" w14:paraId="25E7B2C7" w14:textId="2729D6E1">
      <w:pPr>
        <w:spacing w:line="360" w:lineRule="auto"/>
        <w:contextualSpacing w:val="1"/>
        <w:rPr>
          <w:rFonts w:eastAsia="Calibri" w:cs="Arial" w:eastAsiaTheme="minorAscii"/>
          <w:color w:val="auto"/>
        </w:rPr>
      </w:pPr>
      <w:r w:rsidRPr="787DA298" w:rsidR="34B47F68">
        <w:rPr>
          <w:rFonts w:eastAsia="Calibri" w:cs="Arial" w:eastAsiaTheme="minorAscii"/>
          <w:color w:val="auto"/>
        </w:rPr>
        <w:t xml:space="preserve">This policy will be reviewed and updated if </w:t>
      </w:r>
      <w:r w:rsidRPr="787DA298" w:rsidR="200D0042">
        <w:rPr>
          <w:rFonts w:eastAsia="Calibri" w:cs="Arial" w:eastAsiaTheme="minorAscii"/>
          <w:color w:val="auto"/>
        </w:rPr>
        <w:t>necessary,</w:t>
      </w:r>
      <w:r w:rsidRPr="787DA298" w:rsidR="34B47F68">
        <w:rPr>
          <w:rFonts w:eastAsia="Calibri" w:cs="Arial" w:eastAsiaTheme="minorAscii"/>
          <w:color w:val="auto"/>
        </w:rPr>
        <w:t xml:space="preserve"> by the </w:t>
      </w:r>
      <w:r w:rsidRPr="787DA298" w:rsidR="2CF0B49F">
        <w:rPr>
          <w:rFonts w:eastAsia="Calibri" w:cs="Arial" w:eastAsiaTheme="minorAscii"/>
          <w:color w:val="auto"/>
        </w:rPr>
        <w:t>director</w:t>
      </w:r>
      <w:r w:rsidRPr="787DA298" w:rsidR="34B47F68">
        <w:rPr>
          <w:rFonts w:eastAsia="Calibri" w:cs="Arial" w:eastAsiaTheme="minorAscii"/>
          <w:color w:val="auto"/>
        </w:rPr>
        <w:t xml:space="preserve"> (or their delegate) and any changes made will be approved by the Management Team.</w:t>
      </w:r>
    </w:p>
    <w:p w:rsidRPr="003917B7" w:rsidR="004D4A88" w:rsidP="005E642E" w:rsidRDefault="004D4A88" w14:paraId="6ADD1126" w14:textId="77777777">
      <w:pPr>
        <w:spacing w:line="360" w:lineRule="auto"/>
        <w:contextualSpacing/>
        <w:rPr>
          <w:rFonts w:eastAsia="Times New Roman" w:cs="Arial"/>
          <w:b/>
          <w:color w:val="auto"/>
          <w:szCs w:val="24"/>
          <w:lang w:eastAsia="en-GB"/>
        </w:rPr>
      </w:pPr>
    </w:p>
    <w:p w:rsidRPr="003917B7" w:rsidR="004D4A88" w:rsidP="005E642E" w:rsidRDefault="004D4A88" w14:paraId="7E7DD9DB" w14:textId="30AA6DE9">
      <w:pPr>
        <w:spacing w:line="360" w:lineRule="auto"/>
        <w:contextualSpacing/>
        <w:rPr>
          <w:rFonts w:eastAsia="Times New Roman" w:cs="Arial"/>
          <w:b/>
          <w:color w:val="auto"/>
          <w:szCs w:val="24"/>
          <w:lang w:eastAsia="en-GB"/>
        </w:rPr>
      </w:pPr>
      <w:r w:rsidRPr="003917B7">
        <w:rPr>
          <w:rFonts w:eastAsia="Times New Roman" w:cs="Arial"/>
          <w:b/>
          <w:color w:val="auto"/>
          <w:szCs w:val="24"/>
          <w:lang w:eastAsia="en-GB"/>
        </w:rPr>
        <w:t xml:space="preserve">REFERENCES </w:t>
      </w:r>
    </w:p>
    <w:p w:rsidRPr="003917B7" w:rsidR="004D4A88" w:rsidP="005E642E" w:rsidRDefault="006E728A" w14:paraId="68E1F845" w14:textId="15476235">
      <w:pPr>
        <w:spacing w:line="360" w:lineRule="auto"/>
        <w:contextualSpacing/>
        <w:rPr>
          <w:rFonts w:cs="Arial" w:eastAsiaTheme="minorHAnsi"/>
          <w:color w:val="auto"/>
          <w:szCs w:val="24"/>
          <w:u w:val="single"/>
        </w:rPr>
      </w:pPr>
      <w:hyperlink w:history="1" r:id="rId80">
        <w:r w:rsidRPr="003917B7">
          <w:rPr>
            <w:rFonts w:cs="Arial" w:eastAsiaTheme="minorHAnsi"/>
            <w:color w:val="auto"/>
            <w:szCs w:val="24"/>
            <w:u w:val="single"/>
          </w:rPr>
          <w:t>Open</w:t>
        </w:r>
      </w:hyperlink>
      <w:r w:rsidRPr="003917B7">
        <w:rPr>
          <w:rFonts w:cs="Arial" w:eastAsiaTheme="minorHAnsi"/>
          <w:color w:val="auto"/>
          <w:szCs w:val="24"/>
          <w:u w:val="single"/>
        </w:rPr>
        <w:t xml:space="preserve"> Disclosure: The Australian Commission on Safety and Quality</w:t>
      </w:r>
    </w:p>
    <w:p w:rsidRPr="003917B7" w:rsidR="004D4A88" w:rsidP="005E642E" w:rsidRDefault="004D4A88" w14:paraId="1F2A99CD" w14:textId="77777777">
      <w:pPr>
        <w:widowControl/>
        <w:autoSpaceDE/>
        <w:autoSpaceDN/>
        <w:spacing w:line="360" w:lineRule="auto"/>
        <w:contextualSpacing/>
        <w:rPr>
          <w:rFonts w:cs="Arial"/>
          <w:color w:val="auto"/>
          <w:szCs w:val="24"/>
        </w:rPr>
      </w:pPr>
    </w:p>
    <w:p w:rsidRPr="003917B7" w:rsidR="006E728A" w:rsidP="005E642E" w:rsidRDefault="006E728A" w14:paraId="6DA3C3F5" w14:textId="787E6297">
      <w:pPr>
        <w:widowControl/>
        <w:autoSpaceDE/>
        <w:autoSpaceDN/>
        <w:spacing w:line="360" w:lineRule="auto"/>
        <w:contextualSpacing/>
        <w:rPr>
          <w:rFonts w:cs="Arial"/>
          <w:color w:val="auto"/>
          <w:szCs w:val="24"/>
          <w:highlight w:val="yellow"/>
        </w:rPr>
      </w:pPr>
      <w:r w:rsidRPr="003917B7">
        <w:rPr>
          <w:rFonts w:cs="Arial"/>
          <w:color w:val="auto"/>
          <w:szCs w:val="24"/>
          <w:highlight w:val="yellow"/>
        </w:rPr>
        <w:br w:type="page"/>
      </w:r>
    </w:p>
    <w:p w:rsidRPr="001F41B0" w:rsidR="004D4A88" w:rsidP="00704DAD" w:rsidRDefault="53BB4564" w14:paraId="5C28821C" w14:textId="6C812F77">
      <w:pPr>
        <w:pStyle w:val="Heading2"/>
      </w:pPr>
      <w:bookmarkStart w:name="_Toc49346325" w:id="255"/>
      <w:bookmarkStart w:name="_Toc56426872" w:id="256"/>
      <w:bookmarkStart w:name="_Toc99102375" w:id="257"/>
      <w:bookmarkStart w:name="_Toc228096139" w:id="258"/>
      <w:bookmarkStart w:name="_Toc1619799755" w:id="259"/>
      <w:bookmarkStart w:name="_Toc109127714" w:id="260"/>
      <w:bookmarkStart w:name="_Toc1382107606" w:id="261"/>
      <w:bookmarkStart w:name="_Toc133844906" w:id="262"/>
      <w:bookmarkStart w:name="_Toc1546377411" w:id="263"/>
      <w:bookmarkStart w:name="_Toc1034548802" w:id="1861624249"/>
      <w:r w:rsidR="6F1169FC">
        <w:rPr/>
        <w:t>Continuous Improvement Policy</w:t>
      </w:r>
      <w:bookmarkEnd w:id="255"/>
      <w:bookmarkEnd w:id="256"/>
      <w:r w:rsidR="6F1169FC">
        <w:rPr/>
        <w:t xml:space="preserve"> &amp; Procedure</w:t>
      </w:r>
      <w:bookmarkStart w:name="_Toc49346321" w:id="265"/>
      <w:bookmarkEnd w:id="257"/>
      <w:bookmarkEnd w:id="258"/>
      <w:bookmarkEnd w:id="259"/>
      <w:bookmarkEnd w:id="260"/>
      <w:bookmarkEnd w:id="261"/>
      <w:bookmarkEnd w:id="262"/>
      <w:bookmarkEnd w:id="263"/>
      <w:bookmarkEnd w:id="1861624249"/>
    </w:p>
    <w:tbl>
      <w:tblPr>
        <w:tblW w:w="10115" w:type="dxa"/>
        <w:tbl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insideH w:val="single" w:color="808080" w:themeColor="background1" w:themeShade="80" w:sz="4" w:space="0"/>
          <w:insideV w:val="single" w:color="808080" w:themeColor="background1" w:themeShade="80" w:sz="4" w:space="0"/>
        </w:tblBorders>
        <w:tblLook w:val="04A0" w:firstRow="1" w:lastRow="0" w:firstColumn="1" w:lastColumn="0" w:noHBand="0" w:noVBand="1"/>
      </w:tblPr>
      <w:tblGrid>
        <w:gridCol w:w="1312"/>
        <w:gridCol w:w="2096"/>
        <w:gridCol w:w="2395"/>
        <w:gridCol w:w="1946"/>
        <w:gridCol w:w="2366"/>
      </w:tblGrid>
      <w:tr w:rsidRPr="001F41B0" w:rsidR="006C261B" w:rsidTr="787DA298" w14:paraId="0EF9B9C5" w14:textId="77777777">
        <w:trPr>
          <w:trHeight w:val="400"/>
        </w:trPr>
        <w:tc>
          <w:tcPr>
            <w:tcW w:w="10115" w:type="dxa"/>
            <w:gridSpan w:val="5"/>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Mar/>
          </w:tcPr>
          <w:p w:rsidRPr="00704DAD" w:rsidR="006C261B" w:rsidP="00391BB4" w:rsidRDefault="006C261B" w14:paraId="20844FE5" w14:textId="77777777">
            <w:pPr>
              <w:spacing w:line="360" w:lineRule="auto"/>
              <w:contextualSpacing/>
              <w:rPr>
                <w:rFonts w:cs="Arial"/>
                <w:b/>
                <w:bCs/>
                <w:color w:val="auto"/>
                <w:szCs w:val="24"/>
              </w:rPr>
            </w:pPr>
            <w:r w:rsidRPr="00704DAD">
              <w:rPr>
                <w:rFonts w:cs="Arial"/>
                <w:b/>
                <w:bCs/>
                <w:color w:val="auto"/>
                <w:szCs w:val="24"/>
              </w:rPr>
              <w:t>Record of policy development</w:t>
            </w:r>
          </w:p>
        </w:tc>
      </w:tr>
      <w:tr w:rsidRPr="001F41B0" w:rsidR="006C261B" w:rsidTr="787DA298" w14:paraId="2D8FCC24" w14:textId="77777777">
        <w:trPr>
          <w:trHeight w:val="400"/>
        </w:trPr>
        <w:tc>
          <w:tcPr>
            <w:tcW w:w="1312"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Mar/>
          </w:tcPr>
          <w:p w:rsidRPr="00704DAD" w:rsidR="006C261B" w:rsidP="00391BB4" w:rsidRDefault="006C261B" w14:paraId="1D58692D" w14:textId="77777777">
            <w:pPr>
              <w:spacing w:line="360" w:lineRule="auto"/>
              <w:contextualSpacing/>
              <w:rPr>
                <w:rFonts w:cs="Arial"/>
                <w:b/>
                <w:bCs/>
                <w:color w:val="auto"/>
                <w:szCs w:val="24"/>
              </w:rPr>
            </w:pPr>
            <w:r w:rsidRPr="00704DAD">
              <w:rPr>
                <w:rFonts w:cs="Arial"/>
                <w:b/>
                <w:bCs/>
                <w:color w:val="auto"/>
                <w:szCs w:val="24"/>
              </w:rPr>
              <w:t>Version</w:t>
            </w:r>
          </w:p>
        </w:tc>
        <w:tc>
          <w:tcPr>
            <w:tcW w:w="209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Mar/>
          </w:tcPr>
          <w:p w:rsidRPr="00704DAD" w:rsidR="006C261B" w:rsidP="00391BB4" w:rsidRDefault="006C261B" w14:paraId="63C79612" w14:textId="77777777">
            <w:pPr>
              <w:spacing w:line="360" w:lineRule="auto"/>
              <w:contextualSpacing/>
              <w:rPr>
                <w:rFonts w:cs="Arial"/>
                <w:b/>
                <w:bCs/>
                <w:color w:val="auto"/>
                <w:szCs w:val="24"/>
              </w:rPr>
            </w:pPr>
            <w:r w:rsidRPr="00704DAD">
              <w:rPr>
                <w:rFonts w:cs="Arial"/>
                <w:b/>
                <w:bCs/>
                <w:color w:val="auto"/>
                <w:szCs w:val="24"/>
              </w:rPr>
              <w:t>Date approved</w:t>
            </w:r>
          </w:p>
        </w:tc>
        <w:tc>
          <w:tcPr>
            <w:tcW w:w="239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Mar/>
          </w:tcPr>
          <w:p w:rsidRPr="00704DAD" w:rsidR="006C261B" w:rsidP="00391BB4" w:rsidRDefault="006C261B" w14:paraId="7AD52F9D" w14:textId="77777777">
            <w:pPr>
              <w:spacing w:line="360" w:lineRule="auto"/>
              <w:contextualSpacing/>
              <w:rPr>
                <w:rFonts w:cs="Arial"/>
                <w:b/>
                <w:bCs/>
                <w:color w:val="auto"/>
                <w:szCs w:val="24"/>
              </w:rPr>
            </w:pPr>
            <w:r w:rsidRPr="00704DAD">
              <w:rPr>
                <w:rFonts w:cs="Arial"/>
                <w:b/>
                <w:bCs/>
                <w:color w:val="auto"/>
                <w:szCs w:val="24"/>
              </w:rPr>
              <w:t>Nature of amendments</w:t>
            </w:r>
          </w:p>
        </w:tc>
        <w:tc>
          <w:tcPr>
            <w:tcW w:w="194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Mar/>
          </w:tcPr>
          <w:p w:rsidRPr="00704DAD" w:rsidR="006C261B" w:rsidP="00391BB4" w:rsidRDefault="006C261B" w14:paraId="5F909CA2" w14:textId="77777777">
            <w:pPr>
              <w:spacing w:line="360" w:lineRule="auto"/>
              <w:contextualSpacing/>
              <w:rPr>
                <w:rFonts w:cs="Arial"/>
                <w:b/>
                <w:bCs/>
                <w:color w:val="auto"/>
                <w:szCs w:val="24"/>
              </w:rPr>
            </w:pPr>
            <w:r w:rsidRPr="00704DAD">
              <w:rPr>
                <w:rFonts w:cs="Arial"/>
                <w:b/>
                <w:bCs/>
                <w:color w:val="auto"/>
                <w:szCs w:val="24"/>
              </w:rPr>
              <w:t>Approved by</w:t>
            </w:r>
          </w:p>
        </w:tc>
        <w:tc>
          <w:tcPr>
            <w:tcW w:w="236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Mar/>
          </w:tcPr>
          <w:p w:rsidRPr="00704DAD" w:rsidR="006C261B" w:rsidP="00391BB4" w:rsidRDefault="006C261B" w14:paraId="49D5E3C5" w14:textId="77777777">
            <w:pPr>
              <w:spacing w:line="360" w:lineRule="auto"/>
              <w:contextualSpacing/>
              <w:rPr>
                <w:rFonts w:cs="Arial"/>
                <w:b/>
                <w:bCs/>
                <w:color w:val="auto"/>
                <w:szCs w:val="24"/>
              </w:rPr>
            </w:pPr>
            <w:r w:rsidRPr="00704DAD">
              <w:rPr>
                <w:rFonts w:cs="Arial"/>
                <w:b/>
                <w:bCs/>
                <w:color w:val="auto"/>
                <w:szCs w:val="24"/>
              </w:rPr>
              <w:t>Date for Review</w:t>
            </w:r>
          </w:p>
        </w:tc>
      </w:tr>
      <w:tr w:rsidRPr="001F41B0" w:rsidR="006C261B" w:rsidTr="787DA298" w14:paraId="4B18CC62" w14:textId="77777777">
        <w:trPr>
          <w:trHeight w:val="392"/>
        </w:trPr>
        <w:tc>
          <w:tcPr>
            <w:tcW w:w="1312"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787DA298" w:rsidP="787DA298" w:rsidRDefault="787DA298" w14:paraId="256CC02C" w14:textId="590423B9">
            <w:pPr>
              <w:spacing w:line="360" w:lineRule="auto"/>
              <w:contextualSpacing w:val="1"/>
            </w:pPr>
            <w:r w:rsidRPr="787DA298" w:rsidR="787DA298">
              <w:rPr>
                <w:rFonts w:cs="Arial"/>
                <w:color w:val="auto"/>
              </w:rPr>
              <w:t>1.0</w:t>
            </w:r>
          </w:p>
        </w:tc>
        <w:tc>
          <w:tcPr>
            <w:tcW w:w="209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787DA298" w:rsidP="787DA298" w:rsidRDefault="787DA298" w14:paraId="5C2303D6" w14:textId="5E3FB635">
            <w:pPr>
              <w:spacing w:line="360" w:lineRule="auto"/>
              <w:contextualSpacing w:val="1"/>
            </w:pPr>
            <w:r w:rsidRPr="787DA298" w:rsidR="787DA298">
              <w:rPr>
                <w:rFonts w:cs="Arial"/>
                <w:color w:val="auto"/>
              </w:rPr>
              <w:t>16/09/2026</w:t>
            </w:r>
          </w:p>
        </w:tc>
        <w:tc>
          <w:tcPr>
            <w:tcW w:w="239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787DA298" w:rsidP="787DA298" w:rsidRDefault="787DA298" w14:paraId="3C0E54D7" w14:textId="2E2B3322">
            <w:pPr>
              <w:spacing w:line="360" w:lineRule="auto"/>
              <w:contextualSpacing w:val="1"/>
              <w:rPr>
                <w:rFonts w:cs="Arial"/>
                <w:color w:val="auto"/>
              </w:rPr>
            </w:pPr>
            <w:r w:rsidRPr="787DA298" w:rsidR="787DA298">
              <w:rPr>
                <w:rFonts w:cs="Arial"/>
                <w:color w:val="auto"/>
              </w:rPr>
              <w:t>Initial copywriting</w:t>
            </w:r>
          </w:p>
        </w:tc>
        <w:tc>
          <w:tcPr>
            <w:tcW w:w="194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787DA298" w:rsidP="787DA298" w:rsidRDefault="787DA298" w14:paraId="37A72FBA" w14:textId="0A274AEB">
            <w:pPr>
              <w:spacing w:line="360" w:lineRule="auto"/>
            </w:pPr>
            <w:r w:rsidRPr="787DA298" w:rsidR="787DA298">
              <w:rPr>
                <w:rFonts w:cs="Arial"/>
                <w:color w:val="auto"/>
              </w:rPr>
              <w:t>Steve Psaltis</w:t>
            </w:r>
          </w:p>
        </w:tc>
        <w:tc>
          <w:tcPr>
            <w:tcW w:w="236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787DA298" w:rsidP="787DA298" w:rsidRDefault="787DA298" w14:paraId="16FC9C77" w14:textId="1B4CCC9D">
            <w:pPr>
              <w:spacing w:line="360" w:lineRule="auto"/>
              <w:contextualSpacing w:val="1"/>
            </w:pPr>
            <w:r w:rsidRPr="787DA298" w:rsidR="787DA298">
              <w:rPr>
                <w:rFonts w:cs="Arial"/>
                <w:color w:val="auto"/>
              </w:rPr>
              <w:t>16/03/2027</w:t>
            </w:r>
          </w:p>
        </w:tc>
      </w:tr>
      <w:tr w:rsidRPr="001F41B0" w:rsidR="006C261B" w:rsidTr="787DA298" w14:paraId="6C205A71" w14:textId="77777777">
        <w:trPr>
          <w:trHeight w:val="392"/>
        </w:trPr>
        <w:tc>
          <w:tcPr>
            <w:tcW w:w="1312"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Pr="003917B7" w:rsidR="006C261B" w:rsidP="787DA298" w:rsidRDefault="006C261B" w14:paraId="1165AA64" w14:textId="51C3D954">
            <w:pPr>
              <w:spacing w:line="360" w:lineRule="auto"/>
              <w:contextualSpacing w:val="1"/>
              <w:rPr>
                <w:rFonts w:cs="Arial"/>
                <w:color w:val="auto"/>
              </w:rPr>
            </w:pPr>
          </w:p>
        </w:tc>
        <w:tc>
          <w:tcPr>
            <w:tcW w:w="209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Pr="003917B7" w:rsidR="006C261B" w:rsidP="787DA298" w:rsidRDefault="006C261B" w14:paraId="04466931" w14:textId="554914B6">
            <w:pPr>
              <w:spacing w:line="360" w:lineRule="auto"/>
              <w:contextualSpacing w:val="1"/>
              <w:rPr>
                <w:rFonts w:cs="Arial"/>
                <w:color w:val="auto"/>
              </w:rPr>
            </w:pPr>
          </w:p>
        </w:tc>
        <w:tc>
          <w:tcPr>
            <w:tcW w:w="239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Pr="003917B7" w:rsidR="006C261B" w:rsidP="787DA298" w:rsidRDefault="006C261B" w14:paraId="1C3E2C62" w14:textId="4B7AF3F1">
            <w:pPr>
              <w:spacing w:line="360" w:lineRule="auto"/>
              <w:contextualSpacing w:val="1"/>
              <w:rPr>
                <w:rFonts w:cs="Arial"/>
                <w:color w:val="auto"/>
              </w:rPr>
            </w:pPr>
          </w:p>
        </w:tc>
        <w:tc>
          <w:tcPr>
            <w:tcW w:w="194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Pr="003917B7" w:rsidR="006C261B" w:rsidP="787DA298" w:rsidRDefault="006C261B" w14:paraId="18396C31" w14:textId="272851A4">
            <w:pPr>
              <w:spacing w:line="360" w:lineRule="auto"/>
              <w:contextualSpacing w:val="1"/>
              <w:rPr>
                <w:rFonts w:cs="Arial"/>
                <w:color w:val="auto"/>
              </w:rPr>
            </w:pPr>
          </w:p>
        </w:tc>
        <w:tc>
          <w:tcPr>
            <w:tcW w:w="236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Pr="003917B7" w:rsidR="006C261B" w:rsidP="787DA298" w:rsidRDefault="006C261B" w14:paraId="6DF85D4E" w14:textId="07715E7F">
            <w:pPr>
              <w:spacing w:line="360" w:lineRule="auto"/>
              <w:contextualSpacing w:val="1"/>
              <w:rPr>
                <w:rFonts w:cs="Arial"/>
                <w:color w:val="auto"/>
              </w:rPr>
            </w:pPr>
          </w:p>
        </w:tc>
      </w:tr>
      <w:tr w:rsidR="00F02176" w:rsidTr="787DA298" w14:paraId="3A6E5DFE" w14:textId="77777777">
        <w:trPr>
          <w:trHeight w:val="300"/>
        </w:trPr>
        <w:tc>
          <w:tcPr>
            <w:tcW w:w="1312"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00F02176" w:rsidP="787DA298" w:rsidRDefault="00F02176" w14:paraId="303A8A7A" w14:textId="60B37C55">
            <w:pPr>
              <w:spacing w:line="360" w:lineRule="auto"/>
              <w:rPr>
                <w:rFonts w:cs="Arial"/>
                <w:color w:val="auto"/>
                <w:highlight w:val="yellow"/>
              </w:rPr>
            </w:pPr>
          </w:p>
        </w:tc>
        <w:tc>
          <w:tcPr>
            <w:tcW w:w="209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00F02176" w:rsidP="787DA298" w:rsidRDefault="00F02176" w14:paraId="50DF33AD" w14:textId="24163416">
            <w:pPr>
              <w:spacing w:line="360" w:lineRule="auto"/>
              <w:rPr>
                <w:rFonts w:cs="Arial"/>
                <w:color w:val="auto"/>
                <w:highlight w:val="yellow"/>
              </w:rPr>
            </w:pPr>
          </w:p>
        </w:tc>
        <w:tc>
          <w:tcPr>
            <w:tcW w:w="239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00F02176" w:rsidP="787DA298" w:rsidRDefault="00F02176" w14:paraId="1DCE4705" w14:textId="5A1038DE">
            <w:pPr>
              <w:spacing w:line="360" w:lineRule="auto"/>
              <w:rPr>
                <w:rFonts w:cs="Arial"/>
                <w:color w:val="auto"/>
                <w:highlight w:val="yellow"/>
              </w:rPr>
            </w:pPr>
          </w:p>
        </w:tc>
        <w:tc>
          <w:tcPr>
            <w:tcW w:w="194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00F02176" w:rsidP="787DA298" w:rsidRDefault="00F02176" w14:paraId="0D87561F" w14:textId="7F688EB6">
            <w:pPr>
              <w:spacing w:line="360" w:lineRule="auto"/>
              <w:rPr>
                <w:rFonts w:cs="Arial"/>
                <w:color w:val="auto"/>
                <w:highlight w:val="yellow"/>
              </w:rPr>
            </w:pPr>
          </w:p>
        </w:tc>
        <w:tc>
          <w:tcPr>
            <w:tcW w:w="236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00F02176" w:rsidP="787DA298" w:rsidRDefault="00F02176" w14:paraId="1BFFABCB" w14:textId="67136B23">
            <w:pPr>
              <w:spacing w:line="360" w:lineRule="auto"/>
              <w:rPr>
                <w:rFonts w:cs="Arial"/>
                <w:color w:val="auto"/>
                <w:highlight w:val="yellow"/>
              </w:rPr>
            </w:pPr>
          </w:p>
        </w:tc>
      </w:tr>
    </w:tbl>
    <w:p w:rsidRPr="003917B7" w:rsidR="004D4A88" w:rsidP="005E642E" w:rsidRDefault="004D4A88" w14:paraId="20E5BFDE" w14:textId="77777777">
      <w:pPr>
        <w:spacing w:line="360" w:lineRule="auto"/>
        <w:contextualSpacing/>
        <w:rPr>
          <w:rFonts w:cs="Arial"/>
          <w:color w:val="auto"/>
          <w:szCs w:val="24"/>
        </w:rPr>
      </w:pPr>
    </w:p>
    <w:p w:rsidRPr="003917B7" w:rsidR="004D4A88" w:rsidP="003E5CF4" w:rsidRDefault="004D4A88" w14:paraId="28FE73A1" w14:textId="77777777">
      <w:pPr>
        <w:pStyle w:val="Subtitle"/>
      </w:pPr>
      <w:r w:rsidRPr="003917B7">
        <w:t>POLICY PURPOSE AND SCOPE</w:t>
      </w:r>
    </w:p>
    <w:p w:rsidRPr="003917B7" w:rsidR="004D4A88" w:rsidP="005E642E" w:rsidRDefault="004D4A88" w14:paraId="44A6A202" w14:textId="6DBA2EAB">
      <w:pPr>
        <w:spacing w:line="360" w:lineRule="auto"/>
        <w:contextualSpacing/>
        <w:rPr>
          <w:rFonts w:cs="Arial"/>
          <w:color w:val="auto"/>
          <w:szCs w:val="24"/>
        </w:rPr>
      </w:pPr>
      <w:r w:rsidRPr="003917B7">
        <w:rPr>
          <w:rFonts w:cs="Arial"/>
          <w:color w:val="auto"/>
          <w:szCs w:val="24"/>
        </w:rPr>
        <w:t xml:space="preserve">This Policy and Procedure deals with the way in which </w:t>
      </w:r>
      <w:r w:rsidR="00BE3D38">
        <w:rPr>
          <w:rFonts w:cs="Arial"/>
          <w:color w:val="auto"/>
          <w:szCs w:val="24"/>
        </w:rPr>
        <w:t xml:space="preserve">Felix SCC </w:t>
      </w:r>
      <w:r w:rsidRPr="003917B7">
        <w:rPr>
          <w:rFonts w:cs="Arial"/>
          <w:color w:val="auto"/>
          <w:szCs w:val="24"/>
        </w:rPr>
        <w:t>continually reviews and improves on its own performance.</w:t>
      </w:r>
    </w:p>
    <w:p w:rsidRPr="003917B7" w:rsidR="004D4A88" w:rsidP="005E642E" w:rsidRDefault="004D4A88" w14:paraId="47A1FB3F" w14:textId="77777777">
      <w:pPr>
        <w:spacing w:line="360" w:lineRule="auto"/>
        <w:contextualSpacing/>
        <w:rPr>
          <w:rFonts w:cs="Arial"/>
          <w:color w:val="auto"/>
          <w:szCs w:val="24"/>
        </w:rPr>
      </w:pPr>
    </w:p>
    <w:p w:rsidRPr="003917B7" w:rsidR="004D4A88" w:rsidP="005E642E" w:rsidRDefault="004D4A88" w14:paraId="2621480A" w14:textId="5A8D45E7">
      <w:pPr>
        <w:spacing w:line="360" w:lineRule="auto"/>
        <w:contextualSpacing/>
        <w:rPr>
          <w:rFonts w:cs="Arial"/>
          <w:i/>
          <w:color w:val="auto"/>
          <w:szCs w:val="24"/>
        </w:rPr>
      </w:pPr>
      <w:r w:rsidRPr="003917B7">
        <w:rPr>
          <w:rFonts w:cs="Arial"/>
          <w:i/>
          <w:color w:val="auto"/>
          <w:szCs w:val="24"/>
        </w:rPr>
        <w:t xml:space="preserve">All staff, contractors and subcontractors are responsible for continuous </w:t>
      </w:r>
      <w:r w:rsidRPr="003917B7" w:rsidR="0009442B">
        <w:rPr>
          <w:rFonts w:cs="Arial"/>
          <w:i/>
          <w:color w:val="auto"/>
          <w:szCs w:val="24"/>
        </w:rPr>
        <w:t>improvement</w:t>
      </w:r>
      <w:r w:rsidRPr="003917B7">
        <w:rPr>
          <w:rFonts w:cs="Arial"/>
          <w:i/>
          <w:color w:val="auto"/>
          <w:szCs w:val="24"/>
        </w:rPr>
        <w:t xml:space="preserve"> as their respective Position Descriptions will reflect.</w:t>
      </w:r>
    </w:p>
    <w:p w:rsidRPr="003917B7" w:rsidR="00E14E48" w:rsidP="005E642E" w:rsidRDefault="00E14E48" w14:paraId="78BF8DD9" w14:textId="77777777">
      <w:pPr>
        <w:spacing w:line="360" w:lineRule="auto"/>
        <w:contextualSpacing/>
        <w:rPr>
          <w:rFonts w:cs="Arial"/>
          <w:i/>
          <w:color w:val="auto"/>
          <w:szCs w:val="24"/>
        </w:rPr>
      </w:pPr>
    </w:p>
    <w:p w:rsidRPr="003917B7" w:rsidR="004D4A88" w:rsidP="003E5CF4" w:rsidRDefault="004D4A88" w14:paraId="65D560E0" w14:textId="77777777">
      <w:pPr>
        <w:pStyle w:val="Subtitle"/>
      </w:pPr>
      <w:bookmarkStart w:name="_Toc7452490" w:id="266"/>
      <w:r w:rsidRPr="003917B7">
        <w:t>Glossary Continuous Quality Improvement Terms</w:t>
      </w:r>
      <w:bookmarkEnd w:id="266"/>
    </w:p>
    <w:p w:rsidRPr="003917B7" w:rsidR="004D4A88" w:rsidP="005E642E" w:rsidRDefault="004D4A88" w14:paraId="45F268E3" w14:textId="77777777">
      <w:pPr>
        <w:spacing w:line="360" w:lineRule="auto"/>
        <w:contextualSpacing/>
        <w:rPr>
          <w:rFonts w:eastAsia="Calibri" w:cs="Arial"/>
          <w:vanish/>
          <w:color w:val="auto"/>
          <w:szCs w:val="24"/>
        </w:rPr>
      </w:pPr>
    </w:p>
    <w:tbl>
      <w:tblPr>
        <w:tblW w:w="9356"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830"/>
        <w:gridCol w:w="7526"/>
      </w:tblGrid>
      <w:tr w:rsidRPr="001F41B0" w:rsidR="006C2300" w:rsidTr="00704DAD" w14:paraId="2B0CBC0C" w14:textId="77777777">
        <w:trPr>
          <w:trHeight w:val="260"/>
          <w:tblHeader/>
        </w:trPr>
        <w:tc>
          <w:tcPr>
            <w:tcW w:w="1701" w:type="dxa"/>
            <w:shd w:val="clear" w:color="auto" w:fill="B4C6E7" w:themeFill="accent1" w:themeFillTint="66"/>
          </w:tcPr>
          <w:p w:rsidRPr="003917B7" w:rsidR="004D4A88" w:rsidP="005E642E" w:rsidRDefault="004D4A88" w14:paraId="7FAE9B70" w14:textId="77777777">
            <w:pPr>
              <w:spacing w:line="360" w:lineRule="auto"/>
              <w:contextualSpacing/>
              <w:rPr>
                <w:rFonts w:eastAsia="Times New Roman" w:cs="Arial"/>
                <w:b/>
                <w:color w:val="auto"/>
                <w:szCs w:val="24"/>
              </w:rPr>
            </w:pPr>
            <w:r w:rsidRPr="003917B7">
              <w:rPr>
                <w:rFonts w:eastAsia="Times New Roman" w:cs="Arial"/>
                <w:b/>
                <w:color w:val="auto"/>
                <w:szCs w:val="24"/>
              </w:rPr>
              <w:t>Word</w:t>
            </w:r>
          </w:p>
        </w:tc>
        <w:tc>
          <w:tcPr>
            <w:tcW w:w="7655" w:type="dxa"/>
            <w:shd w:val="clear" w:color="auto" w:fill="B4C6E7" w:themeFill="accent1" w:themeFillTint="66"/>
          </w:tcPr>
          <w:p w:rsidRPr="003917B7" w:rsidR="004D4A88" w:rsidP="005E642E" w:rsidRDefault="004D4A88" w14:paraId="688E02C2" w14:textId="77777777">
            <w:pPr>
              <w:spacing w:line="360" w:lineRule="auto"/>
              <w:contextualSpacing/>
              <w:rPr>
                <w:rFonts w:eastAsia="Times New Roman" w:cs="Arial"/>
                <w:b/>
                <w:color w:val="auto"/>
                <w:szCs w:val="24"/>
              </w:rPr>
            </w:pPr>
            <w:r w:rsidRPr="003917B7">
              <w:rPr>
                <w:rFonts w:eastAsia="Times New Roman" w:cs="Arial"/>
                <w:b/>
                <w:color w:val="auto"/>
                <w:szCs w:val="24"/>
              </w:rPr>
              <w:t>Meaning</w:t>
            </w:r>
          </w:p>
        </w:tc>
      </w:tr>
      <w:tr w:rsidRPr="001F41B0" w:rsidR="006C2300" w:rsidTr="00704DAD" w14:paraId="728EB4BF" w14:textId="77777777">
        <w:trPr>
          <w:trHeight w:val="415"/>
        </w:trPr>
        <w:tc>
          <w:tcPr>
            <w:tcW w:w="1701" w:type="dxa"/>
            <w:shd w:val="clear" w:color="auto" w:fill="B4C6E7" w:themeFill="accent1" w:themeFillTint="66"/>
          </w:tcPr>
          <w:p w:rsidRPr="003917B7" w:rsidR="004D4A88" w:rsidP="005E642E" w:rsidRDefault="004D4A88" w14:paraId="6966A6D5" w14:textId="77777777">
            <w:pPr>
              <w:spacing w:line="360" w:lineRule="auto"/>
              <w:contextualSpacing/>
              <w:rPr>
                <w:rFonts w:eastAsia="Calibri" w:cs="Arial"/>
                <w:b/>
                <w:color w:val="auto"/>
                <w:szCs w:val="24"/>
              </w:rPr>
            </w:pPr>
            <w:r w:rsidRPr="003917B7">
              <w:rPr>
                <w:rFonts w:eastAsia="Calibri" w:cs="Arial"/>
                <w:b/>
                <w:color w:val="auto"/>
                <w:szCs w:val="24"/>
              </w:rPr>
              <w:t xml:space="preserve">Accreditation: </w:t>
            </w:r>
          </w:p>
        </w:tc>
        <w:tc>
          <w:tcPr>
            <w:tcW w:w="7655" w:type="dxa"/>
          </w:tcPr>
          <w:p w:rsidRPr="003917B7" w:rsidR="004D4A88" w:rsidP="005E642E" w:rsidRDefault="004D4A88" w14:paraId="221B34DD" w14:textId="77777777">
            <w:pPr>
              <w:spacing w:line="360" w:lineRule="auto"/>
              <w:contextualSpacing/>
              <w:rPr>
                <w:rFonts w:eastAsia="Calibri" w:cs="Arial"/>
                <w:color w:val="auto"/>
                <w:szCs w:val="24"/>
              </w:rPr>
            </w:pPr>
            <w:r w:rsidRPr="003917B7">
              <w:rPr>
                <w:rFonts w:eastAsia="Calibri" w:cs="Arial"/>
                <w:color w:val="auto"/>
                <w:szCs w:val="24"/>
              </w:rPr>
              <w:t>A formal recognition that explicit standards have been achieved by a particular organisation. An accreditation system needs to have a set of standards, a review program that assesses the extent to which the standards have been achieved, and criteria which guide the awarding of accreditation.</w:t>
            </w:r>
          </w:p>
          <w:p w:rsidRPr="003917B7" w:rsidR="004D4A88" w:rsidP="005E642E" w:rsidRDefault="004D4A88" w14:paraId="08C7C2F4" w14:textId="77777777">
            <w:pPr>
              <w:spacing w:line="360" w:lineRule="auto"/>
              <w:contextualSpacing/>
              <w:rPr>
                <w:rFonts w:eastAsia="Calibri" w:cs="Arial"/>
                <w:color w:val="auto"/>
                <w:szCs w:val="24"/>
              </w:rPr>
            </w:pPr>
          </w:p>
        </w:tc>
      </w:tr>
      <w:tr w:rsidRPr="001F41B0" w:rsidR="006C2300" w:rsidTr="00704DAD" w14:paraId="15F818B7" w14:textId="77777777">
        <w:trPr>
          <w:trHeight w:val="203"/>
        </w:trPr>
        <w:tc>
          <w:tcPr>
            <w:tcW w:w="1701" w:type="dxa"/>
            <w:shd w:val="clear" w:color="auto" w:fill="B4C6E7" w:themeFill="accent1" w:themeFillTint="66"/>
          </w:tcPr>
          <w:p w:rsidRPr="003917B7" w:rsidR="004D4A88" w:rsidP="005E642E" w:rsidRDefault="004D4A88" w14:paraId="67B906BC" w14:textId="77777777">
            <w:pPr>
              <w:spacing w:line="360" w:lineRule="auto"/>
              <w:contextualSpacing/>
              <w:rPr>
                <w:rFonts w:eastAsia="Calibri" w:cs="Arial"/>
                <w:b/>
                <w:color w:val="auto"/>
                <w:szCs w:val="24"/>
              </w:rPr>
            </w:pPr>
            <w:r w:rsidRPr="003917B7">
              <w:rPr>
                <w:rFonts w:eastAsia="Calibri" w:cs="Arial"/>
                <w:b/>
                <w:color w:val="auto"/>
                <w:szCs w:val="24"/>
              </w:rPr>
              <w:t>Quality</w:t>
            </w:r>
          </w:p>
        </w:tc>
        <w:tc>
          <w:tcPr>
            <w:tcW w:w="7655" w:type="dxa"/>
          </w:tcPr>
          <w:p w:rsidRPr="003917B7" w:rsidR="004D4A88" w:rsidP="005E642E" w:rsidRDefault="004D4A88" w14:paraId="4044442C" w14:textId="77777777">
            <w:pPr>
              <w:spacing w:line="360" w:lineRule="auto"/>
              <w:contextualSpacing/>
              <w:rPr>
                <w:rFonts w:eastAsia="Calibri" w:cs="Arial"/>
                <w:color w:val="auto"/>
                <w:szCs w:val="24"/>
              </w:rPr>
            </w:pPr>
            <w:r w:rsidRPr="003917B7">
              <w:rPr>
                <w:rFonts w:cs="Arial"/>
                <w:color w:val="auto"/>
                <w:szCs w:val="24"/>
                <w:shd w:val="clear" w:color="auto" w:fill="FFFFFF"/>
              </w:rPr>
              <w:t>The standard of something as measured against other things of a similar kind; the degree of excellence of something.</w:t>
            </w:r>
          </w:p>
        </w:tc>
      </w:tr>
      <w:tr w:rsidRPr="001F41B0" w:rsidR="006C2300" w:rsidTr="00704DAD" w14:paraId="7150FD3C" w14:textId="77777777">
        <w:trPr>
          <w:trHeight w:val="203"/>
        </w:trPr>
        <w:tc>
          <w:tcPr>
            <w:tcW w:w="1701" w:type="dxa"/>
            <w:shd w:val="clear" w:color="auto" w:fill="B4C6E7" w:themeFill="accent1" w:themeFillTint="66"/>
          </w:tcPr>
          <w:p w:rsidRPr="003917B7" w:rsidR="004D4A88" w:rsidP="005E642E" w:rsidRDefault="004D4A88" w14:paraId="69D8D7F4" w14:textId="77777777">
            <w:pPr>
              <w:spacing w:line="360" w:lineRule="auto"/>
              <w:contextualSpacing/>
              <w:rPr>
                <w:rFonts w:eastAsia="Calibri" w:cs="Arial"/>
                <w:b/>
                <w:color w:val="auto"/>
                <w:szCs w:val="24"/>
              </w:rPr>
            </w:pPr>
            <w:r w:rsidRPr="003917B7">
              <w:rPr>
                <w:rFonts w:eastAsia="Calibri" w:cs="Arial"/>
                <w:b/>
                <w:color w:val="auto"/>
                <w:szCs w:val="24"/>
              </w:rPr>
              <w:t>Quality Audit</w:t>
            </w:r>
          </w:p>
        </w:tc>
        <w:tc>
          <w:tcPr>
            <w:tcW w:w="7655" w:type="dxa"/>
          </w:tcPr>
          <w:p w:rsidRPr="003917B7" w:rsidR="004D4A88" w:rsidP="005E642E" w:rsidRDefault="004D4A88" w14:paraId="3EE1A3AD" w14:textId="77777777">
            <w:pPr>
              <w:spacing w:line="360" w:lineRule="auto"/>
              <w:contextualSpacing/>
              <w:rPr>
                <w:rFonts w:eastAsia="Calibri" w:cs="Arial"/>
                <w:color w:val="auto"/>
                <w:szCs w:val="24"/>
              </w:rPr>
            </w:pPr>
            <w:r w:rsidRPr="003917B7">
              <w:rPr>
                <w:rFonts w:cs="Arial"/>
                <w:color w:val="auto"/>
                <w:szCs w:val="24"/>
                <w:shd w:val="clear" w:color="auto" w:fill="FFFFFF"/>
              </w:rPr>
              <w:t xml:space="preserve">Quality audit is the process of systematic examination of a quality system carried out by an internal or external quality auditor or an audit team. </w:t>
            </w:r>
            <w:r w:rsidRPr="003917B7">
              <w:rPr>
                <w:rFonts w:eastAsia="Calibri" w:cs="Arial"/>
                <w:color w:val="auto"/>
                <w:szCs w:val="24"/>
              </w:rPr>
              <w:t>A distinguishing attribute and/or the degree of ‘excellence’.</w:t>
            </w:r>
          </w:p>
        </w:tc>
      </w:tr>
      <w:tr w:rsidRPr="001F41B0" w:rsidR="006C2300" w:rsidTr="00704DAD" w14:paraId="2ADE7F81" w14:textId="77777777">
        <w:trPr>
          <w:trHeight w:val="1034"/>
        </w:trPr>
        <w:tc>
          <w:tcPr>
            <w:tcW w:w="1701" w:type="dxa"/>
            <w:shd w:val="clear" w:color="auto" w:fill="B4C6E7" w:themeFill="accent1" w:themeFillTint="66"/>
          </w:tcPr>
          <w:p w:rsidRPr="003917B7" w:rsidR="004D4A88" w:rsidP="005E642E" w:rsidRDefault="004D4A88" w14:paraId="4B0FDB63" w14:textId="27449955">
            <w:pPr>
              <w:spacing w:line="360" w:lineRule="auto"/>
              <w:contextualSpacing/>
              <w:rPr>
                <w:rFonts w:eastAsia="Calibri" w:cs="Arial"/>
                <w:b/>
                <w:color w:val="auto"/>
                <w:szCs w:val="24"/>
              </w:rPr>
            </w:pPr>
            <w:r w:rsidRPr="003917B7">
              <w:rPr>
                <w:rFonts w:eastAsia="Calibri" w:cs="Arial"/>
                <w:b/>
                <w:color w:val="auto"/>
                <w:szCs w:val="24"/>
              </w:rPr>
              <w:t>Quality management:</w:t>
            </w:r>
            <w:r w:rsidRPr="003917B7" w:rsidR="003E0531">
              <w:rPr>
                <w:rFonts w:eastAsia="Calibri" w:cs="Arial"/>
                <w:b/>
                <w:color w:val="auto"/>
                <w:szCs w:val="24"/>
              </w:rPr>
              <w:t xml:space="preserve"> </w:t>
            </w:r>
          </w:p>
        </w:tc>
        <w:tc>
          <w:tcPr>
            <w:tcW w:w="7655" w:type="dxa"/>
          </w:tcPr>
          <w:p w:rsidRPr="003917B7" w:rsidR="004D4A88" w:rsidP="005E642E" w:rsidRDefault="004D4A88" w14:paraId="3A6030B8" w14:textId="77777777">
            <w:pPr>
              <w:spacing w:line="360" w:lineRule="auto"/>
              <w:contextualSpacing/>
              <w:rPr>
                <w:rFonts w:eastAsia="Calibri" w:cs="Arial"/>
                <w:color w:val="auto"/>
                <w:szCs w:val="24"/>
              </w:rPr>
            </w:pPr>
            <w:r w:rsidRPr="003917B7">
              <w:rPr>
                <w:rFonts w:eastAsia="Calibri" w:cs="Arial"/>
                <w:color w:val="auto"/>
                <w:szCs w:val="24"/>
              </w:rPr>
              <w:t>Is the act of overseeing all activities and tasks needed to maintain a desired level of excellence.</w:t>
            </w:r>
          </w:p>
          <w:p w:rsidRPr="003917B7" w:rsidR="004D4A88" w:rsidP="005E642E" w:rsidRDefault="004D4A88" w14:paraId="1739CED3" w14:textId="77777777">
            <w:pPr>
              <w:spacing w:line="360" w:lineRule="auto"/>
              <w:contextualSpacing/>
              <w:rPr>
                <w:rFonts w:eastAsia="Calibri" w:cs="Arial"/>
                <w:color w:val="auto"/>
                <w:szCs w:val="24"/>
              </w:rPr>
            </w:pPr>
            <w:r w:rsidRPr="003917B7">
              <w:rPr>
                <w:rFonts w:eastAsia="Calibri" w:cs="Arial"/>
                <w:color w:val="auto"/>
                <w:szCs w:val="24"/>
              </w:rPr>
              <w:t>Quality management focuses on long-term goals through the implementation of short-term initiatives.</w:t>
            </w:r>
          </w:p>
          <w:p w:rsidRPr="003917B7" w:rsidR="004D4A88" w:rsidP="005E642E" w:rsidRDefault="004D4A88" w14:paraId="1FC02F2C" w14:textId="77777777">
            <w:pPr>
              <w:spacing w:line="360" w:lineRule="auto"/>
              <w:contextualSpacing/>
              <w:rPr>
                <w:rFonts w:eastAsia="Calibri" w:cs="Arial"/>
                <w:color w:val="auto"/>
                <w:szCs w:val="24"/>
              </w:rPr>
            </w:pPr>
          </w:p>
        </w:tc>
      </w:tr>
      <w:tr w:rsidRPr="001F41B0" w:rsidR="006C2300" w:rsidTr="00704DAD" w14:paraId="57445B40" w14:textId="77777777">
        <w:trPr>
          <w:trHeight w:val="822"/>
        </w:trPr>
        <w:tc>
          <w:tcPr>
            <w:tcW w:w="1701" w:type="dxa"/>
            <w:shd w:val="clear" w:color="auto" w:fill="B4C6E7" w:themeFill="accent1" w:themeFillTint="66"/>
          </w:tcPr>
          <w:p w:rsidRPr="003917B7" w:rsidR="004D4A88" w:rsidP="005E642E" w:rsidRDefault="004D4A88" w14:paraId="34CE4D82" w14:textId="77777777">
            <w:pPr>
              <w:spacing w:line="360" w:lineRule="auto"/>
              <w:contextualSpacing/>
              <w:rPr>
                <w:rFonts w:eastAsia="Calibri" w:cs="Arial"/>
                <w:b/>
                <w:color w:val="auto"/>
                <w:szCs w:val="24"/>
              </w:rPr>
            </w:pPr>
            <w:r w:rsidRPr="003917B7">
              <w:rPr>
                <w:rFonts w:eastAsia="Calibri" w:cs="Arial"/>
                <w:b/>
                <w:color w:val="auto"/>
                <w:szCs w:val="24"/>
              </w:rPr>
              <w:t>Continuous quality improvement</w:t>
            </w:r>
          </w:p>
        </w:tc>
        <w:tc>
          <w:tcPr>
            <w:tcW w:w="7655" w:type="dxa"/>
          </w:tcPr>
          <w:p w:rsidRPr="003917B7" w:rsidR="004D4A88" w:rsidP="005E642E" w:rsidRDefault="004D4A88" w14:paraId="69803F4D" w14:textId="77777777">
            <w:pPr>
              <w:spacing w:line="360" w:lineRule="auto"/>
              <w:contextualSpacing/>
              <w:rPr>
                <w:rFonts w:eastAsia="Calibri" w:cs="Arial"/>
                <w:color w:val="auto"/>
                <w:szCs w:val="24"/>
              </w:rPr>
            </w:pPr>
            <w:r w:rsidRPr="003917B7">
              <w:rPr>
                <w:rFonts w:eastAsia="Calibri" w:cs="Arial"/>
                <w:color w:val="auto"/>
                <w:szCs w:val="24"/>
              </w:rPr>
              <w:t>Continuous Quality Improvement (CQI) is a method of leadership and management used to assess and improve quality which:</w:t>
            </w:r>
          </w:p>
          <w:p w:rsidRPr="003917B7" w:rsidR="004D4A88" w:rsidP="005E642E" w:rsidRDefault="004D4A88" w14:paraId="78096D52" w14:textId="35332754">
            <w:pPr>
              <w:pStyle w:val="ListParagraph"/>
              <w:widowControl/>
              <w:numPr>
                <w:ilvl w:val="0"/>
                <w:numId w:val="5"/>
              </w:numPr>
              <w:autoSpaceDE/>
              <w:autoSpaceDN/>
              <w:spacing w:line="360" w:lineRule="auto"/>
              <w:contextualSpacing/>
              <w:rPr>
                <w:rFonts w:eastAsia="Calibri" w:cs="Arial"/>
                <w:color w:val="auto"/>
                <w:szCs w:val="24"/>
              </w:rPr>
            </w:pPr>
            <w:r w:rsidRPr="003917B7">
              <w:rPr>
                <w:rFonts w:eastAsia="Calibri" w:cs="Arial"/>
                <w:color w:val="auto"/>
                <w:szCs w:val="24"/>
              </w:rPr>
              <w:t xml:space="preserve">Defines quality in terms of </w:t>
            </w:r>
            <w:r w:rsidRPr="003917B7" w:rsidR="00365FE0">
              <w:rPr>
                <w:rFonts w:eastAsia="Calibri" w:cs="Arial"/>
                <w:color w:val="auto"/>
                <w:szCs w:val="24"/>
              </w:rPr>
              <w:t>client</w:t>
            </w:r>
            <w:r w:rsidRPr="003917B7">
              <w:rPr>
                <w:rFonts w:eastAsia="Calibri" w:cs="Arial"/>
                <w:color w:val="auto"/>
                <w:szCs w:val="24"/>
              </w:rPr>
              <w:t xml:space="preserve"> perceptions of service. </w:t>
            </w:r>
          </w:p>
          <w:p w:rsidRPr="003917B7" w:rsidR="004D4A88" w:rsidP="005E642E" w:rsidRDefault="004D4A88" w14:paraId="1CB3E8C3" w14:textId="77777777">
            <w:pPr>
              <w:pStyle w:val="ListParagraph"/>
              <w:widowControl/>
              <w:numPr>
                <w:ilvl w:val="0"/>
                <w:numId w:val="5"/>
              </w:numPr>
              <w:autoSpaceDE/>
              <w:autoSpaceDN/>
              <w:spacing w:line="360" w:lineRule="auto"/>
              <w:contextualSpacing/>
              <w:rPr>
                <w:rFonts w:eastAsia="Calibri" w:cs="Arial"/>
                <w:color w:val="auto"/>
                <w:szCs w:val="24"/>
              </w:rPr>
            </w:pPr>
            <w:r w:rsidRPr="003917B7">
              <w:rPr>
                <w:rFonts w:eastAsia="Calibri" w:cs="Arial"/>
                <w:color w:val="auto"/>
                <w:szCs w:val="24"/>
              </w:rPr>
              <w:t xml:space="preserve">Analyses systems – not people or things. </w:t>
            </w:r>
          </w:p>
          <w:p w:rsidRPr="003917B7" w:rsidR="004D4A88" w:rsidP="005E642E" w:rsidRDefault="004D4A88" w14:paraId="3CF551FD" w14:textId="77777777">
            <w:pPr>
              <w:pStyle w:val="ListParagraph"/>
              <w:widowControl/>
              <w:numPr>
                <w:ilvl w:val="0"/>
                <w:numId w:val="5"/>
              </w:numPr>
              <w:autoSpaceDE/>
              <w:autoSpaceDN/>
              <w:spacing w:line="360" w:lineRule="auto"/>
              <w:contextualSpacing/>
              <w:rPr>
                <w:rFonts w:eastAsia="Calibri" w:cs="Arial"/>
                <w:color w:val="auto"/>
                <w:szCs w:val="24"/>
              </w:rPr>
            </w:pPr>
            <w:r w:rsidRPr="003917B7">
              <w:rPr>
                <w:rFonts w:eastAsia="Calibri" w:cs="Arial"/>
                <w:color w:val="auto"/>
                <w:szCs w:val="24"/>
              </w:rPr>
              <w:t xml:space="preserve">Promotes partnerships with internal and external suppliers and stakeholders. </w:t>
            </w:r>
          </w:p>
          <w:p w:rsidRPr="003917B7" w:rsidR="004D4A88" w:rsidP="005E642E" w:rsidRDefault="004D4A88" w14:paraId="2A5725E3" w14:textId="77777777">
            <w:pPr>
              <w:pStyle w:val="ListParagraph"/>
              <w:widowControl/>
              <w:numPr>
                <w:ilvl w:val="0"/>
                <w:numId w:val="5"/>
              </w:numPr>
              <w:autoSpaceDE/>
              <w:autoSpaceDN/>
              <w:spacing w:line="360" w:lineRule="auto"/>
              <w:contextualSpacing/>
              <w:rPr>
                <w:rFonts w:eastAsia="Calibri" w:cs="Arial"/>
                <w:color w:val="auto"/>
                <w:szCs w:val="24"/>
              </w:rPr>
            </w:pPr>
            <w:r w:rsidRPr="003917B7">
              <w:rPr>
                <w:rFonts w:eastAsia="Calibri" w:cs="Arial"/>
                <w:color w:val="auto"/>
                <w:szCs w:val="24"/>
              </w:rPr>
              <w:t xml:space="preserve">Uses accurate data to analyse processes and to measure improvement. </w:t>
            </w:r>
          </w:p>
          <w:p w:rsidRPr="003917B7" w:rsidR="004D4A88" w:rsidP="005E642E" w:rsidRDefault="004D4A88" w14:paraId="6C553A2C" w14:textId="77777777">
            <w:pPr>
              <w:pStyle w:val="ListParagraph"/>
              <w:widowControl/>
              <w:numPr>
                <w:ilvl w:val="0"/>
                <w:numId w:val="5"/>
              </w:numPr>
              <w:autoSpaceDE/>
              <w:autoSpaceDN/>
              <w:spacing w:line="360" w:lineRule="auto"/>
              <w:contextualSpacing/>
              <w:rPr>
                <w:rFonts w:eastAsia="Calibri" w:cs="Arial"/>
                <w:color w:val="auto"/>
                <w:szCs w:val="24"/>
              </w:rPr>
            </w:pPr>
            <w:r w:rsidRPr="003917B7">
              <w:rPr>
                <w:rFonts w:eastAsia="Calibri" w:cs="Arial"/>
                <w:color w:val="auto"/>
                <w:szCs w:val="24"/>
              </w:rPr>
              <w:t xml:space="preserve">Involves staff in systems analysis and improvement. </w:t>
            </w:r>
          </w:p>
          <w:p w:rsidRPr="003917B7" w:rsidR="004D4A88" w:rsidP="005E642E" w:rsidRDefault="004D4A88" w14:paraId="1CA5997B" w14:textId="77777777">
            <w:pPr>
              <w:pStyle w:val="ListParagraph"/>
              <w:widowControl/>
              <w:numPr>
                <w:ilvl w:val="0"/>
                <w:numId w:val="5"/>
              </w:numPr>
              <w:autoSpaceDE/>
              <w:autoSpaceDN/>
              <w:spacing w:line="360" w:lineRule="auto"/>
              <w:contextualSpacing/>
              <w:rPr>
                <w:rFonts w:eastAsia="Calibri" w:cs="Arial"/>
                <w:color w:val="auto"/>
                <w:szCs w:val="24"/>
              </w:rPr>
            </w:pPr>
            <w:r w:rsidRPr="003917B7">
              <w:rPr>
                <w:rFonts w:eastAsia="Calibri" w:cs="Arial"/>
                <w:color w:val="auto"/>
                <w:szCs w:val="24"/>
              </w:rPr>
              <w:t xml:space="preserve">Sets up effective, collaborative meetings and communication processes. </w:t>
            </w:r>
          </w:p>
          <w:p w:rsidRPr="003917B7" w:rsidR="004D4A88" w:rsidP="005E642E" w:rsidRDefault="004D4A88" w14:paraId="17FDC1F4" w14:textId="77777777">
            <w:pPr>
              <w:pStyle w:val="ListParagraph"/>
              <w:widowControl/>
              <w:numPr>
                <w:ilvl w:val="0"/>
                <w:numId w:val="5"/>
              </w:numPr>
              <w:autoSpaceDE/>
              <w:autoSpaceDN/>
              <w:spacing w:line="360" w:lineRule="auto"/>
              <w:contextualSpacing/>
              <w:rPr>
                <w:rFonts w:eastAsia="Calibri" w:cs="Arial"/>
                <w:color w:val="auto"/>
                <w:szCs w:val="24"/>
              </w:rPr>
            </w:pPr>
            <w:r w:rsidRPr="003917B7">
              <w:rPr>
                <w:rFonts w:eastAsia="Calibri" w:cs="Arial"/>
                <w:color w:val="auto"/>
                <w:szCs w:val="24"/>
              </w:rPr>
              <w:t xml:space="preserve">Trains managers in leading the improvement process. </w:t>
            </w:r>
          </w:p>
          <w:p w:rsidRPr="003917B7" w:rsidR="004D4A88" w:rsidP="005E642E" w:rsidRDefault="004D4A88" w14:paraId="7D065EF1" w14:textId="77777777">
            <w:pPr>
              <w:pStyle w:val="ListParagraph"/>
              <w:widowControl/>
              <w:numPr>
                <w:ilvl w:val="0"/>
                <w:numId w:val="5"/>
              </w:numPr>
              <w:autoSpaceDE/>
              <w:autoSpaceDN/>
              <w:spacing w:line="360" w:lineRule="auto"/>
              <w:contextualSpacing/>
              <w:rPr>
                <w:rFonts w:eastAsia="Calibri" w:cs="Arial"/>
                <w:color w:val="auto"/>
                <w:szCs w:val="24"/>
              </w:rPr>
            </w:pPr>
            <w:r w:rsidRPr="003917B7">
              <w:rPr>
                <w:rFonts w:eastAsia="Calibri" w:cs="Arial"/>
                <w:color w:val="auto"/>
                <w:szCs w:val="24"/>
              </w:rPr>
              <w:t xml:space="preserve">Engages staff in the improvement process. </w:t>
            </w:r>
          </w:p>
          <w:p w:rsidRPr="003917B7" w:rsidR="004D4A88" w:rsidP="005E642E" w:rsidRDefault="004D4A88" w14:paraId="78753151" w14:textId="77777777">
            <w:pPr>
              <w:pStyle w:val="ListParagraph"/>
              <w:widowControl/>
              <w:numPr>
                <w:ilvl w:val="0"/>
                <w:numId w:val="5"/>
              </w:numPr>
              <w:autoSpaceDE/>
              <w:autoSpaceDN/>
              <w:spacing w:line="360" w:lineRule="auto"/>
              <w:contextualSpacing/>
              <w:rPr>
                <w:rFonts w:eastAsia="Calibri" w:cs="Arial"/>
                <w:color w:val="auto"/>
                <w:szCs w:val="24"/>
              </w:rPr>
            </w:pPr>
            <w:r w:rsidRPr="003917B7">
              <w:rPr>
                <w:rFonts w:eastAsia="Calibri" w:cs="Arial"/>
                <w:color w:val="auto"/>
                <w:szCs w:val="24"/>
              </w:rPr>
              <w:t xml:space="preserve">Achieves improvement through incremental steps. </w:t>
            </w:r>
          </w:p>
          <w:p w:rsidRPr="003917B7" w:rsidR="004D4A88" w:rsidP="005E642E" w:rsidRDefault="004D4A88" w14:paraId="42F1F4AD" w14:textId="77777777">
            <w:pPr>
              <w:pStyle w:val="ListParagraph"/>
              <w:widowControl/>
              <w:numPr>
                <w:ilvl w:val="0"/>
                <w:numId w:val="5"/>
              </w:numPr>
              <w:autoSpaceDE/>
              <w:autoSpaceDN/>
              <w:spacing w:line="360" w:lineRule="auto"/>
              <w:contextualSpacing/>
              <w:rPr>
                <w:rFonts w:eastAsia="Calibri" w:cs="Arial"/>
                <w:color w:val="auto"/>
                <w:szCs w:val="24"/>
              </w:rPr>
            </w:pPr>
            <w:r w:rsidRPr="003917B7">
              <w:rPr>
                <w:rFonts w:eastAsia="Calibri" w:cs="Arial"/>
                <w:color w:val="auto"/>
                <w:szCs w:val="24"/>
              </w:rPr>
              <w:t>Links evaluation to planning</w:t>
            </w:r>
          </w:p>
        </w:tc>
      </w:tr>
      <w:tr w:rsidRPr="001F41B0" w:rsidR="006C2300" w:rsidTr="00704DAD" w14:paraId="3EB1CA3E" w14:textId="77777777">
        <w:trPr>
          <w:trHeight w:val="602"/>
        </w:trPr>
        <w:tc>
          <w:tcPr>
            <w:tcW w:w="1701" w:type="dxa"/>
            <w:shd w:val="clear" w:color="auto" w:fill="B4C6E7" w:themeFill="accent1" w:themeFillTint="66"/>
          </w:tcPr>
          <w:p w:rsidRPr="003917B7" w:rsidR="004D4A88" w:rsidP="005E642E" w:rsidRDefault="004D4A88" w14:paraId="746D8E3F" w14:textId="77777777">
            <w:pPr>
              <w:spacing w:line="360" w:lineRule="auto"/>
              <w:contextualSpacing/>
              <w:rPr>
                <w:rFonts w:eastAsia="Calibri" w:cs="Arial"/>
                <w:b/>
                <w:color w:val="auto"/>
                <w:szCs w:val="24"/>
              </w:rPr>
            </w:pPr>
            <w:r w:rsidRPr="003917B7">
              <w:rPr>
                <w:rFonts w:eastAsia="Calibri" w:cs="Arial"/>
                <w:b/>
                <w:color w:val="auto"/>
                <w:szCs w:val="24"/>
              </w:rPr>
              <w:t>Quality control (QC)</w:t>
            </w:r>
          </w:p>
        </w:tc>
        <w:tc>
          <w:tcPr>
            <w:tcW w:w="7655" w:type="dxa"/>
          </w:tcPr>
          <w:p w:rsidRPr="003917B7" w:rsidR="004D4A88" w:rsidP="005E642E" w:rsidRDefault="004D4A88" w14:paraId="29F70B96" w14:textId="77777777">
            <w:pPr>
              <w:spacing w:line="360" w:lineRule="auto"/>
              <w:contextualSpacing/>
              <w:rPr>
                <w:rFonts w:eastAsia="Calibri" w:cs="Arial"/>
                <w:color w:val="auto"/>
                <w:szCs w:val="24"/>
              </w:rPr>
            </w:pPr>
            <w:r w:rsidRPr="003917B7">
              <w:rPr>
                <w:rFonts w:eastAsia="Calibri" w:cs="Arial"/>
                <w:color w:val="auto"/>
                <w:szCs w:val="24"/>
              </w:rPr>
              <w:t>A component of ‘a Continuous Quality Improvement’ process.</w:t>
            </w:r>
          </w:p>
          <w:p w:rsidRPr="003917B7" w:rsidR="004D4A88" w:rsidP="005E642E" w:rsidRDefault="004D4A88" w14:paraId="05844759" w14:textId="77777777">
            <w:pPr>
              <w:spacing w:line="360" w:lineRule="auto"/>
              <w:contextualSpacing/>
              <w:rPr>
                <w:rFonts w:eastAsia="Calibri" w:cs="Arial"/>
                <w:color w:val="auto"/>
                <w:szCs w:val="24"/>
              </w:rPr>
            </w:pPr>
            <w:r w:rsidRPr="003917B7">
              <w:rPr>
                <w:rFonts w:eastAsia="Calibri" w:cs="Arial"/>
                <w:color w:val="auto"/>
                <w:szCs w:val="24"/>
                <w:shd w:val="clear" w:color="auto" w:fill="FFFFFF"/>
              </w:rPr>
              <w:t>Quality control can be defined as "part of </w:t>
            </w:r>
            <w:r w:rsidRPr="003917B7">
              <w:rPr>
                <w:rFonts w:eastAsia="Calibri" w:cs="Arial"/>
                <w:i/>
                <w:color w:val="auto"/>
                <w:szCs w:val="24"/>
                <w:shd w:val="clear" w:color="auto" w:fill="FFFFFF"/>
              </w:rPr>
              <w:t>quality management</w:t>
            </w:r>
            <w:r w:rsidRPr="003917B7">
              <w:rPr>
                <w:rFonts w:eastAsia="Calibri" w:cs="Arial"/>
                <w:color w:val="auto"/>
                <w:szCs w:val="24"/>
                <w:shd w:val="clear" w:color="auto" w:fill="FFFFFF"/>
              </w:rPr>
              <w:t> </w:t>
            </w:r>
            <w:r w:rsidRPr="003917B7">
              <w:rPr>
                <w:rFonts w:eastAsia="Calibri" w:cs="Arial"/>
                <w:b/>
                <w:color w:val="auto"/>
                <w:szCs w:val="24"/>
                <w:shd w:val="clear" w:color="auto" w:fill="FFFFFF"/>
              </w:rPr>
              <w:t>focused on fulfilling </w:t>
            </w:r>
            <w:r w:rsidRPr="003917B7">
              <w:rPr>
                <w:rFonts w:eastAsia="Calibri" w:cs="Arial"/>
                <w:b/>
                <w:i/>
                <w:color w:val="auto"/>
                <w:szCs w:val="24"/>
                <w:shd w:val="clear" w:color="auto" w:fill="FFFFFF"/>
              </w:rPr>
              <w:t>quality requirements</w:t>
            </w:r>
            <w:r w:rsidRPr="003917B7">
              <w:rPr>
                <w:rFonts w:eastAsia="Calibri" w:cs="Arial"/>
                <w:b/>
                <w:color w:val="auto"/>
                <w:szCs w:val="24"/>
                <w:shd w:val="clear" w:color="auto" w:fill="FFFFFF"/>
              </w:rPr>
              <w:t>."</w:t>
            </w:r>
            <w:r w:rsidRPr="003917B7">
              <w:rPr>
                <w:rFonts w:eastAsia="Calibri" w:cs="Arial"/>
                <w:color w:val="auto"/>
                <w:szCs w:val="24"/>
                <w:shd w:val="clear" w:color="auto" w:fill="FFFFFF"/>
              </w:rPr>
              <w:t> </w:t>
            </w:r>
          </w:p>
        </w:tc>
      </w:tr>
      <w:tr w:rsidRPr="001F41B0" w:rsidR="006C2300" w:rsidTr="00704DAD" w14:paraId="53A802B4" w14:textId="77777777">
        <w:trPr>
          <w:trHeight w:val="789"/>
        </w:trPr>
        <w:tc>
          <w:tcPr>
            <w:tcW w:w="1701" w:type="dxa"/>
            <w:shd w:val="clear" w:color="auto" w:fill="B4C6E7" w:themeFill="accent1" w:themeFillTint="66"/>
          </w:tcPr>
          <w:p w:rsidRPr="003917B7" w:rsidR="004D4A88" w:rsidP="005E642E" w:rsidRDefault="004D4A88" w14:paraId="45A88D1B" w14:textId="77777777">
            <w:pPr>
              <w:spacing w:line="360" w:lineRule="auto"/>
              <w:contextualSpacing/>
              <w:rPr>
                <w:rFonts w:eastAsia="Calibri" w:cs="Arial"/>
                <w:b/>
                <w:color w:val="auto"/>
                <w:szCs w:val="24"/>
              </w:rPr>
            </w:pPr>
            <w:r w:rsidRPr="003917B7">
              <w:rPr>
                <w:rFonts w:eastAsia="Calibri" w:cs="Arial"/>
                <w:b/>
                <w:color w:val="auto"/>
                <w:szCs w:val="24"/>
              </w:rPr>
              <w:t>Quality assurance (QA)</w:t>
            </w:r>
          </w:p>
          <w:p w:rsidRPr="003917B7" w:rsidR="004D4A88" w:rsidP="005E642E" w:rsidRDefault="004D4A88" w14:paraId="6E3A23D1" w14:textId="77777777">
            <w:pPr>
              <w:spacing w:line="360" w:lineRule="auto"/>
              <w:contextualSpacing/>
              <w:rPr>
                <w:rFonts w:eastAsia="Calibri" w:cs="Arial"/>
                <w:b/>
                <w:color w:val="auto"/>
                <w:szCs w:val="24"/>
              </w:rPr>
            </w:pPr>
            <w:r w:rsidRPr="003917B7">
              <w:rPr>
                <w:rFonts w:eastAsia="Calibri" w:cs="Arial"/>
                <w:b/>
                <w:color w:val="auto"/>
                <w:szCs w:val="24"/>
              </w:rPr>
              <w:t xml:space="preserve"> </w:t>
            </w:r>
          </w:p>
        </w:tc>
        <w:tc>
          <w:tcPr>
            <w:tcW w:w="7655" w:type="dxa"/>
          </w:tcPr>
          <w:p w:rsidRPr="003917B7" w:rsidR="004D4A88" w:rsidP="005E642E" w:rsidRDefault="004D4A88" w14:paraId="477CEF0E" w14:textId="77777777">
            <w:pPr>
              <w:spacing w:line="360" w:lineRule="auto"/>
              <w:contextualSpacing/>
              <w:rPr>
                <w:rFonts w:eastAsia="Calibri" w:cs="Arial"/>
                <w:color w:val="auto"/>
                <w:szCs w:val="24"/>
              </w:rPr>
            </w:pPr>
            <w:r w:rsidRPr="003917B7">
              <w:rPr>
                <w:rFonts w:eastAsia="Calibri" w:cs="Arial"/>
                <w:color w:val="auto"/>
                <w:szCs w:val="24"/>
              </w:rPr>
              <w:t>A component of ‘a Continuous Quality Improvement’ process.</w:t>
            </w:r>
          </w:p>
          <w:p w:rsidRPr="003917B7" w:rsidR="004D4A88" w:rsidP="005E642E" w:rsidRDefault="004D4A88" w14:paraId="1EEBB5BE" w14:textId="77777777">
            <w:pPr>
              <w:spacing w:line="360" w:lineRule="auto"/>
              <w:contextualSpacing/>
              <w:rPr>
                <w:rFonts w:eastAsia="Calibri" w:cs="Arial"/>
                <w:color w:val="auto"/>
                <w:szCs w:val="24"/>
              </w:rPr>
            </w:pPr>
            <w:r w:rsidRPr="003917B7">
              <w:rPr>
                <w:rFonts w:eastAsia="Calibri" w:cs="Arial"/>
                <w:color w:val="auto"/>
                <w:szCs w:val="24"/>
                <w:shd w:val="clear" w:color="auto" w:fill="FFFFFF"/>
              </w:rPr>
              <w:t>Quality assurance can be defined as "part of </w:t>
            </w:r>
            <w:r w:rsidRPr="003917B7">
              <w:rPr>
                <w:rFonts w:eastAsia="Calibri" w:cs="Arial"/>
                <w:i/>
                <w:color w:val="auto"/>
                <w:szCs w:val="24"/>
                <w:shd w:val="clear" w:color="auto" w:fill="FFFFFF"/>
              </w:rPr>
              <w:t>quality management</w:t>
            </w:r>
            <w:r w:rsidRPr="003917B7">
              <w:rPr>
                <w:rFonts w:eastAsia="Calibri" w:cs="Arial"/>
                <w:color w:val="auto"/>
                <w:szCs w:val="24"/>
                <w:shd w:val="clear" w:color="auto" w:fill="FFFFFF"/>
              </w:rPr>
              <w:t> </w:t>
            </w:r>
            <w:r w:rsidRPr="003917B7">
              <w:rPr>
                <w:rFonts w:eastAsia="Calibri" w:cs="Arial"/>
                <w:b/>
                <w:color w:val="auto"/>
                <w:szCs w:val="24"/>
                <w:shd w:val="clear" w:color="auto" w:fill="FFFFFF"/>
              </w:rPr>
              <w:t>focused on providing confidence that </w:t>
            </w:r>
            <w:r w:rsidRPr="003917B7">
              <w:rPr>
                <w:rFonts w:eastAsia="Calibri" w:cs="Arial"/>
                <w:b/>
                <w:i/>
                <w:color w:val="auto"/>
                <w:szCs w:val="24"/>
                <w:shd w:val="clear" w:color="auto" w:fill="FFFFFF"/>
              </w:rPr>
              <w:t>quality requirements</w:t>
            </w:r>
            <w:r w:rsidRPr="003917B7">
              <w:rPr>
                <w:rFonts w:eastAsia="Calibri" w:cs="Arial"/>
                <w:b/>
                <w:color w:val="auto"/>
                <w:szCs w:val="24"/>
                <w:shd w:val="clear" w:color="auto" w:fill="FFFFFF"/>
              </w:rPr>
              <w:t> will be fulfilled."</w:t>
            </w:r>
          </w:p>
        </w:tc>
      </w:tr>
      <w:tr w:rsidRPr="001F41B0" w:rsidR="006C2300" w:rsidTr="00704DAD" w14:paraId="3B3D2AB6" w14:textId="77777777">
        <w:trPr>
          <w:trHeight w:val="1441"/>
        </w:trPr>
        <w:tc>
          <w:tcPr>
            <w:tcW w:w="1701" w:type="dxa"/>
            <w:shd w:val="clear" w:color="auto" w:fill="B4C6E7" w:themeFill="accent1" w:themeFillTint="66"/>
          </w:tcPr>
          <w:p w:rsidRPr="003917B7" w:rsidR="004D4A88" w:rsidP="005E642E" w:rsidRDefault="004D4A88" w14:paraId="6F7C9492" w14:textId="77777777">
            <w:pPr>
              <w:spacing w:line="360" w:lineRule="auto"/>
              <w:contextualSpacing/>
              <w:rPr>
                <w:rFonts w:eastAsia="Calibri" w:cs="Arial"/>
                <w:b/>
                <w:color w:val="auto"/>
                <w:szCs w:val="24"/>
              </w:rPr>
            </w:pPr>
            <w:r w:rsidRPr="003917B7">
              <w:rPr>
                <w:rFonts w:eastAsia="Calibri" w:cs="Arial"/>
                <w:b/>
                <w:color w:val="auto"/>
                <w:szCs w:val="24"/>
              </w:rPr>
              <w:t>Quality action plan</w:t>
            </w:r>
          </w:p>
        </w:tc>
        <w:tc>
          <w:tcPr>
            <w:tcW w:w="7655" w:type="dxa"/>
          </w:tcPr>
          <w:p w:rsidRPr="003917B7" w:rsidR="004D4A88" w:rsidP="005E642E" w:rsidRDefault="004D4A88" w14:paraId="195C956F" w14:textId="77777777">
            <w:pPr>
              <w:spacing w:line="360" w:lineRule="auto"/>
              <w:contextualSpacing/>
              <w:rPr>
                <w:rFonts w:eastAsia="Calibri" w:cs="Arial"/>
                <w:color w:val="auto"/>
                <w:szCs w:val="24"/>
              </w:rPr>
            </w:pPr>
            <w:r w:rsidRPr="003917B7">
              <w:rPr>
                <w:rFonts w:eastAsia="Calibri" w:cs="Arial"/>
                <w:color w:val="auto"/>
                <w:szCs w:val="24"/>
              </w:rPr>
              <w:t xml:space="preserve">A document prepared by an organisation to record areas requiring improvement. </w:t>
            </w:r>
          </w:p>
          <w:p w:rsidRPr="003917B7" w:rsidR="004D4A88" w:rsidP="005E642E" w:rsidRDefault="004D4A88" w14:paraId="0FDD887C" w14:textId="0666F0A2">
            <w:pPr>
              <w:pStyle w:val="ListParagraph"/>
              <w:widowControl/>
              <w:numPr>
                <w:ilvl w:val="0"/>
                <w:numId w:val="6"/>
              </w:numPr>
              <w:autoSpaceDE/>
              <w:autoSpaceDN/>
              <w:spacing w:line="360" w:lineRule="auto"/>
              <w:contextualSpacing/>
              <w:rPr>
                <w:rFonts w:eastAsia="Calibri" w:cs="Arial"/>
                <w:color w:val="auto"/>
                <w:szCs w:val="24"/>
              </w:rPr>
            </w:pPr>
            <w:r w:rsidRPr="003917B7">
              <w:rPr>
                <w:rFonts w:eastAsia="Calibri" w:cs="Arial"/>
                <w:color w:val="auto"/>
                <w:szCs w:val="24"/>
              </w:rPr>
              <w:t>What needs improvement</w:t>
            </w:r>
            <w:r w:rsidRPr="003917B7" w:rsidR="00DF4F3C">
              <w:rPr>
                <w:rFonts w:eastAsia="Calibri" w:cs="Arial"/>
                <w:color w:val="auto"/>
                <w:szCs w:val="24"/>
              </w:rPr>
              <w:t>?</w:t>
            </w:r>
          </w:p>
          <w:p w:rsidRPr="003917B7" w:rsidR="004D4A88" w:rsidP="005E642E" w:rsidRDefault="004D4A88" w14:paraId="40C9C9A0" w14:textId="362A2455">
            <w:pPr>
              <w:pStyle w:val="ListParagraph"/>
              <w:widowControl/>
              <w:numPr>
                <w:ilvl w:val="0"/>
                <w:numId w:val="6"/>
              </w:numPr>
              <w:autoSpaceDE/>
              <w:autoSpaceDN/>
              <w:spacing w:line="360" w:lineRule="auto"/>
              <w:contextualSpacing/>
              <w:rPr>
                <w:rFonts w:eastAsia="Calibri" w:cs="Arial"/>
                <w:color w:val="auto"/>
                <w:szCs w:val="24"/>
              </w:rPr>
            </w:pPr>
            <w:r w:rsidRPr="003917B7">
              <w:rPr>
                <w:rFonts w:eastAsia="Calibri" w:cs="Arial"/>
                <w:color w:val="auto"/>
                <w:szCs w:val="24"/>
              </w:rPr>
              <w:t>Why it needs improvement</w:t>
            </w:r>
            <w:r w:rsidRPr="003917B7" w:rsidR="00DF4F3C">
              <w:rPr>
                <w:rFonts w:eastAsia="Calibri" w:cs="Arial"/>
                <w:color w:val="auto"/>
                <w:szCs w:val="24"/>
              </w:rPr>
              <w:t>?</w:t>
            </w:r>
          </w:p>
          <w:p w:rsidRPr="003917B7" w:rsidR="004D4A88" w:rsidP="005E642E" w:rsidRDefault="004D4A88" w14:paraId="1848CB08" w14:textId="77777777">
            <w:pPr>
              <w:pStyle w:val="ListParagraph"/>
              <w:widowControl/>
              <w:numPr>
                <w:ilvl w:val="0"/>
                <w:numId w:val="6"/>
              </w:numPr>
              <w:autoSpaceDE/>
              <w:autoSpaceDN/>
              <w:spacing w:line="360" w:lineRule="auto"/>
              <w:contextualSpacing/>
              <w:rPr>
                <w:rFonts w:eastAsia="Calibri" w:cs="Arial"/>
                <w:color w:val="auto"/>
                <w:szCs w:val="24"/>
              </w:rPr>
            </w:pPr>
            <w:r w:rsidRPr="003917B7">
              <w:rPr>
                <w:rFonts w:eastAsia="Calibri" w:cs="Arial"/>
                <w:color w:val="auto"/>
                <w:szCs w:val="24"/>
              </w:rPr>
              <w:t>Who will do this?</w:t>
            </w:r>
          </w:p>
          <w:p w:rsidRPr="003917B7" w:rsidR="004D4A88" w:rsidP="005E642E" w:rsidRDefault="004D4A88" w14:paraId="3BA1A575" w14:textId="09C0B48A">
            <w:pPr>
              <w:pStyle w:val="ListParagraph"/>
              <w:widowControl/>
              <w:numPr>
                <w:ilvl w:val="0"/>
                <w:numId w:val="6"/>
              </w:numPr>
              <w:autoSpaceDE/>
              <w:autoSpaceDN/>
              <w:spacing w:line="360" w:lineRule="auto"/>
              <w:contextualSpacing/>
              <w:rPr>
                <w:rFonts w:eastAsia="Calibri" w:cs="Arial"/>
                <w:color w:val="auto"/>
                <w:szCs w:val="24"/>
              </w:rPr>
            </w:pPr>
            <w:r w:rsidRPr="003917B7">
              <w:rPr>
                <w:rFonts w:eastAsia="Calibri" w:cs="Arial"/>
                <w:color w:val="auto"/>
                <w:szCs w:val="24"/>
              </w:rPr>
              <w:t>When this will be implemented</w:t>
            </w:r>
            <w:r w:rsidRPr="003917B7" w:rsidR="00DF4F3C">
              <w:rPr>
                <w:rFonts w:eastAsia="Calibri" w:cs="Arial"/>
                <w:color w:val="auto"/>
                <w:szCs w:val="24"/>
              </w:rPr>
              <w:t>?</w:t>
            </w:r>
          </w:p>
          <w:p w:rsidRPr="003917B7" w:rsidR="004D4A88" w:rsidP="005E642E" w:rsidRDefault="004D4A88" w14:paraId="43555225" w14:textId="40DAB593">
            <w:pPr>
              <w:pStyle w:val="ListParagraph"/>
              <w:widowControl/>
              <w:numPr>
                <w:ilvl w:val="0"/>
                <w:numId w:val="6"/>
              </w:numPr>
              <w:autoSpaceDE/>
              <w:autoSpaceDN/>
              <w:spacing w:line="360" w:lineRule="auto"/>
              <w:contextualSpacing/>
              <w:rPr>
                <w:rFonts w:eastAsia="Calibri" w:cs="Arial"/>
                <w:color w:val="auto"/>
                <w:szCs w:val="24"/>
              </w:rPr>
            </w:pPr>
            <w:r w:rsidRPr="003917B7">
              <w:rPr>
                <w:rFonts w:eastAsia="Calibri" w:cs="Arial"/>
                <w:color w:val="auto"/>
                <w:szCs w:val="24"/>
              </w:rPr>
              <w:t>How it will be monitored for success</w:t>
            </w:r>
            <w:r w:rsidRPr="003917B7" w:rsidR="00DF4F3C">
              <w:rPr>
                <w:rFonts w:eastAsia="Calibri" w:cs="Arial"/>
                <w:color w:val="auto"/>
                <w:szCs w:val="24"/>
              </w:rPr>
              <w:t>?</w:t>
            </w:r>
          </w:p>
        </w:tc>
      </w:tr>
      <w:tr w:rsidRPr="001F41B0" w:rsidR="006C2300" w:rsidTr="00704DAD" w14:paraId="53FA8F0B" w14:textId="77777777">
        <w:trPr>
          <w:trHeight w:val="1441"/>
        </w:trPr>
        <w:tc>
          <w:tcPr>
            <w:tcW w:w="1701" w:type="dxa"/>
            <w:shd w:val="clear" w:color="auto" w:fill="B4C6E7" w:themeFill="accent1" w:themeFillTint="66"/>
          </w:tcPr>
          <w:p w:rsidRPr="003917B7" w:rsidR="004D4A88" w:rsidP="005E642E" w:rsidRDefault="004D4A88" w14:paraId="349C56B8" w14:textId="5CFF5E3F">
            <w:pPr>
              <w:spacing w:line="360" w:lineRule="auto"/>
              <w:contextualSpacing/>
              <w:rPr>
                <w:rFonts w:eastAsia="Calibri" w:cs="Arial"/>
                <w:b/>
                <w:color w:val="auto"/>
                <w:szCs w:val="24"/>
              </w:rPr>
            </w:pPr>
            <w:r w:rsidRPr="003917B7">
              <w:rPr>
                <w:rFonts w:eastAsia="Calibri" w:cs="Arial"/>
                <w:b/>
                <w:color w:val="auto"/>
                <w:szCs w:val="24"/>
              </w:rPr>
              <w:t>Self-assessment:</w:t>
            </w:r>
            <w:r w:rsidRPr="003917B7" w:rsidR="003E0531">
              <w:rPr>
                <w:rFonts w:eastAsia="Calibri" w:cs="Arial"/>
                <w:b/>
                <w:color w:val="auto"/>
                <w:szCs w:val="24"/>
              </w:rPr>
              <w:t xml:space="preserve"> </w:t>
            </w:r>
          </w:p>
        </w:tc>
        <w:tc>
          <w:tcPr>
            <w:tcW w:w="7655" w:type="dxa"/>
          </w:tcPr>
          <w:p w:rsidRPr="002B14ED" w:rsidR="004D4A88" w:rsidRDefault="004D4A88" w14:paraId="6CB79912" w14:textId="733CF872">
            <w:pPr>
              <w:pStyle w:val="ListParagraph"/>
              <w:numPr>
                <w:ilvl w:val="0"/>
                <w:numId w:val="284"/>
              </w:numPr>
              <w:spacing w:line="360" w:lineRule="auto"/>
              <w:contextualSpacing/>
              <w:rPr>
                <w:rFonts w:eastAsia="Calibri" w:cs="Arial"/>
                <w:color w:val="auto"/>
                <w:szCs w:val="24"/>
              </w:rPr>
            </w:pPr>
            <w:r w:rsidRPr="002B14ED">
              <w:rPr>
                <w:rFonts w:eastAsia="Calibri" w:cs="Arial"/>
                <w:color w:val="auto"/>
                <w:szCs w:val="24"/>
              </w:rPr>
              <w:t xml:space="preserve">An internal assessment in consultation with service users, staff and other stakeholders as applicable, to determine whether the service provider’s performance and delivery meet the Service Excellence Standards. The self-assessment provides an opportunity to identify your </w:t>
            </w:r>
            <w:r w:rsidRPr="002B14ED" w:rsidR="00DF4F3C">
              <w:rPr>
                <w:rFonts w:eastAsia="Calibri" w:cs="Arial"/>
                <w:color w:val="auto"/>
                <w:szCs w:val="24"/>
              </w:rPr>
              <w:t>organisation’s</w:t>
            </w:r>
            <w:r w:rsidRPr="002B14ED">
              <w:rPr>
                <w:rFonts w:eastAsia="Calibri" w:cs="Arial"/>
                <w:color w:val="auto"/>
                <w:szCs w:val="24"/>
              </w:rPr>
              <w:t xml:space="preserve"> strengths and to prioritise areas for system improvement. </w:t>
            </w:r>
          </w:p>
          <w:p w:rsidRPr="003917B7" w:rsidR="004D4A88" w:rsidP="005E642E" w:rsidRDefault="004D4A88" w14:paraId="5A784BA3" w14:textId="77777777">
            <w:pPr>
              <w:spacing w:line="360" w:lineRule="auto"/>
              <w:contextualSpacing/>
              <w:rPr>
                <w:rFonts w:eastAsia="Calibri" w:cs="Arial"/>
                <w:color w:val="auto"/>
                <w:szCs w:val="24"/>
              </w:rPr>
            </w:pPr>
          </w:p>
        </w:tc>
      </w:tr>
      <w:tr w:rsidRPr="001F41B0" w:rsidR="006C2300" w:rsidTr="00704DAD" w14:paraId="581E9AF8" w14:textId="77777777">
        <w:trPr>
          <w:trHeight w:val="1025"/>
        </w:trPr>
        <w:tc>
          <w:tcPr>
            <w:tcW w:w="1701" w:type="dxa"/>
            <w:shd w:val="clear" w:color="auto" w:fill="B4C6E7" w:themeFill="accent1" w:themeFillTint="66"/>
          </w:tcPr>
          <w:p w:rsidRPr="003917B7" w:rsidR="004D4A88" w:rsidP="005E642E" w:rsidRDefault="004D4A88" w14:paraId="6B359225" w14:textId="77777777">
            <w:pPr>
              <w:spacing w:line="360" w:lineRule="auto"/>
              <w:contextualSpacing/>
              <w:rPr>
                <w:rFonts w:eastAsia="Calibri" w:cs="Arial"/>
                <w:b/>
                <w:color w:val="auto"/>
                <w:szCs w:val="24"/>
              </w:rPr>
            </w:pPr>
            <w:r w:rsidRPr="003917B7">
              <w:rPr>
                <w:rFonts w:eastAsia="Calibri" w:cs="Arial"/>
                <w:b/>
                <w:color w:val="auto"/>
                <w:szCs w:val="24"/>
              </w:rPr>
              <w:t>Desk top audit</w:t>
            </w:r>
          </w:p>
        </w:tc>
        <w:tc>
          <w:tcPr>
            <w:tcW w:w="7655" w:type="dxa"/>
          </w:tcPr>
          <w:p w:rsidRPr="002B14ED" w:rsidR="004D4A88" w:rsidRDefault="004D4A88" w14:paraId="01348D55" w14:textId="3D91E767">
            <w:pPr>
              <w:pStyle w:val="ListParagraph"/>
              <w:numPr>
                <w:ilvl w:val="0"/>
                <w:numId w:val="284"/>
              </w:numPr>
              <w:spacing w:line="360" w:lineRule="auto"/>
              <w:contextualSpacing/>
              <w:rPr>
                <w:rFonts w:eastAsia="Calibri" w:cs="Arial"/>
                <w:color w:val="auto"/>
                <w:szCs w:val="24"/>
              </w:rPr>
            </w:pPr>
            <w:r w:rsidRPr="002B14ED">
              <w:rPr>
                <w:rFonts w:eastAsia="Calibri" w:cs="Arial"/>
                <w:color w:val="auto"/>
                <w:szCs w:val="24"/>
              </w:rPr>
              <w:t>An audit conduct</w:t>
            </w:r>
            <w:r w:rsidRPr="002B14ED" w:rsidR="00DF4F3C">
              <w:rPr>
                <w:rFonts w:eastAsia="Calibri" w:cs="Arial"/>
                <w:color w:val="auto"/>
                <w:szCs w:val="24"/>
              </w:rPr>
              <w:t>ed</w:t>
            </w:r>
            <w:r w:rsidRPr="002B14ED">
              <w:rPr>
                <w:rFonts w:eastAsia="Calibri" w:cs="Arial"/>
                <w:color w:val="auto"/>
                <w:szCs w:val="24"/>
              </w:rPr>
              <w:t xml:space="preserve"> off</w:t>
            </w:r>
            <w:r w:rsidRPr="002B14ED" w:rsidR="00DF4F3C">
              <w:rPr>
                <w:rFonts w:eastAsia="Calibri" w:cs="Arial"/>
                <w:color w:val="auto"/>
                <w:szCs w:val="24"/>
              </w:rPr>
              <w:t>-</w:t>
            </w:r>
            <w:r w:rsidRPr="002B14ED">
              <w:rPr>
                <w:rFonts w:eastAsia="Calibri" w:cs="Arial"/>
                <w:color w:val="auto"/>
                <w:szCs w:val="24"/>
              </w:rPr>
              <w:t xml:space="preserve">site by a reviewer of all documents for </w:t>
            </w:r>
            <w:r w:rsidRPr="002B14ED" w:rsidR="0009442B">
              <w:rPr>
                <w:rFonts w:eastAsia="Calibri" w:cs="Arial"/>
                <w:color w:val="auto"/>
                <w:szCs w:val="24"/>
              </w:rPr>
              <w:t>example,</w:t>
            </w:r>
            <w:r w:rsidRPr="002B14ED">
              <w:rPr>
                <w:rFonts w:eastAsia="Calibri" w:cs="Arial"/>
                <w:color w:val="auto"/>
                <w:szCs w:val="24"/>
              </w:rPr>
              <w:t xml:space="preserve"> policies and procedures, </w:t>
            </w:r>
            <w:r w:rsidRPr="002B14ED" w:rsidR="00AA311D">
              <w:rPr>
                <w:rFonts w:eastAsia="Calibri" w:cs="Arial"/>
                <w:color w:val="auto"/>
                <w:szCs w:val="24"/>
              </w:rPr>
              <w:t>registers,</w:t>
            </w:r>
            <w:r w:rsidRPr="002B14ED">
              <w:rPr>
                <w:rFonts w:eastAsia="Calibri" w:cs="Arial"/>
                <w:color w:val="auto"/>
                <w:szCs w:val="24"/>
              </w:rPr>
              <w:t xml:space="preserve"> and forms. Reviewers or Assessors often do this prior to arriving on site for an ‘assessment’ to get a feel for what the ‘processes’ are supposed to look like.</w:t>
            </w:r>
          </w:p>
        </w:tc>
      </w:tr>
    </w:tbl>
    <w:p w:rsidRPr="003917B7" w:rsidR="008175E4" w:rsidP="005E642E" w:rsidRDefault="008175E4" w14:paraId="7FB9504B" w14:textId="77777777">
      <w:pPr>
        <w:spacing w:line="360" w:lineRule="auto"/>
        <w:contextualSpacing/>
        <w:rPr>
          <w:rFonts w:cs="Arial"/>
          <w:b/>
          <w:color w:val="auto"/>
          <w:szCs w:val="24"/>
        </w:rPr>
      </w:pPr>
    </w:p>
    <w:p w:rsidRPr="003917B7" w:rsidR="004D4A88" w:rsidP="00FA39F5" w:rsidRDefault="008175E4" w14:paraId="38A32BC3" w14:textId="525AC80C">
      <w:pPr>
        <w:pStyle w:val="BNGHeading3"/>
        <w:numPr>
          <w:ilvl w:val="0"/>
          <w:numId w:val="0"/>
        </w:numPr>
      </w:pPr>
      <w:r w:rsidRPr="003917B7">
        <w:t>POLICY</w:t>
      </w:r>
    </w:p>
    <w:p w:rsidRPr="003917B7" w:rsidR="00CE1D6B" w:rsidP="005E642E" w:rsidRDefault="00BE3D38" w14:paraId="7839FBC2" w14:textId="154B8B0D">
      <w:pPr>
        <w:spacing w:line="360" w:lineRule="auto"/>
        <w:contextualSpacing/>
        <w:rPr>
          <w:rFonts w:cs="Arial"/>
          <w:color w:val="auto"/>
          <w:szCs w:val="24"/>
        </w:rPr>
      </w:pPr>
      <w:r>
        <w:rPr>
          <w:rFonts w:cs="Arial"/>
          <w:color w:val="auto"/>
          <w:szCs w:val="24"/>
        </w:rPr>
        <w:t xml:space="preserve">Felix SCC </w:t>
      </w:r>
      <w:r w:rsidRPr="003917B7" w:rsidR="00CE1D6B">
        <w:rPr>
          <w:rFonts w:cs="Arial"/>
          <w:color w:val="auto"/>
          <w:szCs w:val="24"/>
        </w:rPr>
        <w:t xml:space="preserve">actively </w:t>
      </w:r>
      <w:r w:rsidR="0022402A">
        <w:rPr>
          <w:rFonts w:cs="Arial"/>
          <w:color w:val="auto"/>
          <w:szCs w:val="24"/>
        </w:rPr>
        <w:t>seeks</w:t>
      </w:r>
      <w:r w:rsidRPr="003917B7" w:rsidR="00CE1D6B">
        <w:rPr>
          <w:rFonts w:cs="Arial"/>
          <w:color w:val="auto"/>
          <w:szCs w:val="24"/>
        </w:rPr>
        <w:t xml:space="preserve"> and demonstrates continuous improvement in all aspects of </w:t>
      </w:r>
      <w:r w:rsidR="0022402A">
        <w:rPr>
          <w:rFonts w:cs="Arial"/>
          <w:color w:val="auto"/>
          <w:szCs w:val="24"/>
        </w:rPr>
        <w:t xml:space="preserve">our </w:t>
      </w:r>
      <w:r w:rsidRPr="003917B7" w:rsidR="00CE1D6B">
        <w:rPr>
          <w:rFonts w:cs="Arial"/>
          <w:color w:val="auto"/>
          <w:szCs w:val="24"/>
        </w:rPr>
        <w:t xml:space="preserve">governance and operations with the aim of improving services to </w:t>
      </w:r>
      <w:r w:rsidR="000725DD">
        <w:rPr>
          <w:rFonts w:cs="Arial"/>
          <w:color w:val="auto"/>
          <w:szCs w:val="24"/>
        </w:rPr>
        <w:t>clients</w:t>
      </w:r>
      <w:r w:rsidR="00B02D24">
        <w:rPr>
          <w:rFonts w:cs="Arial"/>
          <w:color w:val="auto"/>
          <w:szCs w:val="24"/>
        </w:rPr>
        <w:t>,</w:t>
      </w:r>
      <w:r w:rsidR="00C7054D">
        <w:rPr>
          <w:rFonts w:cs="Arial"/>
          <w:color w:val="auto"/>
          <w:szCs w:val="24"/>
        </w:rPr>
        <w:t xml:space="preserve"> staff and other providers</w:t>
      </w:r>
      <w:r w:rsidR="00B02D24">
        <w:rPr>
          <w:rFonts w:cs="Arial"/>
          <w:color w:val="auto"/>
          <w:szCs w:val="24"/>
        </w:rPr>
        <w:t xml:space="preserve"> with the aim</w:t>
      </w:r>
      <w:r w:rsidRPr="003917B7" w:rsidR="22434138">
        <w:rPr>
          <w:rFonts w:cs="Arial"/>
          <w:color w:val="auto"/>
          <w:szCs w:val="24"/>
        </w:rPr>
        <w:t xml:space="preserve"> </w:t>
      </w:r>
      <w:r w:rsidR="00B02D24">
        <w:rPr>
          <w:rFonts w:cs="Arial"/>
          <w:color w:val="auto"/>
          <w:szCs w:val="24"/>
        </w:rPr>
        <w:t xml:space="preserve">of </w:t>
      </w:r>
      <w:r>
        <w:rPr>
          <w:rFonts w:cs="Arial"/>
          <w:color w:val="auto"/>
          <w:szCs w:val="24"/>
        </w:rPr>
        <w:t xml:space="preserve">Felix SCC </w:t>
      </w:r>
      <w:r w:rsidRPr="003917B7" w:rsidR="00CE1D6B">
        <w:rPr>
          <w:rFonts w:cs="Arial"/>
          <w:color w:val="auto"/>
          <w:szCs w:val="24"/>
        </w:rPr>
        <w:t xml:space="preserve">continues to change and adapt to the needs of its service users, </w:t>
      </w:r>
      <w:r w:rsidRPr="003917B7" w:rsidR="00AA311D">
        <w:rPr>
          <w:rFonts w:cs="Arial"/>
          <w:color w:val="auto"/>
          <w:szCs w:val="24"/>
        </w:rPr>
        <w:t>funders,</w:t>
      </w:r>
      <w:r w:rsidRPr="003917B7" w:rsidR="00CE1D6B">
        <w:rPr>
          <w:rFonts w:cs="Arial"/>
          <w:color w:val="auto"/>
          <w:szCs w:val="24"/>
        </w:rPr>
        <w:t xml:space="preserve"> and the wider community.</w:t>
      </w:r>
      <w:r w:rsidRPr="003917B7" w:rsidR="003E0531">
        <w:rPr>
          <w:rFonts w:cs="Arial"/>
          <w:color w:val="auto"/>
          <w:szCs w:val="24"/>
        </w:rPr>
        <w:t xml:space="preserve"> </w:t>
      </w:r>
    </w:p>
    <w:p w:rsidRPr="003917B7" w:rsidR="00CE1D6B" w:rsidP="005E642E" w:rsidRDefault="00CE1D6B" w14:paraId="418B1012" w14:textId="77777777">
      <w:pPr>
        <w:spacing w:line="360" w:lineRule="auto"/>
        <w:contextualSpacing/>
        <w:rPr>
          <w:rFonts w:cs="Arial"/>
          <w:color w:val="auto"/>
          <w:szCs w:val="24"/>
        </w:rPr>
      </w:pPr>
    </w:p>
    <w:p w:rsidRPr="003917B7" w:rsidR="00CE1D6B" w:rsidP="005E642E" w:rsidRDefault="00CE1D6B" w14:paraId="637C3953" w14:textId="3DB85E4B">
      <w:pPr>
        <w:spacing w:line="360" w:lineRule="auto"/>
        <w:contextualSpacing/>
        <w:rPr>
          <w:rFonts w:cs="Arial"/>
          <w:color w:val="auto"/>
          <w:szCs w:val="24"/>
        </w:rPr>
      </w:pPr>
      <w:r w:rsidRPr="003917B7">
        <w:rPr>
          <w:rFonts w:cs="Arial"/>
          <w:color w:val="auto"/>
          <w:szCs w:val="24"/>
        </w:rPr>
        <w:t xml:space="preserve">Systems and resources are provided that support the ongoing planning, monitoring of quality initiatives on an organisational level as well as at a program level. Systems are put into place that encourage participation in a variety of </w:t>
      </w:r>
      <w:r w:rsidRPr="003917B7" w:rsidR="0009442B">
        <w:rPr>
          <w:rFonts w:cs="Arial"/>
          <w:color w:val="auto"/>
          <w:szCs w:val="24"/>
        </w:rPr>
        <w:t>ways,</w:t>
      </w:r>
      <w:r w:rsidRPr="003917B7">
        <w:rPr>
          <w:rFonts w:cs="Arial"/>
          <w:color w:val="auto"/>
          <w:szCs w:val="24"/>
        </w:rPr>
        <w:t xml:space="preserve"> implementing ongoing monitoring of standards, initiating quality improvement </w:t>
      </w:r>
      <w:r w:rsidRPr="003917B7" w:rsidR="00AA311D">
        <w:rPr>
          <w:rFonts w:cs="Arial"/>
          <w:color w:val="auto"/>
          <w:szCs w:val="24"/>
        </w:rPr>
        <w:t>measures,</w:t>
      </w:r>
      <w:r w:rsidRPr="003917B7">
        <w:rPr>
          <w:rFonts w:cs="Arial"/>
          <w:color w:val="auto"/>
          <w:szCs w:val="24"/>
        </w:rPr>
        <w:t xml:space="preserve"> and coordinating the services’ evaluations, </w:t>
      </w:r>
      <w:r w:rsidRPr="003917B7" w:rsidR="00560FB2">
        <w:rPr>
          <w:rFonts w:cs="Arial"/>
          <w:color w:val="auto"/>
          <w:szCs w:val="24"/>
        </w:rPr>
        <w:t>audits,</w:t>
      </w:r>
      <w:r w:rsidRPr="003917B7">
        <w:rPr>
          <w:rFonts w:cs="Arial"/>
          <w:color w:val="auto"/>
          <w:szCs w:val="24"/>
        </w:rPr>
        <w:t xml:space="preserve"> and accreditation reviews. </w:t>
      </w:r>
    </w:p>
    <w:p w:rsidRPr="003917B7" w:rsidR="00CE1D6B" w:rsidP="005E642E" w:rsidRDefault="00CE1D6B" w14:paraId="2FB00057" w14:textId="77777777">
      <w:pPr>
        <w:spacing w:line="360" w:lineRule="auto"/>
        <w:contextualSpacing/>
        <w:rPr>
          <w:rFonts w:cs="Arial"/>
          <w:color w:val="auto"/>
          <w:szCs w:val="24"/>
        </w:rPr>
      </w:pPr>
    </w:p>
    <w:p w:rsidRPr="003917B7" w:rsidR="00CE1D6B" w:rsidP="005E642E" w:rsidRDefault="00CE1D6B" w14:paraId="0E09E59F" w14:textId="045160D1">
      <w:pPr>
        <w:spacing w:line="360" w:lineRule="auto"/>
        <w:contextualSpacing/>
        <w:rPr>
          <w:rFonts w:cs="Arial"/>
          <w:color w:val="auto"/>
          <w:szCs w:val="24"/>
        </w:rPr>
      </w:pPr>
      <w:r w:rsidRPr="003917B7">
        <w:rPr>
          <w:rFonts w:cs="Arial"/>
          <w:color w:val="auto"/>
          <w:szCs w:val="24"/>
        </w:rPr>
        <w:t xml:space="preserve">Continuous quality improvement (CQI) is an agenda item for </w:t>
      </w:r>
      <w:r w:rsidRPr="003917B7" w:rsidR="001B1DC3">
        <w:rPr>
          <w:rFonts w:cs="Arial"/>
          <w:color w:val="auto"/>
          <w:szCs w:val="24"/>
        </w:rPr>
        <w:t>management</w:t>
      </w:r>
      <w:r w:rsidRPr="003917B7">
        <w:rPr>
          <w:rFonts w:cs="Arial"/>
          <w:color w:val="auto"/>
          <w:szCs w:val="24"/>
        </w:rPr>
        <w:t xml:space="preserve"> meeting</w:t>
      </w:r>
      <w:r w:rsidRPr="003917B7" w:rsidR="00560FB2">
        <w:rPr>
          <w:rFonts w:cs="Arial"/>
          <w:color w:val="auto"/>
          <w:szCs w:val="24"/>
        </w:rPr>
        <w:t>s</w:t>
      </w:r>
      <w:r w:rsidRPr="003917B7">
        <w:rPr>
          <w:rFonts w:cs="Arial"/>
          <w:color w:val="auto"/>
          <w:szCs w:val="24"/>
        </w:rPr>
        <w:t xml:space="preserve">. </w:t>
      </w:r>
    </w:p>
    <w:p w:rsidRPr="003917B7" w:rsidR="00E14E48" w:rsidP="005E642E" w:rsidRDefault="00E14E48" w14:paraId="29A047E9" w14:textId="77777777">
      <w:pPr>
        <w:spacing w:line="360" w:lineRule="auto"/>
        <w:contextualSpacing/>
        <w:rPr>
          <w:rFonts w:cs="Arial"/>
          <w:color w:val="auto"/>
          <w:szCs w:val="24"/>
        </w:rPr>
      </w:pPr>
    </w:p>
    <w:p w:rsidRPr="003917B7" w:rsidR="00CE1D6B" w:rsidP="005E642E" w:rsidRDefault="00CE1D6B" w14:paraId="2CBABA56" w14:textId="098B8D39">
      <w:pPr>
        <w:spacing w:line="360" w:lineRule="auto"/>
        <w:contextualSpacing/>
        <w:rPr>
          <w:rFonts w:cs="Arial"/>
          <w:color w:val="auto"/>
          <w:szCs w:val="24"/>
        </w:rPr>
      </w:pPr>
      <w:r w:rsidRPr="003917B7">
        <w:rPr>
          <w:rFonts w:cs="Arial"/>
          <w:color w:val="auto"/>
          <w:szCs w:val="24"/>
        </w:rPr>
        <w:t xml:space="preserve">Quality improvement activities are to be based on the quality cycle. A structured Quality Improvement Plan is maintained and outlines the specific tasks to be undertaken by staff during a quality cycle. </w:t>
      </w:r>
      <w:r w:rsidRPr="003917B7" w:rsidR="00707EC2">
        <w:rPr>
          <w:rFonts w:cs="Arial"/>
          <w:color w:val="auto"/>
          <w:szCs w:val="24"/>
        </w:rPr>
        <w:t xml:space="preserve">The quality improvement plan </w:t>
      </w:r>
      <w:r w:rsidRPr="003917B7" w:rsidR="002254D9">
        <w:rPr>
          <w:rFonts w:cs="Arial"/>
          <w:color w:val="auto"/>
          <w:szCs w:val="24"/>
        </w:rPr>
        <w:t xml:space="preserve">is updated </w:t>
      </w:r>
      <w:r w:rsidRPr="003917B7" w:rsidR="00296931">
        <w:rPr>
          <w:rFonts w:cs="Arial"/>
          <w:color w:val="auto"/>
          <w:szCs w:val="24"/>
        </w:rPr>
        <w:t>monthly</w:t>
      </w:r>
      <w:r w:rsidRPr="003917B7" w:rsidR="002254D9">
        <w:rPr>
          <w:rFonts w:cs="Arial"/>
          <w:color w:val="auto"/>
          <w:szCs w:val="24"/>
        </w:rPr>
        <w:t xml:space="preserve"> as actions for improvement </w:t>
      </w:r>
      <w:r w:rsidRPr="003917B7" w:rsidR="00C86619">
        <w:rPr>
          <w:rFonts w:cs="Arial"/>
          <w:color w:val="auto"/>
          <w:szCs w:val="24"/>
        </w:rPr>
        <w:t xml:space="preserve">/ corrective actions </w:t>
      </w:r>
      <w:r w:rsidRPr="003917B7" w:rsidR="002254D9">
        <w:rPr>
          <w:rFonts w:cs="Arial"/>
          <w:color w:val="auto"/>
          <w:szCs w:val="24"/>
        </w:rPr>
        <w:t>are identified at each monthly senior management meeting</w:t>
      </w:r>
      <w:r w:rsidRPr="003917B7" w:rsidR="00296931">
        <w:rPr>
          <w:rFonts w:cs="Arial"/>
          <w:color w:val="auto"/>
          <w:szCs w:val="24"/>
        </w:rPr>
        <w:t xml:space="preserve"> where all data is analysed (Corporate Register). Tasks are allocated accordingly.</w:t>
      </w:r>
    </w:p>
    <w:p w:rsidRPr="003917B7" w:rsidR="00CE1D6B" w:rsidP="005E642E" w:rsidRDefault="00CE1D6B" w14:paraId="584B353D" w14:textId="77777777">
      <w:pPr>
        <w:spacing w:line="360" w:lineRule="auto"/>
        <w:contextualSpacing/>
        <w:rPr>
          <w:rFonts w:cs="Arial"/>
          <w:b/>
          <w:color w:val="auto"/>
          <w:szCs w:val="24"/>
          <w:highlight w:val="yellow"/>
        </w:rPr>
      </w:pPr>
    </w:p>
    <w:p w:rsidRPr="003917B7" w:rsidR="008175E4" w:rsidP="00FA39F5" w:rsidRDefault="00D00211" w14:paraId="1FF1E1BB" w14:textId="1F7194EC">
      <w:pPr>
        <w:pStyle w:val="BNGHeading3"/>
        <w:numPr>
          <w:ilvl w:val="0"/>
          <w:numId w:val="0"/>
        </w:numPr>
      </w:pPr>
      <w:r w:rsidRPr="003917B7">
        <w:t xml:space="preserve">PROCEDURE </w:t>
      </w:r>
    </w:p>
    <w:p w:rsidRPr="003917B7" w:rsidR="00CE1D6B" w:rsidP="005E642E" w:rsidRDefault="00CE1D6B" w14:paraId="1D1068EB" w14:textId="77777777">
      <w:pPr>
        <w:spacing w:line="360" w:lineRule="auto"/>
        <w:contextualSpacing/>
        <w:rPr>
          <w:rFonts w:cs="Arial"/>
          <w:b/>
          <w:color w:val="auto"/>
          <w:szCs w:val="24"/>
        </w:rPr>
      </w:pPr>
      <w:bookmarkStart w:name="_Toc510077900" w:id="267"/>
      <w:r w:rsidRPr="003917B7">
        <w:rPr>
          <w:rFonts w:cs="Arial"/>
          <w:b/>
          <w:color w:val="auto"/>
          <w:szCs w:val="24"/>
        </w:rPr>
        <w:t>Participation and feedback</w:t>
      </w:r>
      <w:bookmarkEnd w:id="267"/>
    </w:p>
    <w:p w:rsidRPr="003917B7" w:rsidR="00CE1D6B" w:rsidP="005E642E" w:rsidRDefault="00BE3D38" w14:paraId="1995AFDA" w14:textId="4F58C2EE">
      <w:pPr>
        <w:spacing w:line="360" w:lineRule="auto"/>
        <w:contextualSpacing/>
        <w:rPr>
          <w:rFonts w:cs="Arial" w:eastAsiaTheme="minorEastAsia"/>
          <w:color w:val="auto"/>
          <w:szCs w:val="24"/>
        </w:rPr>
      </w:pPr>
      <w:r>
        <w:rPr>
          <w:rFonts w:cs="Arial" w:eastAsiaTheme="minorEastAsia"/>
          <w:color w:val="auto"/>
          <w:szCs w:val="24"/>
        </w:rPr>
        <w:t xml:space="preserve">Felix SCC </w:t>
      </w:r>
      <w:r w:rsidRPr="003917B7" w:rsidR="00CE1D6B">
        <w:rPr>
          <w:rFonts w:cs="Arial" w:eastAsiaTheme="minorEastAsia"/>
          <w:color w:val="auto"/>
          <w:szCs w:val="24"/>
        </w:rPr>
        <w:t xml:space="preserve">routinely collects information on its services to identify progress, </w:t>
      </w:r>
      <w:r w:rsidRPr="003917B7" w:rsidR="00086B0F">
        <w:rPr>
          <w:rFonts w:cs="Arial" w:eastAsiaTheme="minorEastAsia"/>
          <w:color w:val="auto"/>
          <w:szCs w:val="24"/>
        </w:rPr>
        <w:t>achievements,</w:t>
      </w:r>
      <w:r w:rsidRPr="003917B7" w:rsidR="00CE1D6B">
        <w:rPr>
          <w:rFonts w:cs="Arial" w:eastAsiaTheme="minorEastAsia"/>
          <w:color w:val="auto"/>
          <w:szCs w:val="24"/>
        </w:rPr>
        <w:t xml:space="preserve"> and areas of improvement. This information is collected through a variety of mechanisms including strategies </w:t>
      </w:r>
      <w:r w:rsidRPr="003917B7" w:rsidR="002C0E4E">
        <w:rPr>
          <w:rFonts w:cs="Arial" w:eastAsiaTheme="minorEastAsia"/>
          <w:color w:val="auto"/>
          <w:szCs w:val="24"/>
        </w:rPr>
        <w:t>e.g.,</w:t>
      </w:r>
      <w:r w:rsidRPr="003917B7" w:rsidR="00CE1D6B">
        <w:rPr>
          <w:rFonts w:cs="Arial" w:eastAsiaTheme="minorEastAsia"/>
          <w:color w:val="auto"/>
          <w:szCs w:val="24"/>
        </w:rPr>
        <w:t xml:space="preserve"> stakeholder and staff surveys, have your say focus groups, interviews, literature reviews, audits, trend analysis of incidents, complaints, hazard reports, </w:t>
      </w:r>
      <w:r w:rsidRPr="003917B7" w:rsidR="00086B0F">
        <w:rPr>
          <w:rFonts w:cs="Arial" w:eastAsiaTheme="minorEastAsia"/>
          <w:color w:val="auto"/>
          <w:szCs w:val="24"/>
        </w:rPr>
        <w:t>observations,</w:t>
      </w:r>
      <w:r w:rsidRPr="003917B7" w:rsidR="00CE1D6B">
        <w:rPr>
          <w:rFonts w:cs="Arial" w:eastAsiaTheme="minorEastAsia"/>
          <w:color w:val="auto"/>
          <w:szCs w:val="24"/>
        </w:rPr>
        <w:t xml:space="preserve"> and policy/record/system reviews. </w:t>
      </w:r>
    </w:p>
    <w:p w:rsidRPr="003917B7" w:rsidR="00E14E48" w:rsidP="005E642E" w:rsidRDefault="00E14E48" w14:paraId="7933BC6E" w14:textId="77777777">
      <w:pPr>
        <w:spacing w:line="360" w:lineRule="auto"/>
        <w:contextualSpacing/>
        <w:rPr>
          <w:rFonts w:cs="Arial" w:eastAsiaTheme="minorHAnsi"/>
          <w:color w:val="auto"/>
          <w:szCs w:val="24"/>
        </w:rPr>
      </w:pPr>
    </w:p>
    <w:p w:rsidRPr="003917B7" w:rsidR="00CE1D6B" w:rsidP="005E642E" w:rsidRDefault="00CE1D6B" w14:paraId="1E8805AE" w14:textId="7096F1A8">
      <w:pPr>
        <w:spacing w:line="360" w:lineRule="auto"/>
        <w:contextualSpacing/>
        <w:rPr>
          <w:rFonts w:cs="Arial" w:eastAsiaTheme="minorHAnsi"/>
          <w:color w:val="auto"/>
          <w:szCs w:val="24"/>
        </w:rPr>
      </w:pPr>
      <w:r w:rsidRPr="003917B7">
        <w:rPr>
          <w:rFonts w:cs="Arial" w:eastAsiaTheme="minorHAnsi"/>
          <w:color w:val="auto"/>
          <w:szCs w:val="24"/>
        </w:rPr>
        <w:t>Information from surveys, stakeholder interactions and staff/</w:t>
      </w:r>
      <w:r w:rsidRPr="003917B7" w:rsidR="002C0E4E">
        <w:rPr>
          <w:rFonts w:cs="Arial" w:eastAsiaTheme="minorHAnsi"/>
          <w:color w:val="auto"/>
          <w:szCs w:val="24"/>
        </w:rPr>
        <w:t>volunteer-initiated</w:t>
      </w:r>
      <w:r w:rsidRPr="003917B7">
        <w:rPr>
          <w:rFonts w:cs="Arial" w:eastAsiaTheme="minorHAnsi"/>
          <w:color w:val="auto"/>
          <w:szCs w:val="24"/>
        </w:rPr>
        <w:t xml:space="preserve"> changes </w:t>
      </w:r>
      <w:r w:rsidR="009E795F">
        <w:rPr>
          <w:rFonts w:cs="Arial" w:eastAsiaTheme="minorHAnsi"/>
          <w:color w:val="auto"/>
          <w:szCs w:val="24"/>
        </w:rPr>
        <w:t>will</w:t>
      </w:r>
      <w:r w:rsidRPr="003917B7">
        <w:rPr>
          <w:rFonts w:cs="Arial" w:eastAsiaTheme="minorHAnsi"/>
          <w:color w:val="auto"/>
          <w:szCs w:val="24"/>
        </w:rPr>
        <w:t xml:space="preserve"> be reviewed by the </w:t>
      </w:r>
      <w:r w:rsidR="001B0B59">
        <w:rPr>
          <w:rFonts w:cs="Arial" w:eastAsiaTheme="minorHAnsi"/>
          <w:color w:val="auto"/>
          <w:szCs w:val="24"/>
        </w:rPr>
        <w:t>director</w:t>
      </w:r>
      <w:r w:rsidRPr="003917B7" w:rsidR="00B3792A">
        <w:rPr>
          <w:rFonts w:cs="Arial" w:eastAsiaTheme="minorHAnsi"/>
          <w:color w:val="auto"/>
          <w:szCs w:val="24"/>
        </w:rPr>
        <w:t xml:space="preserve"> (or their delegate) </w:t>
      </w:r>
      <w:r w:rsidRPr="003917B7">
        <w:rPr>
          <w:rFonts w:cs="Arial" w:eastAsiaTheme="minorHAnsi"/>
          <w:color w:val="auto"/>
          <w:szCs w:val="24"/>
        </w:rPr>
        <w:t xml:space="preserve">and appropriate </w:t>
      </w:r>
      <w:r w:rsidR="008147BA">
        <w:rPr>
          <w:rFonts w:cs="Arial" w:eastAsiaTheme="minorHAnsi"/>
          <w:color w:val="auto"/>
          <w:szCs w:val="24"/>
        </w:rPr>
        <w:t xml:space="preserve">improvements implemented </w:t>
      </w:r>
      <w:r w:rsidR="00AC63D9">
        <w:rPr>
          <w:rFonts w:cs="Arial" w:eastAsiaTheme="minorHAnsi"/>
          <w:color w:val="auto"/>
          <w:szCs w:val="24"/>
        </w:rPr>
        <w:t xml:space="preserve">withing a given timeframe </w:t>
      </w:r>
      <w:r w:rsidR="008147BA">
        <w:rPr>
          <w:rFonts w:cs="Arial" w:eastAsiaTheme="minorHAnsi"/>
          <w:color w:val="auto"/>
          <w:szCs w:val="24"/>
        </w:rPr>
        <w:t>as appropriate.</w:t>
      </w:r>
    </w:p>
    <w:p w:rsidRPr="003917B7" w:rsidR="00E14E48" w:rsidP="005E642E" w:rsidRDefault="00E14E48" w14:paraId="722C0124" w14:textId="77777777">
      <w:pPr>
        <w:spacing w:line="360" w:lineRule="auto"/>
        <w:contextualSpacing/>
        <w:rPr>
          <w:rFonts w:cs="Arial" w:eastAsiaTheme="minorHAnsi"/>
          <w:color w:val="auto"/>
          <w:szCs w:val="24"/>
        </w:rPr>
      </w:pPr>
    </w:p>
    <w:p w:rsidRPr="003917B7" w:rsidR="00CE1D6B" w:rsidP="005E642E" w:rsidRDefault="00CE1D6B" w14:paraId="634EA2A0" w14:textId="1D34B552">
      <w:pPr>
        <w:spacing w:line="360" w:lineRule="auto"/>
        <w:contextualSpacing/>
        <w:rPr>
          <w:rFonts w:cs="Arial" w:eastAsiaTheme="minorHAnsi"/>
          <w:color w:val="auto"/>
          <w:szCs w:val="24"/>
        </w:rPr>
      </w:pPr>
      <w:r w:rsidRPr="003917B7">
        <w:rPr>
          <w:rFonts w:cs="Arial" w:eastAsiaTheme="minorHAnsi"/>
          <w:color w:val="auto"/>
          <w:szCs w:val="24"/>
        </w:rPr>
        <w:t>Wherever practical, findings will also be shared with relevant staff and their input sought regarding improvement solutions.</w:t>
      </w:r>
    </w:p>
    <w:p w:rsidRPr="003917B7" w:rsidR="00E14E48" w:rsidP="005E642E" w:rsidRDefault="00E14E48" w14:paraId="0A1CCC5B" w14:textId="77777777">
      <w:pPr>
        <w:spacing w:line="360" w:lineRule="auto"/>
        <w:contextualSpacing/>
        <w:rPr>
          <w:rFonts w:cs="Arial" w:eastAsiaTheme="minorHAnsi"/>
          <w:color w:val="auto"/>
          <w:szCs w:val="24"/>
        </w:rPr>
      </w:pPr>
    </w:p>
    <w:p w:rsidRPr="003917B7" w:rsidR="00CE1D6B" w:rsidP="005E642E" w:rsidRDefault="00CE1D6B" w14:paraId="5AC1B9BA" w14:textId="77777777">
      <w:pPr>
        <w:spacing w:line="360" w:lineRule="auto"/>
        <w:contextualSpacing/>
        <w:rPr>
          <w:rFonts w:cs="Arial"/>
          <w:b/>
          <w:color w:val="auto"/>
          <w:szCs w:val="24"/>
        </w:rPr>
      </w:pPr>
      <w:bookmarkStart w:name="_Toc510077901" w:id="268"/>
      <w:r w:rsidRPr="003917B7">
        <w:rPr>
          <w:rFonts w:cs="Arial"/>
          <w:b/>
          <w:color w:val="auto"/>
          <w:szCs w:val="24"/>
        </w:rPr>
        <w:t>Initiating additions or changes</w:t>
      </w:r>
      <w:bookmarkEnd w:id="268"/>
    </w:p>
    <w:p w:rsidRPr="003917B7" w:rsidR="00CE1D6B" w:rsidP="005E642E" w:rsidRDefault="00CE1D6B" w14:paraId="54FEFA19" w14:textId="4737EB5F">
      <w:pPr>
        <w:spacing w:line="360" w:lineRule="auto"/>
        <w:contextualSpacing/>
        <w:rPr>
          <w:rFonts w:cs="Arial" w:eastAsiaTheme="minorHAnsi"/>
          <w:color w:val="auto"/>
          <w:szCs w:val="24"/>
        </w:rPr>
      </w:pPr>
      <w:r w:rsidRPr="003917B7">
        <w:rPr>
          <w:rFonts w:cs="Arial" w:eastAsiaTheme="minorHAnsi"/>
          <w:color w:val="auto"/>
          <w:szCs w:val="24"/>
        </w:rPr>
        <w:t xml:space="preserve">Staff are encouraged to initiate changes or additions to the quality management systems at any time by </w:t>
      </w:r>
      <w:r w:rsidR="005E1B8E">
        <w:rPr>
          <w:rFonts w:cs="Arial" w:eastAsiaTheme="minorHAnsi"/>
          <w:color w:val="auto"/>
          <w:szCs w:val="24"/>
        </w:rPr>
        <w:t>creating a case note</w:t>
      </w:r>
      <w:r w:rsidR="00C141E9">
        <w:rPr>
          <w:rFonts w:cs="Arial" w:eastAsiaTheme="minorHAnsi"/>
          <w:color w:val="auto"/>
          <w:szCs w:val="24"/>
        </w:rPr>
        <w:t xml:space="preserve"> on CMS</w:t>
      </w:r>
      <w:r w:rsidR="00826DA2">
        <w:rPr>
          <w:rFonts w:cs="Arial" w:eastAsiaTheme="minorHAnsi"/>
          <w:color w:val="auto"/>
          <w:szCs w:val="24"/>
        </w:rPr>
        <w:t>,</w:t>
      </w:r>
      <w:r w:rsidR="005E1B8E">
        <w:rPr>
          <w:rFonts w:cs="Arial" w:eastAsiaTheme="minorHAnsi"/>
          <w:color w:val="auto"/>
          <w:szCs w:val="24"/>
        </w:rPr>
        <w:t xml:space="preserve"> </w:t>
      </w:r>
      <w:r w:rsidR="00C141E9">
        <w:rPr>
          <w:rFonts w:cs="Arial" w:eastAsiaTheme="minorHAnsi"/>
          <w:color w:val="auto"/>
          <w:szCs w:val="24"/>
        </w:rPr>
        <w:t xml:space="preserve">which on submission will </w:t>
      </w:r>
      <w:r w:rsidR="007174AD">
        <w:rPr>
          <w:rFonts w:cs="Arial" w:eastAsiaTheme="minorHAnsi"/>
          <w:color w:val="auto"/>
          <w:szCs w:val="24"/>
        </w:rPr>
        <w:t xml:space="preserve">be routed to the </w:t>
      </w:r>
      <w:r w:rsidR="001B0B59">
        <w:rPr>
          <w:rFonts w:cs="Arial" w:eastAsiaTheme="minorHAnsi"/>
          <w:color w:val="auto"/>
          <w:szCs w:val="24"/>
        </w:rPr>
        <w:t>Director</w:t>
      </w:r>
      <w:r w:rsidR="007174AD">
        <w:rPr>
          <w:rFonts w:cs="Arial" w:eastAsiaTheme="minorHAnsi"/>
          <w:color w:val="auto"/>
          <w:szCs w:val="24"/>
        </w:rPr>
        <w:t xml:space="preserve"> and their delegate</w:t>
      </w:r>
      <w:r w:rsidRPr="003917B7" w:rsidR="00C86619">
        <w:rPr>
          <w:rFonts w:cs="Arial" w:eastAsiaTheme="minorHAnsi"/>
          <w:color w:val="auto"/>
          <w:szCs w:val="24"/>
        </w:rPr>
        <w:t xml:space="preserve">. Financial </w:t>
      </w:r>
      <w:r w:rsidR="005E1B8E">
        <w:rPr>
          <w:rFonts w:cs="Arial" w:eastAsiaTheme="minorHAnsi"/>
          <w:color w:val="auto"/>
          <w:szCs w:val="24"/>
        </w:rPr>
        <w:t>implications</w:t>
      </w:r>
      <w:r w:rsidRPr="003917B7" w:rsidR="00C86619">
        <w:rPr>
          <w:rFonts w:cs="Arial" w:eastAsiaTheme="minorHAnsi"/>
          <w:color w:val="auto"/>
          <w:szCs w:val="24"/>
        </w:rPr>
        <w:t xml:space="preserve"> will need to be analysed prior to </w:t>
      </w:r>
      <w:r w:rsidR="00D43E1B">
        <w:rPr>
          <w:rFonts w:cs="Arial" w:eastAsiaTheme="minorHAnsi"/>
          <w:color w:val="auto"/>
          <w:szCs w:val="24"/>
        </w:rPr>
        <w:t>implementation</w:t>
      </w:r>
      <w:r w:rsidRPr="003917B7" w:rsidR="00C86619">
        <w:rPr>
          <w:rFonts w:cs="Arial" w:eastAsiaTheme="minorHAnsi"/>
          <w:color w:val="auto"/>
          <w:szCs w:val="24"/>
        </w:rPr>
        <w:t xml:space="preserve"> of any </w:t>
      </w:r>
      <w:r w:rsidR="00D43E1B">
        <w:rPr>
          <w:rFonts w:cs="Arial" w:eastAsiaTheme="minorHAnsi"/>
          <w:color w:val="auto"/>
          <w:szCs w:val="24"/>
        </w:rPr>
        <w:t>improvements</w:t>
      </w:r>
      <w:r w:rsidRPr="003917B7" w:rsidR="00C86619">
        <w:rPr>
          <w:rFonts w:cs="Arial" w:eastAsiaTheme="minorHAnsi"/>
          <w:color w:val="auto"/>
          <w:szCs w:val="24"/>
        </w:rPr>
        <w:t>.</w:t>
      </w:r>
    </w:p>
    <w:p w:rsidRPr="003917B7" w:rsidR="00E14E48" w:rsidP="005E642E" w:rsidRDefault="00E14E48" w14:paraId="434FE7B6" w14:textId="77777777">
      <w:pPr>
        <w:spacing w:line="360" w:lineRule="auto"/>
        <w:contextualSpacing/>
        <w:rPr>
          <w:rFonts w:cs="Arial" w:eastAsiaTheme="minorHAnsi"/>
          <w:color w:val="auto"/>
          <w:szCs w:val="24"/>
        </w:rPr>
      </w:pPr>
    </w:p>
    <w:p w:rsidR="00CE1D6B" w:rsidP="005E642E" w:rsidRDefault="00CE1D6B" w14:paraId="54CD6FA4" w14:textId="79D70758">
      <w:pPr>
        <w:spacing w:line="360" w:lineRule="auto"/>
        <w:contextualSpacing/>
        <w:rPr>
          <w:rFonts w:cs="Arial"/>
          <w:color w:val="auto"/>
          <w:szCs w:val="24"/>
        </w:rPr>
      </w:pPr>
      <w:r w:rsidRPr="003917B7">
        <w:rPr>
          <w:rFonts w:cs="Arial"/>
          <w:color w:val="auto"/>
          <w:szCs w:val="24"/>
        </w:rPr>
        <w:t xml:space="preserve">The </w:t>
      </w:r>
      <w:r w:rsidR="00D43E1B">
        <w:rPr>
          <w:rFonts w:cs="Arial"/>
          <w:color w:val="auto"/>
          <w:szCs w:val="24"/>
        </w:rPr>
        <w:t>case note will</w:t>
      </w:r>
      <w:r w:rsidRPr="003917B7">
        <w:rPr>
          <w:rFonts w:cs="Arial"/>
          <w:color w:val="auto"/>
          <w:szCs w:val="24"/>
        </w:rPr>
        <w:t xml:space="preserve"> outline:</w:t>
      </w:r>
    </w:p>
    <w:p w:rsidR="004A0C3B" w:rsidRDefault="00583974" w14:paraId="628549F2" w14:textId="77777777">
      <w:pPr>
        <w:numPr>
          <w:ilvl w:val="0"/>
          <w:numId w:val="249"/>
        </w:numPr>
        <w:spacing w:line="360" w:lineRule="auto"/>
        <w:contextualSpacing/>
        <w:rPr>
          <w:rFonts w:cs="Arial"/>
          <w:color w:val="auto"/>
          <w:szCs w:val="24"/>
        </w:rPr>
      </w:pPr>
      <w:r>
        <w:rPr>
          <w:rFonts w:cs="Arial"/>
          <w:color w:val="auto"/>
          <w:szCs w:val="24"/>
        </w:rPr>
        <w:t>Tit</w:t>
      </w:r>
      <w:r w:rsidR="004A0C3B">
        <w:rPr>
          <w:rFonts w:cs="Arial"/>
          <w:color w:val="auto"/>
          <w:szCs w:val="24"/>
        </w:rPr>
        <w:t>le – a brief summary of the improvement.</w:t>
      </w:r>
    </w:p>
    <w:p w:rsidR="00795143" w:rsidRDefault="004A0C3B" w14:paraId="4D37F9AF" w14:textId="24F6A1C0">
      <w:pPr>
        <w:numPr>
          <w:ilvl w:val="0"/>
          <w:numId w:val="249"/>
        </w:numPr>
        <w:spacing w:line="360" w:lineRule="auto"/>
        <w:contextualSpacing/>
        <w:rPr>
          <w:rFonts w:cs="Arial"/>
          <w:color w:val="auto"/>
          <w:szCs w:val="24"/>
        </w:rPr>
      </w:pPr>
      <w:r>
        <w:rPr>
          <w:rFonts w:cs="Arial"/>
          <w:color w:val="auto"/>
          <w:szCs w:val="24"/>
        </w:rPr>
        <w:t>The i</w:t>
      </w:r>
      <w:r w:rsidRPr="000A296C" w:rsidR="000A296C">
        <w:rPr>
          <w:rFonts w:cs="Arial"/>
          <w:color w:val="auto"/>
          <w:szCs w:val="24"/>
        </w:rPr>
        <w:t xml:space="preserve">mprovement </w:t>
      </w:r>
      <w:r>
        <w:rPr>
          <w:rFonts w:cs="Arial"/>
          <w:color w:val="auto"/>
          <w:szCs w:val="24"/>
        </w:rPr>
        <w:t>i</w:t>
      </w:r>
      <w:r w:rsidRPr="000A296C" w:rsidR="000A296C">
        <w:rPr>
          <w:rFonts w:cs="Arial"/>
          <w:color w:val="auto"/>
          <w:szCs w:val="24"/>
        </w:rPr>
        <w:t>dentified</w:t>
      </w:r>
      <w:r w:rsidR="00FA7CA0">
        <w:rPr>
          <w:rFonts w:cs="Arial"/>
          <w:color w:val="auto"/>
          <w:szCs w:val="24"/>
        </w:rPr>
        <w:t>.</w:t>
      </w:r>
    </w:p>
    <w:p w:rsidR="00FA7CA0" w:rsidP="2FDD446A" w:rsidRDefault="004A0C3B" w14:paraId="781BF125" w14:textId="30C084D2">
      <w:pPr>
        <w:numPr>
          <w:ilvl w:val="0"/>
          <w:numId w:val="249"/>
        </w:numPr>
        <w:spacing w:line="360" w:lineRule="auto"/>
        <w:contextualSpacing/>
        <w:rPr>
          <w:rFonts w:cs="Arial"/>
          <w:color w:val="auto"/>
        </w:rPr>
      </w:pPr>
      <w:r w:rsidRPr="2FDD446A">
        <w:rPr>
          <w:rFonts w:cs="Arial"/>
          <w:color w:val="auto"/>
        </w:rPr>
        <w:t>The r</w:t>
      </w:r>
      <w:r w:rsidRPr="2FDD446A" w:rsidR="00FA7CA0">
        <w:rPr>
          <w:rFonts w:cs="Arial"/>
          <w:color w:val="auto"/>
        </w:rPr>
        <w:t xml:space="preserve">easons and benefits for this improvement for </w:t>
      </w:r>
      <w:r w:rsidRPr="2FDD446A" w:rsidR="162D0A08">
        <w:rPr>
          <w:rFonts w:cs="Arial"/>
          <w:color w:val="auto"/>
        </w:rPr>
        <w:t>Felix SCC</w:t>
      </w:r>
    </w:p>
    <w:p w:rsidR="00C83013" w:rsidRDefault="00C83013" w14:paraId="09B2A70C" w14:textId="0A115DFF">
      <w:pPr>
        <w:numPr>
          <w:ilvl w:val="0"/>
          <w:numId w:val="249"/>
        </w:numPr>
        <w:spacing w:line="360" w:lineRule="auto"/>
        <w:contextualSpacing/>
        <w:rPr>
          <w:rFonts w:cs="Arial"/>
          <w:color w:val="auto"/>
          <w:szCs w:val="24"/>
        </w:rPr>
      </w:pPr>
      <w:r>
        <w:rPr>
          <w:rFonts w:cs="Arial"/>
          <w:color w:val="auto"/>
          <w:szCs w:val="24"/>
        </w:rPr>
        <w:t>Any ba</w:t>
      </w:r>
      <w:r w:rsidRPr="00C83013">
        <w:rPr>
          <w:rFonts w:cs="Arial"/>
          <w:color w:val="auto"/>
          <w:szCs w:val="24"/>
        </w:rPr>
        <w:t>rriers to Implementation</w:t>
      </w:r>
    </w:p>
    <w:p w:rsidRPr="003917B7" w:rsidR="00CE1D6B" w:rsidP="005E642E" w:rsidRDefault="00CE1D6B" w14:paraId="7A046EFB" w14:textId="77777777">
      <w:pPr>
        <w:spacing w:line="360" w:lineRule="auto"/>
        <w:contextualSpacing/>
        <w:rPr>
          <w:rFonts w:cs="Arial"/>
          <w:color w:val="auto"/>
          <w:szCs w:val="24"/>
        </w:rPr>
      </w:pPr>
    </w:p>
    <w:p w:rsidR="00CE1D6B" w:rsidP="005E642E" w:rsidRDefault="00CE1D6B" w14:paraId="17228D9F" w14:textId="03875942">
      <w:pPr>
        <w:spacing w:line="360" w:lineRule="auto"/>
        <w:contextualSpacing/>
        <w:rPr>
          <w:rFonts w:cs="Arial" w:eastAsiaTheme="minorHAnsi"/>
          <w:color w:val="auto"/>
          <w:szCs w:val="24"/>
        </w:rPr>
      </w:pPr>
      <w:r w:rsidRPr="003917B7">
        <w:rPr>
          <w:rFonts w:cs="Arial" w:eastAsiaTheme="minorHAnsi"/>
          <w:color w:val="auto"/>
          <w:szCs w:val="24"/>
        </w:rPr>
        <w:t xml:space="preserve">On receipt of the </w:t>
      </w:r>
      <w:r w:rsidR="008007FF">
        <w:rPr>
          <w:rFonts w:cs="Arial" w:eastAsiaTheme="minorHAnsi"/>
          <w:color w:val="auto"/>
          <w:szCs w:val="24"/>
        </w:rPr>
        <w:t>case note</w:t>
      </w:r>
      <w:r w:rsidRPr="003917B7">
        <w:rPr>
          <w:rFonts w:cs="Arial" w:eastAsiaTheme="minorHAnsi"/>
          <w:color w:val="auto"/>
          <w:szCs w:val="24"/>
        </w:rPr>
        <w:t xml:space="preserve"> the </w:t>
      </w:r>
      <w:r w:rsidR="001B0B59">
        <w:rPr>
          <w:rFonts w:cs="Arial" w:eastAsiaTheme="minorHAnsi"/>
          <w:color w:val="auto"/>
          <w:szCs w:val="24"/>
        </w:rPr>
        <w:t>director</w:t>
      </w:r>
      <w:r w:rsidRPr="003917B7" w:rsidR="005053F4">
        <w:rPr>
          <w:rFonts w:cs="Arial" w:eastAsiaTheme="minorHAnsi"/>
          <w:color w:val="auto"/>
          <w:szCs w:val="24"/>
        </w:rPr>
        <w:t xml:space="preserve"> (or their delegate) </w:t>
      </w:r>
      <w:r w:rsidRPr="003917B7">
        <w:rPr>
          <w:rFonts w:cs="Arial" w:eastAsiaTheme="minorHAnsi"/>
          <w:color w:val="auto"/>
          <w:szCs w:val="24"/>
        </w:rPr>
        <w:t>will:</w:t>
      </w:r>
    </w:p>
    <w:p w:rsidR="002D7CB7" w:rsidP="005E642E" w:rsidRDefault="002D7CB7" w14:paraId="2BF23E73" w14:textId="46AFB26F">
      <w:pPr>
        <w:spacing w:line="360" w:lineRule="auto"/>
        <w:contextualSpacing/>
        <w:rPr>
          <w:rFonts w:cs="Arial" w:eastAsiaTheme="minorHAnsi"/>
          <w:color w:val="auto"/>
          <w:szCs w:val="24"/>
        </w:rPr>
      </w:pPr>
      <w:r>
        <w:rPr>
          <w:rFonts w:cs="Arial" w:eastAsiaTheme="minorHAnsi"/>
          <w:color w:val="auto"/>
          <w:szCs w:val="24"/>
        </w:rPr>
        <w:t>Add a follow up</w:t>
      </w:r>
      <w:r w:rsidR="002E0ACD">
        <w:rPr>
          <w:rFonts w:cs="Arial" w:eastAsiaTheme="minorHAnsi"/>
          <w:color w:val="auto"/>
          <w:szCs w:val="24"/>
        </w:rPr>
        <w:t xml:space="preserve"> to the case note</w:t>
      </w:r>
    </w:p>
    <w:p w:rsidR="002E0ACD" w:rsidRDefault="002E0ACD" w14:paraId="5BCFB0EF" w14:textId="59B0B3F3">
      <w:pPr>
        <w:numPr>
          <w:ilvl w:val="0"/>
          <w:numId w:val="250"/>
        </w:numPr>
        <w:spacing w:line="360" w:lineRule="auto"/>
        <w:contextualSpacing/>
        <w:rPr>
          <w:rFonts w:cs="Arial" w:eastAsiaTheme="minorHAnsi"/>
          <w:color w:val="auto"/>
          <w:szCs w:val="24"/>
        </w:rPr>
      </w:pPr>
      <w:r>
        <w:rPr>
          <w:rFonts w:cs="Arial" w:eastAsiaTheme="minorHAnsi"/>
          <w:color w:val="auto"/>
          <w:szCs w:val="24"/>
        </w:rPr>
        <w:t>Stating if they support the improvement and their reason</w:t>
      </w:r>
      <w:r w:rsidR="00395B5E">
        <w:rPr>
          <w:rFonts w:cs="Arial" w:eastAsiaTheme="minorHAnsi"/>
          <w:color w:val="auto"/>
          <w:szCs w:val="24"/>
        </w:rPr>
        <w:t>ing.</w:t>
      </w:r>
    </w:p>
    <w:p w:rsidR="000E5AED" w:rsidRDefault="000E5AED" w14:paraId="2DCBEB15" w14:textId="0DE4818E">
      <w:pPr>
        <w:numPr>
          <w:ilvl w:val="0"/>
          <w:numId w:val="250"/>
        </w:numPr>
        <w:spacing w:line="360" w:lineRule="auto"/>
        <w:contextualSpacing/>
        <w:rPr>
          <w:rFonts w:cs="Arial" w:eastAsiaTheme="minorHAnsi"/>
          <w:color w:val="auto"/>
          <w:szCs w:val="24"/>
        </w:rPr>
      </w:pPr>
      <w:r>
        <w:rPr>
          <w:rFonts w:cs="Arial" w:eastAsiaTheme="minorHAnsi"/>
          <w:color w:val="auto"/>
          <w:szCs w:val="24"/>
        </w:rPr>
        <w:t>Cost implications – if supported.</w:t>
      </w:r>
    </w:p>
    <w:p w:rsidR="00395B5E" w:rsidRDefault="00395B5E" w14:paraId="3820B903" w14:textId="5FBC3499">
      <w:pPr>
        <w:numPr>
          <w:ilvl w:val="0"/>
          <w:numId w:val="250"/>
        </w:numPr>
        <w:spacing w:line="360" w:lineRule="auto"/>
        <w:contextualSpacing/>
        <w:rPr>
          <w:rFonts w:cs="Arial" w:eastAsiaTheme="minorHAnsi"/>
          <w:color w:val="auto"/>
          <w:szCs w:val="24"/>
        </w:rPr>
      </w:pPr>
      <w:r>
        <w:rPr>
          <w:rFonts w:cs="Arial" w:eastAsiaTheme="minorHAnsi"/>
          <w:color w:val="auto"/>
          <w:szCs w:val="24"/>
        </w:rPr>
        <w:t>If the improvement is to be implemented</w:t>
      </w:r>
      <w:r w:rsidR="003E712B">
        <w:rPr>
          <w:rFonts w:cs="Arial" w:eastAsiaTheme="minorHAnsi"/>
          <w:color w:val="auto"/>
          <w:szCs w:val="24"/>
        </w:rPr>
        <w:t xml:space="preserve"> a date and</w:t>
      </w:r>
      <w:r w:rsidR="00E9667E">
        <w:rPr>
          <w:rFonts w:cs="Arial" w:eastAsiaTheme="minorHAnsi"/>
          <w:color w:val="auto"/>
          <w:szCs w:val="24"/>
        </w:rPr>
        <w:t xml:space="preserve"> a reason for that date. i.e., change to pay run coincides with the new pay period etc.</w:t>
      </w:r>
    </w:p>
    <w:p w:rsidRPr="003917B7" w:rsidR="007D4F62" w:rsidRDefault="007D4F62" w14:paraId="753F6AE2" w14:textId="3572C37A">
      <w:pPr>
        <w:numPr>
          <w:ilvl w:val="0"/>
          <w:numId w:val="250"/>
        </w:numPr>
        <w:spacing w:line="360" w:lineRule="auto"/>
        <w:contextualSpacing/>
        <w:rPr>
          <w:rFonts w:cs="Arial" w:eastAsiaTheme="minorHAnsi"/>
          <w:color w:val="auto"/>
          <w:szCs w:val="24"/>
        </w:rPr>
      </w:pPr>
      <w:r>
        <w:rPr>
          <w:rFonts w:cs="Arial" w:eastAsiaTheme="minorHAnsi"/>
          <w:color w:val="auto"/>
          <w:szCs w:val="24"/>
        </w:rPr>
        <w:t xml:space="preserve">Use the Free Text field </w:t>
      </w:r>
      <w:r w:rsidR="00E339EC">
        <w:rPr>
          <w:rFonts w:cs="Arial" w:eastAsiaTheme="minorHAnsi"/>
          <w:color w:val="auto"/>
          <w:szCs w:val="24"/>
        </w:rPr>
        <w:t>to</w:t>
      </w:r>
    </w:p>
    <w:p w:rsidRPr="003917B7" w:rsidR="00CE1D6B" w:rsidRDefault="00CE1D6B" w14:paraId="239FB8BF" w14:textId="28227B44">
      <w:pPr>
        <w:numPr>
          <w:ilvl w:val="0"/>
          <w:numId w:val="252"/>
        </w:numPr>
        <w:spacing w:line="360" w:lineRule="auto"/>
        <w:contextualSpacing/>
        <w:rPr>
          <w:rFonts w:cs="Arial"/>
          <w:color w:val="auto"/>
          <w:szCs w:val="24"/>
        </w:rPr>
      </w:pPr>
      <w:r w:rsidRPr="003917B7">
        <w:rPr>
          <w:rFonts w:cs="Arial"/>
          <w:color w:val="auto"/>
          <w:szCs w:val="24"/>
        </w:rPr>
        <w:t xml:space="preserve">Clarify </w:t>
      </w:r>
      <w:r w:rsidR="009268E6">
        <w:rPr>
          <w:rFonts w:cs="Arial"/>
          <w:color w:val="auto"/>
          <w:szCs w:val="24"/>
        </w:rPr>
        <w:t>any</w:t>
      </w:r>
      <w:r w:rsidRPr="003917B7">
        <w:rPr>
          <w:rFonts w:cs="Arial"/>
          <w:color w:val="auto"/>
          <w:szCs w:val="24"/>
        </w:rPr>
        <w:t xml:space="preserve"> issue, talking with staff and/or stakeholders to better understand the issue. </w:t>
      </w:r>
    </w:p>
    <w:p w:rsidRPr="00760A4A" w:rsidR="00CE1D6B" w:rsidRDefault="00CE1D6B" w14:paraId="417F42C4" w14:textId="39A9C506">
      <w:pPr>
        <w:numPr>
          <w:ilvl w:val="0"/>
          <w:numId w:val="252"/>
        </w:numPr>
        <w:spacing w:line="360" w:lineRule="auto"/>
        <w:contextualSpacing/>
        <w:rPr>
          <w:rFonts w:cs="Arial"/>
          <w:color w:val="auto"/>
          <w:szCs w:val="24"/>
        </w:rPr>
      </w:pPr>
      <w:r w:rsidRPr="003917B7">
        <w:rPr>
          <w:rFonts w:cs="Arial"/>
          <w:color w:val="auto"/>
          <w:szCs w:val="24"/>
        </w:rPr>
        <w:t xml:space="preserve">Identify solutions to </w:t>
      </w:r>
      <w:r w:rsidR="00E339EC">
        <w:rPr>
          <w:rFonts w:cs="Arial"/>
          <w:color w:val="auto"/>
          <w:szCs w:val="24"/>
        </w:rPr>
        <w:t>any</w:t>
      </w:r>
      <w:r w:rsidRPr="003917B7">
        <w:rPr>
          <w:rFonts w:cs="Arial"/>
          <w:color w:val="auto"/>
          <w:szCs w:val="24"/>
        </w:rPr>
        <w:t xml:space="preserve"> issues, </w:t>
      </w:r>
      <w:r w:rsidRPr="003917B7" w:rsidR="00686033">
        <w:rPr>
          <w:rFonts w:cs="Arial"/>
          <w:color w:val="auto"/>
          <w:szCs w:val="24"/>
        </w:rPr>
        <w:t>considering</w:t>
      </w:r>
      <w:r w:rsidRPr="003917B7">
        <w:rPr>
          <w:rFonts w:cs="Arial"/>
          <w:color w:val="auto"/>
          <w:szCs w:val="24"/>
        </w:rPr>
        <w:t xml:space="preserve"> the needs of the organisation, </w:t>
      </w:r>
      <w:r w:rsidRPr="00760A4A">
        <w:rPr>
          <w:rFonts w:cs="Arial"/>
          <w:color w:val="auto"/>
          <w:szCs w:val="24"/>
        </w:rPr>
        <w:t xml:space="preserve">staff, service users and stakeholders that may be affected. Actions may range from procedure documentation or policy development to system redesign or creation to be taken, if any. </w:t>
      </w:r>
    </w:p>
    <w:p w:rsidRPr="00760A4A" w:rsidR="00CE1D6B" w:rsidRDefault="00CE1D6B" w14:paraId="4A3128B4" w14:textId="25E034AB">
      <w:pPr>
        <w:numPr>
          <w:ilvl w:val="0"/>
          <w:numId w:val="252"/>
        </w:numPr>
        <w:spacing w:line="360" w:lineRule="auto"/>
        <w:contextualSpacing/>
        <w:rPr>
          <w:rFonts w:cs="Arial"/>
          <w:color w:val="auto"/>
          <w:szCs w:val="24"/>
        </w:rPr>
      </w:pPr>
      <w:r w:rsidRPr="00760A4A">
        <w:rPr>
          <w:rFonts w:cs="Arial"/>
          <w:color w:val="auto"/>
          <w:szCs w:val="24"/>
        </w:rPr>
        <w:t xml:space="preserve">Where improvements are significant, the process is recorded on the quality improvement </w:t>
      </w:r>
      <w:r w:rsidRPr="00760A4A" w:rsidR="00C0187C">
        <w:rPr>
          <w:rFonts w:cs="Arial"/>
          <w:color w:val="auto"/>
          <w:szCs w:val="24"/>
        </w:rPr>
        <w:t>plan (</w:t>
      </w:r>
      <w:r w:rsidRPr="00760A4A" w:rsidR="002E443C">
        <w:rPr>
          <w:rFonts w:cs="Arial"/>
          <w:color w:val="auto"/>
          <w:szCs w:val="24"/>
        </w:rPr>
        <w:t xml:space="preserve">updated in the senior management </w:t>
      </w:r>
      <w:r w:rsidRPr="00760A4A" w:rsidR="00204E9E">
        <w:rPr>
          <w:rFonts w:cs="Arial"/>
          <w:color w:val="auto"/>
          <w:szCs w:val="24"/>
        </w:rPr>
        <w:t xml:space="preserve">meetings </w:t>
      </w:r>
      <w:r w:rsidRPr="00760A4A" w:rsidR="00BB25C7">
        <w:rPr>
          <w:rFonts w:cs="Arial"/>
          <w:color w:val="auto"/>
          <w:szCs w:val="24"/>
        </w:rPr>
        <w:t>each month).</w:t>
      </w:r>
    </w:p>
    <w:p w:rsidR="005053F4" w:rsidRDefault="00CE1D6B" w14:paraId="5190E348" w14:textId="26C2F08F">
      <w:pPr>
        <w:numPr>
          <w:ilvl w:val="0"/>
          <w:numId w:val="251"/>
        </w:numPr>
        <w:spacing w:line="360" w:lineRule="auto"/>
        <w:contextualSpacing/>
        <w:rPr>
          <w:rFonts w:cs="Arial"/>
          <w:color w:val="auto"/>
          <w:szCs w:val="24"/>
        </w:rPr>
      </w:pPr>
      <w:r w:rsidRPr="00760A4A">
        <w:rPr>
          <w:rFonts w:cs="Arial"/>
          <w:color w:val="auto"/>
          <w:szCs w:val="24"/>
        </w:rPr>
        <w:t>Nominate the person</w:t>
      </w:r>
      <w:r w:rsidRPr="003917B7">
        <w:rPr>
          <w:rFonts w:cs="Arial"/>
          <w:color w:val="auto"/>
          <w:szCs w:val="24"/>
        </w:rPr>
        <w:t xml:space="preserve"> responsible for carrying out the </w:t>
      </w:r>
      <w:r w:rsidR="001C5B50">
        <w:rPr>
          <w:rFonts w:cs="Arial"/>
          <w:color w:val="auto"/>
          <w:szCs w:val="24"/>
        </w:rPr>
        <w:t>improvement</w:t>
      </w:r>
      <w:r w:rsidRPr="003917B7">
        <w:rPr>
          <w:rFonts w:cs="Arial"/>
          <w:color w:val="auto"/>
          <w:szCs w:val="24"/>
        </w:rPr>
        <w:t xml:space="preserve"> and the timeframe for implementation and review.</w:t>
      </w:r>
    </w:p>
    <w:p w:rsidRPr="007D4F62" w:rsidR="00FA39F5" w:rsidP="787DA298" w:rsidRDefault="00FA39F5" w14:paraId="55B3856B" w14:textId="77777777">
      <w:pPr>
        <w:spacing w:line="360" w:lineRule="auto"/>
        <w:ind w:left="720"/>
        <w:contextualSpacing w:val="1"/>
        <w:rPr>
          <w:rFonts w:cs="Arial"/>
          <w:color w:val="auto"/>
        </w:rPr>
      </w:pPr>
    </w:p>
    <w:p w:rsidRPr="003917B7" w:rsidR="00CE1D6B" w:rsidP="005E642E" w:rsidRDefault="00CE1D6B" w14:paraId="53A15F01" w14:textId="3A2E75F7">
      <w:pPr>
        <w:spacing w:line="360" w:lineRule="auto"/>
        <w:contextualSpacing/>
        <w:rPr>
          <w:rFonts w:cs="Arial"/>
          <w:b/>
          <w:color w:val="auto"/>
          <w:szCs w:val="24"/>
        </w:rPr>
      </w:pPr>
      <w:bookmarkStart w:name="_Toc510077902" w:id="269"/>
      <w:r w:rsidRPr="003917B7">
        <w:rPr>
          <w:rFonts w:cs="Arial"/>
          <w:b/>
          <w:color w:val="auto"/>
          <w:szCs w:val="24"/>
        </w:rPr>
        <w:t xml:space="preserve">Accreditation and </w:t>
      </w:r>
      <w:r w:rsidR="00FA39F5">
        <w:rPr>
          <w:rFonts w:cs="Arial"/>
          <w:b/>
          <w:color w:val="auto"/>
          <w:szCs w:val="24"/>
        </w:rPr>
        <w:t>V</w:t>
      </w:r>
      <w:r w:rsidRPr="003917B7">
        <w:rPr>
          <w:rFonts w:cs="Arial"/>
          <w:b/>
          <w:color w:val="auto"/>
          <w:szCs w:val="24"/>
        </w:rPr>
        <w:t xml:space="preserve">alidation </w:t>
      </w:r>
      <w:r w:rsidR="00FA39F5">
        <w:rPr>
          <w:rFonts w:cs="Arial"/>
          <w:b/>
          <w:color w:val="auto"/>
          <w:szCs w:val="24"/>
        </w:rPr>
        <w:t>R</w:t>
      </w:r>
      <w:r w:rsidRPr="003917B7">
        <w:rPr>
          <w:rFonts w:cs="Arial"/>
          <w:b/>
          <w:color w:val="auto"/>
          <w:szCs w:val="24"/>
        </w:rPr>
        <w:t>eviews</w:t>
      </w:r>
      <w:bookmarkEnd w:id="269"/>
    </w:p>
    <w:p w:rsidRPr="003917B7" w:rsidR="00CE1D6B" w:rsidP="005E642E" w:rsidRDefault="00BE3D38" w14:paraId="70C68AEB" w14:textId="43C7244A">
      <w:pPr>
        <w:spacing w:line="360" w:lineRule="auto"/>
        <w:contextualSpacing/>
        <w:rPr>
          <w:rFonts w:cs="Arial" w:eastAsiaTheme="minorEastAsia"/>
          <w:b/>
          <w:color w:val="auto"/>
          <w:szCs w:val="24"/>
        </w:rPr>
      </w:pPr>
      <w:r>
        <w:rPr>
          <w:rFonts w:cs="Arial"/>
          <w:color w:val="auto"/>
          <w:szCs w:val="24"/>
        </w:rPr>
        <w:t xml:space="preserve">Felix SCC </w:t>
      </w:r>
      <w:r w:rsidRPr="003917B7" w:rsidR="00CE1D6B">
        <w:rPr>
          <w:rFonts w:cs="Arial"/>
          <w:color w:val="auto"/>
          <w:szCs w:val="24"/>
        </w:rPr>
        <w:t>is re</w:t>
      </w:r>
      <w:r w:rsidRPr="003917B7" w:rsidR="00CE1D6B">
        <w:rPr>
          <w:rFonts w:eastAsia="Calibri" w:cs="Arial"/>
          <w:color w:val="auto"/>
          <w:szCs w:val="24"/>
          <w:lang w:eastAsia="en-AU"/>
        </w:rPr>
        <w:t>quired to undergo a quality accreditation review</w:t>
      </w:r>
      <w:r w:rsidRPr="003917B7" w:rsidR="005E4D14">
        <w:rPr>
          <w:rFonts w:eastAsia="Calibri" w:cs="Arial"/>
          <w:color w:val="auto"/>
          <w:szCs w:val="24"/>
          <w:lang w:eastAsia="en-AU"/>
        </w:rPr>
        <w:t xml:space="preserve"> against the NDIS Quality and Safety Standards 2018, as</w:t>
      </w:r>
      <w:r w:rsidRPr="003917B7" w:rsidR="00CE1D6B">
        <w:rPr>
          <w:rFonts w:eastAsia="Calibri" w:cs="Arial"/>
          <w:color w:val="auto"/>
          <w:szCs w:val="24"/>
          <w:lang w:eastAsia="en-AU"/>
        </w:rPr>
        <w:t xml:space="preserve"> determined by the NDIS Commis</w:t>
      </w:r>
      <w:r w:rsidRPr="003917B7" w:rsidR="005E4D14">
        <w:rPr>
          <w:rFonts w:eastAsia="Calibri" w:cs="Arial"/>
          <w:color w:val="auto"/>
          <w:szCs w:val="24"/>
          <w:lang w:eastAsia="en-AU"/>
        </w:rPr>
        <w:t>sion</w:t>
      </w:r>
      <w:r w:rsidRPr="003917B7" w:rsidR="005E4D14">
        <w:rPr>
          <w:rFonts w:cs="Arial" w:eastAsiaTheme="minorEastAsia"/>
          <w:b/>
          <w:color w:val="auto"/>
          <w:szCs w:val="24"/>
        </w:rPr>
        <w:t>.</w:t>
      </w:r>
    </w:p>
    <w:p w:rsidRPr="003917B7" w:rsidR="005E4D14" w:rsidP="005E642E" w:rsidRDefault="005E4D14" w14:paraId="7EE7BCEC" w14:textId="77777777">
      <w:pPr>
        <w:spacing w:line="360" w:lineRule="auto"/>
        <w:contextualSpacing/>
        <w:rPr>
          <w:rFonts w:eastAsia="Calibri" w:cs="Arial"/>
          <w:color w:val="auto"/>
          <w:szCs w:val="24"/>
          <w:lang w:eastAsia="en-AU"/>
        </w:rPr>
      </w:pPr>
    </w:p>
    <w:p w:rsidRPr="003917B7" w:rsidR="00CE1D6B" w:rsidP="005E642E" w:rsidRDefault="00CE1D6B" w14:paraId="36AF8F84" w14:textId="2D62D316">
      <w:pPr>
        <w:spacing w:line="360" w:lineRule="auto"/>
        <w:contextualSpacing/>
        <w:rPr>
          <w:rFonts w:eastAsia="Calibri" w:cs="Arial"/>
          <w:color w:val="auto"/>
          <w:szCs w:val="24"/>
          <w:lang w:eastAsia="en-AU"/>
        </w:rPr>
      </w:pPr>
      <w:r w:rsidRPr="003917B7">
        <w:rPr>
          <w:rFonts w:eastAsia="Calibri" w:cs="Arial"/>
          <w:color w:val="auto"/>
          <w:szCs w:val="24"/>
          <w:lang w:eastAsia="en-AU"/>
        </w:rPr>
        <w:t>Accreditation is a tool to measure performance and outcomes and identify opportunities for improvement against an agreed set of Standards.</w:t>
      </w:r>
      <w:r w:rsidRPr="003917B7" w:rsidR="005E4D14">
        <w:rPr>
          <w:rFonts w:eastAsia="Calibri" w:cs="Arial"/>
          <w:color w:val="auto"/>
          <w:szCs w:val="24"/>
          <w:lang w:eastAsia="en-AU"/>
        </w:rPr>
        <w:t xml:space="preserve"> </w:t>
      </w:r>
      <w:r w:rsidRPr="003917B7">
        <w:rPr>
          <w:rFonts w:eastAsia="Calibri" w:cs="Arial"/>
          <w:color w:val="auto"/>
          <w:szCs w:val="24"/>
          <w:lang w:eastAsia="en-AU"/>
        </w:rPr>
        <w:t xml:space="preserve">The improvements identified through the review process are summarised in the Accreditation Report and included in the Quality Improvement Plan </w:t>
      </w:r>
    </w:p>
    <w:p w:rsidRPr="003917B7" w:rsidR="005E4D14" w:rsidP="005E642E" w:rsidRDefault="005E4D14" w14:paraId="28F6CDCA" w14:textId="77777777">
      <w:pPr>
        <w:spacing w:line="360" w:lineRule="auto"/>
        <w:contextualSpacing/>
        <w:rPr>
          <w:rFonts w:cs="Arial"/>
          <w:color w:val="auto"/>
          <w:szCs w:val="24"/>
        </w:rPr>
      </w:pPr>
      <w:bookmarkStart w:name="_Toc510077903" w:id="270"/>
    </w:p>
    <w:p w:rsidRPr="003917B7" w:rsidR="00CE1D6B" w:rsidP="005E642E" w:rsidRDefault="00CE1D6B" w14:paraId="08219060" w14:textId="4094D687">
      <w:pPr>
        <w:spacing w:line="360" w:lineRule="auto"/>
        <w:contextualSpacing/>
        <w:rPr>
          <w:rFonts w:cs="Arial"/>
          <w:b/>
          <w:color w:val="auto"/>
          <w:szCs w:val="24"/>
        </w:rPr>
      </w:pPr>
      <w:r w:rsidRPr="003917B7">
        <w:rPr>
          <w:rFonts w:cs="Arial"/>
          <w:b/>
          <w:color w:val="auto"/>
          <w:szCs w:val="24"/>
        </w:rPr>
        <w:t>Research</w:t>
      </w:r>
      <w:bookmarkEnd w:id="270"/>
    </w:p>
    <w:p w:rsidRPr="003917B7" w:rsidR="00CE1D6B" w:rsidP="005E642E" w:rsidRDefault="00BE3D38" w14:paraId="0AAC690D" w14:textId="7DBD420C">
      <w:pPr>
        <w:spacing w:line="360" w:lineRule="auto"/>
        <w:contextualSpacing/>
        <w:rPr>
          <w:rFonts w:cs="Arial"/>
          <w:color w:val="auto"/>
          <w:szCs w:val="24"/>
        </w:rPr>
      </w:pPr>
      <w:r>
        <w:rPr>
          <w:rFonts w:cs="Arial"/>
          <w:color w:val="auto"/>
          <w:szCs w:val="24"/>
        </w:rPr>
        <w:t xml:space="preserve">Felix SCC </w:t>
      </w:r>
      <w:r w:rsidRPr="003917B7" w:rsidR="00CE1D6B">
        <w:rPr>
          <w:rFonts w:cs="Arial"/>
          <w:color w:val="auto"/>
          <w:szCs w:val="24"/>
        </w:rPr>
        <w:t>will access and share information that adds value and quality to the services being provided. This can include reports from government or other services on evidence based and informed practice models and the latest trends in care and casework.</w:t>
      </w:r>
      <w:r w:rsidRPr="003917B7" w:rsidR="001612CD">
        <w:rPr>
          <w:rFonts w:cs="Arial"/>
          <w:color w:val="auto"/>
          <w:szCs w:val="24"/>
        </w:rPr>
        <w:t xml:space="preserve"> The </w:t>
      </w:r>
      <w:r>
        <w:rPr>
          <w:rFonts w:cs="Arial"/>
          <w:color w:val="auto"/>
          <w:szCs w:val="24"/>
        </w:rPr>
        <w:t xml:space="preserve">Felix SCC </w:t>
      </w:r>
      <w:r w:rsidRPr="003917B7" w:rsidR="001612CD">
        <w:rPr>
          <w:rFonts w:cs="Arial"/>
          <w:color w:val="auto"/>
          <w:szCs w:val="24"/>
        </w:rPr>
        <w:t xml:space="preserve">team will receive regular updates in relation to the NDIS and other </w:t>
      </w:r>
      <w:r w:rsidRPr="003917B7" w:rsidR="00E344E6">
        <w:rPr>
          <w:rFonts w:cs="Arial"/>
          <w:color w:val="auto"/>
          <w:szCs w:val="24"/>
        </w:rPr>
        <w:t>articles that will improve knowledge and ensure excellence in service delivery.</w:t>
      </w:r>
    </w:p>
    <w:p w:rsidRPr="003917B7" w:rsidR="00CE1D6B" w:rsidP="005E642E" w:rsidRDefault="00CE1D6B" w14:paraId="1346D7B7" w14:textId="77777777">
      <w:pPr>
        <w:spacing w:line="360" w:lineRule="auto"/>
        <w:contextualSpacing/>
        <w:rPr>
          <w:rFonts w:eastAsia="Calibri" w:cs="Arial"/>
          <w:color w:val="auto"/>
          <w:szCs w:val="24"/>
          <w:lang w:eastAsia="en-AU"/>
        </w:rPr>
      </w:pPr>
    </w:p>
    <w:p w:rsidRPr="003917B7" w:rsidR="00CE1D6B" w:rsidP="005E642E" w:rsidRDefault="00CE1D6B" w14:paraId="1FCE3F9B" w14:textId="54A72244">
      <w:pPr>
        <w:spacing w:line="360" w:lineRule="auto"/>
        <w:contextualSpacing/>
        <w:rPr>
          <w:rFonts w:eastAsia="Calibri" w:cs="Arial"/>
          <w:color w:val="auto"/>
          <w:szCs w:val="24"/>
          <w:lang w:eastAsia="en-AU"/>
        </w:rPr>
      </w:pPr>
      <w:r w:rsidRPr="003917B7">
        <w:rPr>
          <w:rFonts w:eastAsia="Calibri" w:cs="Arial"/>
          <w:color w:val="auto"/>
          <w:szCs w:val="24"/>
          <w:lang w:eastAsia="en-AU"/>
        </w:rPr>
        <w:t xml:space="preserve">From </w:t>
      </w:r>
      <w:r w:rsidRPr="003917B7" w:rsidR="00362E97">
        <w:rPr>
          <w:rFonts w:eastAsia="Calibri" w:cs="Arial"/>
          <w:color w:val="auto"/>
          <w:szCs w:val="24"/>
          <w:lang w:eastAsia="en-AU"/>
        </w:rPr>
        <w:t>time-to-time</w:t>
      </w:r>
      <w:r w:rsidRPr="003917B7" w:rsidR="22434138">
        <w:rPr>
          <w:rFonts w:eastAsia="Calibri" w:cs="Arial"/>
          <w:color w:val="auto"/>
          <w:szCs w:val="24"/>
          <w:lang w:eastAsia="en-AU"/>
        </w:rPr>
        <w:t xml:space="preserve"> </w:t>
      </w:r>
      <w:r w:rsidR="00BE3D38">
        <w:rPr>
          <w:rFonts w:eastAsia="Calibri" w:cs="Arial"/>
          <w:color w:val="auto"/>
          <w:szCs w:val="24"/>
          <w:lang w:eastAsia="en-AU"/>
        </w:rPr>
        <w:t xml:space="preserve">Felix SCC </w:t>
      </w:r>
      <w:r w:rsidRPr="003917B7">
        <w:rPr>
          <w:rFonts w:eastAsia="Calibri" w:cs="Arial"/>
          <w:color w:val="auto"/>
          <w:szCs w:val="24"/>
          <w:lang w:eastAsia="en-AU"/>
        </w:rPr>
        <w:t xml:space="preserve">may implement research projects to document its own best practice approaches. This information </w:t>
      </w:r>
      <w:r w:rsidRPr="003917B7" w:rsidR="00E344E6">
        <w:rPr>
          <w:rFonts w:eastAsia="Calibri" w:cs="Arial"/>
          <w:color w:val="auto"/>
          <w:szCs w:val="24"/>
          <w:lang w:eastAsia="en-AU"/>
        </w:rPr>
        <w:t>will be</w:t>
      </w:r>
      <w:r w:rsidRPr="003917B7">
        <w:rPr>
          <w:rFonts w:eastAsia="Calibri" w:cs="Arial"/>
          <w:color w:val="auto"/>
          <w:szCs w:val="24"/>
          <w:lang w:eastAsia="en-AU"/>
        </w:rPr>
        <w:t xml:space="preserve"> distributed across the organisation and to stakeholders to encourage the promotion and implementation of quality initiatives.</w:t>
      </w:r>
    </w:p>
    <w:p w:rsidRPr="003917B7" w:rsidR="005E4D14" w:rsidP="005E642E" w:rsidRDefault="005E4D14" w14:paraId="2F3AD9C1" w14:textId="77777777">
      <w:pPr>
        <w:spacing w:line="360" w:lineRule="auto"/>
        <w:contextualSpacing/>
        <w:rPr>
          <w:rFonts w:cs="Arial"/>
          <w:color w:val="auto"/>
          <w:szCs w:val="24"/>
        </w:rPr>
      </w:pPr>
      <w:bookmarkStart w:name="_Toc510077904" w:id="271"/>
    </w:p>
    <w:p w:rsidRPr="003917B7" w:rsidR="00CE1D6B" w:rsidP="005E642E" w:rsidRDefault="00CE1D6B" w14:paraId="466AD2A8" w14:textId="1F418292">
      <w:pPr>
        <w:spacing w:line="360" w:lineRule="auto"/>
        <w:contextualSpacing/>
        <w:rPr>
          <w:rFonts w:cs="Arial"/>
          <w:b/>
          <w:color w:val="auto"/>
          <w:szCs w:val="24"/>
        </w:rPr>
      </w:pPr>
      <w:r w:rsidRPr="003917B7">
        <w:rPr>
          <w:rFonts w:cs="Arial"/>
          <w:b/>
          <w:color w:val="auto"/>
          <w:szCs w:val="24"/>
        </w:rPr>
        <w:t>Quality cycle</w:t>
      </w:r>
      <w:bookmarkEnd w:id="271"/>
    </w:p>
    <w:p w:rsidRPr="003917B7" w:rsidR="00CE1D6B" w:rsidP="005E642E" w:rsidRDefault="00BE3D38" w14:paraId="0B205D76" w14:textId="18DF8832">
      <w:pPr>
        <w:spacing w:line="360" w:lineRule="auto"/>
        <w:contextualSpacing/>
        <w:rPr>
          <w:rFonts w:eastAsia="Calibri" w:cs="Arial"/>
          <w:color w:val="auto"/>
          <w:szCs w:val="24"/>
          <w:lang w:eastAsia="en-AU"/>
        </w:rPr>
      </w:pPr>
      <w:r>
        <w:rPr>
          <w:rFonts w:cs="Arial"/>
          <w:color w:val="auto"/>
          <w:szCs w:val="24"/>
        </w:rPr>
        <w:t xml:space="preserve">Felix SCC </w:t>
      </w:r>
      <w:r w:rsidRPr="003917B7" w:rsidR="00CE1D6B">
        <w:rPr>
          <w:rFonts w:cs="Arial"/>
          <w:color w:val="auto"/>
          <w:szCs w:val="24"/>
        </w:rPr>
        <w:t xml:space="preserve">employs a quality cycle approach to continuous quality improvement that is </w:t>
      </w:r>
      <w:r w:rsidRPr="003917B7" w:rsidR="00914879">
        <w:rPr>
          <w:rFonts w:cs="Arial"/>
          <w:color w:val="auto"/>
          <w:szCs w:val="24"/>
        </w:rPr>
        <w:t>systematic,</w:t>
      </w:r>
      <w:r w:rsidRPr="003917B7" w:rsidR="00CE1D6B">
        <w:rPr>
          <w:rFonts w:cs="Arial"/>
          <w:color w:val="auto"/>
          <w:szCs w:val="24"/>
        </w:rPr>
        <w:t xml:space="preserve"> and future directed. The quality cycle involves steps to continually evaluate and improve services and the results for stakeholders. This is commonly known as Plan-Do-Check-Act cycle.</w:t>
      </w:r>
      <w:r w:rsidRPr="003917B7" w:rsidR="003E0531">
        <w:rPr>
          <w:rFonts w:cs="Arial"/>
          <w:color w:val="auto"/>
          <w:szCs w:val="24"/>
        </w:rPr>
        <w:t xml:space="preserve"> </w:t>
      </w:r>
      <w:r w:rsidRPr="003917B7" w:rsidR="00CE1D6B">
        <w:rPr>
          <w:rFonts w:cs="Arial"/>
          <w:color w:val="auto"/>
          <w:szCs w:val="24"/>
        </w:rPr>
        <w:t xml:space="preserve">The quality improvement cycle does not stop and is never finished based on an assumption that there will always be opportunities for improvement, with better </w:t>
      </w:r>
      <w:r w:rsidRPr="003917B7" w:rsidR="005E4D14">
        <w:rPr>
          <w:rFonts w:eastAsia="Calibri" w:cs="Arial"/>
          <w:color w:val="auto"/>
          <w:szCs w:val="24"/>
          <w:lang w:eastAsia="en-AU"/>
        </w:rPr>
        <w:t>results</w:t>
      </w:r>
      <w:r w:rsidRPr="003917B7" w:rsidR="00CE1D6B">
        <w:rPr>
          <w:rFonts w:eastAsia="Calibri" w:cs="Arial"/>
          <w:color w:val="auto"/>
          <w:szCs w:val="24"/>
          <w:lang w:eastAsia="en-AU"/>
        </w:rPr>
        <w:t xml:space="preserve"> seen as each cycle is completed.</w:t>
      </w:r>
      <w:r w:rsidRPr="003917B7" w:rsidR="00E344E6">
        <w:rPr>
          <w:rFonts w:eastAsia="Calibri" w:cs="Arial"/>
          <w:color w:val="auto"/>
          <w:szCs w:val="24"/>
          <w:lang w:eastAsia="en-AU"/>
        </w:rPr>
        <w:t xml:space="preserve"> Monthly monitoring of all data collected (Corporate Register) is discussed by the senior management team.</w:t>
      </w:r>
    </w:p>
    <w:p w:rsidRPr="003917B7" w:rsidR="005E4D14" w:rsidP="005E642E" w:rsidRDefault="005E4D14" w14:paraId="1B36321E" w14:textId="77777777">
      <w:pPr>
        <w:spacing w:line="360" w:lineRule="auto"/>
        <w:contextualSpacing/>
        <w:rPr>
          <w:rFonts w:cs="Arial"/>
          <w:color w:val="auto"/>
          <w:szCs w:val="24"/>
        </w:rPr>
      </w:pPr>
      <w:bookmarkStart w:name="_Toc510077905" w:id="272"/>
    </w:p>
    <w:p w:rsidRPr="003917B7" w:rsidR="00CE1D6B" w:rsidP="005E642E" w:rsidRDefault="00CE1D6B" w14:paraId="73AE36F4" w14:textId="7FC09C39">
      <w:pPr>
        <w:spacing w:line="360" w:lineRule="auto"/>
        <w:contextualSpacing/>
        <w:rPr>
          <w:rFonts w:cs="Arial"/>
          <w:b/>
          <w:color w:val="auto"/>
          <w:szCs w:val="24"/>
        </w:rPr>
      </w:pPr>
      <w:r w:rsidRPr="003917B7">
        <w:rPr>
          <w:rFonts w:cs="Arial"/>
          <w:b/>
          <w:color w:val="auto"/>
          <w:szCs w:val="24"/>
        </w:rPr>
        <w:t>Quality improvement plan</w:t>
      </w:r>
      <w:bookmarkEnd w:id="272"/>
    </w:p>
    <w:p w:rsidRPr="003917B7" w:rsidR="00CE1D6B" w:rsidP="005E642E" w:rsidRDefault="00BE3D38" w14:paraId="7D7F2C97" w14:textId="5C6171D5">
      <w:pPr>
        <w:spacing w:line="360" w:lineRule="auto"/>
        <w:contextualSpacing/>
        <w:rPr>
          <w:rFonts w:cs="Arial" w:eastAsiaTheme="minorEastAsia"/>
          <w:color w:val="auto"/>
          <w:szCs w:val="24"/>
        </w:rPr>
      </w:pPr>
      <w:r>
        <w:rPr>
          <w:rFonts w:cs="Arial"/>
          <w:color w:val="auto"/>
          <w:szCs w:val="24"/>
        </w:rPr>
        <w:t xml:space="preserve">Felix SCC </w:t>
      </w:r>
      <w:r w:rsidRPr="003917B7" w:rsidR="00CE1D6B">
        <w:rPr>
          <w:rFonts w:cs="Arial"/>
          <w:color w:val="auto"/>
          <w:szCs w:val="24"/>
        </w:rPr>
        <w:t>will develop and work within a</w:t>
      </w:r>
      <w:r w:rsidRPr="003917B7" w:rsidR="00E344E6">
        <w:rPr>
          <w:rFonts w:cs="Arial"/>
          <w:color w:val="auto"/>
          <w:szCs w:val="24"/>
        </w:rPr>
        <w:t>n ongoing</w:t>
      </w:r>
      <w:r w:rsidRPr="003917B7" w:rsidR="00CE1D6B">
        <w:rPr>
          <w:rFonts w:cs="Arial"/>
          <w:color w:val="auto"/>
          <w:szCs w:val="24"/>
        </w:rPr>
        <w:t xml:space="preserve"> quality improvement plan, outlining the specific tasks to be undertaken by staff during the quality cycle and the steps to meet accreditation requirements.</w:t>
      </w:r>
      <w:r w:rsidRPr="003917B7" w:rsidR="22434138">
        <w:rPr>
          <w:rFonts w:cs="Arial"/>
          <w:color w:val="auto"/>
          <w:szCs w:val="24"/>
        </w:rPr>
        <w:t xml:space="preserve"> </w:t>
      </w:r>
      <w:r>
        <w:rPr>
          <w:rFonts w:cs="Arial"/>
          <w:color w:val="auto"/>
          <w:szCs w:val="24"/>
        </w:rPr>
        <w:t xml:space="preserve">Felix SCC </w:t>
      </w:r>
      <w:r w:rsidRPr="003917B7" w:rsidR="00CE1D6B">
        <w:rPr>
          <w:rFonts w:cs="Arial"/>
          <w:color w:val="auto"/>
          <w:szCs w:val="24"/>
        </w:rPr>
        <w:t>goals a</w:t>
      </w:r>
      <w:r w:rsidRPr="003917B7" w:rsidR="00CE1D6B">
        <w:rPr>
          <w:rFonts w:cs="Arial" w:eastAsiaTheme="minorEastAsia"/>
          <w:color w:val="auto"/>
          <w:szCs w:val="24"/>
        </w:rPr>
        <w:t xml:space="preserve">nd outcomes as outlined in the Strategic Plan should be considered in all stages of the quality cycle. </w:t>
      </w:r>
    </w:p>
    <w:p w:rsidRPr="003917B7" w:rsidR="00CE1D6B" w:rsidP="005E642E" w:rsidRDefault="00CE1D6B" w14:paraId="12DEAA19" w14:textId="77777777">
      <w:pPr>
        <w:spacing w:line="360" w:lineRule="auto"/>
        <w:contextualSpacing/>
        <w:rPr>
          <w:rFonts w:cs="Arial" w:eastAsiaTheme="minorHAnsi"/>
          <w:color w:val="auto"/>
          <w:szCs w:val="24"/>
        </w:rPr>
      </w:pPr>
    </w:p>
    <w:p w:rsidRPr="003917B7" w:rsidR="004D4A88" w:rsidP="005E642E" w:rsidRDefault="00CE1D6B" w14:paraId="62496142" w14:textId="63866907">
      <w:pPr>
        <w:spacing w:line="360" w:lineRule="auto"/>
        <w:contextualSpacing/>
        <w:rPr>
          <w:rFonts w:cs="Arial"/>
          <w:color w:val="auto"/>
          <w:szCs w:val="24"/>
        </w:rPr>
      </w:pPr>
      <w:r w:rsidRPr="003917B7">
        <w:rPr>
          <w:rFonts w:cs="Arial" w:eastAsiaTheme="minorHAnsi"/>
          <w:color w:val="auto"/>
          <w:szCs w:val="24"/>
        </w:rPr>
        <w:t xml:space="preserve">The </w:t>
      </w:r>
      <w:r w:rsidR="001B0B59">
        <w:rPr>
          <w:rFonts w:cs="Arial" w:eastAsiaTheme="minorHAnsi"/>
          <w:color w:val="auto"/>
          <w:szCs w:val="24"/>
        </w:rPr>
        <w:t>director</w:t>
      </w:r>
      <w:r w:rsidRPr="003917B7">
        <w:rPr>
          <w:rFonts w:cs="Arial" w:eastAsiaTheme="minorHAnsi"/>
          <w:color w:val="auto"/>
          <w:szCs w:val="24"/>
        </w:rPr>
        <w:t xml:space="preserve"> (or their delegate) will support and monitor the implementation of the Quality Improvement Plan.</w:t>
      </w:r>
    </w:p>
    <w:p w:rsidRPr="003917B7" w:rsidR="004D4A88" w:rsidP="005E642E" w:rsidRDefault="004D4A88" w14:paraId="342515F1" w14:textId="77777777">
      <w:pPr>
        <w:spacing w:line="360" w:lineRule="auto"/>
        <w:contextualSpacing/>
        <w:rPr>
          <w:rFonts w:cs="Arial"/>
          <w:color w:val="auto"/>
          <w:szCs w:val="24"/>
        </w:rPr>
      </w:pPr>
      <w:bookmarkStart w:name="page41" w:id="273"/>
      <w:bookmarkEnd w:id="273"/>
    </w:p>
    <w:p w:rsidRPr="003917B7" w:rsidR="004D4A88" w:rsidP="005E642E" w:rsidRDefault="004D4A88" w14:paraId="0DC786C9" w14:textId="77777777">
      <w:pPr>
        <w:spacing w:line="360" w:lineRule="auto"/>
        <w:contextualSpacing/>
        <w:rPr>
          <w:rFonts w:cs="Arial"/>
          <w:color w:val="auto"/>
          <w:szCs w:val="24"/>
        </w:rPr>
      </w:pPr>
      <w:r w:rsidRPr="003917B7">
        <w:rPr>
          <w:rFonts w:cs="Arial"/>
          <w:b/>
          <w:color w:val="auto"/>
          <w:szCs w:val="24"/>
        </w:rPr>
        <w:t>RELATED DOCUMENTS</w:t>
      </w:r>
    </w:p>
    <w:p w:rsidRPr="003917B7" w:rsidR="004D4A88" w:rsidP="00717FEA" w:rsidRDefault="004D4A88" w14:paraId="3A8A8464" w14:textId="77777777">
      <w:pPr>
        <w:pStyle w:val="ListParagraph"/>
        <w:widowControl/>
        <w:numPr>
          <w:ilvl w:val="0"/>
          <w:numId w:val="99"/>
        </w:numPr>
        <w:autoSpaceDE/>
        <w:autoSpaceDN/>
        <w:spacing w:line="360" w:lineRule="auto"/>
        <w:contextualSpacing/>
        <w:rPr>
          <w:rFonts w:cs="Arial"/>
          <w:color w:val="auto"/>
          <w:szCs w:val="24"/>
        </w:rPr>
      </w:pPr>
      <w:r w:rsidRPr="003917B7">
        <w:rPr>
          <w:rFonts w:cs="Arial"/>
          <w:color w:val="auto"/>
          <w:szCs w:val="24"/>
        </w:rPr>
        <w:t>Compliments, Complaints and Feedback Forms</w:t>
      </w:r>
    </w:p>
    <w:p w:rsidRPr="003917B7" w:rsidR="004D4A88" w:rsidP="00717FEA" w:rsidRDefault="004D4A88" w14:paraId="6F05D315" w14:textId="77777777">
      <w:pPr>
        <w:pStyle w:val="ListParagraph"/>
        <w:widowControl/>
        <w:numPr>
          <w:ilvl w:val="0"/>
          <w:numId w:val="99"/>
        </w:numPr>
        <w:autoSpaceDE/>
        <w:autoSpaceDN/>
        <w:spacing w:line="360" w:lineRule="auto"/>
        <w:contextualSpacing/>
        <w:rPr>
          <w:rFonts w:cs="Arial"/>
          <w:color w:val="auto"/>
          <w:szCs w:val="24"/>
        </w:rPr>
      </w:pPr>
      <w:r w:rsidRPr="003917B7">
        <w:rPr>
          <w:rFonts w:cs="Arial"/>
          <w:color w:val="auto"/>
          <w:szCs w:val="24"/>
        </w:rPr>
        <w:t>Incident Investigation Form</w:t>
      </w:r>
    </w:p>
    <w:p w:rsidRPr="003917B7" w:rsidR="004D4A88" w:rsidP="00717FEA" w:rsidRDefault="004D4A88" w14:paraId="4D7FB5E7" w14:textId="77777777">
      <w:pPr>
        <w:pStyle w:val="ListParagraph"/>
        <w:widowControl/>
        <w:numPr>
          <w:ilvl w:val="0"/>
          <w:numId w:val="99"/>
        </w:numPr>
        <w:autoSpaceDE/>
        <w:autoSpaceDN/>
        <w:spacing w:line="360" w:lineRule="auto"/>
        <w:contextualSpacing/>
        <w:rPr>
          <w:rFonts w:cs="Arial"/>
          <w:color w:val="auto"/>
          <w:szCs w:val="24"/>
        </w:rPr>
      </w:pPr>
      <w:r w:rsidRPr="003917B7">
        <w:rPr>
          <w:rFonts w:cs="Arial"/>
          <w:color w:val="auto"/>
          <w:szCs w:val="24"/>
        </w:rPr>
        <w:t>Feedback Analysis Annual Review</w:t>
      </w:r>
    </w:p>
    <w:p w:rsidRPr="003917B7" w:rsidR="004D4A88" w:rsidP="00717FEA" w:rsidRDefault="004D4A88" w14:paraId="377240B3" w14:textId="77777777">
      <w:pPr>
        <w:pStyle w:val="ListParagraph"/>
        <w:widowControl/>
        <w:numPr>
          <w:ilvl w:val="0"/>
          <w:numId w:val="99"/>
        </w:numPr>
        <w:autoSpaceDE/>
        <w:autoSpaceDN/>
        <w:spacing w:line="360" w:lineRule="auto"/>
        <w:contextualSpacing/>
        <w:rPr>
          <w:rFonts w:cs="Arial"/>
          <w:color w:val="auto"/>
          <w:szCs w:val="24"/>
        </w:rPr>
      </w:pPr>
      <w:r w:rsidRPr="003917B7">
        <w:rPr>
          <w:rFonts w:cs="Arial"/>
          <w:color w:val="auto"/>
          <w:szCs w:val="24"/>
        </w:rPr>
        <w:t>Complaints Register</w:t>
      </w:r>
    </w:p>
    <w:p w:rsidRPr="003917B7" w:rsidR="004D4A88" w:rsidP="00717FEA" w:rsidRDefault="004D4A88" w14:paraId="3528EE71" w14:textId="77777777">
      <w:pPr>
        <w:pStyle w:val="ListParagraph"/>
        <w:widowControl/>
        <w:numPr>
          <w:ilvl w:val="0"/>
          <w:numId w:val="99"/>
        </w:numPr>
        <w:autoSpaceDE/>
        <w:autoSpaceDN/>
        <w:spacing w:line="360" w:lineRule="auto"/>
        <w:contextualSpacing/>
        <w:rPr>
          <w:rFonts w:cs="Arial"/>
          <w:color w:val="auto"/>
          <w:szCs w:val="24"/>
        </w:rPr>
      </w:pPr>
      <w:r w:rsidRPr="003917B7">
        <w:rPr>
          <w:rFonts w:cs="Arial"/>
          <w:color w:val="auto"/>
          <w:szCs w:val="24"/>
        </w:rPr>
        <w:t>Continuous Improvement Register</w:t>
      </w:r>
    </w:p>
    <w:p w:rsidRPr="003917B7" w:rsidR="004D4A88" w:rsidP="00717FEA" w:rsidRDefault="004D4A88" w14:paraId="7E502F9A" w14:textId="77777777">
      <w:pPr>
        <w:pStyle w:val="ListParagraph"/>
        <w:widowControl/>
        <w:numPr>
          <w:ilvl w:val="0"/>
          <w:numId w:val="99"/>
        </w:numPr>
        <w:autoSpaceDE/>
        <w:autoSpaceDN/>
        <w:spacing w:line="360" w:lineRule="auto"/>
        <w:contextualSpacing/>
        <w:rPr>
          <w:rFonts w:cs="Arial"/>
          <w:color w:val="auto"/>
          <w:szCs w:val="24"/>
        </w:rPr>
      </w:pPr>
      <w:r w:rsidRPr="003917B7">
        <w:rPr>
          <w:rFonts w:cs="Arial"/>
          <w:color w:val="auto"/>
          <w:szCs w:val="24"/>
        </w:rPr>
        <w:t>Hazard Report</w:t>
      </w:r>
    </w:p>
    <w:p w:rsidRPr="003917B7" w:rsidR="004D4A88" w:rsidP="00717FEA" w:rsidRDefault="004D4A88" w14:paraId="653F1CE1" w14:textId="77777777">
      <w:pPr>
        <w:pStyle w:val="ListParagraph"/>
        <w:widowControl/>
        <w:numPr>
          <w:ilvl w:val="0"/>
          <w:numId w:val="99"/>
        </w:numPr>
        <w:autoSpaceDE/>
        <w:autoSpaceDN/>
        <w:spacing w:line="360" w:lineRule="auto"/>
        <w:contextualSpacing/>
        <w:rPr>
          <w:rFonts w:cs="Arial"/>
          <w:color w:val="auto"/>
          <w:szCs w:val="24"/>
        </w:rPr>
      </w:pPr>
      <w:r w:rsidRPr="003917B7">
        <w:rPr>
          <w:rFonts w:cs="Arial"/>
          <w:color w:val="auto"/>
          <w:szCs w:val="24"/>
        </w:rPr>
        <w:t>Orientation Process</w:t>
      </w:r>
    </w:p>
    <w:p w:rsidRPr="003917B7" w:rsidR="004D4A88" w:rsidP="00717FEA" w:rsidRDefault="004D4A88" w14:paraId="4143E058" w14:textId="77777777">
      <w:pPr>
        <w:pStyle w:val="ListParagraph"/>
        <w:widowControl/>
        <w:numPr>
          <w:ilvl w:val="0"/>
          <w:numId w:val="99"/>
        </w:numPr>
        <w:autoSpaceDE/>
        <w:autoSpaceDN/>
        <w:spacing w:line="360" w:lineRule="auto"/>
        <w:contextualSpacing/>
        <w:rPr>
          <w:rFonts w:cs="Arial"/>
          <w:color w:val="auto"/>
          <w:szCs w:val="24"/>
        </w:rPr>
      </w:pPr>
      <w:r w:rsidRPr="003917B7">
        <w:rPr>
          <w:rFonts w:cs="Arial"/>
          <w:color w:val="auto"/>
          <w:szCs w:val="24"/>
        </w:rPr>
        <w:t>Policies and Procedures Reviews</w:t>
      </w:r>
    </w:p>
    <w:p w:rsidRPr="003917B7" w:rsidR="004D4A88" w:rsidP="00717FEA" w:rsidRDefault="004D4A88" w14:paraId="64026C6E" w14:textId="77777777">
      <w:pPr>
        <w:pStyle w:val="ListParagraph"/>
        <w:widowControl/>
        <w:numPr>
          <w:ilvl w:val="0"/>
          <w:numId w:val="99"/>
        </w:numPr>
        <w:autoSpaceDE/>
        <w:autoSpaceDN/>
        <w:spacing w:line="360" w:lineRule="auto"/>
        <w:contextualSpacing/>
        <w:rPr>
          <w:rFonts w:cs="Arial"/>
          <w:color w:val="auto"/>
          <w:szCs w:val="24"/>
        </w:rPr>
      </w:pPr>
      <w:r w:rsidRPr="003917B7">
        <w:rPr>
          <w:rFonts w:cs="Arial"/>
          <w:color w:val="auto"/>
          <w:szCs w:val="24"/>
        </w:rPr>
        <w:t>Document Control Register</w:t>
      </w:r>
    </w:p>
    <w:p w:rsidRPr="003917B7" w:rsidR="006E728A" w:rsidP="00717FEA" w:rsidRDefault="004D4A88" w14:paraId="3A0C0461" w14:textId="23F8E172">
      <w:pPr>
        <w:pStyle w:val="ListParagraph"/>
        <w:widowControl/>
        <w:numPr>
          <w:ilvl w:val="0"/>
          <w:numId w:val="99"/>
        </w:numPr>
        <w:autoSpaceDE/>
        <w:autoSpaceDN/>
        <w:spacing w:line="360" w:lineRule="auto"/>
        <w:contextualSpacing/>
        <w:rPr>
          <w:rFonts w:cs="Arial"/>
          <w:color w:val="auto"/>
          <w:szCs w:val="24"/>
        </w:rPr>
      </w:pPr>
      <w:r w:rsidRPr="003917B7">
        <w:rPr>
          <w:rFonts w:cs="Arial"/>
          <w:color w:val="auto"/>
          <w:szCs w:val="24"/>
        </w:rPr>
        <w:t>Corporate Governance</w:t>
      </w:r>
      <w:r w:rsidRPr="003917B7" w:rsidR="006E728A">
        <w:rPr>
          <w:rFonts w:cs="Arial"/>
          <w:color w:val="auto"/>
          <w:szCs w:val="24"/>
        </w:rPr>
        <w:t>.</w:t>
      </w:r>
    </w:p>
    <w:p w:rsidRPr="003917B7" w:rsidR="004D4A88" w:rsidP="005E642E" w:rsidRDefault="004D4A88" w14:paraId="33E8ED93" w14:textId="77777777">
      <w:pPr>
        <w:spacing w:line="360" w:lineRule="auto"/>
        <w:contextualSpacing/>
        <w:rPr>
          <w:rFonts w:cs="Arial"/>
          <w:color w:val="auto"/>
          <w:szCs w:val="24"/>
        </w:rPr>
      </w:pPr>
    </w:p>
    <w:p w:rsidRPr="003917B7" w:rsidR="004D4A88" w:rsidP="005E642E" w:rsidRDefault="004D4A88" w14:paraId="09EEFBBE" w14:textId="77777777">
      <w:pPr>
        <w:spacing w:line="360" w:lineRule="auto"/>
        <w:contextualSpacing/>
        <w:rPr>
          <w:rFonts w:cs="Arial"/>
          <w:color w:val="auto"/>
          <w:szCs w:val="24"/>
        </w:rPr>
      </w:pPr>
      <w:r w:rsidRPr="003917B7">
        <w:rPr>
          <w:rFonts w:cs="Arial"/>
          <w:b/>
          <w:color w:val="auto"/>
          <w:szCs w:val="24"/>
        </w:rPr>
        <w:t>REFERENCES</w:t>
      </w:r>
    </w:p>
    <w:p w:rsidRPr="003917B7" w:rsidR="004D4A88" w:rsidRDefault="004D4A88" w14:paraId="303C6B9C" w14:textId="77777777">
      <w:pPr>
        <w:pStyle w:val="ListParagraph"/>
        <w:widowControl/>
        <w:numPr>
          <w:ilvl w:val="0"/>
          <w:numId w:val="150"/>
        </w:numPr>
        <w:autoSpaceDE/>
        <w:autoSpaceDN/>
        <w:spacing w:line="360" w:lineRule="auto"/>
        <w:contextualSpacing/>
        <w:rPr>
          <w:rFonts w:cs="Arial"/>
          <w:color w:val="auto"/>
          <w:szCs w:val="24"/>
        </w:rPr>
      </w:pPr>
      <w:r w:rsidRPr="003917B7">
        <w:rPr>
          <w:rFonts w:cs="Arial"/>
          <w:color w:val="auto"/>
          <w:szCs w:val="24"/>
        </w:rPr>
        <w:t>Work Health and Safety Act (2011)</w:t>
      </w:r>
    </w:p>
    <w:p w:rsidRPr="003917B7" w:rsidR="004D4A88" w:rsidRDefault="004D4A88" w14:paraId="18F9135F" w14:textId="77777777">
      <w:pPr>
        <w:pStyle w:val="ListParagraph"/>
        <w:widowControl/>
        <w:numPr>
          <w:ilvl w:val="0"/>
          <w:numId w:val="150"/>
        </w:numPr>
        <w:autoSpaceDE/>
        <w:autoSpaceDN/>
        <w:spacing w:line="360" w:lineRule="auto"/>
        <w:contextualSpacing/>
        <w:rPr>
          <w:rFonts w:cs="Arial"/>
          <w:color w:val="auto"/>
          <w:szCs w:val="24"/>
        </w:rPr>
      </w:pPr>
      <w:r w:rsidRPr="003917B7">
        <w:rPr>
          <w:rFonts w:cs="Arial"/>
          <w:color w:val="auto"/>
          <w:szCs w:val="24"/>
        </w:rPr>
        <w:t>Disability Inclusion Act and Regulation 2014</w:t>
      </w:r>
    </w:p>
    <w:p w:rsidRPr="003917B7" w:rsidR="004D4A88" w:rsidRDefault="004D4A88" w14:paraId="2668D2DE" w14:textId="77777777">
      <w:pPr>
        <w:pStyle w:val="ListParagraph"/>
        <w:widowControl/>
        <w:numPr>
          <w:ilvl w:val="0"/>
          <w:numId w:val="150"/>
        </w:numPr>
        <w:autoSpaceDE/>
        <w:autoSpaceDN/>
        <w:spacing w:line="360" w:lineRule="auto"/>
        <w:contextualSpacing/>
        <w:rPr>
          <w:rFonts w:cs="Arial"/>
          <w:color w:val="auto"/>
          <w:szCs w:val="24"/>
        </w:rPr>
      </w:pPr>
      <w:r w:rsidRPr="003917B7">
        <w:rPr>
          <w:rFonts w:cs="Arial"/>
          <w:color w:val="auto"/>
          <w:szCs w:val="24"/>
        </w:rPr>
        <w:t>Privacy Act (1988)</w:t>
      </w:r>
    </w:p>
    <w:p w:rsidRPr="003917B7" w:rsidR="005053F4" w:rsidRDefault="004D4A88" w14:paraId="1E6E60B3" w14:textId="0916AE57">
      <w:pPr>
        <w:pStyle w:val="ListParagraph"/>
        <w:widowControl/>
        <w:numPr>
          <w:ilvl w:val="0"/>
          <w:numId w:val="150"/>
        </w:numPr>
        <w:autoSpaceDE/>
        <w:autoSpaceDN/>
        <w:spacing w:line="360" w:lineRule="auto"/>
        <w:contextualSpacing/>
        <w:rPr>
          <w:rFonts w:cs="Arial"/>
          <w:color w:val="auto"/>
          <w:szCs w:val="24"/>
        </w:rPr>
      </w:pPr>
      <w:r w:rsidRPr="003917B7">
        <w:rPr>
          <w:rFonts w:cs="Arial"/>
          <w:color w:val="auto"/>
          <w:szCs w:val="24"/>
        </w:rPr>
        <w:t>NDIS Practice Standards and Quality Indicators 2018</w:t>
      </w:r>
    </w:p>
    <w:p w:rsidRPr="003917B7" w:rsidR="005053F4" w:rsidP="005E642E" w:rsidRDefault="005053F4" w14:paraId="462AE3DF" w14:textId="77777777">
      <w:pPr>
        <w:widowControl/>
        <w:autoSpaceDE/>
        <w:autoSpaceDN/>
        <w:spacing w:line="360" w:lineRule="auto"/>
        <w:contextualSpacing/>
        <w:rPr>
          <w:rFonts w:cs="Arial"/>
          <w:color w:val="auto"/>
          <w:szCs w:val="24"/>
        </w:rPr>
      </w:pPr>
      <w:r w:rsidRPr="003917B7">
        <w:rPr>
          <w:rFonts w:cs="Arial"/>
          <w:color w:val="auto"/>
          <w:szCs w:val="24"/>
        </w:rPr>
        <w:br w:type="page"/>
      </w:r>
    </w:p>
    <w:p w:rsidR="004D4A88" w:rsidP="00704DAD" w:rsidRDefault="53BB4564" w14:paraId="68CA524F" w14:textId="2157E1B0">
      <w:pPr>
        <w:pStyle w:val="Heading2"/>
      </w:pPr>
      <w:bookmarkStart w:name="_Toc56426873" w:id="274"/>
      <w:bookmarkStart w:name="_Toc99102376" w:id="275"/>
      <w:bookmarkStart w:name="_Toc338723997" w:id="276"/>
      <w:bookmarkStart w:name="_Toc1899572814" w:id="277"/>
      <w:bookmarkStart w:name="_Toc109127715" w:id="278"/>
      <w:bookmarkStart w:name="_Toc1025575889" w:id="279"/>
      <w:bookmarkStart w:name="_Toc133844907" w:id="280"/>
      <w:bookmarkStart w:name="_Toc26583942" w:id="281"/>
      <w:bookmarkStart w:name="_Toc1378253991" w:id="98732864"/>
      <w:r w:rsidR="6F1169FC">
        <w:rPr/>
        <w:t>Complaints and Feedback Policy &amp; Procedure</w:t>
      </w:r>
      <w:bookmarkEnd w:id="265"/>
      <w:bookmarkEnd w:id="274"/>
      <w:bookmarkEnd w:id="275"/>
      <w:bookmarkEnd w:id="276"/>
      <w:bookmarkEnd w:id="277"/>
      <w:bookmarkEnd w:id="278"/>
      <w:bookmarkEnd w:id="279"/>
      <w:bookmarkEnd w:id="280"/>
      <w:bookmarkEnd w:id="281"/>
      <w:bookmarkEnd w:id="98732864"/>
    </w:p>
    <w:p w:rsidR="00FA39F5" w:rsidP="00FA39F5" w:rsidRDefault="00FA39F5" w14:paraId="2A4A68CE" w14:textId="77777777"/>
    <w:tbl>
      <w:tblPr>
        <w:tblW w:w="10115" w:type="dxa"/>
        <w:tbl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insideH w:val="single" w:color="808080" w:themeColor="background1" w:themeShade="80" w:sz="4" w:space="0"/>
          <w:insideV w:val="single" w:color="808080" w:themeColor="background1" w:themeShade="80" w:sz="4" w:space="0"/>
        </w:tblBorders>
        <w:tblLook w:val="04A0" w:firstRow="1" w:lastRow="0" w:firstColumn="1" w:lastColumn="0" w:noHBand="0" w:noVBand="1"/>
      </w:tblPr>
      <w:tblGrid>
        <w:gridCol w:w="1312"/>
        <w:gridCol w:w="2096"/>
        <w:gridCol w:w="2395"/>
        <w:gridCol w:w="1946"/>
        <w:gridCol w:w="2366"/>
      </w:tblGrid>
      <w:tr w:rsidRPr="001F41B0" w:rsidR="00FA39F5" w:rsidTr="787DA298" w14:paraId="5434DFA9" w14:textId="77777777">
        <w:trPr>
          <w:trHeight w:val="400"/>
        </w:trPr>
        <w:tc>
          <w:tcPr>
            <w:tcW w:w="10115" w:type="dxa"/>
            <w:gridSpan w:val="5"/>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Mar/>
          </w:tcPr>
          <w:p w:rsidRPr="00704DAD" w:rsidR="00FA39F5" w:rsidP="00391BB4" w:rsidRDefault="00FA39F5" w14:paraId="3FA5BC48" w14:textId="77777777">
            <w:pPr>
              <w:spacing w:line="360" w:lineRule="auto"/>
              <w:contextualSpacing/>
              <w:rPr>
                <w:rFonts w:cs="Arial"/>
                <w:b/>
                <w:bCs/>
                <w:color w:val="auto"/>
                <w:szCs w:val="24"/>
              </w:rPr>
            </w:pPr>
            <w:r w:rsidRPr="00704DAD">
              <w:rPr>
                <w:rFonts w:cs="Arial"/>
                <w:b/>
                <w:bCs/>
                <w:color w:val="auto"/>
                <w:szCs w:val="24"/>
              </w:rPr>
              <w:t>Record of policy development</w:t>
            </w:r>
          </w:p>
        </w:tc>
      </w:tr>
      <w:tr w:rsidRPr="001F41B0" w:rsidR="00FA39F5" w:rsidTr="787DA298" w14:paraId="7BCD0679" w14:textId="77777777">
        <w:trPr>
          <w:trHeight w:val="400"/>
        </w:trPr>
        <w:tc>
          <w:tcPr>
            <w:tcW w:w="1312"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Mar/>
          </w:tcPr>
          <w:p w:rsidRPr="00704DAD" w:rsidR="00FA39F5" w:rsidP="00391BB4" w:rsidRDefault="00FA39F5" w14:paraId="0B753781" w14:textId="77777777">
            <w:pPr>
              <w:spacing w:line="360" w:lineRule="auto"/>
              <w:contextualSpacing/>
              <w:rPr>
                <w:rFonts w:cs="Arial"/>
                <w:b/>
                <w:bCs/>
                <w:color w:val="auto"/>
                <w:szCs w:val="24"/>
              </w:rPr>
            </w:pPr>
            <w:r w:rsidRPr="00704DAD">
              <w:rPr>
                <w:rFonts w:cs="Arial"/>
                <w:b/>
                <w:bCs/>
                <w:color w:val="auto"/>
                <w:szCs w:val="24"/>
              </w:rPr>
              <w:t>Version</w:t>
            </w:r>
          </w:p>
        </w:tc>
        <w:tc>
          <w:tcPr>
            <w:tcW w:w="209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Mar/>
          </w:tcPr>
          <w:p w:rsidRPr="00704DAD" w:rsidR="00FA39F5" w:rsidP="00391BB4" w:rsidRDefault="00FA39F5" w14:paraId="2ADF12ED" w14:textId="77777777">
            <w:pPr>
              <w:spacing w:line="360" w:lineRule="auto"/>
              <w:contextualSpacing/>
              <w:rPr>
                <w:rFonts w:cs="Arial"/>
                <w:b/>
                <w:bCs/>
                <w:color w:val="auto"/>
                <w:szCs w:val="24"/>
              </w:rPr>
            </w:pPr>
            <w:r w:rsidRPr="00704DAD">
              <w:rPr>
                <w:rFonts w:cs="Arial"/>
                <w:b/>
                <w:bCs/>
                <w:color w:val="auto"/>
                <w:szCs w:val="24"/>
              </w:rPr>
              <w:t>Date approved</w:t>
            </w:r>
          </w:p>
        </w:tc>
        <w:tc>
          <w:tcPr>
            <w:tcW w:w="239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Mar/>
          </w:tcPr>
          <w:p w:rsidRPr="00704DAD" w:rsidR="00FA39F5" w:rsidP="00391BB4" w:rsidRDefault="00FA39F5" w14:paraId="4AE5D761" w14:textId="77777777">
            <w:pPr>
              <w:spacing w:line="360" w:lineRule="auto"/>
              <w:contextualSpacing/>
              <w:rPr>
                <w:rFonts w:cs="Arial"/>
                <w:b/>
                <w:bCs/>
                <w:color w:val="auto"/>
                <w:szCs w:val="24"/>
              </w:rPr>
            </w:pPr>
            <w:r w:rsidRPr="00704DAD">
              <w:rPr>
                <w:rFonts w:cs="Arial"/>
                <w:b/>
                <w:bCs/>
                <w:color w:val="auto"/>
                <w:szCs w:val="24"/>
              </w:rPr>
              <w:t>Nature of amendments</w:t>
            </w:r>
          </w:p>
        </w:tc>
        <w:tc>
          <w:tcPr>
            <w:tcW w:w="194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Mar/>
          </w:tcPr>
          <w:p w:rsidRPr="00704DAD" w:rsidR="00FA39F5" w:rsidP="00391BB4" w:rsidRDefault="00FA39F5" w14:paraId="6E847070" w14:textId="77777777">
            <w:pPr>
              <w:spacing w:line="360" w:lineRule="auto"/>
              <w:contextualSpacing/>
              <w:rPr>
                <w:rFonts w:cs="Arial"/>
                <w:b/>
                <w:bCs/>
                <w:color w:val="auto"/>
                <w:szCs w:val="24"/>
              </w:rPr>
            </w:pPr>
            <w:r w:rsidRPr="00704DAD">
              <w:rPr>
                <w:rFonts w:cs="Arial"/>
                <w:b/>
                <w:bCs/>
                <w:color w:val="auto"/>
                <w:szCs w:val="24"/>
              </w:rPr>
              <w:t>Approved by</w:t>
            </w:r>
          </w:p>
        </w:tc>
        <w:tc>
          <w:tcPr>
            <w:tcW w:w="236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Mar/>
          </w:tcPr>
          <w:p w:rsidRPr="00704DAD" w:rsidR="00FA39F5" w:rsidP="00391BB4" w:rsidRDefault="00FA39F5" w14:paraId="69DA6E79" w14:textId="77777777">
            <w:pPr>
              <w:spacing w:line="360" w:lineRule="auto"/>
              <w:contextualSpacing/>
              <w:rPr>
                <w:rFonts w:cs="Arial"/>
                <w:b/>
                <w:bCs/>
                <w:color w:val="auto"/>
                <w:szCs w:val="24"/>
              </w:rPr>
            </w:pPr>
            <w:r w:rsidRPr="00704DAD">
              <w:rPr>
                <w:rFonts w:cs="Arial"/>
                <w:b/>
                <w:bCs/>
                <w:color w:val="auto"/>
                <w:szCs w:val="24"/>
              </w:rPr>
              <w:t>Date for Review</w:t>
            </w:r>
          </w:p>
        </w:tc>
      </w:tr>
      <w:tr w:rsidRPr="001F41B0" w:rsidR="00FA39F5" w:rsidTr="787DA298" w14:paraId="35E93E89" w14:textId="77777777">
        <w:trPr>
          <w:trHeight w:val="392"/>
        </w:trPr>
        <w:tc>
          <w:tcPr>
            <w:tcW w:w="1312"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787DA298" w:rsidP="787DA298" w:rsidRDefault="787DA298" w14:paraId="5B0CE554" w14:textId="590423B9">
            <w:pPr>
              <w:spacing w:line="360" w:lineRule="auto"/>
              <w:contextualSpacing w:val="1"/>
            </w:pPr>
            <w:r w:rsidRPr="787DA298" w:rsidR="787DA298">
              <w:rPr>
                <w:rFonts w:cs="Arial"/>
                <w:color w:val="auto"/>
              </w:rPr>
              <w:t>1.0</w:t>
            </w:r>
          </w:p>
        </w:tc>
        <w:tc>
          <w:tcPr>
            <w:tcW w:w="209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787DA298" w:rsidP="787DA298" w:rsidRDefault="787DA298" w14:paraId="033980F1" w14:textId="5E3FB635">
            <w:pPr>
              <w:spacing w:line="360" w:lineRule="auto"/>
              <w:contextualSpacing w:val="1"/>
            </w:pPr>
            <w:r w:rsidRPr="787DA298" w:rsidR="787DA298">
              <w:rPr>
                <w:rFonts w:cs="Arial"/>
                <w:color w:val="auto"/>
              </w:rPr>
              <w:t>16/09/2026</w:t>
            </w:r>
          </w:p>
        </w:tc>
        <w:tc>
          <w:tcPr>
            <w:tcW w:w="239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787DA298" w:rsidP="787DA298" w:rsidRDefault="787DA298" w14:paraId="5FF32F8F" w14:textId="2E2B3322">
            <w:pPr>
              <w:spacing w:line="360" w:lineRule="auto"/>
              <w:contextualSpacing w:val="1"/>
              <w:rPr>
                <w:rFonts w:cs="Arial"/>
                <w:color w:val="auto"/>
              </w:rPr>
            </w:pPr>
            <w:r w:rsidRPr="787DA298" w:rsidR="787DA298">
              <w:rPr>
                <w:rFonts w:cs="Arial"/>
                <w:color w:val="auto"/>
              </w:rPr>
              <w:t>Initial copywriting</w:t>
            </w:r>
          </w:p>
        </w:tc>
        <w:tc>
          <w:tcPr>
            <w:tcW w:w="194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787DA298" w:rsidP="787DA298" w:rsidRDefault="787DA298" w14:paraId="7D374CF6" w14:textId="0A274AEB">
            <w:pPr>
              <w:spacing w:line="360" w:lineRule="auto"/>
            </w:pPr>
            <w:r w:rsidRPr="787DA298" w:rsidR="787DA298">
              <w:rPr>
                <w:rFonts w:cs="Arial"/>
                <w:color w:val="auto"/>
              </w:rPr>
              <w:t>Steve Psaltis</w:t>
            </w:r>
          </w:p>
        </w:tc>
        <w:tc>
          <w:tcPr>
            <w:tcW w:w="236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787DA298" w:rsidP="787DA298" w:rsidRDefault="787DA298" w14:paraId="6C03A647" w14:textId="1B4CCC9D">
            <w:pPr>
              <w:spacing w:line="360" w:lineRule="auto"/>
              <w:contextualSpacing w:val="1"/>
            </w:pPr>
            <w:r w:rsidRPr="787DA298" w:rsidR="787DA298">
              <w:rPr>
                <w:rFonts w:cs="Arial"/>
                <w:color w:val="auto"/>
              </w:rPr>
              <w:t>16/03/2027</w:t>
            </w:r>
          </w:p>
        </w:tc>
      </w:tr>
      <w:tr w:rsidRPr="001F41B0" w:rsidR="00FA39F5" w:rsidTr="787DA298" w14:paraId="7D195047" w14:textId="77777777">
        <w:trPr>
          <w:trHeight w:val="392"/>
        </w:trPr>
        <w:tc>
          <w:tcPr>
            <w:tcW w:w="1312"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Pr="003917B7" w:rsidR="00FA39F5" w:rsidP="787DA298" w:rsidRDefault="00FA39F5" w14:paraId="5010EBBB" w14:textId="193499C0">
            <w:pPr>
              <w:spacing w:line="360" w:lineRule="auto"/>
              <w:contextualSpacing w:val="1"/>
              <w:rPr>
                <w:rFonts w:cs="Arial"/>
                <w:color w:val="auto"/>
              </w:rPr>
            </w:pPr>
          </w:p>
        </w:tc>
        <w:tc>
          <w:tcPr>
            <w:tcW w:w="209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Pr="003917B7" w:rsidR="00FA39F5" w:rsidP="787DA298" w:rsidRDefault="00FA39F5" w14:paraId="3430363B" w14:textId="4C0CF938">
            <w:pPr>
              <w:spacing w:line="360" w:lineRule="auto"/>
              <w:contextualSpacing w:val="1"/>
              <w:rPr>
                <w:rFonts w:cs="Arial"/>
                <w:color w:val="auto"/>
              </w:rPr>
            </w:pPr>
          </w:p>
        </w:tc>
        <w:tc>
          <w:tcPr>
            <w:tcW w:w="239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Pr="003917B7" w:rsidR="00FA39F5" w:rsidP="787DA298" w:rsidRDefault="00FA39F5" w14:paraId="389D5258" w14:textId="6E98FBCD">
            <w:pPr>
              <w:spacing w:line="360" w:lineRule="auto"/>
              <w:contextualSpacing w:val="1"/>
              <w:rPr>
                <w:rFonts w:cs="Arial"/>
                <w:color w:val="auto"/>
              </w:rPr>
            </w:pPr>
          </w:p>
        </w:tc>
        <w:tc>
          <w:tcPr>
            <w:tcW w:w="194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Pr="003917B7" w:rsidR="00FA39F5" w:rsidP="787DA298" w:rsidRDefault="00FA39F5" w14:paraId="066CDCCE" w14:textId="0A797BD9">
            <w:pPr>
              <w:spacing w:line="360" w:lineRule="auto"/>
              <w:contextualSpacing w:val="1"/>
              <w:rPr>
                <w:rFonts w:cs="Arial"/>
                <w:color w:val="auto"/>
              </w:rPr>
            </w:pPr>
          </w:p>
        </w:tc>
        <w:tc>
          <w:tcPr>
            <w:tcW w:w="236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Pr="003917B7" w:rsidR="00FA39F5" w:rsidP="787DA298" w:rsidRDefault="00FA39F5" w14:paraId="195F6E5B" w14:textId="6874F590">
            <w:pPr>
              <w:spacing w:line="360" w:lineRule="auto"/>
              <w:contextualSpacing w:val="1"/>
              <w:rPr>
                <w:rFonts w:cs="Arial"/>
                <w:color w:val="auto"/>
              </w:rPr>
            </w:pPr>
          </w:p>
        </w:tc>
      </w:tr>
      <w:tr w:rsidR="00FA39F5" w:rsidTr="787DA298" w14:paraId="6AB55958" w14:textId="77777777">
        <w:trPr>
          <w:trHeight w:val="300"/>
        </w:trPr>
        <w:tc>
          <w:tcPr>
            <w:tcW w:w="1312"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00FA39F5" w:rsidP="00391BB4" w:rsidRDefault="00FA39F5" w14:paraId="4F29AEF9" w14:textId="42B810B5">
            <w:pPr>
              <w:spacing w:line="360" w:lineRule="auto"/>
              <w:rPr>
                <w:rFonts w:cs="Arial"/>
                <w:color w:val="auto"/>
              </w:rPr>
            </w:pPr>
          </w:p>
        </w:tc>
        <w:tc>
          <w:tcPr>
            <w:tcW w:w="209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00FA39F5" w:rsidP="00391BB4" w:rsidRDefault="00FA39F5" w14:paraId="0D2A77FA" w14:textId="6C55B395">
            <w:pPr>
              <w:spacing w:line="360" w:lineRule="auto"/>
              <w:rPr>
                <w:rFonts w:cs="Arial"/>
                <w:color w:val="auto"/>
              </w:rPr>
            </w:pPr>
          </w:p>
        </w:tc>
        <w:tc>
          <w:tcPr>
            <w:tcW w:w="239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00FA39F5" w:rsidP="00391BB4" w:rsidRDefault="00FA39F5" w14:paraId="31496C6A" w14:textId="77777777">
            <w:pPr>
              <w:spacing w:line="360" w:lineRule="auto"/>
              <w:rPr>
                <w:rFonts w:cs="Arial"/>
                <w:color w:val="auto"/>
              </w:rPr>
            </w:pPr>
          </w:p>
        </w:tc>
        <w:tc>
          <w:tcPr>
            <w:tcW w:w="194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00FA39F5" w:rsidP="00391BB4" w:rsidRDefault="00FA39F5" w14:paraId="68D0F9FE" w14:textId="0E2FFCFC">
            <w:pPr>
              <w:spacing w:line="360" w:lineRule="auto"/>
              <w:rPr>
                <w:rFonts w:cs="Arial"/>
                <w:color w:val="auto"/>
              </w:rPr>
            </w:pPr>
          </w:p>
        </w:tc>
        <w:tc>
          <w:tcPr>
            <w:tcW w:w="236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00FA39F5" w:rsidP="00391BB4" w:rsidRDefault="00FA39F5" w14:paraId="34137D29" w14:textId="0C5A897E">
            <w:pPr>
              <w:spacing w:line="360" w:lineRule="auto"/>
              <w:rPr>
                <w:rFonts w:cs="Arial"/>
                <w:color w:val="auto"/>
              </w:rPr>
            </w:pPr>
          </w:p>
        </w:tc>
      </w:tr>
      <w:tr w:rsidR="00FE7074" w:rsidTr="787DA298" w14:paraId="06062879" w14:textId="77777777">
        <w:trPr>
          <w:trHeight w:val="300"/>
        </w:trPr>
        <w:tc>
          <w:tcPr>
            <w:tcW w:w="1312"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Pr="002B14ED" w:rsidR="00FE7074" w:rsidP="00391BB4" w:rsidRDefault="00FE7074" w14:paraId="7400DFDF" w14:textId="2F10F8D7">
            <w:pPr>
              <w:spacing w:line="360" w:lineRule="auto"/>
              <w:rPr>
                <w:rFonts w:cs="Arial"/>
                <w:color w:val="auto"/>
                <w:highlight w:val="yellow"/>
              </w:rPr>
            </w:pPr>
          </w:p>
        </w:tc>
        <w:tc>
          <w:tcPr>
            <w:tcW w:w="209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Pr="002B14ED" w:rsidR="00FE7074" w:rsidP="00391BB4" w:rsidRDefault="00FE7074" w14:paraId="6099733C" w14:textId="52E9F58C">
            <w:pPr>
              <w:spacing w:line="360" w:lineRule="auto"/>
              <w:rPr>
                <w:rFonts w:cs="Arial"/>
                <w:color w:val="auto"/>
                <w:highlight w:val="yellow"/>
              </w:rPr>
            </w:pPr>
          </w:p>
        </w:tc>
        <w:tc>
          <w:tcPr>
            <w:tcW w:w="239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Pr="002B14ED" w:rsidR="00FE7074" w:rsidP="00391BB4" w:rsidRDefault="00FE7074" w14:paraId="79E69D22" w14:textId="048B362D">
            <w:pPr>
              <w:spacing w:line="360" w:lineRule="auto"/>
              <w:rPr>
                <w:rFonts w:cs="Arial"/>
                <w:color w:val="auto"/>
                <w:highlight w:val="yellow"/>
              </w:rPr>
            </w:pPr>
          </w:p>
        </w:tc>
        <w:tc>
          <w:tcPr>
            <w:tcW w:w="194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Pr="002B14ED" w:rsidR="00FE7074" w:rsidP="00391BB4" w:rsidRDefault="00FE7074" w14:paraId="1F27277A" w14:textId="4CBF2505">
            <w:pPr>
              <w:spacing w:line="360" w:lineRule="auto"/>
              <w:rPr>
                <w:rFonts w:cs="Arial"/>
                <w:color w:val="auto"/>
                <w:highlight w:val="yellow"/>
              </w:rPr>
            </w:pPr>
          </w:p>
        </w:tc>
        <w:tc>
          <w:tcPr>
            <w:tcW w:w="236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Pr="002B14ED" w:rsidR="00FE7074" w:rsidP="00391BB4" w:rsidRDefault="00FE7074" w14:paraId="3C222C31" w14:textId="67586501">
            <w:pPr>
              <w:spacing w:line="360" w:lineRule="auto"/>
              <w:rPr>
                <w:rFonts w:cs="Arial"/>
                <w:color w:val="auto"/>
                <w:highlight w:val="yellow"/>
              </w:rPr>
            </w:pPr>
          </w:p>
        </w:tc>
      </w:tr>
    </w:tbl>
    <w:p w:rsidRPr="00FA39F5" w:rsidR="00FA39F5" w:rsidP="00FA39F5" w:rsidRDefault="00FA39F5" w14:paraId="3141AD65" w14:textId="77777777"/>
    <w:p w:rsidRPr="003917B7" w:rsidR="004D4A88" w:rsidP="005E642E" w:rsidRDefault="004D4A88" w14:paraId="56C7F779" w14:textId="77777777">
      <w:pPr>
        <w:spacing w:line="360" w:lineRule="auto"/>
        <w:contextualSpacing/>
        <w:rPr>
          <w:rFonts w:cs="Arial"/>
          <w:color w:val="auto"/>
          <w:szCs w:val="24"/>
        </w:rPr>
      </w:pPr>
    </w:p>
    <w:p w:rsidRPr="003917B7" w:rsidR="004D4A88" w:rsidP="005E642E" w:rsidRDefault="004D4A88" w14:paraId="506DB84B" w14:textId="77777777">
      <w:pPr>
        <w:spacing w:line="360" w:lineRule="auto"/>
        <w:contextualSpacing/>
        <w:rPr>
          <w:rFonts w:cs="Arial"/>
          <w:color w:val="auto"/>
          <w:szCs w:val="24"/>
        </w:rPr>
      </w:pPr>
      <w:r w:rsidRPr="003917B7">
        <w:rPr>
          <w:rFonts w:cs="Arial"/>
          <w:b/>
          <w:color w:val="auto"/>
          <w:szCs w:val="24"/>
        </w:rPr>
        <w:t>POLICY PURPOSE AND SCOPE</w:t>
      </w:r>
    </w:p>
    <w:p w:rsidRPr="003917B7" w:rsidR="004D4A88" w:rsidP="005E642E" w:rsidRDefault="004D4A88" w14:paraId="1C43FF32" w14:textId="77777777">
      <w:pPr>
        <w:spacing w:line="360" w:lineRule="auto"/>
        <w:contextualSpacing/>
        <w:rPr>
          <w:rFonts w:cs="Arial"/>
          <w:color w:val="auto"/>
          <w:szCs w:val="24"/>
        </w:rPr>
      </w:pPr>
      <w:r w:rsidRPr="003917B7">
        <w:rPr>
          <w:rFonts w:cs="Arial"/>
          <w:color w:val="auto"/>
          <w:szCs w:val="24"/>
        </w:rPr>
        <w:t>This Policy is about the way in which the organisation encourages and collects feedback from services users or other stakeholders and manages complaints about its services or activities.</w:t>
      </w:r>
    </w:p>
    <w:p w:rsidRPr="003917B7" w:rsidR="004D4A88" w:rsidP="005E642E" w:rsidRDefault="004D4A88" w14:paraId="1B3B71A4" w14:textId="77777777">
      <w:pPr>
        <w:spacing w:line="360" w:lineRule="auto"/>
        <w:contextualSpacing/>
        <w:rPr>
          <w:rFonts w:cs="Arial"/>
          <w:color w:val="auto"/>
          <w:szCs w:val="24"/>
        </w:rPr>
      </w:pPr>
    </w:p>
    <w:p w:rsidRPr="003917B7" w:rsidR="004D4A88" w:rsidP="005E642E" w:rsidRDefault="004D4A88" w14:paraId="528372A0" w14:textId="451DB06C">
      <w:pPr>
        <w:spacing w:line="360" w:lineRule="auto"/>
        <w:contextualSpacing/>
        <w:rPr>
          <w:rFonts w:cs="Arial"/>
          <w:i/>
          <w:color w:val="auto"/>
          <w:szCs w:val="24"/>
        </w:rPr>
      </w:pPr>
      <w:r w:rsidRPr="003917B7">
        <w:rPr>
          <w:rFonts w:cs="Arial"/>
          <w:i/>
          <w:color w:val="auto"/>
          <w:szCs w:val="24"/>
        </w:rPr>
        <w:t xml:space="preserve">This policy applies to all staff, </w:t>
      </w:r>
      <w:r w:rsidRPr="003917B7" w:rsidR="00365FE0">
        <w:rPr>
          <w:rFonts w:cs="Arial"/>
          <w:i/>
          <w:color w:val="auto"/>
          <w:szCs w:val="24"/>
        </w:rPr>
        <w:t>client</w:t>
      </w:r>
      <w:r w:rsidRPr="003917B7">
        <w:rPr>
          <w:rFonts w:cs="Arial"/>
          <w:i/>
          <w:color w:val="auto"/>
          <w:szCs w:val="24"/>
        </w:rPr>
        <w:t>s, stakeholders and the community.</w:t>
      </w:r>
    </w:p>
    <w:p w:rsidRPr="003917B7" w:rsidR="004D4A88" w:rsidP="005E642E" w:rsidRDefault="004D4A88" w14:paraId="3D92A29A" w14:textId="77777777">
      <w:pPr>
        <w:spacing w:line="360" w:lineRule="auto"/>
        <w:contextualSpacing/>
        <w:rPr>
          <w:rFonts w:cs="Arial"/>
          <w:color w:val="auto"/>
          <w:szCs w:val="24"/>
        </w:rPr>
      </w:pPr>
    </w:p>
    <w:p w:rsidRPr="003917B7" w:rsidR="004D4A88" w:rsidP="005E642E" w:rsidRDefault="004D4A88" w14:paraId="3D74CEAE" w14:textId="51CFB09E">
      <w:pPr>
        <w:spacing w:line="360" w:lineRule="auto"/>
        <w:contextualSpacing/>
        <w:rPr>
          <w:rFonts w:cs="Arial"/>
          <w:color w:val="auto"/>
          <w:szCs w:val="24"/>
        </w:rPr>
      </w:pPr>
      <w:r w:rsidRPr="003917B7">
        <w:rPr>
          <w:rFonts w:cs="Arial"/>
          <w:b/>
          <w:color w:val="auto"/>
          <w:szCs w:val="24"/>
        </w:rPr>
        <w:t>POLICY</w:t>
      </w:r>
      <w:r w:rsidRPr="003917B7" w:rsidR="003E0531">
        <w:rPr>
          <w:rFonts w:cs="Arial"/>
          <w:b/>
          <w:color w:val="auto"/>
          <w:szCs w:val="24"/>
        </w:rPr>
        <w:t xml:space="preserve"> </w:t>
      </w:r>
    </w:p>
    <w:p w:rsidRPr="003917B7" w:rsidR="004D4A88" w:rsidP="005E642E" w:rsidRDefault="004D4A88" w14:paraId="4529AFCB" w14:textId="77777777">
      <w:pPr>
        <w:spacing w:line="360" w:lineRule="auto"/>
        <w:contextualSpacing/>
        <w:rPr>
          <w:rFonts w:cs="Arial"/>
          <w:color w:val="auto"/>
          <w:szCs w:val="24"/>
        </w:rPr>
      </w:pPr>
      <w:r w:rsidRPr="003917B7">
        <w:rPr>
          <w:rFonts w:cs="Arial"/>
          <w:color w:val="auto"/>
          <w:szCs w:val="24"/>
        </w:rPr>
        <w:t>Complaints and Feedback is one of the elements in our Integrated Governance Model.</w:t>
      </w:r>
    </w:p>
    <w:p w:rsidRPr="003917B7" w:rsidR="004D4A88" w:rsidP="005E642E" w:rsidRDefault="004D4A88" w14:paraId="6B49DCA1" w14:textId="77777777">
      <w:pPr>
        <w:spacing w:line="360" w:lineRule="auto"/>
        <w:contextualSpacing/>
        <w:rPr>
          <w:rFonts w:cs="Arial"/>
          <w:color w:val="auto"/>
          <w:szCs w:val="24"/>
        </w:rPr>
      </w:pPr>
    </w:p>
    <w:p w:rsidR="004D4A88" w:rsidP="005E642E" w:rsidRDefault="004D4A88" w14:paraId="0BA1FD2F" w14:textId="7C047328">
      <w:pPr>
        <w:spacing w:line="360" w:lineRule="auto"/>
        <w:contextualSpacing/>
        <w:rPr>
          <w:rFonts w:cs="Arial"/>
          <w:color w:val="auto"/>
          <w:szCs w:val="24"/>
        </w:rPr>
      </w:pPr>
      <w:r w:rsidRPr="003917B7">
        <w:rPr>
          <w:rFonts w:cs="Arial"/>
          <w:color w:val="auto"/>
          <w:szCs w:val="24"/>
        </w:rPr>
        <w:t xml:space="preserve">It is the policy </w:t>
      </w:r>
      <w:r w:rsidRPr="003917B7" w:rsidR="002C0E4E">
        <w:rPr>
          <w:rFonts w:cs="Arial"/>
          <w:color w:val="auto"/>
          <w:szCs w:val="24"/>
        </w:rPr>
        <w:t>of</w:t>
      </w:r>
      <w:r w:rsidRPr="003917B7" w:rsidR="22434138">
        <w:rPr>
          <w:rFonts w:cs="Arial"/>
          <w:color w:val="auto"/>
          <w:szCs w:val="24"/>
        </w:rPr>
        <w:t xml:space="preserve"> </w:t>
      </w:r>
      <w:r w:rsidR="00BE3D38">
        <w:rPr>
          <w:rFonts w:cs="Arial"/>
          <w:color w:val="auto"/>
          <w:szCs w:val="24"/>
        </w:rPr>
        <w:t xml:space="preserve">Felix SCC </w:t>
      </w:r>
      <w:r w:rsidRPr="003917B7">
        <w:rPr>
          <w:rFonts w:cs="Arial"/>
          <w:color w:val="auto"/>
          <w:szCs w:val="24"/>
        </w:rPr>
        <w:t>to create an environment where complaints</w:t>
      </w:r>
      <w:r w:rsidR="00F41AEB">
        <w:rPr>
          <w:rFonts w:cs="Arial"/>
          <w:color w:val="auto"/>
          <w:szCs w:val="24"/>
        </w:rPr>
        <w:t xml:space="preserve">, </w:t>
      </w:r>
      <w:r w:rsidRPr="003917B7">
        <w:rPr>
          <w:rFonts w:cs="Arial"/>
          <w:color w:val="auto"/>
          <w:szCs w:val="24"/>
        </w:rPr>
        <w:t xml:space="preserve">concerns, </w:t>
      </w:r>
      <w:r w:rsidRPr="003917B7" w:rsidR="00C24AD7">
        <w:rPr>
          <w:rFonts w:cs="Arial"/>
          <w:color w:val="auto"/>
          <w:szCs w:val="24"/>
        </w:rPr>
        <w:t>compliments,</w:t>
      </w:r>
      <w:r w:rsidRPr="003917B7">
        <w:rPr>
          <w:rFonts w:cs="Arial"/>
          <w:color w:val="auto"/>
          <w:szCs w:val="24"/>
        </w:rPr>
        <w:t xml:space="preserve"> and suggestions (feedback) are welcomed and viewed as an opportunity for acknowledgement and improvement.</w:t>
      </w:r>
      <w:r w:rsidRPr="003917B7" w:rsidR="003E0531">
        <w:rPr>
          <w:rFonts w:cs="Arial"/>
          <w:color w:val="auto"/>
          <w:szCs w:val="24"/>
        </w:rPr>
        <w:t xml:space="preserve"> </w:t>
      </w:r>
      <w:r w:rsidRPr="003917B7">
        <w:rPr>
          <w:rFonts w:cs="Arial"/>
          <w:color w:val="auto"/>
          <w:szCs w:val="24"/>
        </w:rPr>
        <w:t xml:space="preserve">As a </w:t>
      </w:r>
      <w:r w:rsidRPr="003917B7" w:rsidR="00365FE0">
        <w:rPr>
          <w:rFonts w:cs="Arial"/>
          <w:color w:val="auto"/>
          <w:szCs w:val="24"/>
        </w:rPr>
        <w:t>client</w:t>
      </w:r>
      <w:r w:rsidRPr="003917B7">
        <w:rPr>
          <w:rFonts w:cs="Arial"/>
          <w:color w:val="auto"/>
          <w:szCs w:val="24"/>
        </w:rPr>
        <w:t xml:space="preserve"> exercises </w:t>
      </w:r>
      <w:r w:rsidRPr="003917B7" w:rsidR="00C345E1">
        <w:rPr>
          <w:rFonts w:cs="Arial"/>
          <w:color w:val="auto"/>
          <w:szCs w:val="24"/>
        </w:rPr>
        <w:t>choice and control</w:t>
      </w:r>
      <w:r w:rsidRPr="003917B7">
        <w:rPr>
          <w:rFonts w:cs="Arial"/>
          <w:color w:val="auto"/>
          <w:szCs w:val="24"/>
        </w:rPr>
        <w:t xml:space="preserve">, and is encouraged to do so, we will ensure that </w:t>
      </w:r>
      <w:r w:rsidR="00354E9F">
        <w:rPr>
          <w:rFonts w:cs="Arial"/>
          <w:color w:val="auto"/>
          <w:szCs w:val="24"/>
        </w:rPr>
        <w:t>everyone feels empowered</w:t>
      </w:r>
      <w:r w:rsidRPr="003917B7">
        <w:rPr>
          <w:rFonts w:cs="Arial"/>
          <w:color w:val="auto"/>
          <w:szCs w:val="24"/>
        </w:rPr>
        <w:t xml:space="preserve"> to make comments and complaints and </w:t>
      </w:r>
      <w:r w:rsidR="005661A0">
        <w:rPr>
          <w:rFonts w:cs="Arial"/>
          <w:color w:val="auto"/>
          <w:szCs w:val="24"/>
        </w:rPr>
        <w:t>we</w:t>
      </w:r>
      <w:r w:rsidRPr="003917B7">
        <w:rPr>
          <w:rFonts w:cs="Arial"/>
          <w:color w:val="auto"/>
          <w:szCs w:val="24"/>
        </w:rPr>
        <w:t xml:space="preserve"> encourage </w:t>
      </w:r>
      <w:r w:rsidR="005661A0">
        <w:rPr>
          <w:rFonts w:cs="Arial"/>
          <w:color w:val="auto"/>
          <w:szCs w:val="24"/>
        </w:rPr>
        <w:t xml:space="preserve">them </w:t>
      </w:r>
      <w:r w:rsidRPr="003917B7">
        <w:rPr>
          <w:rFonts w:cs="Arial"/>
          <w:color w:val="auto"/>
          <w:szCs w:val="24"/>
        </w:rPr>
        <w:t>to exercise th</w:t>
      </w:r>
      <w:r w:rsidR="005661A0">
        <w:rPr>
          <w:rFonts w:cs="Arial"/>
          <w:color w:val="auto"/>
          <w:szCs w:val="24"/>
        </w:rPr>
        <w:t>is</w:t>
      </w:r>
      <w:r w:rsidRPr="003917B7">
        <w:rPr>
          <w:rFonts w:cs="Arial"/>
          <w:color w:val="auto"/>
          <w:szCs w:val="24"/>
        </w:rPr>
        <w:t xml:space="preserve"> right.</w:t>
      </w:r>
    </w:p>
    <w:p w:rsidRPr="003917B7" w:rsidR="002B1EAF" w:rsidP="005E642E" w:rsidRDefault="001F1FD4" w14:paraId="52074C3B" w14:textId="36745A63">
      <w:pPr>
        <w:spacing w:line="360" w:lineRule="auto"/>
        <w:contextualSpacing/>
        <w:rPr>
          <w:rFonts w:cs="Arial"/>
          <w:color w:val="auto"/>
          <w:szCs w:val="24"/>
        </w:rPr>
      </w:pPr>
      <w:r>
        <w:rPr>
          <w:rFonts w:cs="Arial"/>
          <w:color w:val="auto"/>
          <w:szCs w:val="24"/>
        </w:rPr>
        <w:t xml:space="preserve">Feedback allows us to change for the better and </w:t>
      </w:r>
      <w:r w:rsidR="00B267C8">
        <w:rPr>
          <w:rFonts w:cs="Arial"/>
          <w:color w:val="auto"/>
          <w:szCs w:val="24"/>
        </w:rPr>
        <w:t xml:space="preserve">also </w:t>
      </w:r>
      <w:r>
        <w:rPr>
          <w:rFonts w:cs="Arial"/>
          <w:color w:val="auto"/>
          <w:szCs w:val="24"/>
        </w:rPr>
        <w:t>acknowledge good work</w:t>
      </w:r>
      <w:r w:rsidR="00B267C8">
        <w:rPr>
          <w:rFonts w:cs="Arial"/>
          <w:color w:val="auto"/>
          <w:szCs w:val="24"/>
        </w:rPr>
        <w:t>.</w:t>
      </w:r>
    </w:p>
    <w:p w:rsidRPr="003917B7" w:rsidR="004D4A88" w:rsidP="005E642E" w:rsidRDefault="004D4A88" w14:paraId="607AAEBE" w14:textId="77777777">
      <w:pPr>
        <w:spacing w:line="360" w:lineRule="auto"/>
        <w:contextualSpacing/>
        <w:rPr>
          <w:rFonts w:cs="Arial"/>
          <w:color w:val="auto"/>
          <w:szCs w:val="24"/>
        </w:rPr>
      </w:pPr>
    </w:p>
    <w:p w:rsidR="004D4A88" w:rsidP="005E642E" w:rsidRDefault="007E1F26" w14:paraId="5D8E917A" w14:textId="0AEAA7F8">
      <w:pPr>
        <w:spacing w:line="360" w:lineRule="auto"/>
        <w:contextualSpacing/>
        <w:rPr>
          <w:rFonts w:cs="Arial"/>
          <w:color w:val="auto"/>
          <w:szCs w:val="24"/>
        </w:rPr>
      </w:pPr>
      <w:r>
        <w:rPr>
          <w:rFonts w:cs="Arial"/>
          <w:color w:val="auto"/>
          <w:szCs w:val="24"/>
        </w:rPr>
        <w:t>So long as our actions are in good faith</w:t>
      </w:r>
      <w:r w:rsidR="00581423">
        <w:rPr>
          <w:rFonts w:cs="Arial"/>
          <w:color w:val="auto"/>
          <w:szCs w:val="24"/>
        </w:rPr>
        <w:t>, w</w:t>
      </w:r>
      <w:r w:rsidR="00CA4A51">
        <w:rPr>
          <w:rFonts w:cs="Arial"/>
          <w:color w:val="auto"/>
          <w:szCs w:val="24"/>
        </w:rPr>
        <w:t>e embrace</w:t>
      </w:r>
      <w:r w:rsidR="00E107A2">
        <w:rPr>
          <w:rFonts w:cs="Arial"/>
          <w:color w:val="auto"/>
          <w:szCs w:val="24"/>
        </w:rPr>
        <w:t>,</w:t>
      </w:r>
      <w:r w:rsidR="00D65E93">
        <w:rPr>
          <w:rFonts w:cs="Arial"/>
          <w:color w:val="auto"/>
          <w:szCs w:val="24"/>
        </w:rPr>
        <w:t xml:space="preserve"> a</w:t>
      </w:r>
      <w:r w:rsidR="00E107A2">
        <w:rPr>
          <w:rFonts w:cs="Arial"/>
          <w:color w:val="auto"/>
          <w:szCs w:val="24"/>
        </w:rPr>
        <w:t xml:space="preserve"> </w:t>
      </w:r>
      <w:r w:rsidRPr="003917B7" w:rsidR="004D4A88">
        <w:rPr>
          <w:rFonts w:cs="Arial"/>
          <w:color w:val="auto"/>
          <w:szCs w:val="24"/>
        </w:rPr>
        <w:t xml:space="preserve">“blame free” and resolution focused </w:t>
      </w:r>
      <w:r w:rsidRPr="003917B7" w:rsidR="0009442B">
        <w:rPr>
          <w:rFonts w:cs="Arial"/>
          <w:color w:val="auto"/>
          <w:szCs w:val="24"/>
        </w:rPr>
        <w:t>culture,</w:t>
      </w:r>
      <w:r w:rsidRPr="003917B7" w:rsidR="004D4A88">
        <w:rPr>
          <w:rFonts w:cs="Arial"/>
          <w:color w:val="auto"/>
          <w:szCs w:val="24"/>
        </w:rPr>
        <w:t xml:space="preserve"> respecting an individual’s right to privacy and confidentiality.</w:t>
      </w:r>
    </w:p>
    <w:p w:rsidRPr="003917B7" w:rsidR="00581423" w:rsidP="005E642E" w:rsidRDefault="00581423" w14:paraId="4A348A9E" w14:textId="4C45B901">
      <w:pPr>
        <w:spacing w:line="360" w:lineRule="auto"/>
        <w:contextualSpacing/>
        <w:rPr>
          <w:rFonts w:cs="Arial"/>
          <w:color w:val="auto"/>
          <w:szCs w:val="24"/>
        </w:rPr>
      </w:pPr>
      <w:r>
        <w:rPr>
          <w:rFonts w:cs="Arial"/>
          <w:color w:val="auto"/>
          <w:szCs w:val="24"/>
        </w:rPr>
        <w:tab/>
      </w:r>
      <w:r w:rsidR="008C6FDB">
        <w:rPr>
          <w:rFonts w:cs="Arial"/>
          <w:color w:val="auto"/>
          <w:szCs w:val="24"/>
        </w:rPr>
        <w:t>In a crisis d</w:t>
      </w:r>
      <w:r>
        <w:rPr>
          <w:rFonts w:cs="Arial"/>
          <w:color w:val="auto"/>
          <w:szCs w:val="24"/>
        </w:rPr>
        <w:t>on’t ask whose fault it was</w:t>
      </w:r>
      <w:r w:rsidR="006365A0">
        <w:rPr>
          <w:rFonts w:cs="Arial"/>
          <w:color w:val="auto"/>
          <w:szCs w:val="24"/>
        </w:rPr>
        <w:t>, ask yourself what can I do to fix this</w:t>
      </w:r>
      <w:r w:rsidR="008D2576">
        <w:rPr>
          <w:rFonts w:cs="Arial"/>
          <w:color w:val="auto"/>
          <w:szCs w:val="24"/>
        </w:rPr>
        <w:t>?</w:t>
      </w:r>
    </w:p>
    <w:p w:rsidRPr="003917B7" w:rsidR="004D4A88" w:rsidP="005E642E" w:rsidRDefault="004D4A88" w14:paraId="7D4DBCD1" w14:textId="6FCCD9CB">
      <w:pPr>
        <w:spacing w:line="360" w:lineRule="auto"/>
        <w:contextualSpacing/>
        <w:rPr>
          <w:rFonts w:cs="Arial"/>
          <w:i/>
          <w:color w:val="auto"/>
          <w:szCs w:val="24"/>
        </w:rPr>
      </w:pPr>
    </w:p>
    <w:p w:rsidRPr="003917B7" w:rsidR="004D4A88" w:rsidP="005E642E" w:rsidRDefault="004D4A88" w14:paraId="2A51973D" w14:textId="1E95DE29">
      <w:pPr>
        <w:spacing w:line="360" w:lineRule="auto"/>
        <w:contextualSpacing/>
        <w:rPr>
          <w:rFonts w:cs="Arial"/>
          <w:i/>
          <w:color w:val="auto"/>
          <w:szCs w:val="24"/>
        </w:rPr>
      </w:pPr>
      <w:r w:rsidRPr="003917B7">
        <w:rPr>
          <w:rFonts w:cs="Arial"/>
          <w:i/>
          <w:color w:val="auto"/>
          <w:szCs w:val="24"/>
        </w:rPr>
        <w:t xml:space="preserve">Please also refer to </w:t>
      </w:r>
      <w:r w:rsidRPr="003917B7" w:rsidR="00914879">
        <w:rPr>
          <w:rFonts w:cs="Arial"/>
          <w:i/>
          <w:color w:val="auto"/>
          <w:szCs w:val="24"/>
        </w:rPr>
        <w:t>Whistle-blower</w:t>
      </w:r>
      <w:r w:rsidRPr="003917B7">
        <w:rPr>
          <w:rFonts w:cs="Arial"/>
          <w:i/>
          <w:color w:val="auto"/>
          <w:szCs w:val="24"/>
        </w:rPr>
        <w:t xml:space="preserve"> Policy for details on protecting those who make complaints about breaches of Code of Conduct.</w:t>
      </w:r>
    </w:p>
    <w:p w:rsidRPr="003917B7" w:rsidR="004D4A88" w:rsidP="005E642E" w:rsidRDefault="004D4A88" w14:paraId="1723B5A3" w14:textId="77777777">
      <w:pPr>
        <w:spacing w:line="360" w:lineRule="auto"/>
        <w:contextualSpacing/>
        <w:rPr>
          <w:rFonts w:cs="Arial"/>
          <w:color w:val="auto"/>
          <w:szCs w:val="24"/>
        </w:rPr>
      </w:pPr>
    </w:p>
    <w:p w:rsidRPr="003917B7" w:rsidR="004D4A88" w:rsidP="005E642E" w:rsidRDefault="004D4A88" w14:paraId="4FFBE3B7" w14:textId="36AA4052">
      <w:pPr>
        <w:spacing w:line="360" w:lineRule="auto"/>
        <w:contextualSpacing/>
        <w:rPr>
          <w:rFonts w:cs="Arial"/>
          <w:color w:val="auto"/>
          <w:szCs w:val="24"/>
        </w:rPr>
      </w:pPr>
      <w:r w:rsidRPr="003917B7">
        <w:rPr>
          <w:rFonts w:cs="Arial"/>
          <w:color w:val="auto"/>
          <w:szCs w:val="24"/>
        </w:rPr>
        <w:t xml:space="preserve">It is acknowledged that such comments and complaints are vital to review internal performance and processes and to seek continuous improvement of services as we seek to achieve our care commitment. </w:t>
      </w:r>
      <w:r w:rsidRPr="003917B7" w:rsidR="00365FE0">
        <w:rPr>
          <w:rFonts w:cs="Arial"/>
          <w:color w:val="auto"/>
          <w:szCs w:val="24"/>
        </w:rPr>
        <w:t>client</w:t>
      </w:r>
      <w:r w:rsidRPr="003917B7">
        <w:rPr>
          <w:rFonts w:cs="Arial"/>
          <w:color w:val="auto"/>
          <w:szCs w:val="24"/>
        </w:rPr>
        <w:t xml:space="preserve">s, families, and / or other stakeholders may submit compliment, complaint and / or feedback form </w:t>
      </w:r>
      <w:r w:rsidRPr="003917B7" w:rsidR="002C0E4E">
        <w:rPr>
          <w:rFonts w:cs="Arial"/>
          <w:color w:val="auto"/>
          <w:szCs w:val="24"/>
        </w:rPr>
        <w:t>about</w:t>
      </w:r>
      <w:r w:rsidRPr="003917B7" w:rsidR="22434138">
        <w:rPr>
          <w:rFonts w:cs="Arial"/>
          <w:color w:val="auto"/>
          <w:szCs w:val="24"/>
        </w:rPr>
        <w:t xml:space="preserve"> </w:t>
      </w:r>
      <w:r w:rsidR="00BE3D38">
        <w:rPr>
          <w:rFonts w:cs="Arial"/>
          <w:color w:val="auto"/>
          <w:szCs w:val="24"/>
        </w:rPr>
        <w:t xml:space="preserve">Felix SCC </w:t>
      </w:r>
      <w:r w:rsidRPr="003917B7">
        <w:rPr>
          <w:rFonts w:cs="Arial"/>
          <w:color w:val="auto"/>
          <w:szCs w:val="24"/>
        </w:rPr>
        <w:t>supports or services, staff, and / or contractors.</w:t>
      </w:r>
    </w:p>
    <w:p w:rsidRPr="003917B7" w:rsidR="004D4A88" w:rsidP="005E642E" w:rsidRDefault="004D4A88" w14:paraId="0D5BB17C" w14:textId="77777777">
      <w:pPr>
        <w:spacing w:line="360" w:lineRule="auto"/>
        <w:contextualSpacing/>
        <w:rPr>
          <w:rFonts w:cs="Arial"/>
          <w:color w:val="auto"/>
          <w:szCs w:val="24"/>
        </w:rPr>
      </w:pPr>
    </w:p>
    <w:p w:rsidRPr="003917B7" w:rsidR="004D4A88" w:rsidP="005E642E" w:rsidRDefault="004D4A88" w14:paraId="11B498E6" w14:textId="77777777">
      <w:pPr>
        <w:spacing w:line="360" w:lineRule="auto"/>
        <w:contextualSpacing/>
        <w:rPr>
          <w:rFonts w:cs="Arial"/>
          <w:color w:val="auto"/>
          <w:szCs w:val="24"/>
        </w:rPr>
      </w:pPr>
      <w:r w:rsidRPr="003917B7">
        <w:rPr>
          <w:rFonts w:cs="Arial"/>
          <w:color w:val="auto"/>
          <w:szCs w:val="24"/>
        </w:rPr>
        <w:t>It is our policy to follow the principles of procedural fairness and natural justice and comply with the requirements under the National Disability Insurance Scheme (Complaints Management and Resolution) Rules 2018.</w:t>
      </w:r>
    </w:p>
    <w:p w:rsidRPr="003917B7" w:rsidR="005E4D14" w:rsidP="005E642E" w:rsidRDefault="005E4D14" w14:paraId="14C4CF20" w14:textId="77777777">
      <w:pPr>
        <w:spacing w:line="360" w:lineRule="auto"/>
        <w:contextualSpacing/>
        <w:rPr>
          <w:rFonts w:cs="Arial"/>
          <w:color w:val="auto"/>
          <w:szCs w:val="24"/>
        </w:rPr>
      </w:pPr>
    </w:p>
    <w:p w:rsidRPr="003917B7" w:rsidR="004D4A88" w:rsidP="005E642E" w:rsidRDefault="004D4A88" w14:paraId="5D60F057" w14:textId="77777777">
      <w:pPr>
        <w:spacing w:line="360" w:lineRule="auto"/>
        <w:contextualSpacing/>
        <w:rPr>
          <w:rFonts w:cs="Arial"/>
          <w:color w:val="auto"/>
          <w:szCs w:val="24"/>
        </w:rPr>
      </w:pPr>
      <w:r w:rsidRPr="003917B7">
        <w:rPr>
          <w:rFonts w:cs="Arial"/>
          <w:b/>
          <w:color w:val="auto"/>
          <w:szCs w:val="24"/>
        </w:rPr>
        <w:t>DEFINITIONS</w:t>
      </w:r>
    </w:p>
    <w:p w:rsidRPr="003917B7" w:rsidR="004D4A88" w:rsidP="005E642E" w:rsidRDefault="004D4A88" w14:paraId="6AF126B3" w14:textId="77777777">
      <w:pPr>
        <w:spacing w:line="360" w:lineRule="auto"/>
        <w:contextualSpacing/>
        <w:rPr>
          <w:rFonts w:cs="Arial"/>
          <w:color w:val="auto"/>
          <w:szCs w:val="24"/>
        </w:rPr>
      </w:pPr>
    </w:p>
    <w:tbl>
      <w:tblPr>
        <w:tblStyle w:val="TableGrid"/>
        <w:tblW w:w="0" w:type="auto"/>
        <w:tblLook w:val="04A0" w:firstRow="1" w:lastRow="0" w:firstColumn="1" w:lastColumn="0" w:noHBand="0" w:noVBand="1"/>
      </w:tblPr>
      <w:tblGrid>
        <w:gridCol w:w="2196"/>
        <w:gridCol w:w="6820"/>
      </w:tblGrid>
      <w:tr w:rsidRPr="001F41B0" w:rsidR="005E4D14" w:rsidTr="00704DAD" w14:paraId="5D50A764" w14:textId="77777777">
        <w:trPr>
          <w:trHeight w:val="560"/>
        </w:trPr>
        <w:tc>
          <w:tcPr>
            <w:tcW w:w="2263" w:type="dxa"/>
            <w:shd w:val="clear" w:color="auto" w:fill="B4C6E7" w:themeFill="accent1" w:themeFillTint="66"/>
          </w:tcPr>
          <w:p w:rsidRPr="003917B7" w:rsidR="005E4D14" w:rsidP="003E5CF4" w:rsidRDefault="005E4D14" w14:paraId="43561E78" w14:textId="6250DBB0">
            <w:pPr>
              <w:pStyle w:val="BodyText"/>
              <w:rPr>
                <w:i/>
              </w:rPr>
            </w:pPr>
            <w:r w:rsidRPr="003917B7">
              <w:t>Word</w:t>
            </w:r>
          </w:p>
        </w:tc>
        <w:tc>
          <w:tcPr>
            <w:tcW w:w="7473" w:type="dxa"/>
            <w:shd w:val="clear" w:color="auto" w:fill="B4C6E7" w:themeFill="accent1" w:themeFillTint="66"/>
          </w:tcPr>
          <w:p w:rsidRPr="003917B7" w:rsidR="005E4D14" w:rsidP="003E5CF4" w:rsidRDefault="005E4D14" w14:paraId="59DBB8E2" w14:textId="743B5FA5">
            <w:pPr>
              <w:pStyle w:val="BodyText"/>
              <w:rPr>
                <w:i/>
              </w:rPr>
            </w:pPr>
            <w:r w:rsidRPr="003917B7">
              <w:t>Definition</w:t>
            </w:r>
          </w:p>
        </w:tc>
      </w:tr>
      <w:tr w:rsidRPr="001F41B0" w:rsidR="005E4D14" w:rsidTr="00704DAD" w14:paraId="51BE96CA" w14:textId="2E4C4779">
        <w:trPr>
          <w:trHeight w:val="560"/>
        </w:trPr>
        <w:tc>
          <w:tcPr>
            <w:tcW w:w="2263" w:type="dxa"/>
            <w:shd w:val="clear" w:color="auto" w:fill="B4C6E7" w:themeFill="accent1" w:themeFillTint="66"/>
          </w:tcPr>
          <w:p w:rsidRPr="003917B7" w:rsidR="005E4D14" w:rsidP="003E5CF4" w:rsidRDefault="005E4D14" w14:paraId="281F3EF2" w14:textId="311A4EF2">
            <w:pPr>
              <w:pStyle w:val="BodyText"/>
              <w:rPr>
                <w:i/>
              </w:rPr>
            </w:pPr>
            <w:r w:rsidRPr="003917B7">
              <w:t xml:space="preserve">Compliment </w:t>
            </w:r>
          </w:p>
        </w:tc>
        <w:tc>
          <w:tcPr>
            <w:tcW w:w="7473" w:type="dxa"/>
          </w:tcPr>
          <w:p w:rsidRPr="003917B7" w:rsidR="005E4D14" w:rsidP="003E5CF4" w:rsidRDefault="005E4D14" w14:paraId="3F5EC154" w14:textId="72633F6C">
            <w:pPr>
              <w:pStyle w:val="BodyText"/>
              <w:rPr>
                <w:i/>
              </w:rPr>
            </w:pPr>
            <w:r w:rsidRPr="003917B7">
              <w:t>an expression of praise, encouragement or gratitude about an individual staff member, a team or a service.</w:t>
            </w:r>
          </w:p>
        </w:tc>
      </w:tr>
      <w:tr w:rsidRPr="001F41B0" w:rsidR="005E4D14" w:rsidTr="00704DAD" w14:paraId="2FD20D53" w14:textId="312B86BA">
        <w:trPr>
          <w:trHeight w:val="341"/>
        </w:trPr>
        <w:tc>
          <w:tcPr>
            <w:tcW w:w="2263" w:type="dxa"/>
            <w:shd w:val="clear" w:color="auto" w:fill="B4C6E7" w:themeFill="accent1" w:themeFillTint="66"/>
          </w:tcPr>
          <w:p w:rsidRPr="003917B7" w:rsidR="005E4D14" w:rsidP="003E5CF4" w:rsidRDefault="005E4D14" w14:paraId="17ABAB29" w14:textId="6CF1F9CE">
            <w:pPr>
              <w:pStyle w:val="BodyText"/>
              <w:rPr>
                <w:i/>
              </w:rPr>
            </w:pPr>
            <w:r w:rsidRPr="003917B7">
              <w:t>Complainant </w:t>
            </w:r>
          </w:p>
        </w:tc>
        <w:tc>
          <w:tcPr>
            <w:tcW w:w="7473" w:type="dxa"/>
          </w:tcPr>
          <w:p w:rsidRPr="003917B7" w:rsidR="005E4D14" w:rsidP="003E5CF4" w:rsidRDefault="005E4D14" w14:paraId="6DDC4936" w14:textId="28E3BADA">
            <w:pPr>
              <w:pStyle w:val="BodyText"/>
              <w:rPr>
                <w:i/>
              </w:rPr>
            </w:pPr>
            <w:r w:rsidRPr="003917B7">
              <w:t>a person who makes a complaint, or has a complaint made on their behalf.</w:t>
            </w:r>
          </w:p>
        </w:tc>
      </w:tr>
      <w:tr w:rsidRPr="001F41B0" w:rsidR="005E4D14" w:rsidTr="00704DAD" w14:paraId="06C91B6F" w14:textId="36F18CF0">
        <w:trPr>
          <w:trHeight w:val="791"/>
        </w:trPr>
        <w:tc>
          <w:tcPr>
            <w:tcW w:w="2263" w:type="dxa"/>
            <w:shd w:val="clear" w:color="auto" w:fill="B4C6E7" w:themeFill="accent1" w:themeFillTint="66"/>
          </w:tcPr>
          <w:p w:rsidRPr="003917B7" w:rsidR="005E4D14" w:rsidP="003E5CF4" w:rsidRDefault="005E4D14" w14:paraId="2856034B" w14:textId="7317D34F">
            <w:pPr>
              <w:pStyle w:val="BodyText"/>
              <w:rPr>
                <w:i/>
              </w:rPr>
            </w:pPr>
            <w:r w:rsidRPr="003917B7">
              <w:t xml:space="preserve">Complaint </w:t>
            </w:r>
          </w:p>
        </w:tc>
        <w:tc>
          <w:tcPr>
            <w:tcW w:w="7473" w:type="dxa"/>
          </w:tcPr>
          <w:p w:rsidRPr="003917B7" w:rsidR="005E4D14" w:rsidP="003E5CF4" w:rsidRDefault="005E4D14" w14:paraId="6BB89173" w14:textId="2247C435">
            <w:pPr>
              <w:pStyle w:val="BodyText"/>
              <w:rPr>
                <w:i/>
              </w:rPr>
            </w:pPr>
            <w:r w:rsidRPr="003917B7">
              <w:t>an expression of dissatisfaction made to or about an organisation, related to its products, services, staff or the handling of a complaint, where a response or resolution is explicitly or implicitly expected.</w:t>
            </w:r>
            <w:r w:rsidRPr="003917B7">
              <w:rPr>
                <w:rStyle w:val="FootnoteReference"/>
                <w:szCs w:val="24"/>
              </w:rPr>
              <w:footnoteReference w:id="2"/>
            </w:r>
          </w:p>
        </w:tc>
      </w:tr>
      <w:tr w:rsidRPr="001F41B0" w:rsidR="005E4D14" w:rsidTr="00704DAD" w14:paraId="3EBCFB5F" w14:textId="22B0E6CF">
        <w:trPr>
          <w:trHeight w:val="570"/>
        </w:trPr>
        <w:tc>
          <w:tcPr>
            <w:tcW w:w="2263" w:type="dxa"/>
            <w:shd w:val="clear" w:color="auto" w:fill="B4C6E7" w:themeFill="accent1" w:themeFillTint="66"/>
          </w:tcPr>
          <w:p w:rsidRPr="003917B7" w:rsidR="005E4D14" w:rsidP="003E5CF4" w:rsidRDefault="005E4D14" w14:paraId="6C2E13DD" w14:textId="014D1D16">
            <w:pPr>
              <w:pStyle w:val="BodyText"/>
              <w:rPr>
                <w:i/>
              </w:rPr>
            </w:pPr>
            <w:r w:rsidRPr="003917B7">
              <w:t xml:space="preserve">Procedural Fairness </w:t>
            </w:r>
          </w:p>
        </w:tc>
        <w:tc>
          <w:tcPr>
            <w:tcW w:w="7473" w:type="dxa"/>
          </w:tcPr>
          <w:p w:rsidRPr="003917B7" w:rsidR="005E4D14" w:rsidP="003E5CF4" w:rsidRDefault="005E4D14" w14:paraId="77935AC1" w14:textId="5B8B69BB">
            <w:pPr>
              <w:pStyle w:val="BodyText"/>
              <w:rPr>
                <w:i/>
              </w:rPr>
            </w:pPr>
            <w:r w:rsidRPr="003917B7">
              <w:t>a principal that requires a fair and proper procedure be used when making a decision.</w:t>
            </w:r>
          </w:p>
        </w:tc>
      </w:tr>
    </w:tbl>
    <w:p w:rsidRPr="003917B7" w:rsidR="004D4A88" w:rsidP="003E5CF4" w:rsidRDefault="004D4A88" w14:paraId="05DD2D51" w14:textId="77777777">
      <w:pPr>
        <w:pStyle w:val="BodyText"/>
      </w:pPr>
    </w:p>
    <w:p w:rsidRPr="003917B7" w:rsidR="004D4A88" w:rsidP="00FA39F5" w:rsidRDefault="004D4A88" w14:paraId="112039CC" w14:textId="77777777">
      <w:pPr>
        <w:pStyle w:val="BNGHeading3"/>
        <w:numPr>
          <w:ilvl w:val="0"/>
          <w:numId w:val="0"/>
        </w:numPr>
      </w:pPr>
      <w:r w:rsidRPr="003917B7">
        <w:t xml:space="preserve">PROCEDURE </w:t>
      </w:r>
    </w:p>
    <w:p w:rsidRPr="003917B7" w:rsidR="004D4A88" w:rsidP="005E642E" w:rsidRDefault="004D4A88" w14:paraId="1C55F185" w14:textId="77777777">
      <w:pPr>
        <w:spacing w:line="360" w:lineRule="auto"/>
        <w:contextualSpacing/>
        <w:rPr>
          <w:rFonts w:cs="Arial"/>
          <w:b/>
          <w:color w:val="auto"/>
          <w:szCs w:val="24"/>
        </w:rPr>
      </w:pPr>
      <w:r w:rsidRPr="003917B7">
        <w:rPr>
          <w:rFonts w:cs="Arial"/>
          <w:b/>
          <w:color w:val="auto"/>
          <w:szCs w:val="24"/>
        </w:rPr>
        <w:t>Information for clients and stakeholders</w:t>
      </w:r>
    </w:p>
    <w:p w:rsidRPr="003917B7" w:rsidR="004D4A88" w:rsidP="2FDD446A" w:rsidRDefault="00BE3D38" w14:paraId="53F8FDE0" w14:textId="38629BD7">
      <w:pPr>
        <w:spacing w:line="360" w:lineRule="auto"/>
        <w:contextualSpacing/>
        <w:rPr>
          <w:rFonts w:cs="Arial"/>
          <w:color w:val="auto"/>
        </w:rPr>
      </w:pPr>
      <w:r w:rsidRPr="2FDD446A">
        <w:rPr>
          <w:rFonts w:cs="Arial"/>
          <w:color w:val="auto"/>
        </w:rPr>
        <w:t xml:space="preserve">Felix SCC </w:t>
      </w:r>
      <w:r w:rsidRPr="2FDD446A" w:rsidR="004D4A88">
        <w:rPr>
          <w:rFonts w:cs="Arial"/>
          <w:color w:val="auto"/>
        </w:rPr>
        <w:t xml:space="preserve">complaints and feedback procedure will be documented for clients and stakeholders in our Complaints Brochure and in Easy Read format for our </w:t>
      </w:r>
      <w:r w:rsidRPr="2FDD446A" w:rsidR="00365FE0">
        <w:rPr>
          <w:rFonts w:cs="Arial"/>
          <w:color w:val="auto"/>
        </w:rPr>
        <w:t>client</w:t>
      </w:r>
      <w:r w:rsidRPr="2FDD446A" w:rsidR="004D4A88">
        <w:rPr>
          <w:rFonts w:cs="Arial"/>
          <w:color w:val="auto"/>
        </w:rPr>
        <w:t xml:space="preserve">s. These are made available and are part of the Welcome Pack on admission. </w:t>
      </w:r>
      <w:r w:rsidRPr="2FDD446A" w:rsidR="008C3AB8">
        <w:rPr>
          <w:rFonts w:cs="Arial"/>
          <w:color w:val="auto"/>
        </w:rPr>
        <w:t xml:space="preserve">Information </w:t>
      </w:r>
      <w:r w:rsidRPr="2FDD446A" w:rsidR="008D7691">
        <w:rPr>
          <w:rFonts w:cs="Arial"/>
          <w:color w:val="auto"/>
        </w:rPr>
        <w:t xml:space="preserve">on requesting our policies and procedures is also </w:t>
      </w:r>
      <w:r w:rsidRPr="2FDD446A" w:rsidR="008C3AB8">
        <w:rPr>
          <w:rFonts w:cs="Arial"/>
          <w:color w:val="auto"/>
        </w:rPr>
        <w:t>included on our webpage</w:t>
      </w:r>
      <w:r w:rsidRPr="2FDD446A" w:rsidR="00F94DFB">
        <w:rPr>
          <w:rFonts w:cs="Arial"/>
          <w:color w:val="auto"/>
        </w:rPr>
        <w:t xml:space="preserve"> link:   </w:t>
      </w:r>
      <w:hyperlink r:id="rId81">
        <w:r w:rsidRPr="2FDD446A" w:rsidR="00FE7074">
          <w:rPr>
            <w:rStyle w:val="Hyperlink"/>
            <w:highlight w:val="yellow"/>
          </w:rPr>
          <w:t xml:space="preserve">Feedback – </w:t>
        </w:r>
        <w:r w:rsidRPr="2FDD446A" w:rsidR="162D0A08">
          <w:rPr>
            <w:rStyle w:val="Hyperlink"/>
            <w:highlight w:val="yellow"/>
          </w:rPr>
          <w:t>Felix SCC</w:t>
        </w:r>
      </w:hyperlink>
    </w:p>
    <w:p w:rsidRPr="003917B7" w:rsidR="005E4D14" w:rsidP="005E642E" w:rsidRDefault="005E4D14" w14:paraId="4EE511EB" w14:textId="77777777">
      <w:pPr>
        <w:spacing w:line="360" w:lineRule="auto"/>
        <w:contextualSpacing/>
        <w:rPr>
          <w:rFonts w:cs="Arial"/>
          <w:color w:val="auto"/>
          <w:szCs w:val="24"/>
        </w:rPr>
      </w:pPr>
    </w:p>
    <w:p w:rsidRPr="003917B7" w:rsidR="004D4A88" w:rsidP="005E642E" w:rsidRDefault="004D4A88" w14:paraId="66127182" w14:textId="29CC003C">
      <w:pPr>
        <w:spacing w:line="360" w:lineRule="auto"/>
        <w:contextualSpacing/>
        <w:rPr>
          <w:rFonts w:cs="Arial"/>
          <w:color w:val="auto"/>
          <w:szCs w:val="24"/>
        </w:rPr>
      </w:pPr>
      <w:r w:rsidRPr="003917B7">
        <w:rPr>
          <w:rFonts w:cs="Arial"/>
          <w:color w:val="auto"/>
          <w:szCs w:val="24"/>
        </w:rPr>
        <w:t xml:space="preserve">On </w:t>
      </w:r>
      <w:r w:rsidR="008166B4">
        <w:rPr>
          <w:rFonts w:cs="Arial"/>
          <w:color w:val="auto"/>
          <w:szCs w:val="24"/>
        </w:rPr>
        <w:t>commencement</w:t>
      </w:r>
      <w:r w:rsidRPr="003917B7">
        <w:rPr>
          <w:rFonts w:cs="Arial"/>
          <w:color w:val="auto"/>
          <w:szCs w:val="24"/>
        </w:rPr>
        <w:t xml:space="preserve">, all clients will be </w:t>
      </w:r>
      <w:r w:rsidR="00BE0B63">
        <w:rPr>
          <w:rFonts w:cs="Arial"/>
          <w:color w:val="auto"/>
          <w:szCs w:val="24"/>
        </w:rPr>
        <w:t>provided</w:t>
      </w:r>
      <w:r w:rsidRPr="003917B7">
        <w:rPr>
          <w:rFonts w:cs="Arial"/>
          <w:color w:val="auto"/>
          <w:szCs w:val="24"/>
        </w:rPr>
        <w:t xml:space="preserve"> </w:t>
      </w:r>
      <w:r w:rsidR="00BE0B63">
        <w:rPr>
          <w:rFonts w:cs="Arial"/>
          <w:color w:val="auto"/>
          <w:szCs w:val="24"/>
        </w:rPr>
        <w:t xml:space="preserve">with </w:t>
      </w:r>
      <w:r w:rsidR="00BE3D38">
        <w:rPr>
          <w:rFonts w:cs="Arial"/>
          <w:color w:val="auto"/>
          <w:szCs w:val="24"/>
        </w:rPr>
        <w:t xml:space="preserve">Felix SCC </w:t>
      </w:r>
      <w:r w:rsidR="002333C9">
        <w:rPr>
          <w:rFonts w:cs="Arial"/>
          <w:color w:val="auto"/>
          <w:szCs w:val="24"/>
        </w:rPr>
        <w:t>responsib</w:t>
      </w:r>
      <w:r w:rsidR="00732A5D">
        <w:rPr>
          <w:rFonts w:cs="Arial"/>
          <w:color w:val="auto"/>
          <w:szCs w:val="24"/>
        </w:rPr>
        <w:t>i</w:t>
      </w:r>
      <w:r w:rsidR="002333C9">
        <w:rPr>
          <w:rFonts w:cs="Arial"/>
          <w:color w:val="auto"/>
          <w:szCs w:val="24"/>
        </w:rPr>
        <w:t>l</w:t>
      </w:r>
      <w:r w:rsidR="00732A5D">
        <w:rPr>
          <w:rFonts w:cs="Arial"/>
          <w:color w:val="auto"/>
          <w:szCs w:val="24"/>
        </w:rPr>
        <w:t>ities</w:t>
      </w:r>
      <w:r w:rsidR="002333C9">
        <w:rPr>
          <w:rFonts w:cs="Arial"/>
          <w:color w:val="auto"/>
          <w:szCs w:val="24"/>
        </w:rPr>
        <w:t xml:space="preserve"> to them and their rights</w:t>
      </w:r>
      <w:r w:rsidRPr="003917B7">
        <w:rPr>
          <w:rFonts w:cs="Arial"/>
          <w:color w:val="auto"/>
          <w:szCs w:val="24"/>
        </w:rPr>
        <w:t xml:space="preserve"> with regards to complaints and appeals at the earliest possible stage of their involvement with the organisation.</w:t>
      </w:r>
    </w:p>
    <w:p w:rsidRPr="003917B7" w:rsidR="004D4A88" w:rsidP="005E642E" w:rsidRDefault="004D4A88" w14:paraId="6C997A31" w14:textId="77777777">
      <w:pPr>
        <w:spacing w:line="360" w:lineRule="auto"/>
        <w:contextualSpacing/>
        <w:rPr>
          <w:rFonts w:cs="Arial"/>
          <w:color w:val="auto"/>
          <w:szCs w:val="24"/>
        </w:rPr>
      </w:pPr>
      <w:r w:rsidRPr="003917B7">
        <w:rPr>
          <w:rFonts w:cs="Arial"/>
          <w:color w:val="auto"/>
          <w:szCs w:val="24"/>
        </w:rPr>
        <w:t>The orientation and Welcome Package material will contain information on the following:</w:t>
      </w:r>
    </w:p>
    <w:p w:rsidRPr="003917B7" w:rsidR="004D4A88" w:rsidP="005E642E" w:rsidRDefault="004D4A88" w14:paraId="56F18E34" w14:textId="77777777">
      <w:pPr>
        <w:spacing w:line="360" w:lineRule="auto"/>
        <w:contextualSpacing/>
        <w:rPr>
          <w:rFonts w:cs="Arial"/>
          <w:color w:val="auto"/>
          <w:szCs w:val="24"/>
        </w:rPr>
      </w:pPr>
    </w:p>
    <w:p w:rsidRPr="003917B7" w:rsidR="004D4A88" w:rsidRDefault="004D4A88" w14:paraId="0BE94A05" w14:textId="77777777">
      <w:pPr>
        <w:numPr>
          <w:ilvl w:val="0"/>
          <w:numId w:val="253"/>
        </w:numPr>
        <w:spacing w:line="360" w:lineRule="auto"/>
        <w:contextualSpacing/>
        <w:rPr>
          <w:rFonts w:cs="Arial"/>
          <w:color w:val="auto"/>
          <w:szCs w:val="24"/>
        </w:rPr>
      </w:pPr>
      <w:r w:rsidRPr="003917B7">
        <w:rPr>
          <w:rFonts w:cs="Arial"/>
          <w:color w:val="auto"/>
          <w:szCs w:val="24"/>
        </w:rPr>
        <w:t>how to make a complaint or lodge an appeal, including an anonymous complaint</w:t>
      </w:r>
    </w:p>
    <w:p w:rsidRPr="003917B7" w:rsidR="004D4A88" w:rsidRDefault="004D4A88" w14:paraId="0FC94F3A" w14:textId="5BB42F08">
      <w:pPr>
        <w:numPr>
          <w:ilvl w:val="0"/>
          <w:numId w:val="253"/>
        </w:numPr>
        <w:spacing w:line="360" w:lineRule="auto"/>
        <w:contextualSpacing/>
        <w:rPr>
          <w:rFonts w:cs="Arial"/>
          <w:color w:val="auto"/>
          <w:szCs w:val="24"/>
        </w:rPr>
      </w:pPr>
      <w:r w:rsidRPr="003917B7">
        <w:rPr>
          <w:rFonts w:cs="Arial"/>
          <w:color w:val="auto"/>
          <w:szCs w:val="24"/>
        </w:rPr>
        <w:t xml:space="preserve">contact person for lodging a complaint or </w:t>
      </w:r>
      <w:r w:rsidRPr="003917B7" w:rsidR="004A41EB">
        <w:rPr>
          <w:rFonts w:cs="Arial"/>
          <w:color w:val="auto"/>
          <w:szCs w:val="24"/>
        </w:rPr>
        <w:t>appeal.</w:t>
      </w:r>
    </w:p>
    <w:p w:rsidRPr="003917B7" w:rsidR="004D4A88" w:rsidRDefault="004D4A88" w14:paraId="38F11A65" w14:textId="77777777">
      <w:pPr>
        <w:numPr>
          <w:ilvl w:val="0"/>
          <w:numId w:val="253"/>
        </w:numPr>
        <w:spacing w:line="360" w:lineRule="auto"/>
        <w:contextualSpacing/>
        <w:rPr>
          <w:rFonts w:cs="Arial"/>
          <w:color w:val="auto"/>
          <w:szCs w:val="24"/>
        </w:rPr>
      </w:pPr>
      <w:r w:rsidRPr="003917B7">
        <w:rPr>
          <w:rFonts w:cs="Arial"/>
          <w:color w:val="auto"/>
          <w:szCs w:val="24"/>
        </w:rPr>
        <w:t>how the organisation will deal with the complaint or appeal, the steps involved and the timelines</w:t>
      </w:r>
    </w:p>
    <w:p w:rsidRPr="003917B7" w:rsidR="004D4A88" w:rsidRDefault="004D4A88" w14:paraId="148E629F" w14:textId="77777777">
      <w:pPr>
        <w:numPr>
          <w:ilvl w:val="0"/>
          <w:numId w:val="253"/>
        </w:numPr>
        <w:spacing w:line="360" w:lineRule="auto"/>
        <w:contextualSpacing/>
        <w:rPr>
          <w:rFonts w:cs="Arial"/>
          <w:color w:val="auto"/>
          <w:szCs w:val="24"/>
        </w:rPr>
      </w:pPr>
      <w:r w:rsidRPr="003917B7">
        <w:rPr>
          <w:rFonts w:cs="Arial"/>
          <w:color w:val="auto"/>
          <w:szCs w:val="24"/>
        </w:rPr>
        <w:t>the rights of the complainant to an advocate, support person or interpreter</w:t>
      </w:r>
    </w:p>
    <w:p w:rsidRPr="003917B7" w:rsidR="004D4A88" w:rsidRDefault="004D4A88" w14:paraId="356A1DA4" w14:textId="77777777">
      <w:pPr>
        <w:numPr>
          <w:ilvl w:val="0"/>
          <w:numId w:val="253"/>
        </w:numPr>
        <w:spacing w:line="360" w:lineRule="auto"/>
        <w:contextualSpacing/>
        <w:rPr>
          <w:rFonts w:cs="Arial"/>
          <w:color w:val="auto"/>
          <w:szCs w:val="24"/>
        </w:rPr>
      </w:pPr>
      <w:r w:rsidRPr="003917B7">
        <w:rPr>
          <w:rFonts w:cs="Arial"/>
          <w:color w:val="auto"/>
          <w:szCs w:val="24"/>
        </w:rPr>
        <w:t>how the person will be informed about the outcome of their complaint or appeal</w:t>
      </w:r>
    </w:p>
    <w:p w:rsidRPr="003917B7" w:rsidR="004D4A88" w:rsidRDefault="004D4A88" w14:paraId="42FFF90A" w14:textId="34141A8D">
      <w:pPr>
        <w:numPr>
          <w:ilvl w:val="0"/>
          <w:numId w:val="253"/>
        </w:numPr>
        <w:spacing w:line="360" w:lineRule="auto"/>
        <w:contextualSpacing/>
        <w:rPr>
          <w:rFonts w:cs="Arial"/>
          <w:color w:val="auto"/>
          <w:szCs w:val="24"/>
        </w:rPr>
      </w:pPr>
      <w:r w:rsidRPr="003917B7">
        <w:rPr>
          <w:rFonts w:cs="Arial"/>
          <w:color w:val="auto"/>
          <w:szCs w:val="24"/>
        </w:rPr>
        <w:t>how to make a complaint to an external body including contact details</w:t>
      </w:r>
    </w:p>
    <w:p w:rsidRPr="003917B7" w:rsidR="00AF04DA" w:rsidRDefault="00AF04DA" w14:paraId="0BC0514F" w14:textId="34141A8D">
      <w:pPr>
        <w:numPr>
          <w:ilvl w:val="0"/>
          <w:numId w:val="253"/>
        </w:numPr>
        <w:spacing w:line="360" w:lineRule="auto"/>
        <w:contextualSpacing/>
        <w:rPr>
          <w:rFonts w:cs="Arial"/>
          <w:color w:val="auto"/>
          <w:szCs w:val="24"/>
        </w:rPr>
      </w:pPr>
      <w:r w:rsidRPr="003917B7">
        <w:rPr>
          <w:rFonts w:cs="Arial"/>
          <w:color w:val="auto"/>
          <w:szCs w:val="24"/>
        </w:rPr>
        <w:t>Client Rights Handbook</w:t>
      </w:r>
    </w:p>
    <w:p w:rsidRPr="003917B7" w:rsidR="00AF04DA" w:rsidRDefault="00AF04DA" w14:paraId="18BF5705" w14:textId="34141A8D">
      <w:pPr>
        <w:numPr>
          <w:ilvl w:val="0"/>
          <w:numId w:val="253"/>
        </w:numPr>
        <w:spacing w:line="360" w:lineRule="auto"/>
        <w:contextualSpacing/>
        <w:rPr>
          <w:rFonts w:cs="Arial"/>
          <w:color w:val="auto"/>
          <w:szCs w:val="24"/>
        </w:rPr>
      </w:pPr>
      <w:r w:rsidRPr="003917B7">
        <w:rPr>
          <w:rFonts w:cs="Arial"/>
          <w:color w:val="auto"/>
          <w:szCs w:val="24"/>
        </w:rPr>
        <w:t>Client NDIS Handbook</w:t>
      </w:r>
    </w:p>
    <w:p w:rsidRPr="003917B7" w:rsidR="004D4A88" w:rsidP="005E642E" w:rsidRDefault="004D4A88" w14:paraId="7101D404" w14:textId="77777777">
      <w:pPr>
        <w:spacing w:line="360" w:lineRule="auto"/>
        <w:contextualSpacing/>
        <w:rPr>
          <w:rFonts w:cs="Arial"/>
          <w:color w:val="auto"/>
          <w:szCs w:val="24"/>
        </w:rPr>
      </w:pPr>
    </w:p>
    <w:p w:rsidRPr="003917B7" w:rsidR="004D4A88" w:rsidP="005E642E" w:rsidRDefault="004D4A88" w14:paraId="6E2F800E" w14:textId="77777777">
      <w:pPr>
        <w:spacing w:line="360" w:lineRule="auto"/>
        <w:contextualSpacing/>
        <w:rPr>
          <w:rFonts w:cs="Arial"/>
          <w:b/>
          <w:color w:val="auto"/>
          <w:szCs w:val="24"/>
        </w:rPr>
      </w:pPr>
      <w:r w:rsidRPr="003917B7">
        <w:rPr>
          <w:rFonts w:cs="Arial"/>
          <w:b/>
          <w:color w:val="auto"/>
          <w:szCs w:val="24"/>
        </w:rPr>
        <w:t>Training procedures</w:t>
      </w:r>
    </w:p>
    <w:p w:rsidRPr="003917B7" w:rsidR="004D4A88" w:rsidRDefault="004D4A88" w14:paraId="2F509ACA" w14:textId="2F36A1EA">
      <w:pPr>
        <w:numPr>
          <w:ilvl w:val="0"/>
          <w:numId w:val="254"/>
        </w:numPr>
        <w:spacing w:line="360" w:lineRule="auto"/>
        <w:ind w:left="709"/>
        <w:contextualSpacing/>
        <w:rPr>
          <w:rFonts w:cs="Arial"/>
          <w:color w:val="auto"/>
          <w:szCs w:val="24"/>
        </w:rPr>
      </w:pPr>
      <w:r w:rsidRPr="003917B7">
        <w:rPr>
          <w:rFonts w:cs="Arial"/>
          <w:color w:val="auto"/>
          <w:szCs w:val="24"/>
        </w:rPr>
        <w:t>Staff will be trained on the complaint’s management procedures during their induction</w:t>
      </w:r>
      <w:r w:rsidR="00A02337">
        <w:rPr>
          <w:rFonts w:cs="Arial"/>
          <w:color w:val="auto"/>
          <w:szCs w:val="24"/>
        </w:rPr>
        <w:t xml:space="preserve"> </w:t>
      </w:r>
      <w:r w:rsidRPr="003917B7">
        <w:rPr>
          <w:rFonts w:cs="Arial"/>
          <w:color w:val="auto"/>
          <w:szCs w:val="24"/>
        </w:rPr>
        <w:t xml:space="preserve">and as part of ongoing refresher training. </w:t>
      </w:r>
    </w:p>
    <w:p w:rsidRPr="003917B7" w:rsidR="004D4A88" w:rsidRDefault="00BE3D38" w14:paraId="424EFB0B" w14:textId="1AF4135E">
      <w:pPr>
        <w:numPr>
          <w:ilvl w:val="0"/>
          <w:numId w:val="254"/>
        </w:numPr>
        <w:spacing w:line="360" w:lineRule="auto"/>
        <w:ind w:left="709"/>
        <w:contextualSpacing/>
        <w:rPr>
          <w:rFonts w:cs="Arial"/>
          <w:color w:val="auto"/>
          <w:szCs w:val="24"/>
        </w:rPr>
      </w:pPr>
      <w:r>
        <w:rPr>
          <w:rFonts w:cs="Arial"/>
          <w:color w:val="auto"/>
          <w:szCs w:val="24"/>
        </w:rPr>
        <w:t xml:space="preserve">Felix SCC </w:t>
      </w:r>
      <w:r w:rsidRPr="003917B7" w:rsidR="004D4A88">
        <w:rPr>
          <w:rFonts w:cs="Arial"/>
          <w:color w:val="auto"/>
          <w:szCs w:val="24"/>
        </w:rPr>
        <w:t>will utilise Induction Modules to ensure staff have been orientated to the Complaints and Feedback process.</w:t>
      </w:r>
    </w:p>
    <w:p w:rsidRPr="003917B7" w:rsidR="004D4A88" w:rsidRDefault="004D4A88" w14:paraId="6B01AFA8" w14:textId="77777777">
      <w:pPr>
        <w:numPr>
          <w:ilvl w:val="0"/>
          <w:numId w:val="254"/>
        </w:numPr>
        <w:spacing w:line="360" w:lineRule="auto"/>
        <w:ind w:left="709"/>
        <w:contextualSpacing/>
        <w:rPr>
          <w:rFonts w:cs="Arial"/>
          <w:color w:val="auto"/>
          <w:szCs w:val="24"/>
        </w:rPr>
      </w:pPr>
      <w:r w:rsidRPr="003917B7">
        <w:rPr>
          <w:rFonts w:cs="Arial"/>
          <w:color w:val="auto"/>
          <w:szCs w:val="24"/>
        </w:rPr>
        <w:t xml:space="preserve">From time to time, as resources allow, Managers and relevant staff, will undergo training for complaints management and resolution to support clients throughout the complaint process and appropriately respond to complaints in an empathetic manner. </w:t>
      </w:r>
    </w:p>
    <w:p w:rsidRPr="003917B7" w:rsidR="004D4A88" w:rsidRDefault="004D4A88" w14:paraId="3ABCB7FE" w14:textId="77777777">
      <w:pPr>
        <w:numPr>
          <w:ilvl w:val="0"/>
          <w:numId w:val="254"/>
        </w:numPr>
        <w:spacing w:line="360" w:lineRule="auto"/>
        <w:ind w:left="709"/>
        <w:contextualSpacing/>
        <w:rPr>
          <w:rFonts w:cs="Arial"/>
          <w:color w:val="auto"/>
          <w:szCs w:val="24"/>
        </w:rPr>
      </w:pPr>
      <w:r w:rsidRPr="003917B7">
        <w:rPr>
          <w:rFonts w:cs="Arial"/>
          <w:color w:val="auto"/>
          <w:szCs w:val="24"/>
        </w:rPr>
        <w:t xml:space="preserve">This will include open communication strategies such as acknowledging the grievance without being defensive and making apologies while accepting responsibility for what occurred. </w:t>
      </w:r>
    </w:p>
    <w:p w:rsidRPr="003917B7" w:rsidR="004D4A88" w:rsidP="001A300E" w:rsidRDefault="004D4A88" w14:paraId="047927E3" w14:textId="77777777">
      <w:pPr>
        <w:pStyle w:val="BNGNormal"/>
      </w:pPr>
    </w:p>
    <w:p w:rsidRPr="003917B7" w:rsidR="004D4A88" w:rsidP="00C60017" w:rsidRDefault="004D4A88" w14:paraId="36FBD05C" w14:textId="77777777">
      <w:pPr>
        <w:keepNext/>
        <w:keepLines/>
        <w:widowControl/>
        <w:spacing w:line="360" w:lineRule="auto"/>
        <w:contextualSpacing/>
        <w:rPr>
          <w:rFonts w:cs="Arial"/>
          <w:b/>
          <w:color w:val="auto"/>
          <w:szCs w:val="24"/>
        </w:rPr>
      </w:pPr>
      <w:r w:rsidRPr="003917B7">
        <w:rPr>
          <w:rFonts w:cs="Arial"/>
          <w:b/>
          <w:color w:val="auto"/>
          <w:szCs w:val="24"/>
        </w:rPr>
        <w:t>Complaint Handling</w:t>
      </w:r>
    </w:p>
    <w:p w:rsidRPr="003917B7" w:rsidR="004D4A88" w:rsidRDefault="004D4A88" w14:paraId="7575294B" w14:textId="4C37ECBB">
      <w:pPr>
        <w:keepNext/>
        <w:keepLines/>
        <w:widowControl/>
        <w:numPr>
          <w:ilvl w:val="0"/>
          <w:numId w:val="255"/>
        </w:numPr>
        <w:spacing w:line="360" w:lineRule="auto"/>
        <w:contextualSpacing/>
        <w:rPr>
          <w:rFonts w:cs="Arial"/>
          <w:color w:val="auto"/>
          <w:szCs w:val="24"/>
        </w:rPr>
      </w:pPr>
      <w:r w:rsidRPr="003917B7">
        <w:rPr>
          <w:rFonts w:cs="Arial"/>
          <w:color w:val="auto"/>
          <w:szCs w:val="24"/>
        </w:rPr>
        <w:t xml:space="preserve">When </w:t>
      </w:r>
      <w:r w:rsidRPr="003917B7" w:rsidR="00462E98">
        <w:rPr>
          <w:rFonts w:cs="Arial"/>
          <w:color w:val="auto"/>
          <w:szCs w:val="24"/>
        </w:rPr>
        <w:t xml:space="preserve">a complaint </w:t>
      </w:r>
      <w:r w:rsidRPr="003917B7">
        <w:rPr>
          <w:rFonts w:cs="Arial"/>
          <w:color w:val="auto"/>
          <w:szCs w:val="24"/>
        </w:rPr>
        <w:t xml:space="preserve">is received it will be forwarded or handed to the </w:t>
      </w:r>
      <w:r w:rsidR="001B0B59">
        <w:rPr>
          <w:rFonts w:cs="Arial"/>
          <w:color w:val="auto"/>
          <w:szCs w:val="24"/>
        </w:rPr>
        <w:t>director</w:t>
      </w:r>
      <w:r w:rsidRPr="003917B7">
        <w:rPr>
          <w:rFonts w:cs="Arial"/>
          <w:color w:val="auto"/>
          <w:szCs w:val="24"/>
        </w:rPr>
        <w:t xml:space="preserve"> (or their delegate)</w:t>
      </w:r>
    </w:p>
    <w:p w:rsidRPr="003917B7" w:rsidR="004D4A88" w:rsidRDefault="004D4A88" w14:paraId="2ABE1437" w14:textId="38C6FF27">
      <w:pPr>
        <w:keepNext/>
        <w:keepLines/>
        <w:widowControl/>
        <w:numPr>
          <w:ilvl w:val="0"/>
          <w:numId w:val="255"/>
        </w:numPr>
        <w:spacing w:line="360" w:lineRule="auto"/>
        <w:contextualSpacing/>
        <w:rPr>
          <w:rFonts w:cs="Arial"/>
          <w:color w:val="auto"/>
          <w:szCs w:val="24"/>
        </w:rPr>
      </w:pPr>
      <w:r w:rsidRPr="003917B7">
        <w:rPr>
          <w:rFonts w:cs="Arial"/>
          <w:color w:val="auto"/>
          <w:szCs w:val="24"/>
        </w:rPr>
        <w:t xml:space="preserve">The </w:t>
      </w:r>
      <w:r w:rsidRPr="003917B7" w:rsidR="00462E98">
        <w:rPr>
          <w:rFonts w:cs="Arial"/>
          <w:color w:val="auto"/>
          <w:szCs w:val="24"/>
        </w:rPr>
        <w:t xml:space="preserve">complaint </w:t>
      </w:r>
      <w:r w:rsidRPr="003917B7">
        <w:rPr>
          <w:rFonts w:cs="Arial"/>
          <w:color w:val="auto"/>
          <w:szCs w:val="24"/>
        </w:rPr>
        <w:t>will be registered in the Complaints and Feedback Register</w:t>
      </w:r>
    </w:p>
    <w:p w:rsidRPr="003917B7" w:rsidR="004D4A88" w:rsidRDefault="004D4A88" w14:paraId="591A4018" w14:textId="2DE0279E">
      <w:pPr>
        <w:keepNext/>
        <w:keepLines/>
        <w:widowControl/>
        <w:numPr>
          <w:ilvl w:val="0"/>
          <w:numId w:val="255"/>
        </w:numPr>
        <w:spacing w:line="360" w:lineRule="auto"/>
        <w:contextualSpacing/>
        <w:rPr>
          <w:rFonts w:cs="Arial"/>
          <w:color w:val="auto"/>
          <w:szCs w:val="24"/>
        </w:rPr>
      </w:pPr>
      <w:r w:rsidRPr="003917B7">
        <w:rPr>
          <w:rFonts w:cs="Arial"/>
          <w:color w:val="auto"/>
          <w:szCs w:val="24"/>
        </w:rPr>
        <w:t xml:space="preserve">A letter acknowledging the complaint was received will be sent to the person making the </w:t>
      </w:r>
      <w:r w:rsidRPr="003917B7" w:rsidR="00DA4864">
        <w:rPr>
          <w:rFonts w:cs="Arial"/>
          <w:color w:val="auto"/>
          <w:szCs w:val="24"/>
        </w:rPr>
        <w:t>complaint.</w:t>
      </w:r>
    </w:p>
    <w:p w:rsidRPr="003917B7" w:rsidR="004D4A88" w:rsidRDefault="004D4A88" w14:paraId="5F19C8CF" w14:textId="3D957FDF">
      <w:pPr>
        <w:numPr>
          <w:ilvl w:val="0"/>
          <w:numId w:val="255"/>
        </w:numPr>
        <w:spacing w:line="360" w:lineRule="auto"/>
        <w:contextualSpacing/>
        <w:rPr>
          <w:rFonts w:cs="Arial"/>
          <w:color w:val="auto"/>
          <w:szCs w:val="24"/>
        </w:rPr>
      </w:pPr>
      <w:r w:rsidRPr="003917B7">
        <w:rPr>
          <w:rFonts w:cs="Arial"/>
          <w:color w:val="auto"/>
          <w:szCs w:val="24"/>
        </w:rPr>
        <w:t xml:space="preserve">The </w:t>
      </w:r>
      <w:r w:rsidR="001B0B59">
        <w:rPr>
          <w:rFonts w:cs="Arial"/>
          <w:color w:val="auto"/>
          <w:szCs w:val="24"/>
        </w:rPr>
        <w:t>director</w:t>
      </w:r>
      <w:r w:rsidRPr="003917B7">
        <w:rPr>
          <w:rFonts w:cs="Arial"/>
          <w:color w:val="auto"/>
          <w:szCs w:val="24"/>
        </w:rPr>
        <w:t xml:space="preserve"> (or their delegate) will keep the person making the complaint, </w:t>
      </w:r>
      <w:r w:rsidRPr="003917B7" w:rsidR="00425934">
        <w:rPr>
          <w:rFonts w:cs="Arial"/>
          <w:color w:val="auto"/>
          <w:szCs w:val="24"/>
        </w:rPr>
        <w:t>inf</w:t>
      </w:r>
      <w:r w:rsidR="00425934">
        <w:rPr>
          <w:rFonts w:cs="Arial"/>
          <w:color w:val="auto"/>
          <w:szCs w:val="24"/>
        </w:rPr>
        <w:t>ormed of</w:t>
      </w:r>
      <w:r w:rsidRPr="003917B7">
        <w:rPr>
          <w:rFonts w:cs="Arial"/>
          <w:color w:val="auto"/>
          <w:szCs w:val="24"/>
        </w:rPr>
        <w:t xml:space="preserve"> all </w:t>
      </w:r>
      <w:r w:rsidR="00442465">
        <w:rPr>
          <w:rFonts w:cs="Arial"/>
          <w:color w:val="auto"/>
          <w:szCs w:val="24"/>
        </w:rPr>
        <w:t xml:space="preserve">relevant </w:t>
      </w:r>
      <w:r w:rsidRPr="003917B7">
        <w:rPr>
          <w:rFonts w:cs="Arial"/>
          <w:color w:val="auto"/>
          <w:szCs w:val="24"/>
        </w:rPr>
        <w:t>matters.</w:t>
      </w:r>
    </w:p>
    <w:p w:rsidRPr="003917B7" w:rsidR="004D4A88" w:rsidRDefault="004D4A88" w14:paraId="7B39A335" w14:textId="532F4841">
      <w:pPr>
        <w:numPr>
          <w:ilvl w:val="0"/>
          <w:numId w:val="255"/>
        </w:numPr>
        <w:spacing w:line="360" w:lineRule="auto"/>
        <w:contextualSpacing/>
        <w:rPr>
          <w:rFonts w:cs="Arial"/>
          <w:color w:val="auto"/>
          <w:szCs w:val="24"/>
        </w:rPr>
      </w:pPr>
      <w:r w:rsidRPr="003917B7">
        <w:rPr>
          <w:rFonts w:cs="Arial"/>
          <w:color w:val="auto"/>
          <w:szCs w:val="24"/>
        </w:rPr>
        <w:t xml:space="preserve">If required, the </w:t>
      </w:r>
      <w:r w:rsidR="001B0B59">
        <w:rPr>
          <w:rFonts w:cs="Arial"/>
          <w:color w:val="auto"/>
          <w:szCs w:val="24"/>
        </w:rPr>
        <w:t>director</w:t>
      </w:r>
      <w:r w:rsidRPr="003917B7">
        <w:rPr>
          <w:rFonts w:cs="Arial"/>
          <w:color w:val="auto"/>
          <w:szCs w:val="24"/>
        </w:rPr>
        <w:t xml:space="preserve"> (or their delegate) will organise an investigation into the Complaint.</w:t>
      </w:r>
    </w:p>
    <w:p w:rsidRPr="003917B7" w:rsidR="004D4A88" w:rsidRDefault="004D4A88" w14:paraId="6D372BAD" w14:textId="48D2D910">
      <w:pPr>
        <w:numPr>
          <w:ilvl w:val="0"/>
          <w:numId w:val="255"/>
        </w:numPr>
        <w:spacing w:line="360" w:lineRule="auto"/>
        <w:contextualSpacing/>
        <w:rPr>
          <w:rFonts w:cs="Arial"/>
          <w:color w:val="auto"/>
          <w:szCs w:val="24"/>
        </w:rPr>
      </w:pPr>
      <w:r w:rsidRPr="003917B7">
        <w:rPr>
          <w:rFonts w:cs="Arial"/>
          <w:color w:val="auto"/>
          <w:szCs w:val="24"/>
        </w:rPr>
        <w:t xml:space="preserve">The Complaint will be managed efficiently, compassionately </w:t>
      </w:r>
      <w:r w:rsidR="00442465">
        <w:rPr>
          <w:rFonts w:cs="Arial"/>
          <w:color w:val="auto"/>
          <w:szCs w:val="24"/>
        </w:rPr>
        <w:t>with regard to all parties</w:t>
      </w:r>
      <w:r w:rsidR="00DC4308">
        <w:rPr>
          <w:rFonts w:cs="Arial"/>
          <w:color w:val="auto"/>
          <w:szCs w:val="24"/>
        </w:rPr>
        <w:t xml:space="preserve"> </w:t>
      </w:r>
      <w:r w:rsidRPr="003917B7">
        <w:rPr>
          <w:rFonts w:cs="Arial"/>
          <w:color w:val="auto"/>
          <w:szCs w:val="24"/>
        </w:rPr>
        <w:t>and within the time frame specified.</w:t>
      </w:r>
    </w:p>
    <w:p w:rsidRPr="003917B7" w:rsidR="004D4A88" w:rsidRDefault="004D4A88" w14:paraId="78937CC3" w14:textId="3ECDA240">
      <w:pPr>
        <w:numPr>
          <w:ilvl w:val="0"/>
          <w:numId w:val="255"/>
        </w:numPr>
        <w:spacing w:line="360" w:lineRule="auto"/>
        <w:contextualSpacing/>
        <w:rPr>
          <w:rFonts w:cs="Arial"/>
          <w:color w:val="auto"/>
          <w:szCs w:val="24"/>
        </w:rPr>
      </w:pPr>
      <w:r w:rsidRPr="003917B7">
        <w:rPr>
          <w:rFonts w:cs="Arial"/>
          <w:color w:val="auto"/>
          <w:szCs w:val="24"/>
        </w:rPr>
        <w:t xml:space="preserve">Prior to a formal response being given to the person making the complaint, the </w:t>
      </w:r>
      <w:r w:rsidR="001B0B59">
        <w:rPr>
          <w:rFonts w:cs="Arial"/>
          <w:color w:val="auto"/>
          <w:szCs w:val="24"/>
        </w:rPr>
        <w:t>director</w:t>
      </w:r>
      <w:r w:rsidRPr="003917B7">
        <w:rPr>
          <w:rFonts w:cs="Arial"/>
          <w:color w:val="auto"/>
          <w:szCs w:val="24"/>
        </w:rPr>
        <w:t xml:space="preserve"> (or their delegate) will meet with the person and explain the outcome.</w:t>
      </w:r>
    </w:p>
    <w:p w:rsidRPr="003917B7" w:rsidR="004D4A88" w:rsidRDefault="004D4A88" w14:paraId="4D263ADA" w14:textId="77777777">
      <w:pPr>
        <w:numPr>
          <w:ilvl w:val="0"/>
          <w:numId w:val="255"/>
        </w:numPr>
        <w:spacing w:line="360" w:lineRule="auto"/>
        <w:contextualSpacing/>
        <w:rPr>
          <w:rFonts w:cs="Arial"/>
          <w:color w:val="auto"/>
          <w:szCs w:val="24"/>
        </w:rPr>
      </w:pPr>
      <w:r w:rsidRPr="003917B7">
        <w:rPr>
          <w:rFonts w:cs="Arial"/>
          <w:color w:val="auto"/>
          <w:szCs w:val="24"/>
        </w:rPr>
        <w:t>A formal acknowledgement will at that time, be given to the person making the complaint.</w:t>
      </w:r>
    </w:p>
    <w:p w:rsidRPr="003917B7" w:rsidR="004D4A88" w:rsidRDefault="004D4A88" w14:paraId="4EAC9A55" w14:textId="77777777">
      <w:pPr>
        <w:numPr>
          <w:ilvl w:val="0"/>
          <w:numId w:val="255"/>
        </w:numPr>
        <w:spacing w:line="360" w:lineRule="auto"/>
        <w:contextualSpacing/>
        <w:rPr>
          <w:rFonts w:cs="Arial"/>
          <w:color w:val="auto"/>
          <w:szCs w:val="24"/>
        </w:rPr>
      </w:pPr>
      <w:r w:rsidRPr="003917B7">
        <w:rPr>
          <w:rFonts w:cs="Arial"/>
          <w:color w:val="auto"/>
          <w:szCs w:val="24"/>
        </w:rPr>
        <w:t>If the person making the complaint is not satisfied with the outcome information will be provided on the ‘next steps’ that can be taken in relation to the matter.</w:t>
      </w:r>
    </w:p>
    <w:p w:rsidRPr="003917B7" w:rsidR="00185117" w:rsidP="005E642E" w:rsidRDefault="00185117" w14:paraId="60C6F7BE" w14:textId="77777777">
      <w:pPr>
        <w:spacing w:line="360" w:lineRule="auto"/>
        <w:contextualSpacing/>
        <w:rPr>
          <w:rFonts w:cs="Arial"/>
          <w:color w:val="auto"/>
          <w:szCs w:val="24"/>
        </w:rPr>
      </w:pPr>
    </w:p>
    <w:p w:rsidRPr="003917B7" w:rsidR="004D4A88" w:rsidP="005E642E" w:rsidRDefault="004D4A88" w14:paraId="4EA98040" w14:textId="02527AAE">
      <w:pPr>
        <w:spacing w:line="360" w:lineRule="auto"/>
        <w:contextualSpacing/>
        <w:rPr>
          <w:rFonts w:cs="Arial"/>
          <w:color w:val="auto"/>
          <w:szCs w:val="24"/>
        </w:rPr>
      </w:pPr>
      <w:r w:rsidRPr="003917B7">
        <w:rPr>
          <w:rFonts w:cs="Arial"/>
          <w:color w:val="auto"/>
          <w:szCs w:val="24"/>
        </w:rPr>
        <w:t>If the person making the complaint is happy with the outcome, the matter will be finalised.</w:t>
      </w:r>
    </w:p>
    <w:p w:rsidRPr="003917B7" w:rsidR="007245CD" w:rsidP="005E642E" w:rsidRDefault="007245CD" w14:paraId="313924C0" w14:textId="77777777">
      <w:pPr>
        <w:spacing w:line="360" w:lineRule="auto"/>
        <w:contextualSpacing/>
        <w:rPr>
          <w:rFonts w:cs="Arial"/>
          <w:color w:val="auto"/>
          <w:szCs w:val="24"/>
        </w:rPr>
      </w:pPr>
    </w:p>
    <w:p w:rsidRPr="003917B7" w:rsidR="004D4A88" w:rsidP="005E642E" w:rsidRDefault="00BE3D38" w14:paraId="57A9FB21" w14:textId="773D11D6">
      <w:pPr>
        <w:spacing w:line="360" w:lineRule="auto"/>
        <w:contextualSpacing/>
        <w:rPr>
          <w:rFonts w:cs="Arial"/>
          <w:color w:val="auto"/>
          <w:szCs w:val="24"/>
        </w:rPr>
      </w:pPr>
      <w:r>
        <w:rPr>
          <w:rFonts w:cs="Arial"/>
          <w:color w:val="auto"/>
          <w:szCs w:val="24"/>
        </w:rPr>
        <w:t xml:space="preserve">Felix SCC </w:t>
      </w:r>
      <w:r w:rsidRPr="003917B7" w:rsidR="004D4A88">
        <w:rPr>
          <w:rFonts w:cs="Arial"/>
          <w:color w:val="auto"/>
          <w:szCs w:val="24"/>
        </w:rPr>
        <w:t>will ask for feedback from the person who made the complaint, at approximately 1 month after the matter has closed. This is to ascertain their satisfaction at the way in which the complaint was handled.</w:t>
      </w:r>
    </w:p>
    <w:p w:rsidRPr="003917B7" w:rsidR="004D4A88" w:rsidP="001A300E" w:rsidRDefault="004D4A88" w14:paraId="2F13FFB3" w14:textId="77777777">
      <w:pPr>
        <w:pStyle w:val="BNGNormal"/>
      </w:pPr>
    </w:p>
    <w:p w:rsidRPr="003917B7" w:rsidR="004D4A88" w:rsidP="005E642E" w:rsidRDefault="004D4A88" w14:paraId="2D454048" w14:textId="32239E60">
      <w:pPr>
        <w:spacing w:line="360" w:lineRule="auto"/>
        <w:contextualSpacing/>
        <w:rPr>
          <w:rFonts w:cs="Arial"/>
          <w:b/>
          <w:color w:val="auto"/>
          <w:szCs w:val="24"/>
        </w:rPr>
      </w:pPr>
      <w:r w:rsidRPr="003917B7">
        <w:rPr>
          <w:rFonts w:cs="Arial"/>
          <w:b/>
          <w:color w:val="auto"/>
          <w:szCs w:val="24"/>
        </w:rPr>
        <w:t xml:space="preserve">Appealing the Outcome of the Complaint </w:t>
      </w:r>
      <w:r w:rsidRPr="003917B7" w:rsidR="00B714D2">
        <w:rPr>
          <w:rFonts w:cs="Arial"/>
          <w:b/>
          <w:color w:val="auto"/>
          <w:szCs w:val="24"/>
        </w:rPr>
        <w:t>a</w:t>
      </w:r>
      <w:r w:rsidRPr="003917B7">
        <w:rPr>
          <w:rFonts w:cs="Arial"/>
          <w:b/>
          <w:color w:val="auto"/>
          <w:szCs w:val="24"/>
        </w:rPr>
        <w:t>n appeal</w:t>
      </w:r>
    </w:p>
    <w:p w:rsidRPr="003917B7" w:rsidR="004D4A88" w:rsidP="005E642E" w:rsidRDefault="004D4A88" w14:paraId="54BFE438" w14:textId="2BD3812F">
      <w:pPr>
        <w:spacing w:line="360" w:lineRule="auto"/>
        <w:contextualSpacing/>
        <w:rPr>
          <w:rFonts w:cs="Arial"/>
          <w:color w:val="auto"/>
          <w:szCs w:val="24"/>
        </w:rPr>
      </w:pPr>
      <w:r w:rsidRPr="003917B7">
        <w:rPr>
          <w:rFonts w:cs="Arial"/>
          <w:color w:val="auto"/>
          <w:szCs w:val="24"/>
        </w:rPr>
        <w:t xml:space="preserve">Clients or their advocates may lodge an appeal if they disagree with a decision made by the organisation, or by a staff member. An appeal should be made in writing on the internet, via email, </w:t>
      </w:r>
      <w:r w:rsidR="00912741">
        <w:rPr>
          <w:rFonts w:cs="Arial"/>
          <w:color w:val="auto"/>
          <w:szCs w:val="24"/>
        </w:rPr>
        <w:t xml:space="preserve">via post </w:t>
      </w:r>
      <w:r w:rsidRPr="003917B7">
        <w:rPr>
          <w:rFonts w:cs="Arial"/>
          <w:color w:val="auto"/>
          <w:szCs w:val="24"/>
        </w:rPr>
        <w:t xml:space="preserve">or in person. </w:t>
      </w:r>
    </w:p>
    <w:p w:rsidRPr="003917B7" w:rsidR="004D4A88" w:rsidP="005E642E" w:rsidRDefault="004D4A88" w14:paraId="60A31EEB" w14:textId="77777777">
      <w:pPr>
        <w:spacing w:line="360" w:lineRule="auto"/>
        <w:contextualSpacing/>
        <w:rPr>
          <w:rFonts w:cs="Arial"/>
          <w:color w:val="auto"/>
          <w:szCs w:val="24"/>
        </w:rPr>
      </w:pPr>
    </w:p>
    <w:p w:rsidRPr="003917B7" w:rsidR="004D4A88" w:rsidP="005E642E" w:rsidRDefault="004D4A88" w14:paraId="6CE610C2" w14:textId="77777777">
      <w:pPr>
        <w:spacing w:line="360" w:lineRule="auto"/>
        <w:contextualSpacing/>
        <w:rPr>
          <w:rFonts w:cs="Arial"/>
          <w:b/>
          <w:color w:val="auto"/>
          <w:szCs w:val="24"/>
        </w:rPr>
      </w:pPr>
      <w:r w:rsidRPr="003917B7">
        <w:rPr>
          <w:rFonts w:cs="Arial"/>
          <w:b/>
          <w:color w:val="auto"/>
          <w:szCs w:val="24"/>
        </w:rPr>
        <w:t>Procedure for appeals management</w:t>
      </w:r>
    </w:p>
    <w:p w:rsidRPr="003917B7" w:rsidR="004D4A88" w:rsidP="005E642E" w:rsidRDefault="004D4A88" w14:paraId="511DD830" w14:textId="77777777">
      <w:pPr>
        <w:spacing w:line="360" w:lineRule="auto"/>
        <w:contextualSpacing/>
        <w:rPr>
          <w:rFonts w:cs="Arial"/>
          <w:color w:val="auto"/>
          <w:szCs w:val="24"/>
        </w:rPr>
      </w:pPr>
      <w:r w:rsidRPr="003917B7">
        <w:rPr>
          <w:rFonts w:cs="Arial"/>
          <w:color w:val="auto"/>
          <w:szCs w:val="24"/>
        </w:rPr>
        <w:t xml:space="preserve">Any staff member may be a recipient of a complaint, and is responsible for: </w:t>
      </w:r>
    </w:p>
    <w:p w:rsidRPr="003917B7" w:rsidR="004D4A88" w:rsidP="005E642E" w:rsidRDefault="004D4A88" w14:paraId="00FB9111" w14:textId="77777777">
      <w:pPr>
        <w:spacing w:line="360" w:lineRule="auto"/>
        <w:contextualSpacing/>
        <w:rPr>
          <w:rFonts w:cs="Arial"/>
          <w:color w:val="auto"/>
          <w:szCs w:val="24"/>
        </w:rPr>
      </w:pPr>
    </w:p>
    <w:p w:rsidRPr="003917B7" w:rsidR="004D4A88" w:rsidRDefault="004D4A88" w14:paraId="4DF8F4AB" w14:textId="77777777">
      <w:pPr>
        <w:numPr>
          <w:ilvl w:val="0"/>
          <w:numId w:val="257"/>
        </w:numPr>
        <w:spacing w:line="360" w:lineRule="auto"/>
        <w:contextualSpacing/>
        <w:rPr>
          <w:rFonts w:cs="Arial"/>
          <w:b/>
          <w:color w:val="auto"/>
          <w:szCs w:val="24"/>
        </w:rPr>
      </w:pPr>
      <w:r w:rsidRPr="003917B7">
        <w:rPr>
          <w:rFonts w:cs="Arial"/>
          <w:b/>
          <w:color w:val="auto"/>
          <w:szCs w:val="24"/>
        </w:rPr>
        <w:t>Receiving the complaint:</w:t>
      </w:r>
    </w:p>
    <w:p w:rsidRPr="003917B7" w:rsidR="004D4A88" w:rsidRDefault="004D4A88" w14:paraId="62CF2680" w14:textId="77777777">
      <w:pPr>
        <w:numPr>
          <w:ilvl w:val="0"/>
          <w:numId w:val="256"/>
        </w:numPr>
        <w:spacing w:line="360" w:lineRule="auto"/>
        <w:contextualSpacing/>
        <w:rPr>
          <w:rFonts w:cs="Arial"/>
          <w:color w:val="auto"/>
          <w:szCs w:val="24"/>
        </w:rPr>
      </w:pPr>
      <w:r w:rsidRPr="003917B7">
        <w:rPr>
          <w:rFonts w:cs="Arial"/>
          <w:color w:val="auto"/>
          <w:szCs w:val="24"/>
        </w:rPr>
        <w:t>Listening to the complainant, acknowledging the concern raised, and explaining the next steps to the complainant.</w:t>
      </w:r>
    </w:p>
    <w:p w:rsidRPr="003917B7" w:rsidR="004D4A88" w:rsidRDefault="004D4A88" w14:paraId="4004F4C3" w14:textId="4484691B">
      <w:pPr>
        <w:numPr>
          <w:ilvl w:val="0"/>
          <w:numId w:val="256"/>
        </w:numPr>
        <w:spacing w:line="360" w:lineRule="auto"/>
        <w:contextualSpacing/>
        <w:rPr>
          <w:rFonts w:cs="Arial"/>
          <w:color w:val="auto"/>
          <w:szCs w:val="24"/>
        </w:rPr>
      </w:pPr>
      <w:r w:rsidRPr="003917B7">
        <w:rPr>
          <w:rFonts w:cs="Arial"/>
          <w:color w:val="auto"/>
          <w:szCs w:val="24"/>
        </w:rPr>
        <w:t>Depending on the type and severity of the complaint, either discussing with the complainant an agreed upon resolution (for smaller matters</w:t>
      </w:r>
      <w:r w:rsidRPr="003917B7" w:rsidR="002C0E4E">
        <w:rPr>
          <w:rFonts w:cs="Arial"/>
          <w:color w:val="auto"/>
          <w:szCs w:val="24"/>
        </w:rPr>
        <w:t>) or</w:t>
      </w:r>
      <w:r w:rsidRPr="003917B7">
        <w:rPr>
          <w:rFonts w:cs="Arial"/>
          <w:color w:val="auto"/>
          <w:szCs w:val="24"/>
        </w:rPr>
        <w:t xml:space="preserve"> referring the complaint on to </w:t>
      </w:r>
      <w:r w:rsidR="001B0B59">
        <w:rPr>
          <w:rFonts w:cs="Arial"/>
          <w:color w:val="auto"/>
          <w:szCs w:val="24"/>
        </w:rPr>
        <w:t>director</w:t>
      </w:r>
      <w:r w:rsidRPr="003917B7">
        <w:rPr>
          <w:rFonts w:cs="Arial"/>
          <w:color w:val="auto"/>
          <w:szCs w:val="24"/>
        </w:rPr>
        <w:t xml:space="preserve"> (or their delegate) for further investigation and action. </w:t>
      </w:r>
    </w:p>
    <w:p w:rsidRPr="003917B7" w:rsidR="004D4A88" w:rsidP="001A300E" w:rsidRDefault="004D4A88" w14:paraId="192EA4C6" w14:textId="77777777">
      <w:pPr>
        <w:pStyle w:val="BNGNormal"/>
      </w:pPr>
    </w:p>
    <w:p w:rsidRPr="003917B7" w:rsidR="004D4A88" w:rsidP="005E642E" w:rsidRDefault="004D4A88" w14:paraId="2D7401CB" w14:textId="56FBD164">
      <w:pPr>
        <w:spacing w:line="360" w:lineRule="auto"/>
        <w:contextualSpacing/>
        <w:rPr>
          <w:rFonts w:cs="Arial"/>
          <w:b/>
          <w:color w:val="auto"/>
          <w:szCs w:val="24"/>
        </w:rPr>
      </w:pPr>
      <w:r w:rsidRPr="003917B7">
        <w:rPr>
          <w:rFonts w:cs="Arial"/>
          <w:b/>
          <w:color w:val="auto"/>
          <w:szCs w:val="24"/>
        </w:rPr>
        <w:t xml:space="preserve">The </w:t>
      </w:r>
      <w:r w:rsidR="001B0B59">
        <w:rPr>
          <w:rFonts w:cs="Arial"/>
          <w:b/>
          <w:color w:val="auto"/>
          <w:szCs w:val="24"/>
        </w:rPr>
        <w:t>director</w:t>
      </w:r>
      <w:r w:rsidRPr="003917B7">
        <w:rPr>
          <w:rFonts w:cs="Arial"/>
          <w:b/>
          <w:color w:val="auto"/>
          <w:szCs w:val="24"/>
        </w:rPr>
        <w:t xml:space="preserve"> (or their delegate) will be responsible for:</w:t>
      </w:r>
    </w:p>
    <w:p w:rsidRPr="003917B7" w:rsidR="004D4A88" w:rsidP="005E642E" w:rsidRDefault="004D4A88" w14:paraId="5675959F" w14:textId="77777777">
      <w:pPr>
        <w:spacing w:line="360" w:lineRule="auto"/>
        <w:contextualSpacing/>
        <w:rPr>
          <w:rFonts w:cs="Arial"/>
          <w:color w:val="auto"/>
          <w:szCs w:val="24"/>
        </w:rPr>
      </w:pPr>
      <w:r w:rsidRPr="003917B7">
        <w:rPr>
          <w:rFonts w:cs="Arial"/>
          <w:color w:val="auto"/>
          <w:szCs w:val="24"/>
        </w:rPr>
        <w:t>Processing the appeal which includes:</w:t>
      </w:r>
    </w:p>
    <w:p w:rsidRPr="003917B7" w:rsidR="004D4A88" w:rsidRDefault="004D4A88" w14:paraId="77F9DC89" w14:textId="50E8FDFB">
      <w:pPr>
        <w:numPr>
          <w:ilvl w:val="0"/>
          <w:numId w:val="151"/>
        </w:numPr>
        <w:spacing w:line="360" w:lineRule="auto"/>
        <w:contextualSpacing/>
        <w:rPr>
          <w:rFonts w:cs="Arial"/>
          <w:color w:val="auto"/>
          <w:szCs w:val="24"/>
        </w:rPr>
      </w:pPr>
      <w:r w:rsidRPr="003917B7">
        <w:rPr>
          <w:rFonts w:cs="Arial"/>
          <w:color w:val="auto"/>
          <w:szCs w:val="24"/>
        </w:rPr>
        <w:t xml:space="preserve">registering the appeal in the Complaints Register as an </w:t>
      </w:r>
      <w:r w:rsidRPr="003917B7" w:rsidR="00605C38">
        <w:rPr>
          <w:rFonts w:cs="Arial"/>
          <w:color w:val="auto"/>
          <w:szCs w:val="24"/>
        </w:rPr>
        <w:t>appeal.</w:t>
      </w:r>
    </w:p>
    <w:p w:rsidRPr="003917B7" w:rsidR="004D4A88" w:rsidRDefault="004D4A88" w14:paraId="478E6390" w14:textId="3599918D">
      <w:pPr>
        <w:numPr>
          <w:ilvl w:val="0"/>
          <w:numId w:val="151"/>
        </w:numPr>
        <w:spacing w:line="360" w:lineRule="auto"/>
        <w:contextualSpacing/>
        <w:rPr>
          <w:rFonts w:cs="Arial"/>
          <w:color w:val="auto"/>
          <w:szCs w:val="24"/>
        </w:rPr>
      </w:pPr>
      <w:r w:rsidRPr="003917B7">
        <w:rPr>
          <w:rFonts w:cs="Arial"/>
          <w:color w:val="auto"/>
          <w:szCs w:val="24"/>
        </w:rPr>
        <w:t xml:space="preserve">informing the complainant that their complaint has been received and providing them with information about the process and time </w:t>
      </w:r>
      <w:r w:rsidRPr="003917B7" w:rsidR="00605C38">
        <w:rPr>
          <w:rFonts w:cs="Arial"/>
          <w:color w:val="auto"/>
          <w:szCs w:val="24"/>
        </w:rPr>
        <w:t>frame.</w:t>
      </w:r>
    </w:p>
    <w:p w:rsidRPr="003917B7" w:rsidR="004D4A88" w:rsidRDefault="004D4A88" w14:paraId="3C8E6574" w14:textId="390C64E6">
      <w:pPr>
        <w:numPr>
          <w:ilvl w:val="0"/>
          <w:numId w:val="151"/>
        </w:numPr>
        <w:spacing w:line="360" w:lineRule="auto"/>
        <w:contextualSpacing/>
        <w:rPr>
          <w:rFonts w:cs="Arial"/>
          <w:color w:val="auto"/>
          <w:szCs w:val="24"/>
        </w:rPr>
      </w:pPr>
      <w:r w:rsidRPr="003917B7">
        <w:rPr>
          <w:rFonts w:cs="Arial"/>
          <w:color w:val="auto"/>
          <w:szCs w:val="24"/>
        </w:rPr>
        <w:t xml:space="preserve">At this point the </w:t>
      </w:r>
      <w:r w:rsidR="001B0B59">
        <w:rPr>
          <w:rFonts w:cs="Arial"/>
          <w:color w:val="auto"/>
          <w:szCs w:val="24"/>
        </w:rPr>
        <w:t>director</w:t>
      </w:r>
      <w:r w:rsidRPr="003917B7">
        <w:rPr>
          <w:rFonts w:cs="Arial"/>
          <w:color w:val="auto"/>
          <w:szCs w:val="24"/>
        </w:rPr>
        <w:t xml:space="preserve"> (or their delegate) will ask the person making the Complaint what their desired outcome would be.</w:t>
      </w:r>
    </w:p>
    <w:p w:rsidRPr="003917B7" w:rsidR="004D4A88" w:rsidP="005E642E" w:rsidRDefault="004D4A88" w14:paraId="3DD6DA53" w14:textId="77777777">
      <w:pPr>
        <w:spacing w:line="360" w:lineRule="auto"/>
        <w:contextualSpacing/>
        <w:rPr>
          <w:rFonts w:cs="Arial"/>
          <w:color w:val="auto"/>
          <w:szCs w:val="24"/>
        </w:rPr>
      </w:pPr>
    </w:p>
    <w:p w:rsidRPr="003917B7" w:rsidR="004D4A88" w:rsidP="005E642E" w:rsidRDefault="004D4A88" w14:paraId="76826B0E" w14:textId="0CF4CE7E">
      <w:pPr>
        <w:spacing w:line="360" w:lineRule="auto"/>
        <w:contextualSpacing/>
        <w:rPr>
          <w:rFonts w:cs="Arial"/>
          <w:color w:val="auto"/>
          <w:szCs w:val="24"/>
        </w:rPr>
      </w:pPr>
      <w:r w:rsidRPr="003917B7">
        <w:rPr>
          <w:rFonts w:cs="Arial"/>
          <w:color w:val="auto"/>
          <w:szCs w:val="24"/>
        </w:rPr>
        <w:t xml:space="preserve">If the </w:t>
      </w:r>
      <w:r w:rsidR="001B0B59">
        <w:rPr>
          <w:rFonts w:cs="Arial"/>
          <w:color w:val="auto"/>
          <w:szCs w:val="24"/>
        </w:rPr>
        <w:t>director</w:t>
      </w:r>
      <w:r w:rsidRPr="003917B7">
        <w:rPr>
          <w:rFonts w:cs="Arial"/>
          <w:color w:val="auto"/>
          <w:szCs w:val="24"/>
        </w:rPr>
        <w:t xml:space="preserve"> (or their delegate) feels this outcome cannot be met, the person making the complaint will be given External complaint mechanisms</w:t>
      </w:r>
      <w:r w:rsidRPr="003917B7" w:rsidR="00605C38">
        <w:rPr>
          <w:rFonts w:cs="Arial"/>
          <w:color w:val="auto"/>
          <w:szCs w:val="24"/>
        </w:rPr>
        <w:t xml:space="preserve"> (always available in the client/staff welcome packs and </w:t>
      </w:r>
      <w:r w:rsidR="00BE3D38">
        <w:rPr>
          <w:rFonts w:cs="Arial"/>
          <w:color w:val="auto"/>
          <w:szCs w:val="24"/>
        </w:rPr>
        <w:t xml:space="preserve">Felix SCC </w:t>
      </w:r>
      <w:r w:rsidRPr="003917B7" w:rsidR="00605C38">
        <w:rPr>
          <w:rFonts w:cs="Arial"/>
          <w:color w:val="auto"/>
          <w:szCs w:val="24"/>
        </w:rPr>
        <w:t>webpage).</w:t>
      </w:r>
    </w:p>
    <w:p w:rsidRPr="003917B7" w:rsidR="005E4D14" w:rsidP="005E642E" w:rsidRDefault="005E4D14" w14:paraId="107B8FD6" w14:textId="77777777">
      <w:pPr>
        <w:tabs>
          <w:tab w:val="left" w:pos="-1416"/>
          <w:tab w:val="left" w:pos="-708"/>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pacing w:line="360" w:lineRule="auto"/>
        <w:contextualSpacing/>
        <w:jc w:val="both"/>
        <w:rPr>
          <w:rFonts w:cs="Arial"/>
          <w:color w:val="auto"/>
          <w:szCs w:val="24"/>
        </w:rPr>
      </w:pPr>
    </w:p>
    <w:p w:rsidRPr="003917B7" w:rsidR="004D4A88" w:rsidP="005E642E" w:rsidRDefault="004D4A88" w14:paraId="558099AC" w14:textId="09CF8693">
      <w:pPr>
        <w:spacing w:line="360" w:lineRule="auto"/>
        <w:contextualSpacing/>
        <w:rPr>
          <w:rFonts w:cs="Arial"/>
          <w:b/>
          <w:color w:val="auto"/>
          <w:szCs w:val="24"/>
        </w:rPr>
      </w:pPr>
      <w:r w:rsidRPr="003917B7">
        <w:rPr>
          <w:rFonts w:cs="Arial"/>
          <w:b/>
          <w:color w:val="auto"/>
          <w:szCs w:val="24"/>
        </w:rPr>
        <w:t>External Complaints Body</w:t>
      </w:r>
    </w:p>
    <w:p w:rsidRPr="003917B7" w:rsidR="005E4D14" w:rsidP="005E642E" w:rsidRDefault="005E4D14" w14:paraId="796A6581" w14:textId="77777777">
      <w:pPr>
        <w:spacing w:line="360" w:lineRule="auto"/>
        <w:contextualSpacing/>
        <w:rPr>
          <w:rFonts w:cs="Arial"/>
          <w:b/>
          <w:color w:val="auto"/>
          <w:szCs w:val="24"/>
        </w:rPr>
      </w:pPr>
    </w:p>
    <w:p w:rsidRPr="003917B7" w:rsidR="004D4A88" w:rsidP="005E642E" w:rsidRDefault="004D4A88" w14:paraId="4194364C" w14:textId="77777777">
      <w:pPr>
        <w:shd w:val="clear" w:color="auto" w:fill="F2F2F2" w:themeFill="background1" w:themeFillShade="F2"/>
        <w:spacing w:line="360" w:lineRule="auto"/>
        <w:contextualSpacing/>
        <w:rPr>
          <w:rFonts w:cs="Arial"/>
          <w:b/>
          <w:color w:val="auto"/>
          <w:szCs w:val="24"/>
        </w:rPr>
      </w:pPr>
      <w:r w:rsidRPr="003917B7">
        <w:rPr>
          <w:rFonts w:cs="Arial"/>
          <w:b/>
          <w:color w:val="auto"/>
          <w:szCs w:val="24"/>
        </w:rPr>
        <w:t>NDIS Commission</w:t>
      </w:r>
    </w:p>
    <w:p w:rsidRPr="003917B7" w:rsidR="004D4A88" w:rsidP="4F84EDFC" w:rsidRDefault="004D4A88" w14:paraId="6DF3E124" w14:textId="6C69E0FC">
      <w:pPr>
        <w:shd w:val="clear" w:color="auto" w:fill="F2F2F2" w:themeFill="background1" w:themeFillShade="F2"/>
        <w:spacing w:line="360" w:lineRule="auto"/>
        <w:contextualSpacing/>
        <w:rPr>
          <w:rFonts w:cs="Arial"/>
          <w:color w:val="auto"/>
        </w:rPr>
      </w:pPr>
      <w:r w:rsidRPr="4F84EDFC">
        <w:rPr>
          <w:rFonts w:cs="Arial"/>
          <w:color w:val="auto"/>
        </w:rPr>
        <w:t>Ph: 1800 035 544 (free call from landlines) or TTY 133 677.</w:t>
      </w:r>
      <w:r w:rsidRPr="4F84EDFC" w:rsidR="141BE995">
        <w:rPr>
          <w:rFonts w:cs="Arial"/>
          <w:color w:val="auto"/>
        </w:rPr>
        <w:t xml:space="preserve"> NY</w:t>
      </w:r>
    </w:p>
    <w:p w:rsidRPr="003917B7" w:rsidR="004D4A88" w:rsidP="005E642E" w:rsidRDefault="004D4A88" w14:paraId="4011129F" w14:textId="77777777">
      <w:pPr>
        <w:shd w:val="clear" w:color="auto" w:fill="F2F2F2" w:themeFill="background1" w:themeFillShade="F2"/>
        <w:spacing w:line="360" w:lineRule="auto"/>
        <w:contextualSpacing/>
        <w:rPr>
          <w:rFonts w:cs="Arial"/>
          <w:b/>
          <w:color w:val="auto"/>
          <w:szCs w:val="24"/>
        </w:rPr>
      </w:pPr>
      <w:r w:rsidRPr="003917B7">
        <w:rPr>
          <w:rFonts w:cs="Arial"/>
          <w:b/>
          <w:color w:val="auto"/>
          <w:szCs w:val="24"/>
        </w:rPr>
        <w:t>Help with Interpreter Services</w:t>
      </w:r>
    </w:p>
    <w:p w:rsidRPr="003917B7" w:rsidR="004D4A88" w:rsidP="005E642E" w:rsidRDefault="004D4A88" w14:paraId="6A043101" w14:textId="77777777">
      <w:pPr>
        <w:shd w:val="clear" w:color="auto" w:fill="F2F2F2" w:themeFill="background1" w:themeFillShade="F2"/>
        <w:spacing w:line="360" w:lineRule="auto"/>
        <w:contextualSpacing/>
        <w:rPr>
          <w:rFonts w:cs="Arial"/>
          <w:color w:val="auto"/>
          <w:szCs w:val="24"/>
        </w:rPr>
      </w:pPr>
      <w:r w:rsidRPr="003917B7">
        <w:rPr>
          <w:rFonts w:cs="Arial"/>
          <w:color w:val="auto"/>
          <w:szCs w:val="24"/>
        </w:rPr>
        <w:t>Interpreters can be arranged by calling 131 450 Translating and Interpreters Service</w:t>
      </w:r>
    </w:p>
    <w:p w:rsidRPr="003917B7" w:rsidR="004D4A88" w:rsidP="005E642E" w:rsidRDefault="004D4A88" w14:paraId="3DD8EC00" w14:textId="77777777">
      <w:pPr>
        <w:shd w:val="clear" w:color="auto" w:fill="F2F2F2" w:themeFill="background1" w:themeFillShade="F2"/>
        <w:spacing w:line="360" w:lineRule="auto"/>
        <w:contextualSpacing/>
        <w:rPr>
          <w:rFonts w:cs="Arial"/>
          <w:b/>
          <w:color w:val="auto"/>
          <w:szCs w:val="24"/>
        </w:rPr>
      </w:pPr>
      <w:r w:rsidRPr="003917B7">
        <w:rPr>
          <w:rFonts w:cs="Arial"/>
          <w:b/>
          <w:color w:val="auto"/>
          <w:szCs w:val="24"/>
        </w:rPr>
        <w:t>National Relay Service and ask for 1800 035 544.</w:t>
      </w:r>
    </w:p>
    <w:p w:rsidRPr="00635829" w:rsidR="004D4A88" w:rsidP="005E642E" w:rsidRDefault="004D4A88" w14:paraId="45E28069" w14:textId="77777777">
      <w:pPr>
        <w:shd w:val="clear" w:color="auto" w:fill="F2F2F2" w:themeFill="background1" w:themeFillShade="F2"/>
        <w:spacing w:line="360" w:lineRule="auto"/>
        <w:contextualSpacing/>
        <w:rPr>
          <w:rStyle w:val="Hyperlink"/>
          <w:rFonts w:cs="Arial"/>
          <w:color w:val="4472C4" w:themeColor="accent1"/>
          <w:szCs w:val="24"/>
        </w:rPr>
      </w:pPr>
      <w:hyperlink w:history="1" r:id="rId82">
        <w:r w:rsidRPr="00635829">
          <w:rPr>
            <w:rStyle w:val="Hyperlink"/>
            <w:rFonts w:cs="Arial"/>
            <w:color w:val="4472C4" w:themeColor="accent1"/>
            <w:szCs w:val="24"/>
          </w:rPr>
          <w:t>https://www.ndis.gov.au/understanding/language-interpreting-services</w:t>
        </w:r>
      </w:hyperlink>
    </w:p>
    <w:p w:rsidRPr="003917B7" w:rsidR="004D4A88" w:rsidP="005E642E" w:rsidRDefault="004D4A88" w14:paraId="1D650FC4" w14:textId="77777777">
      <w:pPr>
        <w:shd w:val="clear" w:color="auto" w:fill="F2F2F2" w:themeFill="background1" w:themeFillShade="F2"/>
        <w:spacing w:line="360" w:lineRule="auto"/>
        <w:contextualSpacing/>
        <w:rPr>
          <w:rFonts w:cs="Arial"/>
          <w:color w:val="auto"/>
          <w:szCs w:val="24"/>
        </w:rPr>
      </w:pPr>
      <w:proofErr w:type="spellStart"/>
      <w:r w:rsidRPr="003917B7">
        <w:rPr>
          <w:rFonts w:cs="Arial"/>
          <w:color w:val="auto"/>
          <w:szCs w:val="24"/>
        </w:rPr>
        <w:t>Auslan</w:t>
      </w:r>
      <w:proofErr w:type="spellEnd"/>
      <w:r w:rsidRPr="003917B7">
        <w:rPr>
          <w:rFonts w:cs="Arial"/>
          <w:color w:val="auto"/>
          <w:szCs w:val="24"/>
        </w:rPr>
        <w:t xml:space="preserve"> Services Australia Telephone </w:t>
      </w:r>
      <w:hyperlink w:history="1" r:id="rId83">
        <w:r w:rsidRPr="003917B7">
          <w:rPr>
            <w:rStyle w:val="Hyperlink"/>
            <w:rFonts w:cs="Arial"/>
            <w:b/>
            <w:color w:val="auto"/>
            <w:szCs w:val="24"/>
            <w:bdr w:val="none" w:color="auto" w:sz="0" w:space="0" w:frame="1"/>
            <w:shd w:val="clear" w:color="auto" w:fill="EDEFF2"/>
          </w:rPr>
          <w:t>1300 AUSLAN</w:t>
        </w:r>
      </w:hyperlink>
    </w:p>
    <w:p w:rsidRPr="003917B7" w:rsidR="004D4A88" w:rsidP="005E642E" w:rsidRDefault="004D4A88" w14:paraId="491AA0F4" w14:textId="77777777">
      <w:pPr>
        <w:shd w:val="clear" w:color="auto" w:fill="F2F2F2" w:themeFill="background1" w:themeFillShade="F2"/>
        <w:spacing w:line="360" w:lineRule="auto"/>
        <w:contextualSpacing/>
        <w:rPr>
          <w:rFonts w:cs="Arial"/>
          <w:color w:val="auto"/>
          <w:szCs w:val="24"/>
        </w:rPr>
      </w:pPr>
      <w:r w:rsidRPr="787DA298" w:rsidR="34B47F68">
        <w:rPr>
          <w:rFonts w:cs="Arial"/>
          <w:color w:val="auto"/>
        </w:rPr>
        <w:t>Completing a complaint contact form.</w:t>
      </w:r>
    </w:p>
    <w:p w:rsidR="787DA298" w:rsidP="787DA298" w:rsidRDefault="787DA298" w14:paraId="7F484EE7" w14:textId="5CBBCC35">
      <w:pPr>
        <w:spacing w:line="360" w:lineRule="auto"/>
        <w:contextualSpacing w:val="1"/>
        <w:rPr>
          <w:rFonts w:cs="Arial"/>
          <w:b w:val="1"/>
          <w:bCs w:val="1"/>
          <w:color w:val="auto"/>
        </w:rPr>
      </w:pPr>
    </w:p>
    <w:p w:rsidRPr="003917B7" w:rsidR="004D4A88" w:rsidP="005E642E" w:rsidRDefault="004D4A88" w14:paraId="4436AE11" w14:textId="77777777">
      <w:pPr>
        <w:spacing w:line="360" w:lineRule="auto"/>
        <w:contextualSpacing/>
        <w:rPr>
          <w:rFonts w:cs="Arial"/>
          <w:b/>
          <w:color w:val="auto"/>
          <w:szCs w:val="24"/>
        </w:rPr>
      </w:pPr>
      <w:r w:rsidRPr="003917B7">
        <w:rPr>
          <w:rFonts w:cs="Arial"/>
          <w:b/>
          <w:color w:val="auto"/>
          <w:szCs w:val="24"/>
        </w:rPr>
        <w:t>Record Keeping</w:t>
      </w:r>
    </w:p>
    <w:p w:rsidRPr="003917B7" w:rsidR="004D4A88" w:rsidP="005E642E" w:rsidRDefault="004D4A88" w14:paraId="00C0A10B" w14:textId="579F2949">
      <w:pPr>
        <w:suppressAutoHyphens/>
        <w:adjustRightInd w:val="0"/>
        <w:spacing w:line="360" w:lineRule="auto"/>
        <w:contextualSpacing/>
        <w:textAlignment w:val="center"/>
        <w:rPr>
          <w:rFonts w:eastAsia="Calibri" w:cs="Arial"/>
          <w:color w:val="auto"/>
          <w:szCs w:val="24"/>
        </w:rPr>
      </w:pPr>
      <w:r w:rsidRPr="003917B7">
        <w:rPr>
          <w:rFonts w:eastAsia="Calibri" w:cs="Arial"/>
          <w:color w:val="auto"/>
          <w:szCs w:val="24"/>
        </w:rPr>
        <w:t xml:space="preserve">Copies of all correspondence will be kept in in a secure </w:t>
      </w:r>
      <w:r w:rsidRPr="003917B7" w:rsidR="008B78C9">
        <w:rPr>
          <w:rFonts w:eastAsia="Calibri" w:cs="Arial"/>
          <w:color w:val="auto"/>
          <w:szCs w:val="24"/>
        </w:rPr>
        <w:t>location,</w:t>
      </w:r>
      <w:r w:rsidRPr="003917B7">
        <w:rPr>
          <w:rFonts w:eastAsia="Calibri" w:cs="Arial"/>
          <w:color w:val="auto"/>
          <w:szCs w:val="24"/>
        </w:rPr>
        <w:t xml:space="preserve"> and any sensitive correspondence must be password protected.</w:t>
      </w:r>
    </w:p>
    <w:p w:rsidRPr="003917B7" w:rsidR="004D4A88" w:rsidP="005E642E" w:rsidRDefault="004D4A88" w14:paraId="78EEC576" w14:textId="77777777">
      <w:pPr>
        <w:suppressAutoHyphens/>
        <w:adjustRightInd w:val="0"/>
        <w:spacing w:line="360" w:lineRule="auto"/>
        <w:contextualSpacing/>
        <w:textAlignment w:val="center"/>
        <w:rPr>
          <w:rFonts w:eastAsia="Calibri" w:cs="Arial"/>
          <w:color w:val="auto"/>
          <w:szCs w:val="24"/>
        </w:rPr>
      </w:pPr>
    </w:p>
    <w:p w:rsidRPr="003917B7" w:rsidR="004D4A88" w:rsidP="005E642E" w:rsidRDefault="004D4A88" w14:paraId="7B1A2EFC" w14:textId="6048C97C">
      <w:pPr>
        <w:suppressAutoHyphens/>
        <w:adjustRightInd w:val="0"/>
        <w:spacing w:line="360" w:lineRule="auto"/>
        <w:contextualSpacing/>
        <w:textAlignment w:val="center"/>
        <w:rPr>
          <w:rFonts w:eastAsia="Calibri" w:cs="Arial"/>
          <w:color w:val="auto"/>
          <w:szCs w:val="24"/>
        </w:rPr>
      </w:pPr>
      <w:r w:rsidRPr="003917B7">
        <w:rPr>
          <w:rFonts w:eastAsia="Calibri" w:cs="Arial"/>
          <w:color w:val="auto"/>
          <w:szCs w:val="24"/>
        </w:rPr>
        <w:t xml:space="preserve">The complaints register and files will be </w:t>
      </w:r>
      <w:r w:rsidRPr="003917B7" w:rsidR="0009442B">
        <w:rPr>
          <w:rFonts w:eastAsia="Calibri" w:cs="Arial"/>
          <w:color w:val="auto"/>
          <w:szCs w:val="24"/>
        </w:rPr>
        <w:t>confidential,</w:t>
      </w:r>
      <w:r w:rsidRPr="003917B7">
        <w:rPr>
          <w:rFonts w:eastAsia="Calibri" w:cs="Arial"/>
          <w:color w:val="auto"/>
          <w:szCs w:val="24"/>
        </w:rPr>
        <w:t xml:space="preserve"> and access is restricted to the </w:t>
      </w:r>
      <w:r w:rsidR="001B0B59">
        <w:rPr>
          <w:rFonts w:eastAsia="Calibri" w:cs="Arial"/>
          <w:color w:val="auto"/>
          <w:szCs w:val="24"/>
        </w:rPr>
        <w:t>director</w:t>
      </w:r>
      <w:r w:rsidRPr="003917B7">
        <w:rPr>
          <w:rFonts w:eastAsia="Calibri" w:cs="Arial"/>
          <w:color w:val="auto"/>
          <w:szCs w:val="24"/>
        </w:rPr>
        <w:t xml:space="preserve"> (or their delegate) or their delegate.</w:t>
      </w:r>
    </w:p>
    <w:p w:rsidRPr="003917B7" w:rsidR="004D4A88" w:rsidP="001A300E" w:rsidRDefault="004D4A88" w14:paraId="36896D50" w14:textId="77777777">
      <w:pPr>
        <w:pStyle w:val="BNGNormal"/>
      </w:pPr>
    </w:p>
    <w:p w:rsidRPr="003917B7" w:rsidR="004D4A88" w:rsidP="005E642E" w:rsidRDefault="004D4A88" w14:paraId="513361F7" w14:textId="77777777">
      <w:pPr>
        <w:spacing w:line="360" w:lineRule="auto"/>
        <w:contextualSpacing/>
        <w:rPr>
          <w:rFonts w:cs="Arial"/>
          <w:b/>
          <w:color w:val="auto"/>
          <w:szCs w:val="24"/>
        </w:rPr>
      </w:pPr>
      <w:r w:rsidRPr="003917B7">
        <w:rPr>
          <w:rFonts w:cs="Arial"/>
          <w:b/>
          <w:color w:val="auto"/>
          <w:szCs w:val="24"/>
        </w:rPr>
        <w:t>Evaluation and Learning</w:t>
      </w:r>
    </w:p>
    <w:p w:rsidRPr="003917B7" w:rsidR="004D4A88" w:rsidP="005E642E" w:rsidRDefault="004D4A88" w14:paraId="3B421AA5" w14:textId="54A445E0">
      <w:pPr>
        <w:spacing w:line="360" w:lineRule="auto"/>
        <w:contextualSpacing/>
        <w:rPr>
          <w:rFonts w:cs="Arial"/>
          <w:color w:val="auto"/>
          <w:szCs w:val="24"/>
        </w:rPr>
      </w:pPr>
      <w:r w:rsidRPr="003917B7">
        <w:rPr>
          <w:rFonts w:cs="Arial"/>
          <w:color w:val="auto"/>
          <w:szCs w:val="24"/>
        </w:rPr>
        <w:t>A statistical summary of complaints and appeals will be created using the Complaints and Feedback Register. This will be reviewed each month</w:t>
      </w:r>
      <w:r w:rsidRPr="003917B7" w:rsidR="00605C38">
        <w:rPr>
          <w:rFonts w:cs="Arial"/>
          <w:color w:val="auto"/>
          <w:szCs w:val="24"/>
        </w:rPr>
        <w:t xml:space="preserve"> in the sen</w:t>
      </w:r>
      <w:r w:rsidR="00635829">
        <w:rPr>
          <w:rFonts w:cs="Arial"/>
          <w:color w:val="auto"/>
          <w:szCs w:val="24"/>
        </w:rPr>
        <w:t>i</w:t>
      </w:r>
      <w:r w:rsidRPr="003917B7" w:rsidR="00605C38">
        <w:rPr>
          <w:rFonts w:cs="Arial"/>
          <w:color w:val="auto"/>
          <w:szCs w:val="24"/>
        </w:rPr>
        <w:t>or management meetings</w:t>
      </w:r>
      <w:r w:rsidRPr="003917B7">
        <w:rPr>
          <w:rFonts w:cs="Arial"/>
          <w:color w:val="auto"/>
          <w:szCs w:val="24"/>
        </w:rPr>
        <w:t>. Learnings will inform improvements and staff development topics.</w:t>
      </w:r>
    </w:p>
    <w:p w:rsidRPr="003917B7" w:rsidR="004D4A88" w:rsidP="001A300E" w:rsidRDefault="004D4A88" w14:paraId="72050494" w14:textId="77777777">
      <w:pPr>
        <w:pStyle w:val="BNGNormal"/>
      </w:pPr>
    </w:p>
    <w:p w:rsidRPr="003917B7" w:rsidR="004D4A88" w:rsidP="005E642E" w:rsidRDefault="004D4A88" w14:paraId="64DC20CD" w14:textId="77777777">
      <w:pPr>
        <w:spacing w:line="360" w:lineRule="auto"/>
        <w:contextualSpacing/>
        <w:rPr>
          <w:rFonts w:cs="Arial"/>
          <w:color w:val="auto"/>
          <w:szCs w:val="24"/>
        </w:rPr>
      </w:pPr>
      <w:r w:rsidRPr="003917B7">
        <w:rPr>
          <w:rFonts w:cs="Arial"/>
          <w:b/>
          <w:color w:val="auto"/>
          <w:szCs w:val="24"/>
        </w:rPr>
        <w:t>RELATED DOCUMENTS</w:t>
      </w:r>
    </w:p>
    <w:p w:rsidRPr="003917B7" w:rsidR="004D4A88" w:rsidRDefault="004D4A88" w14:paraId="6BE35500" w14:textId="77777777">
      <w:pPr>
        <w:pStyle w:val="ListParagraph"/>
        <w:widowControl/>
        <w:numPr>
          <w:ilvl w:val="0"/>
          <w:numId w:val="152"/>
        </w:numPr>
        <w:autoSpaceDE/>
        <w:autoSpaceDN/>
        <w:spacing w:line="360" w:lineRule="auto"/>
        <w:contextualSpacing/>
        <w:rPr>
          <w:rFonts w:cs="Arial"/>
          <w:color w:val="auto"/>
          <w:szCs w:val="24"/>
        </w:rPr>
      </w:pPr>
      <w:r w:rsidRPr="003917B7">
        <w:rPr>
          <w:rFonts w:cs="Arial"/>
          <w:color w:val="auto"/>
          <w:szCs w:val="24"/>
        </w:rPr>
        <w:t>Compliments, Complaint / Feedback Form</w:t>
      </w:r>
    </w:p>
    <w:p w:rsidRPr="003917B7" w:rsidR="004D4A88" w:rsidRDefault="00365FE0" w14:paraId="0B40DCDC" w14:textId="0CE7A6EB">
      <w:pPr>
        <w:pStyle w:val="ListParagraph"/>
        <w:widowControl/>
        <w:numPr>
          <w:ilvl w:val="0"/>
          <w:numId w:val="152"/>
        </w:numPr>
        <w:autoSpaceDE/>
        <w:autoSpaceDN/>
        <w:spacing w:line="360" w:lineRule="auto"/>
        <w:contextualSpacing/>
        <w:rPr>
          <w:rFonts w:cs="Arial"/>
          <w:color w:val="auto"/>
          <w:szCs w:val="24"/>
        </w:rPr>
      </w:pPr>
      <w:r w:rsidRPr="003917B7">
        <w:rPr>
          <w:rFonts w:cs="Arial"/>
          <w:color w:val="auto"/>
          <w:szCs w:val="24"/>
        </w:rPr>
        <w:t>Client</w:t>
      </w:r>
      <w:r w:rsidRPr="003917B7" w:rsidR="004D4A88">
        <w:rPr>
          <w:rFonts w:cs="Arial"/>
          <w:color w:val="auto"/>
          <w:szCs w:val="24"/>
        </w:rPr>
        <w:t xml:space="preserve"> information about making a </w:t>
      </w:r>
      <w:r w:rsidRPr="003917B7" w:rsidR="00635829">
        <w:rPr>
          <w:rFonts w:cs="Arial"/>
          <w:color w:val="auto"/>
          <w:szCs w:val="24"/>
        </w:rPr>
        <w:t>Complaint.</w:t>
      </w:r>
    </w:p>
    <w:p w:rsidRPr="003917B7" w:rsidR="004D4A88" w:rsidRDefault="004D4A88" w14:paraId="5265A123" w14:textId="77777777">
      <w:pPr>
        <w:pStyle w:val="ListParagraph"/>
        <w:widowControl/>
        <w:numPr>
          <w:ilvl w:val="0"/>
          <w:numId w:val="152"/>
        </w:numPr>
        <w:autoSpaceDE/>
        <w:autoSpaceDN/>
        <w:spacing w:line="360" w:lineRule="auto"/>
        <w:contextualSpacing/>
        <w:rPr>
          <w:rFonts w:cs="Arial"/>
          <w:color w:val="auto"/>
          <w:szCs w:val="24"/>
        </w:rPr>
      </w:pPr>
      <w:r w:rsidRPr="003917B7">
        <w:rPr>
          <w:rFonts w:cs="Arial"/>
          <w:color w:val="auto"/>
          <w:szCs w:val="24"/>
        </w:rPr>
        <w:t>Complaints Register</w:t>
      </w:r>
    </w:p>
    <w:p w:rsidRPr="003917B7" w:rsidR="004D4A88" w:rsidRDefault="004D4A88" w14:paraId="7B3A7FBE" w14:textId="77777777">
      <w:pPr>
        <w:pStyle w:val="ListParagraph"/>
        <w:widowControl/>
        <w:numPr>
          <w:ilvl w:val="0"/>
          <w:numId w:val="152"/>
        </w:numPr>
        <w:autoSpaceDE/>
        <w:autoSpaceDN/>
        <w:spacing w:line="360" w:lineRule="auto"/>
        <w:contextualSpacing/>
        <w:rPr>
          <w:rFonts w:cs="Arial"/>
          <w:color w:val="auto"/>
          <w:szCs w:val="24"/>
        </w:rPr>
      </w:pPr>
      <w:r w:rsidRPr="003917B7">
        <w:rPr>
          <w:rFonts w:cs="Arial"/>
          <w:color w:val="auto"/>
          <w:szCs w:val="24"/>
        </w:rPr>
        <w:t>Service Agreement</w:t>
      </w:r>
    </w:p>
    <w:p w:rsidRPr="003917B7" w:rsidR="004D4A88" w:rsidRDefault="004D4A88" w14:paraId="0E439AF5" w14:textId="77777777">
      <w:pPr>
        <w:pStyle w:val="ListParagraph"/>
        <w:widowControl/>
        <w:numPr>
          <w:ilvl w:val="0"/>
          <w:numId w:val="152"/>
        </w:numPr>
        <w:autoSpaceDE/>
        <w:autoSpaceDN/>
        <w:spacing w:line="360" w:lineRule="auto"/>
        <w:contextualSpacing/>
        <w:rPr>
          <w:rFonts w:cs="Arial"/>
          <w:color w:val="auto"/>
          <w:szCs w:val="24"/>
        </w:rPr>
      </w:pPr>
      <w:r w:rsidRPr="003917B7">
        <w:rPr>
          <w:rFonts w:cs="Arial"/>
          <w:color w:val="auto"/>
          <w:szCs w:val="24"/>
        </w:rPr>
        <w:t>Code of Ethics and Conduct Policy / Form</w:t>
      </w:r>
    </w:p>
    <w:p w:rsidRPr="003917B7" w:rsidR="004D4A88" w:rsidRDefault="004D4A88" w14:paraId="529C5117" w14:textId="77777777">
      <w:pPr>
        <w:pStyle w:val="ListParagraph"/>
        <w:widowControl/>
        <w:numPr>
          <w:ilvl w:val="0"/>
          <w:numId w:val="152"/>
        </w:numPr>
        <w:autoSpaceDE/>
        <w:autoSpaceDN/>
        <w:spacing w:line="360" w:lineRule="auto"/>
        <w:contextualSpacing/>
        <w:rPr>
          <w:rFonts w:cs="Arial"/>
          <w:color w:val="auto"/>
          <w:szCs w:val="24"/>
        </w:rPr>
      </w:pPr>
      <w:r w:rsidRPr="003917B7">
        <w:rPr>
          <w:rFonts w:cs="Arial"/>
          <w:color w:val="auto"/>
          <w:szCs w:val="24"/>
        </w:rPr>
        <w:t>Continuous Improvement Policy</w:t>
      </w:r>
    </w:p>
    <w:p w:rsidRPr="003917B7" w:rsidR="004D4A88" w:rsidRDefault="004D4A88" w14:paraId="51DFC003" w14:textId="77777777">
      <w:pPr>
        <w:pStyle w:val="ListParagraph"/>
        <w:widowControl/>
        <w:numPr>
          <w:ilvl w:val="0"/>
          <w:numId w:val="152"/>
        </w:numPr>
        <w:autoSpaceDE/>
        <w:autoSpaceDN/>
        <w:spacing w:line="360" w:lineRule="auto"/>
        <w:contextualSpacing/>
        <w:rPr>
          <w:rFonts w:cs="Arial"/>
          <w:color w:val="auto"/>
          <w:szCs w:val="24"/>
        </w:rPr>
      </w:pPr>
      <w:r w:rsidRPr="003917B7">
        <w:rPr>
          <w:rFonts w:cs="Arial"/>
          <w:color w:val="auto"/>
          <w:szCs w:val="24"/>
        </w:rPr>
        <w:t>Incidents, Accidents and Emergencies Policy</w:t>
      </w:r>
    </w:p>
    <w:p w:rsidRPr="003917B7" w:rsidR="004D4A88" w:rsidRDefault="004D4A88" w14:paraId="0FD61912" w14:textId="77777777">
      <w:pPr>
        <w:pStyle w:val="ListParagraph"/>
        <w:widowControl/>
        <w:numPr>
          <w:ilvl w:val="0"/>
          <w:numId w:val="152"/>
        </w:numPr>
        <w:autoSpaceDE/>
        <w:autoSpaceDN/>
        <w:spacing w:line="360" w:lineRule="auto"/>
        <w:contextualSpacing/>
        <w:rPr>
          <w:rFonts w:cs="Arial"/>
          <w:color w:val="auto"/>
          <w:szCs w:val="24"/>
        </w:rPr>
      </w:pPr>
      <w:r w:rsidRPr="003917B7">
        <w:rPr>
          <w:rFonts w:cs="Arial"/>
          <w:color w:val="auto"/>
          <w:szCs w:val="24"/>
        </w:rPr>
        <w:t>Risk Management Policy</w:t>
      </w:r>
    </w:p>
    <w:p w:rsidRPr="003917B7" w:rsidR="004D4A88" w:rsidP="005E642E" w:rsidRDefault="004D4A88" w14:paraId="60916C07" w14:textId="77777777">
      <w:pPr>
        <w:spacing w:line="360" w:lineRule="auto"/>
        <w:contextualSpacing/>
        <w:rPr>
          <w:rFonts w:cs="Arial"/>
          <w:color w:val="auto"/>
          <w:szCs w:val="24"/>
        </w:rPr>
      </w:pPr>
    </w:p>
    <w:p w:rsidRPr="003917B7" w:rsidR="004D4A88" w:rsidP="005E642E" w:rsidRDefault="004D4A88" w14:paraId="45EA2D19" w14:textId="77777777">
      <w:pPr>
        <w:spacing w:line="360" w:lineRule="auto"/>
        <w:contextualSpacing/>
        <w:rPr>
          <w:rFonts w:cs="Arial"/>
          <w:color w:val="auto"/>
          <w:szCs w:val="24"/>
        </w:rPr>
      </w:pPr>
      <w:r w:rsidRPr="003917B7">
        <w:rPr>
          <w:rFonts w:cs="Arial"/>
          <w:b/>
          <w:color w:val="auto"/>
          <w:szCs w:val="24"/>
        </w:rPr>
        <w:t>REFERENCES</w:t>
      </w:r>
    </w:p>
    <w:p w:rsidRPr="003917B7" w:rsidR="004D4A88" w:rsidRDefault="004D4A88" w14:paraId="43D0E8C8" w14:textId="77777777">
      <w:pPr>
        <w:pStyle w:val="ListParagraph"/>
        <w:widowControl/>
        <w:numPr>
          <w:ilvl w:val="0"/>
          <w:numId w:val="153"/>
        </w:numPr>
        <w:autoSpaceDE/>
        <w:autoSpaceDN/>
        <w:spacing w:line="360" w:lineRule="auto"/>
        <w:contextualSpacing/>
        <w:rPr>
          <w:rFonts w:cs="Arial"/>
          <w:color w:val="auto"/>
          <w:szCs w:val="24"/>
        </w:rPr>
      </w:pPr>
      <w:r w:rsidRPr="003917B7">
        <w:rPr>
          <w:rFonts w:cs="Arial"/>
          <w:color w:val="auto"/>
          <w:szCs w:val="24"/>
        </w:rPr>
        <w:t>Work Health and Safety Act (2011)</w:t>
      </w:r>
    </w:p>
    <w:p w:rsidRPr="003917B7" w:rsidR="004D4A88" w:rsidRDefault="004D4A88" w14:paraId="407F0C2F" w14:textId="77777777">
      <w:pPr>
        <w:pStyle w:val="ListParagraph"/>
        <w:widowControl/>
        <w:numPr>
          <w:ilvl w:val="0"/>
          <w:numId w:val="153"/>
        </w:numPr>
        <w:autoSpaceDE/>
        <w:autoSpaceDN/>
        <w:spacing w:line="360" w:lineRule="auto"/>
        <w:contextualSpacing/>
        <w:rPr>
          <w:rFonts w:cs="Arial"/>
          <w:color w:val="auto"/>
          <w:szCs w:val="24"/>
        </w:rPr>
      </w:pPr>
      <w:r w:rsidRPr="003917B7">
        <w:rPr>
          <w:rFonts w:cs="Arial"/>
          <w:color w:val="auto"/>
          <w:szCs w:val="24"/>
        </w:rPr>
        <w:t>NDIS Practice Standards and Quality Indicators 2018</w:t>
      </w:r>
    </w:p>
    <w:p w:rsidRPr="003917B7" w:rsidR="004D4A88" w:rsidRDefault="004D4A88" w14:paraId="65034482" w14:textId="34141A8D">
      <w:pPr>
        <w:pStyle w:val="ListParagraph"/>
        <w:widowControl/>
        <w:numPr>
          <w:ilvl w:val="0"/>
          <w:numId w:val="153"/>
        </w:numPr>
        <w:autoSpaceDE/>
        <w:autoSpaceDN/>
        <w:spacing w:line="360" w:lineRule="auto"/>
        <w:contextualSpacing/>
        <w:rPr>
          <w:rFonts w:cs="Arial"/>
          <w:color w:val="auto"/>
          <w:szCs w:val="24"/>
        </w:rPr>
      </w:pPr>
      <w:r w:rsidRPr="003917B7">
        <w:rPr>
          <w:rFonts w:cs="Arial"/>
          <w:color w:val="auto"/>
          <w:szCs w:val="24"/>
        </w:rPr>
        <w:t>NDIS (Complaints Management and Resolution) Rules 2018</w:t>
      </w:r>
    </w:p>
    <w:p w:rsidRPr="003917B7" w:rsidR="00FB38C2" w:rsidRDefault="004D4A88" w14:paraId="60926319" w14:textId="773BF809">
      <w:pPr>
        <w:pStyle w:val="ListParagraph"/>
        <w:widowControl/>
        <w:numPr>
          <w:ilvl w:val="0"/>
          <w:numId w:val="153"/>
        </w:numPr>
        <w:autoSpaceDE/>
        <w:autoSpaceDN/>
        <w:spacing w:line="360" w:lineRule="auto"/>
        <w:contextualSpacing/>
        <w:rPr>
          <w:rFonts w:cs="Arial"/>
          <w:color w:val="auto"/>
          <w:szCs w:val="24"/>
        </w:rPr>
      </w:pPr>
      <w:r w:rsidRPr="003917B7">
        <w:rPr>
          <w:rFonts w:cs="Arial"/>
          <w:color w:val="auto"/>
          <w:szCs w:val="24"/>
        </w:rPr>
        <w:t>Privacy Act (1988)</w:t>
      </w:r>
      <w:r w:rsidRPr="003917B7">
        <w:rPr>
          <w:rFonts w:cs="Arial"/>
          <w:color w:val="auto"/>
          <w:szCs w:val="24"/>
        </w:rPr>
        <w:br w:type="page"/>
      </w:r>
      <w:bookmarkStart w:name="_Hlk103259599" w:id="283"/>
    </w:p>
    <w:p w:rsidRPr="003917B7" w:rsidR="004D4A88" w:rsidP="00704DAD" w:rsidRDefault="53BB4564" w14:paraId="0CE31952" w14:textId="169CF65B">
      <w:pPr>
        <w:pStyle w:val="Heading2"/>
        <w:rPr>
          <w:rFonts w:eastAsia="Calibri"/>
          <w:caps w:val="1"/>
        </w:rPr>
      </w:pPr>
      <w:bookmarkStart w:name="_Toc49346340" w:id="284"/>
      <w:bookmarkStart w:name="_Toc56426880" w:id="285"/>
      <w:bookmarkStart w:name="_Toc49346341" w:id="286"/>
      <w:bookmarkStart w:name="_Toc56426881" w:id="287"/>
      <w:bookmarkStart w:name="_Hlk110023791" w:id="288"/>
      <w:bookmarkStart w:name="_Hlk96098226" w:id="289"/>
      <w:bookmarkStart w:name="_Toc49346324" w:id="290"/>
      <w:bookmarkStart w:name="_Toc56426892" w:id="291"/>
      <w:bookmarkStart w:name="_Toc99102380" w:id="292"/>
      <w:bookmarkStart w:name="_Toc1571924982" w:id="293"/>
      <w:bookmarkStart w:name="_Toc1151766584" w:id="294"/>
      <w:bookmarkStart w:name="_Toc109127718" w:id="295"/>
      <w:bookmarkStart w:name="_Toc1257924611" w:id="296"/>
      <w:bookmarkStart w:name="_Toc133844908" w:id="297"/>
      <w:bookmarkStart w:name="_Toc418463838" w:id="298"/>
      <w:bookmarkEnd w:id="283"/>
      <w:bookmarkEnd w:id="284"/>
      <w:bookmarkEnd w:id="285"/>
      <w:bookmarkEnd w:id="286"/>
      <w:bookmarkEnd w:id="287"/>
      <w:bookmarkEnd w:id="288"/>
      <w:bookmarkEnd w:id="289"/>
      <w:bookmarkStart w:name="_Toc1480284374" w:id="1914860578"/>
      <w:r w:rsidR="6F1169FC">
        <w:rPr/>
        <w:t>Continuity of Support Policy</w:t>
      </w:r>
      <w:bookmarkStart w:name="_Toc15931070" w:id="300"/>
      <w:bookmarkEnd w:id="290"/>
      <w:bookmarkEnd w:id="291"/>
      <w:r w:rsidR="6F1169FC">
        <w:rPr/>
        <w:t xml:space="preserve"> </w:t>
      </w:r>
      <w:bookmarkEnd w:id="300"/>
      <w:r w:rsidR="6F1169FC">
        <w:rPr/>
        <w:t>&amp; Procedure</w:t>
      </w:r>
      <w:bookmarkEnd w:id="292"/>
      <w:bookmarkEnd w:id="293"/>
      <w:bookmarkEnd w:id="294"/>
      <w:bookmarkEnd w:id="295"/>
      <w:bookmarkEnd w:id="296"/>
      <w:bookmarkEnd w:id="297"/>
      <w:bookmarkEnd w:id="298"/>
      <w:bookmarkEnd w:id="1914860578"/>
    </w:p>
    <w:p w:rsidR="004D4A88" w:rsidP="005E642E" w:rsidRDefault="004D4A88" w14:paraId="7F4F175B" w14:textId="77777777">
      <w:pPr>
        <w:spacing w:line="360" w:lineRule="auto"/>
        <w:contextualSpacing/>
        <w:rPr>
          <w:rFonts w:cs="Arial"/>
          <w:color w:val="auto"/>
          <w:szCs w:val="24"/>
        </w:rPr>
      </w:pPr>
    </w:p>
    <w:tbl>
      <w:tblPr>
        <w:tblW w:w="10115" w:type="dxa"/>
        <w:tbl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insideH w:val="single" w:color="808080" w:themeColor="background1" w:themeShade="80" w:sz="4" w:space="0"/>
          <w:insideV w:val="single" w:color="808080" w:themeColor="background1" w:themeShade="80" w:sz="4" w:space="0"/>
        </w:tblBorders>
        <w:tblLook w:val="04A0" w:firstRow="1" w:lastRow="0" w:firstColumn="1" w:lastColumn="0" w:noHBand="0" w:noVBand="1"/>
      </w:tblPr>
      <w:tblGrid>
        <w:gridCol w:w="1312"/>
        <w:gridCol w:w="2096"/>
        <w:gridCol w:w="2395"/>
        <w:gridCol w:w="1946"/>
        <w:gridCol w:w="2366"/>
      </w:tblGrid>
      <w:tr w:rsidRPr="001F41B0" w:rsidR="00FA39F5" w:rsidTr="787DA298" w14:paraId="7F095F4C" w14:textId="77777777">
        <w:trPr>
          <w:trHeight w:val="400"/>
        </w:trPr>
        <w:tc>
          <w:tcPr>
            <w:tcW w:w="10115" w:type="dxa"/>
            <w:gridSpan w:val="5"/>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Mar/>
          </w:tcPr>
          <w:p w:rsidRPr="00704DAD" w:rsidR="00FA39F5" w:rsidP="00391BB4" w:rsidRDefault="00FA39F5" w14:paraId="7DB0B47F" w14:textId="77777777">
            <w:pPr>
              <w:spacing w:line="360" w:lineRule="auto"/>
              <w:contextualSpacing/>
              <w:rPr>
                <w:rFonts w:cs="Arial"/>
                <w:b/>
                <w:bCs/>
                <w:color w:val="auto"/>
                <w:szCs w:val="24"/>
              </w:rPr>
            </w:pPr>
            <w:r w:rsidRPr="00704DAD">
              <w:rPr>
                <w:rFonts w:cs="Arial"/>
                <w:b/>
                <w:bCs/>
                <w:color w:val="auto"/>
                <w:szCs w:val="24"/>
              </w:rPr>
              <w:t>Record of policy development</w:t>
            </w:r>
          </w:p>
        </w:tc>
      </w:tr>
      <w:tr w:rsidRPr="001F41B0" w:rsidR="00FA39F5" w:rsidTr="787DA298" w14:paraId="7FE4CC4A" w14:textId="77777777">
        <w:trPr>
          <w:trHeight w:val="400"/>
        </w:trPr>
        <w:tc>
          <w:tcPr>
            <w:tcW w:w="1312"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Mar/>
          </w:tcPr>
          <w:p w:rsidRPr="003917B7" w:rsidR="00FA39F5" w:rsidP="00391BB4" w:rsidRDefault="00FA39F5" w14:paraId="2599EDDB" w14:textId="77777777">
            <w:pPr>
              <w:spacing w:line="360" w:lineRule="auto"/>
              <w:contextualSpacing/>
              <w:rPr>
                <w:rFonts w:cs="Arial"/>
                <w:color w:val="auto"/>
                <w:szCs w:val="24"/>
              </w:rPr>
            </w:pPr>
            <w:r w:rsidRPr="003917B7">
              <w:rPr>
                <w:rFonts w:cs="Arial"/>
                <w:color w:val="auto"/>
                <w:szCs w:val="24"/>
              </w:rPr>
              <w:t>Version</w:t>
            </w:r>
          </w:p>
        </w:tc>
        <w:tc>
          <w:tcPr>
            <w:tcW w:w="209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Mar/>
          </w:tcPr>
          <w:p w:rsidRPr="00704DAD" w:rsidR="00FA39F5" w:rsidP="00391BB4" w:rsidRDefault="00FA39F5" w14:paraId="1D46BF28" w14:textId="77777777">
            <w:pPr>
              <w:spacing w:line="360" w:lineRule="auto"/>
              <w:contextualSpacing/>
              <w:rPr>
                <w:rFonts w:cs="Arial"/>
                <w:b/>
                <w:bCs/>
                <w:color w:val="auto"/>
                <w:szCs w:val="24"/>
              </w:rPr>
            </w:pPr>
            <w:r w:rsidRPr="00704DAD">
              <w:rPr>
                <w:rFonts w:cs="Arial"/>
                <w:b/>
                <w:bCs/>
                <w:color w:val="auto"/>
                <w:szCs w:val="24"/>
              </w:rPr>
              <w:t>Date approved</w:t>
            </w:r>
          </w:p>
        </w:tc>
        <w:tc>
          <w:tcPr>
            <w:tcW w:w="239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Mar/>
          </w:tcPr>
          <w:p w:rsidRPr="00704DAD" w:rsidR="00FA39F5" w:rsidP="00391BB4" w:rsidRDefault="00FA39F5" w14:paraId="3E2017C8" w14:textId="77777777">
            <w:pPr>
              <w:spacing w:line="360" w:lineRule="auto"/>
              <w:contextualSpacing/>
              <w:rPr>
                <w:rFonts w:cs="Arial"/>
                <w:b/>
                <w:bCs/>
                <w:color w:val="auto"/>
                <w:szCs w:val="24"/>
              </w:rPr>
            </w:pPr>
            <w:r w:rsidRPr="00704DAD">
              <w:rPr>
                <w:rFonts w:cs="Arial"/>
                <w:b/>
                <w:bCs/>
                <w:color w:val="auto"/>
                <w:szCs w:val="24"/>
              </w:rPr>
              <w:t>Nature of amendments</w:t>
            </w:r>
          </w:p>
        </w:tc>
        <w:tc>
          <w:tcPr>
            <w:tcW w:w="194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Mar/>
          </w:tcPr>
          <w:p w:rsidRPr="00704DAD" w:rsidR="00FA39F5" w:rsidP="00391BB4" w:rsidRDefault="00FA39F5" w14:paraId="703D1A9C" w14:textId="77777777">
            <w:pPr>
              <w:spacing w:line="360" w:lineRule="auto"/>
              <w:contextualSpacing/>
              <w:rPr>
                <w:rFonts w:cs="Arial"/>
                <w:b/>
                <w:bCs/>
                <w:color w:val="auto"/>
                <w:szCs w:val="24"/>
              </w:rPr>
            </w:pPr>
            <w:r w:rsidRPr="00704DAD">
              <w:rPr>
                <w:rFonts w:cs="Arial"/>
                <w:b/>
                <w:bCs/>
                <w:color w:val="auto"/>
                <w:szCs w:val="24"/>
              </w:rPr>
              <w:t>Approved by</w:t>
            </w:r>
          </w:p>
        </w:tc>
        <w:tc>
          <w:tcPr>
            <w:tcW w:w="236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Mar/>
          </w:tcPr>
          <w:p w:rsidRPr="00704DAD" w:rsidR="00FA39F5" w:rsidP="00391BB4" w:rsidRDefault="00FA39F5" w14:paraId="7332D365" w14:textId="77777777">
            <w:pPr>
              <w:spacing w:line="360" w:lineRule="auto"/>
              <w:contextualSpacing/>
              <w:rPr>
                <w:rFonts w:cs="Arial"/>
                <w:b/>
                <w:bCs/>
                <w:color w:val="auto"/>
                <w:szCs w:val="24"/>
              </w:rPr>
            </w:pPr>
            <w:r w:rsidRPr="00704DAD">
              <w:rPr>
                <w:rFonts w:cs="Arial"/>
                <w:b/>
                <w:bCs/>
                <w:color w:val="auto"/>
                <w:szCs w:val="24"/>
              </w:rPr>
              <w:t>Date for Review</w:t>
            </w:r>
          </w:p>
        </w:tc>
      </w:tr>
      <w:tr w:rsidRPr="001F41B0" w:rsidR="00FA39F5" w:rsidTr="787DA298" w14:paraId="1ECCEED4" w14:textId="77777777">
        <w:trPr>
          <w:trHeight w:val="392"/>
        </w:trPr>
        <w:tc>
          <w:tcPr>
            <w:tcW w:w="1312"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787DA298" w:rsidP="787DA298" w:rsidRDefault="787DA298" w14:paraId="021878C8" w14:textId="590423B9">
            <w:pPr>
              <w:spacing w:line="360" w:lineRule="auto"/>
              <w:contextualSpacing w:val="1"/>
            </w:pPr>
            <w:r w:rsidRPr="787DA298" w:rsidR="787DA298">
              <w:rPr>
                <w:rFonts w:cs="Arial"/>
                <w:color w:val="auto"/>
              </w:rPr>
              <w:t>1.0</w:t>
            </w:r>
          </w:p>
        </w:tc>
        <w:tc>
          <w:tcPr>
            <w:tcW w:w="209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787DA298" w:rsidP="787DA298" w:rsidRDefault="787DA298" w14:paraId="042AB8A8" w14:textId="5E3FB635">
            <w:pPr>
              <w:spacing w:line="360" w:lineRule="auto"/>
              <w:contextualSpacing w:val="1"/>
            </w:pPr>
            <w:r w:rsidRPr="787DA298" w:rsidR="787DA298">
              <w:rPr>
                <w:rFonts w:cs="Arial"/>
                <w:color w:val="auto"/>
              </w:rPr>
              <w:t>16/09/2026</w:t>
            </w:r>
          </w:p>
        </w:tc>
        <w:tc>
          <w:tcPr>
            <w:tcW w:w="239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787DA298" w:rsidP="787DA298" w:rsidRDefault="787DA298" w14:paraId="5C87221A" w14:textId="2E2B3322">
            <w:pPr>
              <w:spacing w:line="360" w:lineRule="auto"/>
              <w:contextualSpacing w:val="1"/>
              <w:rPr>
                <w:rFonts w:cs="Arial"/>
                <w:color w:val="auto"/>
              </w:rPr>
            </w:pPr>
            <w:r w:rsidRPr="787DA298" w:rsidR="787DA298">
              <w:rPr>
                <w:rFonts w:cs="Arial"/>
                <w:color w:val="auto"/>
              </w:rPr>
              <w:t>Initial copywriting</w:t>
            </w:r>
          </w:p>
        </w:tc>
        <w:tc>
          <w:tcPr>
            <w:tcW w:w="194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787DA298" w:rsidP="787DA298" w:rsidRDefault="787DA298" w14:paraId="0772AE73" w14:textId="0A274AEB">
            <w:pPr>
              <w:spacing w:line="360" w:lineRule="auto"/>
            </w:pPr>
            <w:r w:rsidRPr="787DA298" w:rsidR="787DA298">
              <w:rPr>
                <w:rFonts w:cs="Arial"/>
                <w:color w:val="auto"/>
              </w:rPr>
              <w:t>Steve Psaltis</w:t>
            </w:r>
          </w:p>
        </w:tc>
        <w:tc>
          <w:tcPr>
            <w:tcW w:w="236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787DA298" w:rsidP="787DA298" w:rsidRDefault="787DA298" w14:paraId="4A6C6E1A" w14:textId="1B4CCC9D">
            <w:pPr>
              <w:spacing w:line="360" w:lineRule="auto"/>
              <w:contextualSpacing w:val="1"/>
            </w:pPr>
            <w:r w:rsidRPr="787DA298" w:rsidR="787DA298">
              <w:rPr>
                <w:rFonts w:cs="Arial"/>
                <w:color w:val="auto"/>
              </w:rPr>
              <w:t>16/03/2027</w:t>
            </w:r>
          </w:p>
        </w:tc>
      </w:tr>
      <w:tr w:rsidRPr="001F41B0" w:rsidR="00FA39F5" w:rsidTr="787DA298" w14:paraId="7F43E3AE" w14:textId="77777777">
        <w:trPr>
          <w:trHeight w:val="392"/>
        </w:trPr>
        <w:tc>
          <w:tcPr>
            <w:tcW w:w="1312"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787DA298" w:rsidP="787DA298" w:rsidRDefault="787DA298" w14:paraId="32EEC888" w14:textId="3A39D6AB">
            <w:pPr>
              <w:spacing w:line="360" w:lineRule="auto"/>
              <w:contextualSpacing w:val="1"/>
              <w:rPr>
                <w:rFonts w:cs="Arial"/>
                <w:color w:val="auto"/>
              </w:rPr>
            </w:pPr>
          </w:p>
        </w:tc>
        <w:tc>
          <w:tcPr>
            <w:tcW w:w="209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787DA298" w:rsidP="787DA298" w:rsidRDefault="787DA298" w14:paraId="20265C03" w14:textId="0A059781">
            <w:pPr>
              <w:spacing w:line="360" w:lineRule="auto"/>
              <w:contextualSpacing w:val="1"/>
              <w:rPr>
                <w:rFonts w:cs="Arial"/>
                <w:color w:val="auto"/>
              </w:rPr>
            </w:pPr>
          </w:p>
        </w:tc>
        <w:tc>
          <w:tcPr>
            <w:tcW w:w="239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787DA298" w:rsidP="787DA298" w:rsidRDefault="787DA298" w14:paraId="522AED21" w14:textId="0B2D9BAA">
            <w:pPr>
              <w:spacing w:line="360" w:lineRule="auto"/>
              <w:contextualSpacing w:val="1"/>
              <w:rPr>
                <w:rFonts w:cs="Arial"/>
                <w:color w:val="auto"/>
              </w:rPr>
            </w:pPr>
          </w:p>
        </w:tc>
        <w:tc>
          <w:tcPr>
            <w:tcW w:w="194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787DA298" w:rsidP="787DA298" w:rsidRDefault="787DA298" w14:paraId="1960A3AF" w14:textId="40958657">
            <w:pPr>
              <w:spacing w:line="360" w:lineRule="auto"/>
              <w:rPr>
                <w:rFonts w:cs="Arial"/>
                <w:color w:val="auto"/>
              </w:rPr>
            </w:pPr>
          </w:p>
        </w:tc>
        <w:tc>
          <w:tcPr>
            <w:tcW w:w="236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787DA298" w:rsidP="787DA298" w:rsidRDefault="787DA298" w14:paraId="1B20CD02" w14:textId="6AA178B1">
            <w:pPr>
              <w:spacing w:line="360" w:lineRule="auto"/>
              <w:contextualSpacing w:val="1"/>
              <w:rPr>
                <w:rFonts w:cs="Arial"/>
                <w:color w:val="auto"/>
              </w:rPr>
            </w:pPr>
          </w:p>
        </w:tc>
      </w:tr>
      <w:tr w:rsidR="00332F85" w:rsidTr="787DA298" w14:paraId="76798836" w14:textId="77777777">
        <w:trPr>
          <w:trHeight w:val="300"/>
        </w:trPr>
        <w:tc>
          <w:tcPr>
            <w:tcW w:w="1312"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00332F85" w:rsidP="787DA298" w:rsidRDefault="00332F85" w14:paraId="6A8292A7" w14:textId="0ADB7166">
            <w:pPr>
              <w:spacing w:line="360" w:lineRule="auto"/>
              <w:rPr>
                <w:rFonts w:cs="Arial"/>
                <w:color w:val="auto"/>
                <w:highlight w:val="yellow"/>
              </w:rPr>
            </w:pPr>
          </w:p>
        </w:tc>
        <w:tc>
          <w:tcPr>
            <w:tcW w:w="209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00332F85" w:rsidP="787DA298" w:rsidRDefault="00332F85" w14:paraId="2E410808" w14:textId="1C7791A4">
            <w:pPr>
              <w:spacing w:line="360" w:lineRule="auto"/>
              <w:rPr>
                <w:rFonts w:cs="Arial"/>
                <w:color w:val="auto"/>
                <w:highlight w:val="yellow"/>
              </w:rPr>
            </w:pPr>
          </w:p>
        </w:tc>
        <w:tc>
          <w:tcPr>
            <w:tcW w:w="239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00332F85" w:rsidP="787DA298" w:rsidRDefault="00332F85" w14:paraId="0FDDDBF3" w14:textId="23BDE7D6">
            <w:pPr>
              <w:spacing w:line="360" w:lineRule="auto"/>
              <w:rPr>
                <w:rFonts w:cs="Arial"/>
                <w:color w:val="auto"/>
                <w:highlight w:val="yellow"/>
              </w:rPr>
            </w:pPr>
          </w:p>
        </w:tc>
        <w:tc>
          <w:tcPr>
            <w:tcW w:w="194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00332F85" w:rsidP="787DA298" w:rsidRDefault="00332F85" w14:paraId="4D4B9FDD" w14:textId="35E5C7F1">
            <w:pPr>
              <w:spacing w:line="360" w:lineRule="auto"/>
              <w:rPr>
                <w:rFonts w:cs="Arial"/>
                <w:color w:val="auto"/>
                <w:highlight w:val="yellow"/>
              </w:rPr>
            </w:pPr>
          </w:p>
        </w:tc>
        <w:tc>
          <w:tcPr>
            <w:tcW w:w="236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00332F85" w:rsidP="787DA298" w:rsidRDefault="00332F85" w14:paraId="6940D007" w14:textId="3B1D8166">
            <w:pPr>
              <w:spacing w:line="360" w:lineRule="auto"/>
              <w:rPr>
                <w:rFonts w:cs="Arial"/>
                <w:color w:val="auto"/>
                <w:highlight w:val="yellow"/>
              </w:rPr>
            </w:pPr>
          </w:p>
        </w:tc>
      </w:tr>
    </w:tbl>
    <w:p w:rsidRPr="003917B7" w:rsidR="004D4A88" w:rsidP="005E642E" w:rsidRDefault="004D4A88" w14:paraId="74EE7961" w14:textId="77777777">
      <w:pPr>
        <w:spacing w:line="360" w:lineRule="auto"/>
        <w:contextualSpacing/>
        <w:rPr>
          <w:rFonts w:cs="Arial"/>
          <w:b/>
          <w:color w:val="auto"/>
          <w:szCs w:val="24"/>
        </w:rPr>
      </w:pPr>
    </w:p>
    <w:p w:rsidRPr="003917B7" w:rsidR="004D4A88" w:rsidP="005E642E" w:rsidRDefault="004D4A88" w14:paraId="7BB379A4" w14:textId="77777777">
      <w:pPr>
        <w:spacing w:line="360" w:lineRule="auto"/>
        <w:contextualSpacing/>
        <w:rPr>
          <w:rFonts w:cs="Arial"/>
          <w:color w:val="auto"/>
          <w:szCs w:val="24"/>
        </w:rPr>
      </w:pPr>
      <w:r w:rsidRPr="003917B7">
        <w:rPr>
          <w:rFonts w:cs="Arial"/>
          <w:b/>
          <w:color w:val="auto"/>
          <w:szCs w:val="24"/>
        </w:rPr>
        <w:t>POLICY PURPOSE AND SCOPE</w:t>
      </w:r>
    </w:p>
    <w:p w:rsidRPr="003917B7" w:rsidR="004D4A88" w:rsidP="005E642E" w:rsidRDefault="004D4A88" w14:paraId="2F4E8F13" w14:textId="42EF6F6C">
      <w:pPr>
        <w:spacing w:line="360" w:lineRule="auto"/>
        <w:contextualSpacing/>
        <w:rPr>
          <w:rFonts w:cs="Arial"/>
          <w:color w:val="auto"/>
          <w:szCs w:val="24"/>
          <w:shd w:val="clear" w:color="auto" w:fill="FFFFFF"/>
        </w:rPr>
      </w:pPr>
      <w:r w:rsidRPr="003917B7">
        <w:rPr>
          <w:rFonts w:cs="Arial"/>
          <w:color w:val="auto"/>
          <w:szCs w:val="24"/>
          <w:shd w:val="clear" w:color="auto" w:fill="FFFFFF"/>
        </w:rPr>
        <w:t xml:space="preserve">The purpose of this policy is to provide guidance to staff and management on ‘maintaining the quality of a </w:t>
      </w:r>
      <w:r w:rsidRPr="003917B7" w:rsidR="00365FE0">
        <w:rPr>
          <w:rFonts w:cs="Arial"/>
          <w:color w:val="auto"/>
          <w:szCs w:val="24"/>
          <w:shd w:val="clear" w:color="auto" w:fill="FFFFFF"/>
        </w:rPr>
        <w:t>Client</w:t>
      </w:r>
      <w:r w:rsidRPr="003917B7">
        <w:rPr>
          <w:rFonts w:cs="Arial"/>
          <w:color w:val="auto"/>
          <w:szCs w:val="24"/>
          <w:shd w:val="clear" w:color="auto" w:fill="FFFFFF"/>
        </w:rPr>
        <w:t>s Care and Support over time’.</w:t>
      </w:r>
    </w:p>
    <w:p w:rsidRPr="003917B7" w:rsidR="004D4A88" w:rsidP="005E642E" w:rsidRDefault="004D4A88" w14:paraId="73D3A789" w14:textId="77777777">
      <w:pPr>
        <w:spacing w:line="360" w:lineRule="auto"/>
        <w:contextualSpacing/>
        <w:rPr>
          <w:rFonts w:cs="Arial"/>
          <w:b/>
          <w:color w:val="auto"/>
          <w:szCs w:val="24"/>
          <w:shd w:val="clear" w:color="auto" w:fill="FFFFFF"/>
        </w:rPr>
      </w:pPr>
    </w:p>
    <w:p w:rsidRPr="003917B7" w:rsidR="004D4A88" w:rsidP="005E642E" w:rsidRDefault="004D4A88" w14:paraId="3DBAE294" w14:textId="6A52DA82">
      <w:pPr>
        <w:spacing w:line="360" w:lineRule="auto"/>
        <w:contextualSpacing/>
        <w:rPr>
          <w:rFonts w:cs="Arial"/>
          <w:i/>
          <w:color w:val="auto"/>
          <w:szCs w:val="24"/>
        </w:rPr>
      </w:pPr>
      <w:r w:rsidRPr="003917B7">
        <w:rPr>
          <w:rFonts w:cs="Arial"/>
          <w:i/>
          <w:color w:val="auto"/>
          <w:szCs w:val="24"/>
        </w:rPr>
        <w:t xml:space="preserve">This policy applies to the staff managing and working with </w:t>
      </w:r>
      <w:r w:rsidRPr="003917B7" w:rsidR="00365FE0">
        <w:rPr>
          <w:rFonts w:cs="Arial"/>
          <w:i/>
          <w:color w:val="auto"/>
          <w:szCs w:val="24"/>
        </w:rPr>
        <w:t>client</w:t>
      </w:r>
      <w:r w:rsidRPr="003917B7">
        <w:rPr>
          <w:rFonts w:cs="Arial"/>
          <w:i/>
          <w:color w:val="auto"/>
          <w:szCs w:val="24"/>
        </w:rPr>
        <w:t>s.</w:t>
      </w:r>
    </w:p>
    <w:p w:rsidRPr="003917B7" w:rsidR="004D4A88" w:rsidP="005E642E" w:rsidRDefault="004D4A88" w14:paraId="3A2F1574" w14:textId="77777777">
      <w:pPr>
        <w:spacing w:line="360" w:lineRule="auto"/>
        <w:contextualSpacing/>
        <w:rPr>
          <w:rFonts w:cs="Arial"/>
          <w:color w:val="auto"/>
          <w:szCs w:val="24"/>
        </w:rPr>
      </w:pPr>
    </w:p>
    <w:p w:rsidRPr="003917B7" w:rsidR="004D4A88" w:rsidP="005E642E" w:rsidRDefault="004D4A88" w14:paraId="3B56D410" w14:textId="34EE00FD">
      <w:pPr>
        <w:spacing w:line="360" w:lineRule="auto"/>
        <w:contextualSpacing/>
        <w:rPr>
          <w:rFonts w:cs="Arial"/>
          <w:color w:val="auto"/>
          <w:szCs w:val="24"/>
        </w:rPr>
      </w:pPr>
      <w:r w:rsidRPr="003917B7">
        <w:rPr>
          <w:rFonts w:cs="Arial"/>
          <w:b/>
          <w:color w:val="auto"/>
          <w:szCs w:val="24"/>
        </w:rPr>
        <w:t>POLICY</w:t>
      </w:r>
      <w:r w:rsidRPr="003917B7" w:rsidR="003E0531">
        <w:rPr>
          <w:rFonts w:cs="Arial"/>
          <w:b/>
          <w:color w:val="auto"/>
          <w:szCs w:val="24"/>
        </w:rPr>
        <w:t xml:space="preserve"> </w:t>
      </w:r>
    </w:p>
    <w:p w:rsidRPr="003917B7" w:rsidR="004D4A88" w:rsidP="005E642E" w:rsidRDefault="004D4A88" w14:paraId="11B723F6" w14:textId="3F91CC94">
      <w:pPr>
        <w:spacing w:line="360" w:lineRule="auto"/>
        <w:contextualSpacing/>
        <w:rPr>
          <w:rFonts w:cs="Arial"/>
          <w:color w:val="auto"/>
          <w:szCs w:val="24"/>
        </w:rPr>
      </w:pPr>
      <w:r w:rsidRPr="003917B7">
        <w:rPr>
          <w:rFonts w:cs="Arial"/>
          <w:color w:val="auto"/>
          <w:szCs w:val="24"/>
        </w:rPr>
        <w:t xml:space="preserve">To ensure </w:t>
      </w:r>
      <w:r w:rsidRPr="003917B7" w:rsidR="00365FE0">
        <w:rPr>
          <w:rFonts w:cs="Arial"/>
          <w:color w:val="auto"/>
          <w:szCs w:val="24"/>
        </w:rPr>
        <w:t>client</w:t>
      </w:r>
      <w:r w:rsidRPr="003917B7">
        <w:rPr>
          <w:rFonts w:cs="Arial"/>
          <w:color w:val="auto"/>
          <w:szCs w:val="24"/>
        </w:rPr>
        <w:t xml:space="preserve">s have timely and appropriate support with minimal to no </w:t>
      </w:r>
      <w:r w:rsidRPr="003917B7" w:rsidR="002C0E4E">
        <w:rPr>
          <w:rFonts w:cs="Arial"/>
          <w:color w:val="auto"/>
          <w:szCs w:val="24"/>
        </w:rPr>
        <w:t>interruption,</w:t>
      </w:r>
      <w:r w:rsidRPr="003917B7" w:rsidR="22434138">
        <w:rPr>
          <w:rFonts w:cs="Arial"/>
          <w:color w:val="auto"/>
          <w:szCs w:val="24"/>
        </w:rPr>
        <w:t xml:space="preserve"> </w:t>
      </w:r>
      <w:r w:rsidR="00BE3D38">
        <w:rPr>
          <w:rFonts w:cs="Arial"/>
          <w:color w:val="auto"/>
          <w:szCs w:val="24"/>
        </w:rPr>
        <w:t xml:space="preserve">Felix SCC </w:t>
      </w:r>
      <w:r w:rsidRPr="003917B7">
        <w:rPr>
          <w:rFonts w:cs="Arial"/>
          <w:color w:val="auto"/>
          <w:szCs w:val="24"/>
        </w:rPr>
        <w:t xml:space="preserve">Scope's </w:t>
      </w:r>
      <w:r w:rsidR="001B0B59">
        <w:rPr>
          <w:rFonts w:cs="Arial"/>
          <w:color w:val="auto"/>
          <w:szCs w:val="24"/>
        </w:rPr>
        <w:t>director</w:t>
      </w:r>
      <w:r w:rsidRPr="003917B7">
        <w:rPr>
          <w:rFonts w:cs="Arial"/>
          <w:color w:val="auto"/>
          <w:szCs w:val="24"/>
        </w:rPr>
        <w:t xml:space="preserve"> (or their delegate) will:</w:t>
      </w:r>
    </w:p>
    <w:p w:rsidRPr="003917B7" w:rsidR="004D4A88" w:rsidRDefault="004D4A88" w14:paraId="39EB5C60" w14:textId="6FA09CB7">
      <w:pPr>
        <w:numPr>
          <w:ilvl w:val="0"/>
          <w:numId w:val="154"/>
        </w:numPr>
        <w:spacing w:line="360" w:lineRule="auto"/>
        <w:contextualSpacing/>
        <w:rPr>
          <w:rFonts w:cs="Arial"/>
          <w:color w:val="auto"/>
          <w:szCs w:val="24"/>
        </w:rPr>
      </w:pPr>
      <w:r w:rsidRPr="003917B7">
        <w:rPr>
          <w:rFonts w:cs="Arial"/>
          <w:color w:val="auto"/>
          <w:szCs w:val="24"/>
        </w:rPr>
        <w:t xml:space="preserve">Arrange schedules to ensure that </w:t>
      </w:r>
      <w:r w:rsidRPr="003917B7" w:rsidR="00365FE0">
        <w:rPr>
          <w:rFonts w:cs="Arial"/>
          <w:color w:val="auto"/>
          <w:szCs w:val="24"/>
        </w:rPr>
        <w:t>client</w:t>
      </w:r>
      <w:r w:rsidRPr="003917B7">
        <w:rPr>
          <w:rFonts w:cs="Arial"/>
          <w:color w:val="auto"/>
          <w:szCs w:val="24"/>
        </w:rPr>
        <w:t>s know who is attending to their needs and supports</w:t>
      </w:r>
      <w:r w:rsidRPr="003917B7" w:rsidR="00822F7B">
        <w:rPr>
          <w:rFonts w:cs="Arial"/>
          <w:color w:val="auto"/>
          <w:szCs w:val="24"/>
        </w:rPr>
        <w:t xml:space="preserve"> – i.e., allocation of support coordinator.</w:t>
      </w:r>
    </w:p>
    <w:p w:rsidRPr="003917B7" w:rsidR="004D4A88" w:rsidRDefault="004D4A88" w14:paraId="154397B5" w14:textId="3B8B6F2F">
      <w:pPr>
        <w:numPr>
          <w:ilvl w:val="0"/>
          <w:numId w:val="154"/>
        </w:numPr>
        <w:spacing w:line="360" w:lineRule="auto"/>
        <w:contextualSpacing/>
        <w:rPr>
          <w:rFonts w:cs="Arial"/>
          <w:color w:val="auto"/>
          <w:szCs w:val="24"/>
        </w:rPr>
      </w:pPr>
      <w:r w:rsidRPr="003917B7">
        <w:rPr>
          <w:rFonts w:cs="Arial"/>
          <w:color w:val="auto"/>
          <w:szCs w:val="24"/>
        </w:rPr>
        <w:t xml:space="preserve">Pair </w:t>
      </w:r>
      <w:r w:rsidRPr="003917B7" w:rsidR="00365FE0">
        <w:rPr>
          <w:rFonts w:cs="Arial"/>
          <w:color w:val="auto"/>
          <w:szCs w:val="24"/>
        </w:rPr>
        <w:t>client</w:t>
      </w:r>
      <w:r w:rsidRPr="003917B7">
        <w:rPr>
          <w:rFonts w:cs="Arial"/>
          <w:color w:val="auto"/>
          <w:szCs w:val="24"/>
        </w:rPr>
        <w:t xml:space="preserve">s with workers who hold appropriate skills and knowledge. </w:t>
      </w:r>
    </w:p>
    <w:p w:rsidRPr="003917B7" w:rsidR="004D4A88" w:rsidRDefault="004D4A88" w14:paraId="5D1FC382" w14:textId="68B19FE6">
      <w:pPr>
        <w:numPr>
          <w:ilvl w:val="0"/>
          <w:numId w:val="154"/>
        </w:numPr>
        <w:spacing w:line="360" w:lineRule="auto"/>
        <w:contextualSpacing/>
        <w:rPr>
          <w:rFonts w:cs="Arial"/>
          <w:color w:val="auto"/>
          <w:szCs w:val="24"/>
        </w:rPr>
      </w:pPr>
      <w:r w:rsidRPr="003917B7">
        <w:rPr>
          <w:rFonts w:cs="Arial"/>
          <w:color w:val="auto"/>
          <w:szCs w:val="24"/>
        </w:rPr>
        <w:t xml:space="preserve">Be responsive to </w:t>
      </w:r>
      <w:r w:rsidRPr="003917B7" w:rsidR="00365FE0">
        <w:rPr>
          <w:rFonts w:cs="Arial"/>
          <w:color w:val="auto"/>
          <w:szCs w:val="24"/>
        </w:rPr>
        <w:t>client</w:t>
      </w:r>
      <w:r w:rsidRPr="003917B7">
        <w:rPr>
          <w:rFonts w:cs="Arial"/>
          <w:color w:val="auto"/>
          <w:szCs w:val="24"/>
        </w:rPr>
        <w:t>’s requests such as workers who speak the same language, are from the same culture, or meet specific criteria are matched, wherever possible.</w:t>
      </w:r>
    </w:p>
    <w:p w:rsidRPr="003917B7" w:rsidR="004D4A88" w:rsidRDefault="004D4A88" w14:paraId="269C3A61" w14:textId="55EDDD98">
      <w:pPr>
        <w:numPr>
          <w:ilvl w:val="0"/>
          <w:numId w:val="154"/>
        </w:numPr>
        <w:spacing w:line="360" w:lineRule="auto"/>
        <w:contextualSpacing/>
        <w:rPr>
          <w:rFonts w:cs="Arial"/>
          <w:color w:val="auto"/>
          <w:szCs w:val="24"/>
        </w:rPr>
      </w:pPr>
      <w:r w:rsidRPr="003917B7">
        <w:rPr>
          <w:rFonts w:cs="Arial"/>
          <w:color w:val="auto"/>
          <w:szCs w:val="24"/>
        </w:rPr>
        <w:t xml:space="preserve">Place a support </w:t>
      </w:r>
      <w:r w:rsidRPr="003917B7" w:rsidR="00082C8C">
        <w:rPr>
          <w:rFonts w:cs="Arial"/>
          <w:color w:val="auto"/>
          <w:szCs w:val="24"/>
        </w:rPr>
        <w:t>coordinator</w:t>
      </w:r>
      <w:r w:rsidRPr="003917B7">
        <w:rPr>
          <w:rFonts w:cs="Arial"/>
          <w:color w:val="auto"/>
          <w:szCs w:val="24"/>
        </w:rPr>
        <w:t xml:space="preserve"> with </w:t>
      </w:r>
      <w:r w:rsidRPr="003917B7" w:rsidR="00365FE0">
        <w:rPr>
          <w:rFonts w:cs="Arial"/>
          <w:color w:val="auto"/>
          <w:szCs w:val="24"/>
        </w:rPr>
        <w:t>client</w:t>
      </w:r>
      <w:r w:rsidRPr="003917B7">
        <w:rPr>
          <w:rFonts w:cs="Arial"/>
          <w:color w:val="auto"/>
          <w:szCs w:val="24"/>
        </w:rPr>
        <w:t xml:space="preserve"> taking account of their respective locations to increase the staff retention and reduce staff fatigue.</w:t>
      </w:r>
    </w:p>
    <w:p w:rsidRPr="003917B7" w:rsidR="004D4A88" w:rsidRDefault="004D4A88" w14:paraId="52786125" w14:textId="1338154D">
      <w:pPr>
        <w:numPr>
          <w:ilvl w:val="0"/>
          <w:numId w:val="154"/>
        </w:numPr>
        <w:spacing w:line="360" w:lineRule="auto"/>
        <w:contextualSpacing/>
        <w:rPr>
          <w:rFonts w:cs="Arial"/>
          <w:color w:val="auto"/>
          <w:szCs w:val="24"/>
        </w:rPr>
      </w:pPr>
      <w:r w:rsidRPr="003917B7">
        <w:rPr>
          <w:rFonts w:cs="Arial"/>
          <w:color w:val="auto"/>
          <w:szCs w:val="24"/>
        </w:rPr>
        <w:t xml:space="preserve">Ensure that services and supports are linked to the </w:t>
      </w:r>
      <w:r w:rsidRPr="003917B7" w:rsidR="00365FE0">
        <w:rPr>
          <w:rFonts w:cs="Arial"/>
          <w:color w:val="auto"/>
          <w:szCs w:val="24"/>
        </w:rPr>
        <w:t>client</w:t>
      </w:r>
      <w:r w:rsidRPr="003917B7">
        <w:rPr>
          <w:rFonts w:cs="Arial"/>
          <w:color w:val="auto"/>
          <w:szCs w:val="24"/>
        </w:rPr>
        <w:t>s Care Plan/Support Plan – and ultimately their NDIS Plan.</w:t>
      </w:r>
    </w:p>
    <w:p w:rsidRPr="003917B7" w:rsidR="004D4A88" w:rsidRDefault="004D4A88" w14:paraId="2D9A36A9" w14:textId="0710C087">
      <w:pPr>
        <w:numPr>
          <w:ilvl w:val="0"/>
          <w:numId w:val="154"/>
        </w:numPr>
        <w:spacing w:line="360" w:lineRule="auto"/>
        <w:contextualSpacing/>
        <w:rPr>
          <w:rFonts w:cs="Arial"/>
          <w:color w:val="auto"/>
          <w:szCs w:val="24"/>
        </w:rPr>
      </w:pPr>
      <w:r w:rsidRPr="003917B7">
        <w:rPr>
          <w:rFonts w:cs="Arial"/>
          <w:color w:val="auto"/>
          <w:szCs w:val="24"/>
        </w:rPr>
        <w:t xml:space="preserve">Contact </w:t>
      </w:r>
      <w:r w:rsidRPr="003917B7" w:rsidR="00365FE0">
        <w:rPr>
          <w:rFonts w:cs="Arial"/>
          <w:color w:val="auto"/>
          <w:szCs w:val="24"/>
        </w:rPr>
        <w:t>client</w:t>
      </w:r>
      <w:r w:rsidRPr="003917B7">
        <w:rPr>
          <w:rFonts w:cs="Arial"/>
          <w:color w:val="auto"/>
          <w:szCs w:val="24"/>
        </w:rPr>
        <w:t xml:space="preserve">s if there are any changes or potential changes in their </w:t>
      </w:r>
      <w:r w:rsidRPr="003917B7" w:rsidR="003D357A">
        <w:rPr>
          <w:rFonts w:cs="Arial"/>
          <w:color w:val="auto"/>
          <w:szCs w:val="24"/>
        </w:rPr>
        <w:t xml:space="preserve">support </w:t>
      </w:r>
      <w:r w:rsidRPr="003917B7">
        <w:rPr>
          <w:rFonts w:cs="Arial"/>
          <w:color w:val="auto"/>
          <w:szCs w:val="24"/>
        </w:rPr>
        <w:t xml:space="preserve">personnel. </w:t>
      </w:r>
    </w:p>
    <w:p w:rsidRPr="003917B7" w:rsidR="004D4A88" w:rsidP="005E642E" w:rsidRDefault="004D4A88" w14:paraId="102FCF22" w14:textId="77777777">
      <w:pPr>
        <w:spacing w:line="360" w:lineRule="auto"/>
        <w:contextualSpacing/>
        <w:rPr>
          <w:rFonts w:cs="Arial"/>
          <w:color w:val="auto"/>
          <w:szCs w:val="24"/>
        </w:rPr>
      </w:pPr>
    </w:p>
    <w:p w:rsidRPr="003917B7" w:rsidR="004D4A88" w:rsidP="005E642E" w:rsidRDefault="22434138" w14:paraId="0877ED4D" w14:textId="6A280C8C">
      <w:pPr>
        <w:spacing w:line="360" w:lineRule="auto"/>
        <w:contextualSpacing/>
        <w:rPr>
          <w:rFonts w:cs="Arial"/>
          <w:color w:val="auto"/>
          <w:szCs w:val="24"/>
        </w:rPr>
      </w:pPr>
      <w:r w:rsidRPr="003917B7">
        <w:rPr>
          <w:rFonts w:cs="Arial"/>
          <w:color w:val="auto"/>
          <w:szCs w:val="24"/>
        </w:rPr>
        <w:t xml:space="preserve"> </w:t>
      </w:r>
      <w:r w:rsidR="00BE3D38">
        <w:rPr>
          <w:rFonts w:cs="Arial"/>
          <w:color w:val="auto"/>
          <w:szCs w:val="24"/>
        </w:rPr>
        <w:t xml:space="preserve">Felix SCC </w:t>
      </w:r>
      <w:r w:rsidRPr="003917B7" w:rsidR="004D4A88">
        <w:rPr>
          <w:rFonts w:cs="Arial"/>
          <w:color w:val="auto"/>
          <w:szCs w:val="24"/>
        </w:rPr>
        <w:t xml:space="preserve">will ask its’ workforce to </w:t>
      </w:r>
      <w:r w:rsidRPr="003917B7" w:rsidR="003D357A">
        <w:rPr>
          <w:rFonts w:cs="Arial"/>
          <w:color w:val="auto"/>
          <w:szCs w:val="24"/>
        </w:rPr>
        <w:t xml:space="preserve">support </w:t>
      </w:r>
      <w:r w:rsidRPr="003917B7" w:rsidR="004D4A88">
        <w:rPr>
          <w:rFonts w:cs="Arial"/>
          <w:color w:val="auto"/>
          <w:szCs w:val="24"/>
        </w:rPr>
        <w:t xml:space="preserve">with: </w:t>
      </w:r>
    </w:p>
    <w:p w:rsidRPr="003917B7" w:rsidR="004D4A88" w:rsidRDefault="004D4A88" w14:paraId="7BD75E50" w14:textId="09B59871">
      <w:pPr>
        <w:numPr>
          <w:ilvl w:val="0"/>
          <w:numId w:val="155"/>
        </w:numPr>
        <w:spacing w:line="360" w:lineRule="auto"/>
        <w:contextualSpacing/>
        <w:rPr>
          <w:rFonts w:cs="Arial"/>
          <w:color w:val="auto"/>
          <w:szCs w:val="24"/>
        </w:rPr>
      </w:pPr>
      <w:r w:rsidRPr="003917B7">
        <w:rPr>
          <w:rFonts w:cs="Arial"/>
          <w:color w:val="auto"/>
          <w:szCs w:val="24"/>
        </w:rPr>
        <w:t xml:space="preserve">Documenting all </w:t>
      </w:r>
      <w:r w:rsidRPr="003917B7" w:rsidR="00365FE0">
        <w:rPr>
          <w:rFonts w:cs="Arial"/>
          <w:color w:val="auto"/>
          <w:szCs w:val="24"/>
        </w:rPr>
        <w:t>client</w:t>
      </w:r>
      <w:r w:rsidRPr="003917B7">
        <w:rPr>
          <w:rFonts w:cs="Arial"/>
          <w:color w:val="auto"/>
          <w:szCs w:val="24"/>
        </w:rPr>
        <w:t>'s requirements.</w:t>
      </w:r>
    </w:p>
    <w:p w:rsidRPr="003917B7" w:rsidR="004D4A88" w:rsidRDefault="004D4A88" w14:paraId="104A1DE0" w14:textId="71F43346">
      <w:pPr>
        <w:numPr>
          <w:ilvl w:val="0"/>
          <w:numId w:val="155"/>
        </w:numPr>
        <w:spacing w:line="360" w:lineRule="auto"/>
        <w:contextualSpacing/>
        <w:rPr>
          <w:rFonts w:cs="Arial"/>
          <w:color w:val="auto"/>
          <w:szCs w:val="24"/>
        </w:rPr>
      </w:pPr>
      <w:r w:rsidRPr="003917B7">
        <w:rPr>
          <w:rFonts w:cs="Arial"/>
          <w:color w:val="auto"/>
          <w:szCs w:val="24"/>
        </w:rPr>
        <w:t>Listing all appointments and tasks related to needs</w:t>
      </w:r>
      <w:r w:rsidRPr="003917B7" w:rsidR="004C316C">
        <w:rPr>
          <w:rFonts w:cs="Arial"/>
          <w:color w:val="auto"/>
          <w:szCs w:val="24"/>
        </w:rPr>
        <w:t xml:space="preserve"> of the </w:t>
      </w:r>
      <w:r w:rsidRPr="003917B7" w:rsidR="00365FE0">
        <w:rPr>
          <w:rFonts w:cs="Arial"/>
          <w:color w:val="auto"/>
          <w:szCs w:val="24"/>
        </w:rPr>
        <w:t>client</w:t>
      </w:r>
      <w:r w:rsidRPr="003917B7" w:rsidR="004C316C">
        <w:rPr>
          <w:rFonts w:cs="Arial"/>
          <w:color w:val="auto"/>
          <w:szCs w:val="24"/>
        </w:rPr>
        <w:t>.</w:t>
      </w:r>
    </w:p>
    <w:p w:rsidRPr="003917B7" w:rsidR="004D4A88" w:rsidRDefault="004D4A88" w14:paraId="0668C2C4" w14:textId="74E701D1">
      <w:pPr>
        <w:numPr>
          <w:ilvl w:val="0"/>
          <w:numId w:val="155"/>
        </w:numPr>
        <w:spacing w:line="360" w:lineRule="auto"/>
        <w:contextualSpacing/>
        <w:rPr>
          <w:rFonts w:cs="Arial"/>
          <w:color w:val="auto"/>
          <w:szCs w:val="24"/>
        </w:rPr>
      </w:pPr>
      <w:r w:rsidRPr="003917B7">
        <w:rPr>
          <w:rFonts w:cs="Arial"/>
          <w:color w:val="auto"/>
          <w:szCs w:val="24"/>
        </w:rPr>
        <w:t xml:space="preserve">Accessing, </w:t>
      </w:r>
      <w:r w:rsidRPr="003917B7" w:rsidR="003D357A">
        <w:rPr>
          <w:rFonts w:cs="Arial"/>
          <w:color w:val="auto"/>
          <w:szCs w:val="24"/>
        </w:rPr>
        <w:t>reading,</w:t>
      </w:r>
      <w:r w:rsidRPr="003917B7">
        <w:rPr>
          <w:rFonts w:cs="Arial"/>
          <w:color w:val="auto"/>
          <w:szCs w:val="24"/>
        </w:rPr>
        <w:t xml:space="preserve"> and complying with </w:t>
      </w:r>
      <w:r w:rsidRPr="003917B7" w:rsidR="00365FE0">
        <w:rPr>
          <w:rFonts w:cs="Arial"/>
          <w:color w:val="auto"/>
          <w:szCs w:val="24"/>
        </w:rPr>
        <w:t>client</w:t>
      </w:r>
      <w:r w:rsidRPr="003917B7">
        <w:rPr>
          <w:rFonts w:cs="Arial"/>
          <w:color w:val="auto"/>
          <w:szCs w:val="24"/>
        </w:rPr>
        <w:t>’s plan.</w:t>
      </w:r>
    </w:p>
    <w:p w:rsidRPr="003917B7" w:rsidR="00DF29CA" w:rsidRDefault="004D4A88" w14:paraId="5F2EDEC4" w14:textId="293CA9C4">
      <w:pPr>
        <w:numPr>
          <w:ilvl w:val="0"/>
          <w:numId w:val="155"/>
        </w:numPr>
        <w:spacing w:line="360" w:lineRule="auto"/>
        <w:contextualSpacing/>
        <w:rPr>
          <w:rFonts w:cs="Arial"/>
          <w:color w:val="auto"/>
          <w:szCs w:val="24"/>
        </w:rPr>
      </w:pPr>
      <w:r w:rsidRPr="003917B7">
        <w:rPr>
          <w:rFonts w:cs="Arial"/>
          <w:color w:val="auto"/>
          <w:szCs w:val="24"/>
        </w:rPr>
        <w:t xml:space="preserve">Informing the </w:t>
      </w:r>
      <w:r w:rsidR="001B0B59">
        <w:rPr>
          <w:rFonts w:cs="Arial"/>
          <w:color w:val="auto"/>
          <w:szCs w:val="24"/>
        </w:rPr>
        <w:t>director</w:t>
      </w:r>
      <w:r w:rsidRPr="003917B7">
        <w:rPr>
          <w:rFonts w:cs="Arial"/>
          <w:color w:val="auto"/>
          <w:szCs w:val="24"/>
        </w:rPr>
        <w:t xml:space="preserve"> (or their delegate) of any absences in advance.</w:t>
      </w:r>
    </w:p>
    <w:p w:rsidRPr="003917B7" w:rsidR="003D357A" w:rsidRDefault="003D357A" w14:paraId="21CABE4B" w14:textId="12242F42">
      <w:pPr>
        <w:numPr>
          <w:ilvl w:val="0"/>
          <w:numId w:val="155"/>
        </w:numPr>
        <w:spacing w:line="360" w:lineRule="auto"/>
        <w:contextualSpacing/>
        <w:rPr>
          <w:rFonts w:cs="Arial"/>
          <w:color w:val="auto"/>
          <w:szCs w:val="24"/>
        </w:rPr>
      </w:pPr>
      <w:r w:rsidRPr="003917B7">
        <w:rPr>
          <w:rFonts w:cs="Arial"/>
          <w:color w:val="auto"/>
          <w:szCs w:val="24"/>
        </w:rPr>
        <w:t xml:space="preserve">Will ensure that the support coordination budget/funding is managed accordingly and </w:t>
      </w:r>
      <w:r w:rsidRPr="003917B7" w:rsidR="004B5668">
        <w:rPr>
          <w:rFonts w:cs="Arial"/>
          <w:color w:val="auto"/>
          <w:szCs w:val="24"/>
        </w:rPr>
        <w:t>assess early on if a return to NDIS is required due to changing needs of the client.</w:t>
      </w:r>
    </w:p>
    <w:p w:rsidRPr="003917B7" w:rsidR="004D4A88" w:rsidP="005E642E" w:rsidRDefault="004D4A88" w14:paraId="5508E738" w14:textId="77777777">
      <w:pPr>
        <w:spacing w:line="360" w:lineRule="auto"/>
        <w:contextualSpacing/>
        <w:rPr>
          <w:rFonts w:cs="Arial"/>
          <w:color w:val="auto"/>
          <w:szCs w:val="24"/>
        </w:rPr>
      </w:pPr>
    </w:p>
    <w:p w:rsidRPr="003917B7" w:rsidR="004D4A88" w:rsidP="005E642E" w:rsidRDefault="004D4A88" w14:paraId="41ABF4C8" w14:textId="62905084">
      <w:pPr>
        <w:spacing w:line="360" w:lineRule="auto"/>
        <w:contextualSpacing/>
        <w:rPr>
          <w:rFonts w:cs="Arial"/>
          <w:color w:val="auto"/>
          <w:szCs w:val="24"/>
        </w:rPr>
      </w:pPr>
      <w:r w:rsidRPr="003917B7">
        <w:rPr>
          <w:rFonts w:cs="Arial"/>
          <w:color w:val="auto"/>
          <w:szCs w:val="24"/>
        </w:rPr>
        <w:t>These concepts are reflected within the Human Resource Policy and Procedure and underpinned by the Code of Conduct.</w:t>
      </w:r>
    </w:p>
    <w:p w:rsidRPr="003917B7" w:rsidR="004D4A88" w:rsidP="005E642E" w:rsidRDefault="004D4A88" w14:paraId="0D1F936F" w14:textId="77777777">
      <w:pPr>
        <w:spacing w:line="360" w:lineRule="auto"/>
        <w:contextualSpacing/>
        <w:rPr>
          <w:rFonts w:cs="Arial"/>
          <w:color w:val="auto"/>
          <w:szCs w:val="24"/>
        </w:rPr>
      </w:pPr>
    </w:p>
    <w:p w:rsidRPr="003917B7" w:rsidR="004D4A88" w:rsidP="005E642E" w:rsidRDefault="004D4A88" w14:paraId="0F67B1CA" w14:textId="77777777">
      <w:pPr>
        <w:spacing w:line="360" w:lineRule="auto"/>
        <w:contextualSpacing/>
        <w:rPr>
          <w:rFonts w:cs="Arial"/>
          <w:b/>
          <w:color w:val="auto"/>
          <w:szCs w:val="24"/>
          <w:u w:val="single"/>
        </w:rPr>
      </w:pPr>
      <w:r w:rsidRPr="003917B7">
        <w:rPr>
          <w:rFonts w:cs="Arial"/>
          <w:b/>
          <w:color w:val="auto"/>
          <w:szCs w:val="24"/>
          <w:u w:val="single"/>
        </w:rPr>
        <w:t>The Continuity of Care Framework</w:t>
      </w:r>
    </w:p>
    <w:p w:rsidRPr="003917B7" w:rsidR="004D4A88" w:rsidP="005E642E" w:rsidRDefault="004D4A88" w14:paraId="102F54E8" w14:textId="77777777">
      <w:pPr>
        <w:spacing w:line="360" w:lineRule="auto"/>
        <w:contextualSpacing/>
        <w:rPr>
          <w:rFonts w:cs="Arial"/>
          <w:color w:val="auto"/>
          <w:szCs w:val="24"/>
        </w:rPr>
      </w:pPr>
    </w:p>
    <w:p w:rsidRPr="003917B7" w:rsidR="004D4A88" w:rsidP="4F84EDFC" w:rsidRDefault="004D4A88" w14:paraId="02D905CD" w14:textId="77777777">
      <w:pPr>
        <w:spacing w:line="360" w:lineRule="auto"/>
        <w:contextualSpacing/>
        <w:rPr>
          <w:rFonts w:cs="Arial"/>
          <w:b/>
          <w:bCs/>
          <w:color w:val="auto"/>
        </w:rPr>
      </w:pPr>
      <w:r w:rsidRPr="003917B7">
        <w:rPr>
          <w:rFonts w:cs="Arial"/>
          <w:b/>
          <w:noProof/>
          <w:color w:val="auto"/>
          <w:szCs w:val="24"/>
        </w:rPr>
        <w:drawing>
          <wp:inline distT="0" distB="0" distL="0" distR="0" wp14:anchorId="7595A5D0" wp14:editId="4DBB51E2">
            <wp:extent cx="5338689" cy="2886514"/>
            <wp:effectExtent l="0" t="0" r="0" b="9525"/>
            <wp:docPr id="33" name="Diagram 3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4" r:lo="rId85" r:qs="rId86" r:cs="rId87"/>
              </a:graphicData>
            </a:graphic>
          </wp:inline>
        </w:drawing>
      </w:r>
    </w:p>
    <w:p w:rsidR="787DA298" w:rsidP="787DA298" w:rsidRDefault="787DA298" w14:paraId="22B27FA5" w14:textId="58F572A2">
      <w:pPr>
        <w:spacing w:line="360" w:lineRule="auto"/>
        <w:contextualSpacing w:val="1"/>
        <w:rPr>
          <w:rFonts w:cs="Arial"/>
          <w:b w:val="1"/>
          <w:bCs w:val="1"/>
          <w:color w:val="auto"/>
        </w:rPr>
      </w:pPr>
    </w:p>
    <w:p w:rsidRPr="003917B7" w:rsidR="004D4A88" w:rsidP="005E642E" w:rsidRDefault="004D4A88" w14:paraId="1CA9DF8C" w14:textId="7B4004BB">
      <w:pPr>
        <w:spacing w:line="360" w:lineRule="auto"/>
        <w:contextualSpacing/>
        <w:rPr>
          <w:rFonts w:cs="Arial"/>
          <w:color w:val="auto"/>
          <w:szCs w:val="24"/>
        </w:rPr>
      </w:pPr>
      <w:r w:rsidRPr="003917B7">
        <w:rPr>
          <w:rFonts w:cs="Arial"/>
          <w:b/>
          <w:color w:val="auto"/>
          <w:szCs w:val="24"/>
        </w:rPr>
        <w:t>PROCEDURE</w:t>
      </w:r>
      <w:bookmarkStart w:name="page34" w:id="301"/>
      <w:bookmarkEnd w:id="301"/>
    </w:p>
    <w:p w:rsidRPr="003917B7" w:rsidR="004D4A88" w:rsidP="005E642E" w:rsidRDefault="004D4A88" w14:paraId="3BF1C890" w14:textId="77777777">
      <w:pPr>
        <w:spacing w:line="360" w:lineRule="auto"/>
        <w:contextualSpacing/>
        <w:rPr>
          <w:rFonts w:cs="Arial"/>
          <w:b/>
          <w:color w:val="auto"/>
          <w:szCs w:val="24"/>
        </w:rPr>
      </w:pPr>
      <w:r w:rsidRPr="003917B7">
        <w:rPr>
          <w:rFonts w:cs="Arial"/>
          <w:b/>
          <w:color w:val="auto"/>
          <w:szCs w:val="24"/>
        </w:rPr>
        <w:t>Disruptions and changes</w:t>
      </w:r>
    </w:p>
    <w:p w:rsidRPr="003917B7" w:rsidR="004D4A88" w:rsidP="005E642E" w:rsidRDefault="004D4A88" w14:paraId="45A819D3" w14:textId="5F9AD69F">
      <w:pPr>
        <w:spacing w:line="360" w:lineRule="auto"/>
        <w:contextualSpacing/>
        <w:rPr>
          <w:rFonts w:cs="Arial"/>
          <w:color w:val="auto"/>
          <w:szCs w:val="24"/>
        </w:rPr>
      </w:pPr>
      <w:r w:rsidRPr="003917B7">
        <w:rPr>
          <w:rFonts w:cs="Arial"/>
          <w:color w:val="auto"/>
          <w:szCs w:val="24"/>
        </w:rPr>
        <w:t xml:space="preserve">Where disruption or changes </w:t>
      </w:r>
      <w:r w:rsidRPr="003917B7" w:rsidR="00730BDF">
        <w:rPr>
          <w:rFonts w:cs="Arial"/>
          <w:color w:val="auto"/>
          <w:szCs w:val="24"/>
        </w:rPr>
        <w:t>cannot</w:t>
      </w:r>
      <w:r w:rsidRPr="003917B7">
        <w:rPr>
          <w:rFonts w:cs="Arial"/>
          <w:color w:val="auto"/>
          <w:szCs w:val="24"/>
        </w:rPr>
        <w:t xml:space="preserve"> be </w:t>
      </w:r>
      <w:r w:rsidRPr="003917B7" w:rsidR="002C0E4E">
        <w:rPr>
          <w:rFonts w:cs="Arial"/>
          <w:color w:val="auto"/>
          <w:szCs w:val="24"/>
        </w:rPr>
        <w:t>avoided,</w:t>
      </w:r>
      <w:r w:rsidRPr="003917B7" w:rsidR="22434138">
        <w:rPr>
          <w:rFonts w:cs="Arial"/>
          <w:color w:val="auto"/>
          <w:szCs w:val="24"/>
        </w:rPr>
        <w:t xml:space="preserve"> </w:t>
      </w:r>
      <w:r w:rsidR="00BE3D38">
        <w:rPr>
          <w:rFonts w:cs="Arial"/>
          <w:color w:val="auto"/>
          <w:szCs w:val="24"/>
        </w:rPr>
        <w:t xml:space="preserve">Felix SCC </w:t>
      </w:r>
      <w:r w:rsidRPr="003917B7">
        <w:rPr>
          <w:rFonts w:cs="Arial"/>
          <w:color w:val="auto"/>
          <w:szCs w:val="24"/>
        </w:rPr>
        <w:t xml:space="preserve">will inform </w:t>
      </w:r>
      <w:r w:rsidRPr="003917B7" w:rsidR="00365FE0">
        <w:rPr>
          <w:rFonts w:cs="Arial"/>
          <w:color w:val="auto"/>
          <w:szCs w:val="24"/>
        </w:rPr>
        <w:t>client</w:t>
      </w:r>
      <w:r w:rsidRPr="003917B7">
        <w:rPr>
          <w:rFonts w:cs="Arial"/>
          <w:color w:val="auto"/>
          <w:szCs w:val="24"/>
        </w:rPr>
        <w:t>s in advance and match the care or support worker with tact.</w:t>
      </w:r>
    </w:p>
    <w:p w:rsidRPr="003917B7" w:rsidR="004D4A88" w:rsidP="005E642E" w:rsidRDefault="004D4A88" w14:paraId="5CF38180" w14:textId="77777777">
      <w:pPr>
        <w:spacing w:line="360" w:lineRule="auto"/>
        <w:contextualSpacing/>
        <w:rPr>
          <w:rFonts w:cs="Arial"/>
          <w:color w:val="auto"/>
          <w:szCs w:val="24"/>
        </w:rPr>
      </w:pPr>
    </w:p>
    <w:p w:rsidRPr="003917B7" w:rsidR="004D4A88" w:rsidP="005E642E" w:rsidRDefault="004D4A88" w14:paraId="04BC0124" w14:textId="7AA06770">
      <w:pPr>
        <w:spacing w:line="360" w:lineRule="auto"/>
        <w:contextualSpacing/>
        <w:rPr>
          <w:rFonts w:cs="Arial"/>
          <w:color w:val="auto"/>
          <w:szCs w:val="24"/>
        </w:rPr>
      </w:pPr>
      <w:r w:rsidRPr="003917B7">
        <w:rPr>
          <w:rFonts w:cs="Arial"/>
          <w:color w:val="auto"/>
          <w:szCs w:val="24"/>
        </w:rPr>
        <w:t xml:space="preserve">Where there is adequate notice the </w:t>
      </w:r>
      <w:r w:rsidR="001B0B59">
        <w:rPr>
          <w:rFonts w:cs="Arial"/>
          <w:color w:val="auto"/>
          <w:szCs w:val="24"/>
        </w:rPr>
        <w:t>director</w:t>
      </w:r>
      <w:r w:rsidRPr="003917B7">
        <w:rPr>
          <w:rFonts w:cs="Arial"/>
          <w:color w:val="auto"/>
          <w:szCs w:val="24"/>
        </w:rPr>
        <w:t xml:space="preserve"> (or their delegate) will contact the </w:t>
      </w:r>
      <w:r w:rsidRPr="003917B7" w:rsidR="00365FE0">
        <w:rPr>
          <w:rFonts w:cs="Arial"/>
          <w:color w:val="auto"/>
          <w:szCs w:val="24"/>
        </w:rPr>
        <w:t>client</w:t>
      </w:r>
      <w:r w:rsidRPr="003917B7">
        <w:rPr>
          <w:rFonts w:cs="Arial"/>
          <w:color w:val="auto"/>
          <w:szCs w:val="24"/>
        </w:rPr>
        <w:t xml:space="preserve"> to:</w:t>
      </w:r>
    </w:p>
    <w:p w:rsidRPr="003917B7" w:rsidR="004D4A88" w:rsidP="005E642E" w:rsidRDefault="004D4A88" w14:paraId="3B847C4C" w14:textId="7DC34714">
      <w:pPr>
        <w:pStyle w:val="ListParagraph"/>
        <w:widowControl/>
        <w:numPr>
          <w:ilvl w:val="0"/>
          <w:numId w:val="8"/>
        </w:numPr>
        <w:autoSpaceDE/>
        <w:autoSpaceDN/>
        <w:spacing w:line="360" w:lineRule="auto"/>
        <w:contextualSpacing/>
        <w:rPr>
          <w:rFonts w:cs="Arial"/>
          <w:color w:val="auto"/>
          <w:szCs w:val="24"/>
        </w:rPr>
      </w:pPr>
      <w:r w:rsidRPr="003917B7">
        <w:rPr>
          <w:rFonts w:cs="Arial"/>
          <w:color w:val="auto"/>
          <w:szCs w:val="24"/>
        </w:rPr>
        <w:t xml:space="preserve">Seek agreement to the </w:t>
      </w:r>
      <w:r w:rsidRPr="003917B7" w:rsidR="004B5668">
        <w:rPr>
          <w:rFonts w:cs="Arial"/>
          <w:color w:val="auto"/>
          <w:szCs w:val="24"/>
        </w:rPr>
        <w:t>change.</w:t>
      </w:r>
    </w:p>
    <w:p w:rsidRPr="003917B7" w:rsidR="004D4A88" w:rsidP="005E642E" w:rsidRDefault="004D4A88" w14:paraId="64A14E9E" w14:textId="7A637DAB">
      <w:pPr>
        <w:pStyle w:val="ListParagraph"/>
        <w:widowControl/>
        <w:numPr>
          <w:ilvl w:val="0"/>
          <w:numId w:val="8"/>
        </w:numPr>
        <w:autoSpaceDE/>
        <w:autoSpaceDN/>
        <w:spacing w:line="360" w:lineRule="auto"/>
        <w:contextualSpacing/>
        <w:rPr>
          <w:rFonts w:cs="Arial"/>
          <w:color w:val="auto"/>
          <w:szCs w:val="24"/>
        </w:rPr>
      </w:pPr>
      <w:r w:rsidRPr="003917B7">
        <w:rPr>
          <w:rFonts w:cs="Arial"/>
          <w:color w:val="auto"/>
          <w:szCs w:val="24"/>
        </w:rPr>
        <w:t xml:space="preserve">Ask if they have a worker </w:t>
      </w:r>
      <w:r w:rsidRPr="003917B7" w:rsidR="004B5668">
        <w:rPr>
          <w:rFonts w:cs="Arial"/>
          <w:color w:val="auto"/>
          <w:szCs w:val="24"/>
        </w:rPr>
        <w:t>preference.</w:t>
      </w:r>
    </w:p>
    <w:p w:rsidRPr="003917B7" w:rsidR="004D4A88" w:rsidP="005E642E" w:rsidRDefault="004D4A88" w14:paraId="1B51E987" w14:textId="484DCBC1">
      <w:pPr>
        <w:pStyle w:val="ListParagraph"/>
        <w:widowControl/>
        <w:numPr>
          <w:ilvl w:val="0"/>
          <w:numId w:val="8"/>
        </w:numPr>
        <w:autoSpaceDE/>
        <w:autoSpaceDN/>
        <w:spacing w:line="360" w:lineRule="auto"/>
        <w:contextualSpacing/>
        <w:rPr>
          <w:rFonts w:cs="Arial"/>
          <w:color w:val="auto"/>
          <w:szCs w:val="24"/>
        </w:rPr>
      </w:pPr>
      <w:r w:rsidRPr="003917B7">
        <w:rPr>
          <w:rFonts w:cs="Arial"/>
          <w:color w:val="auto"/>
          <w:szCs w:val="24"/>
        </w:rPr>
        <w:t xml:space="preserve">Explain alternative arrangements to the </w:t>
      </w:r>
      <w:r w:rsidRPr="003917B7" w:rsidR="004B5668">
        <w:rPr>
          <w:rFonts w:cs="Arial"/>
          <w:color w:val="auto"/>
          <w:szCs w:val="24"/>
        </w:rPr>
        <w:t>client.</w:t>
      </w:r>
    </w:p>
    <w:p w:rsidRPr="003917B7" w:rsidR="004D4A88" w:rsidP="005E642E" w:rsidRDefault="004D4A88" w14:paraId="3078A9A0" w14:textId="77777777">
      <w:pPr>
        <w:spacing w:line="360" w:lineRule="auto"/>
        <w:contextualSpacing/>
        <w:rPr>
          <w:rFonts w:cs="Arial"/>
          <w:color w:val="auto"/>
          <w:szCs w:val="24"/>
        </w:rPr>
      </w:pPr>
    </w:p>
    <w:p w:rsidRPr="003917B7" w:rsidR="004D4A88" w:rsidP="005E642E" w:rsidRDefault="00BE3D38" w14:paraId="201020D7" w14:textId="7627686C">
      <w:pPr>
        <w:spacing w:line="360" w:lineRule="auto"/>
        <w:contextualSpacing/>
        <w:rPr>
          <w:rFonts w:cs="Arial"/>
          <w:color w:val="auto"/>
          <w:szCs w:val="24"/>
        </w:rPr>
      </w:pPr>
      <w:r>
        <w:rPr>
          <w:rFonts w:cs="Arial"/>
          <w:color w:val="auto"/>
          <w:szCs w:val="24"/>
        </w:rPr>
        <w:t xml:space="preserve">Felix SCC </w:t>
      </w:r>
      <w:r w:rsidRPr="003917B7" w:rsidR="004D4A88">
        <w:rPr>
          <w:rFonts w:cs="Arial"/>
          <w:color w:val="auto"/>
          <w:szCs w:val="24"/>
        </w:rPr>
        <w:t>aims to minimise the ‘surprise’ element and keep a transparent relationship between management</w:t>
      </w:r>
      <w:r w:rsidRPr="003917B7" w:rsidR="004B5668">
        <w:rPr>
          <w:rFonts w:cs="Arial"/>
          <w:color w:val="auto"/>
          <w:szCs w:val="24"/>
        </w:rPr>
        <w:t xml:space="preserve">, </w:t>
      </w:r>
      <w:r w:rsidRPr="003917B7" w:rsidR="004D4A88">
        <w:rPr>
          <w:rFonts w:cs="Arial"/>
          <w:color w:val="auto"/>
          <w:szCs w:val="24"/>
        </w:rPr>
        <w:t xml:space="preserve">staff and the </w:t>
      </w:r>
      <w:r w:rsidRPr="003917B7" w:rsidR="00365FE0">
        <w:rPr>
          <w:rFonts w:cs="Arial"/>
          <w:color w:val="auto"/>
          <w:szCs w:val="24"/>
        </w:rPr>
        <w:t>client</w:t>
      </w:r>
      <w:r w:rsidRPr="003917B7" w:rsidR="004D4A88">
        <w:rPr>
          <w:rFonts w:cs="Arial"/>
          <w:color w:val="auto"/>
          <w:szCs w:val="24"/>
        </w:rPr>
        <w:t>.</w:t>
      </w:r>
    </w:p>
    <w:p w:rsidRPr="003917B7" w:rsidR="004D4A88" w:rsidP="005E642E" w:rsidRDefault="004D4A88" w14:paraId="25C8970C" w14:textId="77777777">
      <w:pPr>
        <w:spacing w:line="360" w:lineRule="auto"/>
        <w:contextualSpacing/>
        <w:rPr>
          <w:rFonts w:cs="Arial"/>
          <w:color w:val="auto"/>
          <w:szCs w:val="24"/>
        </w:rPr>
      </w:pPr>
    </w:p>
    <w:p w:rsidRPr="003917B7" w:rsidR="004D4A88" w:rsidP="005E642E" w:rsidRDefault="004D4A88" w14:paraId="1B577104" w14:textId="3BF1F1E3">
      <w:pPr>
        <w:spacing w:line="360" w:lineRule="auto"/>
        <w:contextualSpacing/>
        <w:rPr>
          <w:rFonts w:cs="Arial"/>
          <w:color w:val="auto"/>
          <w:szCs w:val="24"/>
        </w:rPr>
      </w:pPr>
      <w:r w:rsidRPr="003917B7">
        <w:rPr>
          <w:rFonts w:cs="Arial"/>
          <w:color w:val="auto"/>
          <w:szCs w:val="24"/>
        </w:rPr>
        <w:t xml:space="preserve">In case of an emergency, when worker cannot attend work due to circumstances out of their control (such as illness, family emergency) </w:t>
      </w:r>
      <w:r w:rsidRPr="003917B7" w:rsidR="002C0E4E">
        <w:rPr>
          <w:rFonts w:cs="Arial"/>
          <w:color w:val="auto"/>
          <w:szCs w:val="24"/>
        </w:rPr>
        <w:t>then</w:t>
      </w:r>
      <w:r w:rsidRPr="003917B7" w:rsidR="22434138">
        <w:rPr>
          <w:rFonts w:cs="Arial"/>
          <w:color w:val="auto"/>
          <w:szCs w:val="24"/>
        </w:rPr>
        <w:t xml:space="preserve"> </w:t>
      </w:r>
      <w:r w:rsidR="00BE3D38">
        <w:rPr>
          <w:rFonts w:cs="Arial"/>
          <w:color w:val="auto"/>
          <w:szCs w:val="24"/>
        </w:rPr>
        <w:t xml:space="preserve">Felix SCC </w:t>
      </w:r>
      <w:r w:rsidRPr="003917B7">
        <w:rPr>
          <w:rFonts w:cs="Arial"/>
          <w:color w:val="auto"/>
          <w:szCs w:val="24"/>
        </w:rPr>
        <w:t xml:space="preserve">will attempt to place a worker who is known to the </w:t>
      </w:r>
      <w:r w:rsidRPr="003917B7" w:rsidR="00365FE0">
        <w:rPr>
          <w:rFonts w:cs="Arial"/>
          <w:color w:val="auto"/>
          <w:szCs w:val="24"/>
        </w:rPr>
        <w:t>client</w:t>
      </w:r>
      <w:r w:rsidRPr="003917B7">
        <w:rPr>
          <w:rFonts w:cs="Arial"/>
          <w:color w:val="auto"/>
          <w:szCs w:val="24"/>
        </w:rPr>
        <w:t xml:space="preserve"> but if this is not possible, they will send the best match to the </w:t>
      </w:r>
      <w:r w:rsidRPr="003917B7" w:rsidR="00365FE0">
        <w:rPr>
          <w:rFonts w:cs="Arial"/>
          <w:color w:val="auto"/>
          <w:szCs w:val="24"/>
        </w:rPr>
        <w:t>client</w:t>
      </w:r>
      <w:r w:rsidRPr="003917B7" w:rsidR="00AE2AE5">
        <w:rPr>
          <w:rFonts w:cs="Arial"/>
          <w:color w:val="auto"/>
          <w:szCs w:val="24"/>
        </w:rPr>
        <w:t xml:space="preserve"> – for support coordinators, this could means attending a NDIS reassessment meeting, a Multi-agency Meeting with all stakeholders (including the client/family).</w:t>
      </w:r>
    </w:p>
    <w:p w:rsidRPr="003917B7" w:rsidR="004D4A88" w:rsidP="005E642E" w:rsidRDefault="004D4A88" w14:paraId="408F4C89" w14:textId="77777777">
      <w:pPr>
        <w:spacing w:line="360" w:lineRule="auto"/>
        <w:contextualSpacing/>
        <w:rPr>
          <w:rFonts w:cs="Arial"/>
          <w:color w:val="auto"/>
          <w:szCs w:val="24"/>
        </w:rPr>
      </w:pPr>
    </w:p>
    <w:p w:rsidRPr="003917B7" w:rsidR="004D4A88" w:rsidP="005E642E" w:rsidRDefault="00BE3D38" w14:paraId="5477EDCC" w14:textId="6DD40E11">
      <w:pPr>
        <w:spacing w:line="360" w:lineRule="auto"/>
        <w:contextualSpacing/>
        <w:rPr>
          <w:rFonts w:cs="Arial"/>
          <w:color w:val="auto"/>
          <w:szCs w:val="24"/>
        </w:rPr>
      </w:pPr>
      <w:r>
        <w:rPr>
          <w:rFonts w:cs="Arial"/>
          <w:color w:val="auto"/>
          <w:szCs w:val="24"/>
        </w:rPr>
        <w:t xml:space="preserve">Felix SCC </w:t>
      </w:r>
      <w:r w:rsidRPr="003917B7" w:rsidR="004D4A88">
        <w:rPr>
          <w:rFonts w:cs="Arial"/>
          <w:color w:val="auto"/>
          <w:szCs w:val="24"/>
        </w:rPr>
        <w:t xml:space="preserve">will contact the </w:t>
      </w:r>
      <w:r w:rsidRPr="003917B7" w:rsidR="00365FE0">
        <w:rPr>
          <w:rFonts w:cs="Arial"/>
          <w:color w:val="auto"/>
          <w:szCs w:val="24"/>
        </w:rPr>
        <w:t>client</w:t>
      </w:r>
      <w:r w:rsidRPr="003917B7" w:rsidR="004D4A88">
        <w:rPr>
          <w:rFonts w:cs="Arial"/>
          <w:color w:val="auto"/>
          <w:szCs w:val="24"/>
        </w:rPr>
        <w:t xml:space="preserve"> and inform them of the situation and give details of the replacement worker to the </w:t>
      </w:r>
      <w:r w:rsidRPr="003917B7" w:rsidR="00365FE0">
        <w:rPr>
          <w:rFonts w:cs="Arial"/>
          <w:color w:val="auto"/>
          <w:szCs w:val="24"/>
        </w:rPr>
        <w:t>client</w:t>
      </w:r>
      <w:r w:rsidRPr="003917B7" w:rsidR="004D4A88">
        <w:rPr>
          <w:rFonts w:cs="Arial"/>
          <w:color w:val="auto"/>
          <w:szCs w:val="24"/>
        </w:rPr>
        <w:t>.</w:t>
      </w:r>
    </w:p>
    <w:p w:rsidRPr="003917B7" w:rsidR="00B3792A" w:rsidP="005E642E" w:rsidRDefault="00B3792A" w14:paraId="7284F339" w14:textId="77777777">
      <w:pPr>
        <w:spacing w:line="360" w:lineRule="auto"/>
        <w:contextualSpacing/>
        <w:rPr>
          <w:rFonts w:cs="Arial"/>
          <w:b/>
          <w:color w:val="auto"/>
          <w:szCs w:val="24"/>
        </w:rPr>
      </w:pPr>
    </w:p>
    <w:p w:rsidRPr="003917B7" w:rsidR="004D4A88" w:rsidP="005E642E" w:rsidRDefault="004D4A88" w14:paraId="17EA96A2" w14:textId="1CDD57FB">
      <w:pPr>
        <w:spacing w:line="360" w:lineRule="auto"/>
        <w:contextualSpacing/>
        <w:rPr>
          <w:rFonts w:cs="Arial"/>
          <w:b/>
          <w:color w:val="auto"/>
          <w:szCs w:val="24"/>
        </w:rPr>
      </w:pPr>
      <w:r w:rsidRPr="003917B7">
        <w:rPr>
          <w:rFonts w:cs="Arial"/>
          <w:b/>
          <w:color w:val="auto"/>
          <w:szCs w:val="24"/>
        </w:rPr>
        <w:t>Absence or Vacancy</w:t>
      </w:r>
    </w:p>
    <w:p w:rsidRPr="003917B7" w:rsidR="004D4A88" w:rsidP="005E642E" w:rsidRDefault="004D4A88" w14:paraId="5A54F4DD" w14:textId="796F9FA4">
      <w:pPr>
        <w:spacing w:line="360" w:lineRule="auto"/>
        <w:contextualSpacing/>
        <w:rPr>
          <w:rFonts w:cs="Arial"/>
          <w:color w:val="auto"/>
          <w:szCs w:val="24"/>
        </w:rPr>
      </w:pPr>
      <w:r w:rsidRPr="003917B7">
        <w:rPr>
          <w:rFonts w:cs="Arial"/>
          <w:color w:val="auto"/>
          <w:szCs w:val="24"/>
        </w:rPr>
        <w:t xml:space="preserve">When a worker is absent, or a vacancy becomes available </w:t>
      </w:r>
      <w:r w:rsidRPr="003917B7" w:rsidR="002C0E4E">
        <w:rPr>
          <w:rFonts w:cs="Arial"/>
          <w:color w:val="auto"/>
          <w:szCs w:val="24"/>
        </w:rPr>
        <w:t>then</w:t>
      </w:r>
      <w:r w:rsidRPr="003917B7" w:rsidR="22434138">
        <w:rPr>
          <w:rFonts w:cs="Arial"/>
          <w:color w:val="auto"/>
          <w:szCs w:val="24"/>
        </w:rPr>
        <w:t xml:space="preserve"> </w:t>
      </w:r>
      <w:r w:rsidR="00BE3D38">
        <w:rPr>
          <w:rFonts w:cs="Arial"/>
          <w:color w:val="auto"/>
          <w:szCs w:val="24"/>
        </w:rPr>
        <w:t xml:space="preserve">Felix SCC </w:t>
      </w:r>
      <w:r w:rsidRPr="003917B7">
        <w:rPr>
          <w:rFonts w:cs="Arial"/>
          <w:color w:val="auto"/>
          <w:szCs w:val="24"/>
        </w:rPr>
        <w:t xml:space="preserve">'s the </w:t>
      </w:r>
      <w:r w:rsidR="001B0B59">
        <w:rPr>
          <w:rFonts w:cs="Arial"/>
          <w:color w:val="auto"/>
          <w:szCs w:val="24"/>
        </w:rPr>
        <w:t>director</w:t>
      </w:r>
      <w:r w:rsidRPr="003917B7">
        <w:rPr>
          <w:rFonts w:cs="Arial"/>
          <w:color w:val="auto"/>
          <w:szCs w:val="24"/>
        </w:rPr>
        <w:t xml:space="preserve"> (or their delegate) will:</w:t>
      </w:r>
    </w:p>
    <w:p w:rsidRPr="003917B7" w:rsidR="004D4A88" w:rsidRDefault="004D4A88" w14:paraId="08429C34" w14:textId="77777777">
      <w:pPr>
        <w:pStyle w:val="ListParagraph"/>
        <w:widowControl/>
        <w:numPr>
          <w:ilvl w:val="0"/>
          <w:numId w:val="203"/>
        </w:numPr>
        <w:autoSpaceDE/>
        <w:autoSpaceDN/>
        <w:spacing w:line="360" w:lineRule="auto"/>
        <w:contextualSpacing/>
        <w:rPr>
          <w:rFonts w:cs="Arial"/>
          <w:color w:val="auto"/>
          <w:szCs w:val="24"/>
        </w:rPr>
      </w:pPr>
      <w:r w:rsidRPr="003917B7">
        <w:rPr>
          <w:rFonts w:cs="Arial"/>
          <w:color w:val="auto"/>
          <w:szCs w:val="24"/>
        </w:rPr>
        <w:t>Contact a staff member with relevant qualifications to locate a suitable replacement.</w:t>
      </w:r>
    </w:p>
    <w:p w:rsidRPr="003917B7" w:rsidR="004D4A88" w:rsidRDefault="004D4A88" w14:paraId="7E6F292A" w14:textId="080CF9A7">
      <w:pPr>
        <w:pStyle w:val="ListParagraph"/>
        <w:widowControl/>
        <w:numPr>
          <w:ilvl w:val="0"/>
          <w:numId w:val="203"/>
        </w:numPr>
        <w:autoSpaceDE/>
        <w:autoSpaceDN/>
        <w:spacing w:line="360" w:lineRule="auto"/>
        <w:contextualSpacing/>
        <w:rPr>
          <w:rFonts w:cs="Arial"/>
          <w:color w:val="auto"/>
          <w:szCs w:val="24"/>
        </w:rPr>
      </w:pPr>
      <w:bookmarkStart w:name="page35" w:id="302"/>
      <w:bookmarkEnd w:id="302"/>
      <w:r w:rsidRPr="003917B7">
        <w:rPr>
          <w:rFonts w:cs="Arial"/>
          <w:color w:val="auto"/>
          <w:szCs w:val="24"/>
        </w:rPr>
        <w:t xml:space="preserve">Where possible, provide a staff member who has worked with the </w:t>
      </w:r>
      <w:r w:rsidRPr="003917B7" w:rsidR="00365FE0">
        <w:rPr>
          <w:rFonts w:cs="Arial"/>
          <w:color w:val="auto"/>
          <w:szCs w:val="24"/>
        </w:rPr>
        <w:t>client</w:t>
      </w:r>
      <w:r w:rsidRPr="003917B7">
        <w:rPr>
          <w:rFonts w:cs="Arial"/>
          <w:color w:val="auto"/>
          <w:szCs w:val="24"/>
        </w:rPr>
        <w:t xml:space="preserve"> previously and is aware of the </w:t>
      </w:r>
      <w:r w:rsidRPr="003917B7" w:rsidR="00365FE0">
        <w:rPr>
          <w:rFonts w:cs="Arial"/>
          <w:color w:val="auto"/>
          <w:szCs w:val="24"/>
        </w:rPr>
        <w:t>client</w:t>
      </w:r>
      <w:r w:rsidRPr="003917B7">
        <w:rPr>
          <w:rFonts w:cs="Arial"/>
          <w:color w:val="auto"/>
          <w:szCs w:val="24"/>
        </w:rPr>
        <w:t>’s needs and other responsibilities.</w:t>
      </w:r>
    </w:p>
    <w:p w:rsidRPr="003917B7" w:rsidR="004D4A88" w:rsidRDefault="004D4A88" w14:paraId="098B2BE5" w14:textId="40BD5537">
      <w:pPr>
        <w:pStyle w:val="ListParagraph"/>
        <w:widowControl/>
        <w:numPr>
          <w:ilvl w:val="0"/>
          <w:numId w:val="203"/>
        </w:numPr>
        <w:autoSpaceDE/>
        <w:autoSpaceDN/>
        <w:spacing w:line="360" w:lineRule="auto"/>
        <w:contextualSpacing/>
        <w:rPr>
          <w:rFonts w:cs="Arial"/>
          <w:color w:val="auto"/>
          <w:szCs w:val="24"/>
        </w:rPr>
      </w:pPr>
      <w:r w:rsidRPr="003917B7">
        <w:rPr>
          <w:rFonts w:cs="Arial"/>
          <w:color w:val="auto"/>
          <w:szCs w:val="24"/>
        </w:rPr>
        <w:t xml:space="preserve">Where possible, advise the </w:t>
      </w:r>
      <w:r w:rsidRPr="003917B7" w:rsidR="00365FE0">
        <w:rPr>
          <w:rFonts w:cs="Arial"/>
          <w:color w:val="auto"/>
          <w:szCs w:val="24"/>
        </w:rPr>
        <w:t>client</w:t>
      </w:r>
      <w:r w:rsidRPr="003917B7">
        <w:rPr>
          <w:rFonts w:cs="Arial"/>
          <w:color w:val="auto"/>
          <w:szCs w:val="24"/>
        </w:rPr>
        <w:t>s of replacement staff and gather feedback on replacement staff member.</w:t>
      </w:r>
    </w:p>
    <w:p w:rsidRPr="003917B7" w:rsidR="004D4A88" w:rsidRDefault="004D4A88" w14:paraId="462D3BEF" w14:textId="2865C335">
      <w:pPr>
        <w:pStyle w:val="ListParagraph"/>
        <w:widowControl/>
        <w:numPr>
          <w:ilvl w:val="0"/>
          <w:numId w:val="203"/>
        </w:numPr>
        <w:autoSpaceDE/>
        <w:autoSpaceDN/>
        <w:spacing w:line="360" w:lineRule="auto"/>
        <w:contextualSpacing/>
        <w:rPr>
          <w:rFonts w:cs="Arial"/>
          <w:color w:val="auto"/>
          <w:szCs w:val="24"/>
        </w:rPr>
      </w:pPr>
      <w:r w:rsidRPr="003917B7">
        <w:rPr>
          <w:rFonts w:cs="Arial"/>
          <w:color w:val="auto"/>
          <w:szCs w:val="24"/>
        </w:rPr>
        <w:t xml:space="preserve">Replacement staff are sensitive to </w:t>
      </w:r>
      <w:r w:rsidRPr="003917B7" w:rsidR="00365FE0">
        <w:rPr>
          <w:rFonts w:cs="Arial"/>
          <w:color w:val="auto"/>
          <w:szCs w:val="24"/>
        </w:rPr>
        <w:t>client</w:t>
      </w:r>
      <w:r w:rsidRPr="003917B7">
        <w:rPr>
          <w:rFonts w:cs="Arial"/>
          <w:color w:val="auto"/>
          <w:szCs w:val="24"/>
        </w:rPr>
        <w:t xml:space="preserve">'s needs and ensure that care is consistent with the </w:t>
      </w:r>
      <w:r w:rsidRPr="003917B7" w:rsidR="00365FE0">
        <w:rPr>
          <w:rFonts w:cs="Arial"/>
          <w:color w:val="auto"/>
          <w:szCs w:val="24"/>
        </w:rPr>
        <w:t>client</w:t>
      </w:r>
      <w:r w:rsidRPr="003917B7">
        <w:rPr>
          <w:rFonts w:cs="Arial"/>
          <w:color w:val="auto"/>
          <w:szCs w:val="24"/>
        </w:rPr>
        <w:t>'s expressed preferences.</w:t>
      </w:r>
    </w:p>
    <w:p w:rsidRPr="003917B7" w:rsidR="004D4A88" w:rsidRDefault="004D4A88" w14:paraId="377BA7EE" w14:textId="3696A223">
      <w:pPr>
        <w:numPr>
          <w:ilvl w:val="0"/>
          <w:numId w:val="203"/>
        </w:numPr>
        <w:spacing w:line="360" w:lineRule="auto"/>
        <w:contextualSpacing/>
        <w:rPr>
          <w:rFonts w:cs="Arial"/>
          <w:color w:val="auto"/>
          <w:szCs w:val="24"/>
        </w:rPr>
      </w:pPr>
      <w:r w:rsidRPr="003917B7">
        <w:rPr>
          <w:rFonts w:cs="Arial"/>
          <w:color w:val="auto"/>
          <w:szCs w:val="24"/>
        </w:rPr>
        <w:t xml:space="preserve">Staff who are unable to work, they are required to contact the </w:t>
      </w:r>
      <w:r w:rsidR="001B0B59">
        <w:rPr>
          <w:rFonts w:cs="Arial"/>
          <w:color w:val="auto"/>
          <w:szCs w:val="24"/>
        </w:rPr>
        <w:t>director</w:t>
      </w:r>
      <w:r w:rsidRPr="003917B7">
        <w:rPr>
          <w:rFonts w:cs="Arial"/>
          <w:color w:val="auto"/>
          <w:szCs w:val="24"/>
        </w:rPr>
        <w:t xml:space="preserve"> (or their delegate),</w:t>
      </w:r>
      <w:r w:rsidRPr="003917B7" w:rsidR="003E0531">
        <w:rPr>
          <w:rFonts w:cs="Arial"/>
          <w:color w:val="auto"/>
          <w:szCs w:val="24"/>
        </w:rPr>
        <w:t xml:space="preserve">   </w:t>
      </w:r>
    </w:p>
    <w:p w:rsidRPr="003917B7" w:rsidR="004D4A88" w:rsidRDefault="004D4A88" w14:paraId="1DE637B2" w14:textId="0D4CC3FB">
      <w:pPr>
        <w:numPr>
          <w:ilvl w:val="0"/>
          <w:numId w:val="203"/>
        </w:numPr>
        <w:spacing w:line="360" w:lineRule="auto"/>
        <w:contextualSpacing/>
        <w:rPr>
          <w:rFonts w:cs="Arial"/>
          <w:color w:val="auto"/>
          <w:szCs w:val="24"/>
        </w:rPr>
      </w:pPr>
      <w:r w:rsidRPr="003917B7">
        <w:rPr>
          <w:rFonts w:cs="Arial"/>
          <w:color w:val="auto"/>
          <w:szCs w:val="24"/>
        </w:rPr>
        <w:t xml:space="preserve">If there is an intended absence (such as vacation or appointment) then the staff member should inform the </w:t>
      </w:r>
      <w:r w:rsidR="001B0B59">
        <w:rPr>
          <w:rFonts w:cs="Arial"/>
          <w:color w:val="auto"/>
          <w:szCs w:val="24"/>
        </w:rPr>
        <w:t>director</w:t>
      </w:r>
      <w:r w:rsidRPr="003917B7">
        <w:rPr>
          <w:rFonts w:cs="Arial"/>
          <w:color w:val="auto"/>
          <w:szCs w:val="24"/>
        </w:rPr>
        <w:t xml:space="preserve"> (or their delegate) at the earliest opportunity to allow time to prepare the </w:t>
      </w:r>
      <w:r w:rsidRPr="003917B7" w:rsidR="00365FE0">
        <w:rPr>
          <w:rFonts w:cs="Arial"/>
          <w:color w:val="auto"/>
          <w:szCs w:val="24"/>
        </w:rPr>
        <w:t>client</w:t>
      </w:r>
      <w:r w:rsidRPr="003917B7">
        <w:rPr>
          <w:rFonts w:cs="Arial"/>
          <w:color w:val="auto"/>
          <w:szCs w:val="24"/>
        </w:rPr>
        <w:t>.</w:t>
      </w:r>
    </w:p>
    <w:p w:rsidRPr="003917B7" w:rsidR="00270082" w:rsidRDefault="00270082" w14:paraId="16BE3703" w14:textId="330B413E">
      <w:pPr>
        <w:numPr>
          <w:ilvl w:val="0"/>
          <w:numId w:val="203"/>
        </w:numPr>
        <w:spacing w:line="360" w:lineRule="auto"/>
        <w:contextualSpacing/>
        <w:rPr>
          <w:rFonts w:cs="Arial"/>
          <w:color w:val="auto"/>
          <w:szCs w:val="24"/>
        </w:rPr>
      </w:pPr>
      <w:r w:rsidRPr="003917B7">
        <w:rPr>
          <w:rFonts w:cs="Arial"/>
          <w:color w:val="auto"/>
          <w:szCs w:val="24"/>
        </w:rPr>
        <w:t>If a replacement support coordinator is required for any reason, th</w:t>
      </w:r>
      <w:r w:rsidRPr="003917B7" w:rsidR="00DA715C">
        <w:rPr>
          <w:rFonts w:cs="Arial"/>
          <w:color w:val="auto"/>
          <w:szCs w:val="24"/>
        </w:rPr>
        <w:t>e worker will be provided with a thorough handover and priority actions listed to ensure Continuity of Support.</w:t>
      </w:r>
    </w:p>
    <w:p w:rsidRPr="003917B7" w:rsidR="004D4A88" w:rsidP="005E642E" w:rsidRDefault="004D4A88" w14:paraId="23F36029" w14:textId="77777777">
      <w:pPr>
        <w:spacing w:line="360" w:lineRule="auto"/>
        <w:contextualSpacing/>
        <w:rPr>
          <w:rFonts w:cs="Arial"/>
          <w:color w:val="auto"/>
          <w:szCs w:val="24"/>
        </w:rPr>
      </w:pPr>
    </w:p>
    <w:p w:rsidRPr="003917B7" w:rsidR="00F75136" w:rsidP="005E642E" w:rsidRDefault="00F75136" w14:paraId="0596F77C" w14:textId="77777777">
      <w:pPr>
        <w:spacing w:line="360" w:lineRule="auto"/>
        <w:contextualSpacing/>
        <w:rPr>
          <w:rFonts w:cs="Arial"/>
          <w:color w:val="auto"/>
          <w:szCs w:val="24"/>
        </w:rPr>
      </w:pPr>
    </w:p>
    <w:p w:rsidRPr="003917B7" w:rsidR="004D4A88" w:rsidP="005E642E" w:rsidRDefault="004D4A88" w14:paraId="4A7A66D0" w14:textId="77777777">
      <w:pPr>
        <w:spacing w:line="360" w:lineRule="auto"/>
        <w:contextualSpacing/>
        <w:rPr>
          <w:rFonts w:cs="Arial"/>
          <w:b/>
          <w:color w:val="auto"/>
          <w:szCs w:val="24"/>
        </w:rPr>
      </w:pPr>
      <w:r w:rsidRPr="003917B7">
        <w:rPr>
          <w:rFonts w:cs="Arial"/>
          <w:b/>
          <w:color w:val="auto"/>
          <w:szCs w:val="24"/>
        </w:rPr>
        <w:t>Service Agreement</w:t>
      </w:r>
    </w:p>
    <w:p w:rsidRPr="003917B7" w:rsidR="004D4A88" w:rsidP="00717FEA" w:rsidRDefault="00BE3D38" w14:paraId="764590CF" w14:textId="6D200E9C">
      <w:pPr>
        <w:pStyle w:val="ListParagraph"/>
        <w:widowControl/>
        <w:numPr>
          <w:ilvl w:val="0"/>
          <w:numId w:val="13"/>
        </w:numPr>
        <w:autoSpaceDE/>
        <w:autoSpaceDN/>
        <w:spacing w:line="360" w:lineRule="auto"/>
        <w:contextualSpacing/>
        <w:rPr>
          <w:rFonts w:cs="Arial"/>
          <w:color w:val="auto"/>
          <w:szCs w:val="24"/>
        </w:rPr>
      </w:pPr>
      <w:r>
        <w:rPr>
          <w:rFonts w:cs="Arial"/>
          <w:color w:val="auto"/>
          <w:szCs w:val="24"/>
        </w:rPr>
        <w:t xml:space="preserve">Felix SCC </w:t>
      </w:r>
      <w:r w:rsidRPr="003917B7" w:rsidR="004D4A88">
        <w:rPr>
          <w:rFonts w:cs="Arial"/>
          <w:color w:val="auto"/>
          <w:szCs w:val="24"/>
        </w:rPr>
        <w:t xml:space="preserve">ensures arrangements are in place to make sure that support is provided to the </w:t>
      </w:r>
      <w:r w:rsidRPr="003917B7" w:rsidR="00365FE0">
        <w:rPr>
          <w:rFonts w:cs="Arial"/>
          <w:color w:val="auto"/>
          <w:szCs w:val="24"/>
        </w:rPr>
        <w:t>client</w:t>
      </w:r>
      <w:r w:rsidRPr="003917B7" w:rsidR="004D4A88">
        <w:rPr>
          <w:rFonts w:cs="Arial"/>
          <w:color w:val="auto"/>
          <w:szCs w:val="24"/>
        </w:rPr>
        <w:t xml:space="preserve"> without interruption throughout the period of their service agreement. These arrangements are relevant and proportionate to the scope and complexity of supports delivered.</w:t>
      </w:r>
    </w:p>
    <w:p w:rsidRPr="003917B7" w:rsidR="004D4A88" w:rsidP="00717FEA" w:rsidRDefault="004D4A88" w14:paraId="65D14810" w14:textId="19E0BDA5">
      <w:pPr>
        <w:pStyle w:val="ListParagraph"/>
        <w:widowControl/>
        <w:numPr>
          <w:ilvl w:val="0"/>
          <w:numId w:val="13"/>
        </w:numPr>
        <w:autoSpaceDE/>
        <w:autoSpaceDN/>
        <w:spacing w:line="360" w:lineRule="auto"/>
        <w:contextualSpacing/>
        <w:rPr>
          <w:rFonts w:cs="Arial"/>
          <w:color w:val="auto"/>
          <w:szCs w:val="24"/>
        </w:rPr>
      </w:pPr>
      <w:r w:rsidRPr="003917B7">
        <w:rPr>
          <w:rFonts w:cs="Arial"/>
          <w:color w:val="auto"/>
          <w:szCs w:val="24"/>
        </w:rPr>
        <w:t xml:space="preserve">Contingency plans are drawn-up and adhered to, to ensure the continuity of care to all </w:t>
      </w:r>
      <w:r w:rsidRPr="003917B7" w:rsidR="00365FE0">
        <w:rPr>
          <w:rFonts w:cs="Arial"/>
          <w:color w:val="auto"/>
          <w:szCs w:val="24"/>
        </w:rPr>
        <w:t>client</w:t>
      </w:r>
      <w:r w:rsidRPr="003917B7">
        <w:rPr>
          <w:rFonts w:cs="Arial"/>
          <w:color w:val="auto"/>
          <w:szCs w:val="24"/>
        </w:rPr>
        <w:t>s throughout their time with us.</w:t>
      </w:r>
    </w:p>
    <w:p w:rsidRPr="003917B7" w:rsidR="004D4A88" w:rsidP="00717FEA" w:rsidRDefault="004D4A88" w14:paraId="28C67930" w14:textId="46651298">
      <w:pPr>
        <w:pStyle w:val="ListParagraph"/>
        <w:widowControl/>
        <w:numPr>
          <w:ilvl w:val="0"/>
          <w:numId w:val="13"/>
        </w:numPr>
        <w:autoSpaceDE/>
        <w:autoSpaceDN/>
        <w:spacing w:line="360" w:lineRule="auto"/>
        <w:contextualSpacing/>
        <w:rPr>
          <w:rFonts w:cs="Arial"/>
          <w:color w:val="auto"/>
          <w:szCs w:val="24"/>
        </w:rPr>
      </w:pPr>
      <w:r w:rsidRPr="003917B7">
        <w:rPr>
          <w:rFonts w:cs="Arial"/>
          <w:color w:val="auto"/>
          <w:szCs w:val="24"/>
        </w:rPr>
        <w:t xml:space="preserve">No appointments are ever double booked. When travelling to </w:t>
      </w:r>
      <w:r w:rsidRPr="003917B7" w:rsidR="00365FE0">
        <w:rPr>
          <w:rFonts w:cs="Arial"/>
          <w:color w:val="auto"/>
          <w:szCs w:val="24"/>
        </w:rPr>
        <w:t>client</w:t>
      </w:r>
      <w:r w:rsidRPr="003917B7">
        <w:rPr>
          <w:rFonts w:cs="Arial"/>
          <w:color w:val="auto"/>
          <w:szCs w:val="24"/>
        </w:rPr>
        <w:t>s, it is important that adequate travel time is factored in to ensure correct arrival time.</w:t>
      </w:r>
    </w:p>
    <w:p w:rsidRPr="003917B7" w:rsidR="004D4A88" w:rsidP="005E642E" w:rsidRDefault="004D4A88" w14:paraId="6123E513" w14:textId="77777777">
      <w:pPr>
        <w:spacing w:line="360" w:lineRule="auto"/>
        <w:ind w:left="360"/>
        <w:contextualSpacing/>
        <w:rPr>
          <w:rFonts w:cs="Arial"/>
          <w:color w:val="auto"/>
          <w:szCs w:val="24"/>
        </w:rPr>
      </w:pPr>
    </w:p>
    <w:p w:rsidR="004D4A88" w:rsidP="005E642E" w:rsidRDefault="004D4A88" w14:paraId="39180469" w14:textId="12157778">
      <w:pPr>
        <w:spacing w:line="360" w:lineRule="auto"/>
        <w:contextualSpacing/>
        <w:rPr>
          <w:rFonts w:cs="Arial"/>
          <w:color w:val="auto"/>
          <w:szCs w:val="24"/>
        </w:rPr>
      </w:pPr>
      <w:r w:rsidRPr="003917B7">
        <w:rPr>
          <w:rFonts w:cs="Arial"/>
          <w:color w:val="auto"/>
          <w:szCs w:val="24"/>
        </w:rPr>
        <w:t xml:space="preserve">The overall governance of </w:t>
      </w:r>
      <w:r w:rsidR="00B679E8">
        <w:rPr>
          <w:rFonts w:cs="Arial"/>
          <w:color w:val="auto"/>
          <w:szCs w:val="24"/>
        </w:rPr>
        <w:t>allocation</w:t>
      </w:r>
      <w:r w:rsidRPr="003917B7">
        <w:rPr>
          <w:rFonts w:cs="Arial"/>
          <w:color w:val="auto"/>
          <w:szCs w:val="24"/>
        </w:rPr>
        <w:t xml:space="preserve"> is the responsibility of the </w:t>
      </w:r>
      <w:r w:rsidR="001B0B59">
        <w:rPr>
          <w:rFonts w:cs="Arial"/>
          <w:color w:val="auto"/>
          <w:szCs w:val="24"/>
        </w:rPr>
        <w:t>director</w:t>
      </w:r>
      <w:r w:rsidRPr="003917B7">
        <w:rPr>
          <w:rFonts w:cs="Arial"/>
          <w:color w:val="auto"/>
          <w:szCs w:val="24"/>
        </w:rPr>
        <w:t xml:space="preserve"> (or their delegate).</w:t>
      </w:r>
    </w:p>
    <w:p w:rsidRPr="003917B7" w:rsidR="00B679E8" w:rsidP="00ED6B14" w:rsidRDefault="00B679E8" w14:paraId="59F28E8B" w14:textId="24468DD1">
      <w:pPr>
        <w:contextualSpacing/>
        <w:rPr>
          <w:rFonts w:cs="Arial"/>
          <w:color w:val="auto"/>
          <w:szCs w:val="24"/>
        </w:rPr>
      </w:pPr>
      <w:r>
        <w:rPr>
          <w:rFonts w:cs="Arial"/>
          <w:color w:val="auto"/>
          <w:szCs w:val="24"/>
        </w:rPr>
        <w:t xml:space="preserve">**NB: Staff support </w:t>
      </w:r>
      <w:r w:rsidR="00ED6B14">
        <w:rPr>
          <w:rFonts w:cs="Arial"/>
          <w:color w:val="auto"/>
          <w:szCs w:val="24"/>
        </w:rPr>
        <w:t>coordination</w:t>
      </w:r>
      <w:r>
        <w:rPr>
          <w:rFonts w:cs="Arial"/>
          <w:color w:val="auto"/>
          <w:szCs w:val="24"/>
        </w:rPr>
        <w:t xml:space="preserve"> caseloads are kept low; with management team members holding between 10-12 client files. This ensures that </w:t>
      </w:r>
      <w:r w:rsidR="00ED6B14">
        <w:rPr>
          <w:rFonts w:cs="Arial"/>
          <w:color w:val="auto"/>
          <w:szCs w:val="24"/>
        </w:rPr>
        <w:t xml:space="preserve">the </w:t>
      </w:r>
      <w:r w:rsidR="00BE3D38">
        <w:rPr>
          <w:rFonts w:cs="Arial"/>
          <w:color w:val="auto"/>
          <w:szCs w:val="24"/>
        </w:rPr>
        <w:t xml:space="preserve">Felix SCC </w:t>
      </w:r>
      <w:r>
        <w:rPr>
          <w:rFonts w:cs="Arial"/>
          <w:color w:val="auto"/>
          <w:szCs w:val="24"/>
        </w:rPr>
        <w:t xml:space="preserve">staff </w:t>
      </w:r>
      <w:r w:rsidR="00ED6B14">
        <w:rPr>
          <w:rFonts w:cs="Arial"/>
          <w:color w:val="auto"/>
          <w:szCs w:val="24"/>
        </w:rPr>
        <w:t>team can</w:t>
      </w:r>
      <w:r>
        <w:rPr>
          <w:rFonts w:cs="Arial"/>
          <w:color w:val="auto"/>
          <w:szCs w:val="24"/>
        </w:rPr>
        <w:t xml:space="preserve"> provide continuity of supports by </w:t>
      </w:r>
      <w:r w:rsidR="00ED6B14">
        <w:rPr>
          <w:rFonts w:cs="Arial"/>
          <w:color w:val="auto"/>
          <w:szCs w:val="24"/>
        </w:rPr>
        <w:t>absorbing</w:t>
      </w:r>
      <w:r>
        <w:rPr>
          <w:rFonts w:cs="Arial"/>
          <w:color w:val="auto"/>
          <w:szCs w:val="24"/>
        </w:rPr>
        <w:t xml:space="preserve"> extra work if a staff member leaves/or is </w:t>
      </w:r>
      <w:r w:rsidR="00ED6B14">
        <w:rPr>
          <w:rFonts w:cs="Arial"/>
          <w:color w:val="auto"/>
          <w:szCs w:val="24"/>
        </w:rPr>
        <w:t xml:space="preserve">off for an extended period of time. </w:t>
      </w:r>
    </w:p>
    <w:p w:rsidRPr="003917B7" w:rsidR="004D4A88" w:rsidP="005E642E" w:rsidRDefault="004D4A88" w14:paraId="3D67FB62" w14:textId="77777777">
      <w:pPr>
        <w:spacing w:line="360" w:lineRule="auto"/>
        <w:contextualSpacing/>
        <w:rPr>
          <w:rFonts w:cs="Arial"/>
          <w:b/>
          <w:color w:val="auto"/>
          <w:szCs w:val="24"/>
        </w:rPr>
      </w:pPr>
    </w:p>
    <w:p w:rsidRPr="003917B7" w:rsidR="004D4A88" w:rsidP="00194B3C" w:rsidRDefault="004D4A88" w14:paraId="4A257BB2" w14:textId="417A8041">
      <w:pPr>
        <w:pStyle w:val="BNGHeading3"/>
      </w:pPr>
      <w:r w:rsidRPr="003917B7">
        <w:t>RELATED DOCUMENTS</w:t>
      </w:r>
    </w:p>
    <w:p w:rsidRPr="003917B7" w:rsidR="004D4A88" w:rsidRDefault="2DDD6A6E" w14:paraId="1B07471D" w14:textId="7461483D">
      <w:pPr>
        <w:pStyle w:val="ListParagraph"/>
        <w:widowControl/>
        <w:numPr>
          <w:ilvl w:val="0"/>
          <w:numId w:val="156"/>
        </w:numPr>
        <w:autoSpaceDE/>
        <w:autoSpaceDN/>
        <w:spacing w:line="360" w:lineRule="auto"/>
        <w:contextualSpacing/>
        <w:rPr>
          <w:rFonts w:cs="Arial"/>
          <w:color w:val="auto"/>
          <w:szCs w:val="24"/>
        </w:rPr>
      </w:pPr>
      <w:r w:rsidRPr="003917B7">
        <w:rPr>
          <w:rFonts w:cs="Arial"/>
          <w:color w:val="auto"/>
          <w:szCs w:val="24"/>
        </w:rPr>
        <w:t>Support Planning Policy and Procedure</w:t>
      </w:r>
    </w:p>
    <w:p w:rsidRPr="003917B7" w:rsidR="004D4A88" w:rsidRDefault="000A32C9" w14:paraId="013FE926" w14:textId="1C75F3F1">
      <w:pPr>
        <w:pStyle w:val="ListParagraph"/>
        <w:widowControl/>
        <w:numPr>
          <w:ilvl w:val="0"/>
          <w:numId w:val="156"/>
        </w:numPr>
        <w:autoSpaceDE/>
        <w:autoSpaceDN/>
        <w:spacing w:line="360" w:lineRule="auto"/>
        <w:contextualSpacing/>
        <w:rPr>
          <w:rFonts w:cs="Arial"/>
          <w:color w:val="auto"/>
          <w:szCs w:val="24"/>
        </w:rPr>
      </w:pPr>
      <w:r>
        <w:rPr>
          <w:rFonts w:cs="Arial"/>
          <w:color w:val="auto"/>
          <w:szCs w:val="24"/>
        </w:rPr>
        <w:t xml:space="preserve">Client Intake Ax / </w:t>
      </w:r>
      <w:r w:rsidRPr="003917B7" w:rsidR="004D4A88">
        <w:rPr>
          <w:rFonts w:cs="Arial"/>
          <w:color w:val="auto"/>
          <w:szCs w:val="24"/>
        </w:rPr>
        <w:t>Support Plan</w:t>
      </w:r>
    </w:p>
    <w:p w:rsidRPr="003917B7" w:rsidR="004D4A88" w:rsidRDefault="004D4A88" w14:paraId="0BE00078" w14:textId="6CADE558">
      <w:pPr>
        <w:pStyle w:val="ListParagraph"/>
        <w:widowControl/>
        <w:numPr>
          <w:ilvl w:val="0"/>
          <w:numId w:val="156"/>
        </w:numPr>
        <w:autoSpaceDE/>
        <w:autoSpaceDN/>
        <w:spacing w:line="360" w:lineRule="auto"/>
        <w:contextualSpacing/>
        <w:rPr>
          <w:rFonts w:cs="Arial"/>
          <w:color w:val="auto"/>
          <w:szCs w:val="24"/>
        </w:rPr>
      </w:pPr>
      <w:r w:rsidRPr="003917B7">
        <w:rPr>
          <w:rFonts w:cs="Arial"/>
          <w:color w:val="auto"/>
          <w:szCs w:val="24"/>
        </w:rPr>
        <w:t>Human Resources Policy and Procedure</w:t>
      </w:r>
    </w:p>
    <w:p w:rsidRPr="003917B7" w:rsidR="00486CDB" w:rsidRDefault="00486CDB" w14:paraId="66446092" w14:textId="133A7D1A">
      <w:pPr>
        <w:pStyle w:val="ListParagraph"/>
        <w:widowControl/>
        <w:numPr>
          <w:ilvl w:val="0"/>
          <w:numId w:val="156"/>
        </w:numPr>
        <w:autoSpaceDE/>
        <w:autoSpaceDN/>
        <w:spacing w:line="360" w:lineRule="auto"/>
        <w:contextualSpacing/>
        <w:rPr>
          <w:rFonts w:cs="Arial"/>
          <w:color w:val="auto"/>
          <w:szCs w:val="24"/>
        </w:rPr>
      </w:pPr>
      <w:r w:rsidRPr="003917B7">
        <w:rPr>
          <w:rFonts w:cs="Arial"/>
          <w:color w:val="auto"/>
          <w:szCs w:val="24"/>
        </w:rPr>
        <w:t>Business Continuity Plan</w:t>
      </w:r>
    </w:p>
    <w:p w:rsidRPr="003917B7" w:rsidR="00486CDB" w:rsidRDefault="00486CDB" w14:paraId="45DE1973" w14:textId="3CA3D96E">
      <w:pPr>
        <w:pStyle w:val="ListParagraph"/>
        <w:widowControl/>
        <w:numPr>
          <w:ilvl w:val="0"/>
          <w:numId w:val="156"/>
        </w:numPr>
        <w:autoSpaceDE/>
        <w:autoSpaceDN/>
        <w:spacing w:line="360" w:lineRule="auto"/>
        <w:contextualSpacing/>
        <w:rPr>
          <w:rFonts w:cs="Arial"/>
          <w:color w:val="auto"/>
          <w:szCs w:val="24"/>
        </w:rPr>
      </w:pPr>
      <w:r w:rsidRPr="003917B7">
        <w:rPr>
          <w:rFonts w:cs="Arial"/>
          <w:color w:val="auto"/>
          <w:szCs w:val="24"/>
        </w:rPr>
        <w:t>Person Centred Emergency Preparedness Plan</w:t>
      </w:r>
    </w:p>
    <w:p w:rsidRPr="003917B7" w:rsidR="004D4A88" w:rsidP="005E642E" w:rsidRDefault="004D4A88" w14:paraId="2B7EAEC6" w14:textId="77777777">
      <w:pPr>
        <w:spacing w:line="360" w:lineRule="auto"/>
        <w:contextualSpacing/>
        <w:rPr>
          <w:rFonts w:cs="Arial"/>
          <w:color w:val="auto"/>
          <w:szCs w:val="24"/>
        </w:rPr>
      </w:pPr>
    </w:p>
    <w:p w:rsidRPr="003917B7" w:rsidR="004D4A88" w:rsidP="00194B3C" w:rsidRDefault="004D4A88" w14:paraId="3603A33B" w14:textId="77777777">
      <w:pPr>
        <w:pStyle w:val="BNGHeading3"/>
      </w:pPr>
      <w:r w:rsidRPr="003917B7">
        <w:t>REFERENCES</w:t>
      </w:r>
    </w:p>
    <w:p w:rsidRPr="003917B7" w:rsidR="004D4A88" w:rsidRDefault="004D4A88" w14:paraId="4499E098" w14:textId="77777777">
      <w:pPr>
        <w:pStyle w:val="ListParagraph"/>
        <w:widowControl/>
        <w:numPr>
          <w:ilvl w:val="0"/>
          <w:numId w:val="157"/>
        </w:numPr>
        <w:autoSpaceDE/>
        <w:autoSpaceDN/>
        <w:spacing w:line="360" w:lineRule="auto"/>
        <w:contextualSpacing/>
        <w:rPr>
          <w:rFonts w:cs="Arial"/>
          <w:color w:val="auto"/>
          <w:szCs w:val="24"/>
        </w:rPr>
      </w:pPr>
      <w:r w:rsidRPr="003917B7">
        <w:rPr>
          <w:rFonts w:cs="Arial"/>
          <w:color w:val="auto"/>
          <w:szCs w:val="24"/>
        </w:rPr>
        <w:t>NDIS Practice Standards and Quality Indicators 2018)</w:t>
      </w:r>
    </w:p>
    <w:p w:rsidRPr="003917B7" w:rsidR="004D4A88" w:rsidRDefault="004D4A88" w14:paraId="5E49F465" w14:textId="77777777">
      <w:pPr>
        <w:pStyle w:val="ListParagraph"/>
        <w:widowControl/>
        <w:numPr>
          <w:ilvl w:val="0"/>
          <w:numId w:val="157"/>
        </w:numPr>
        <w:autoSpaceDE/>
        <w:autoSpaceDN/>
        <w:spacing w:line="360" w:lineRule="auto"/>
        <w:contextualSpacing/>
        <w:rPr>
          <w:rFonts w:cs="Arial"/>
          <w:color w:val="auto"/>
          <w:szCs w:val="24"/>
        </w:rPr>
      </w:pPr>
      <w:r w:rsidRPr="003917B7">
        <w:rPr>
          <w:rFonts w:cs="Arial"/>
          <w:color w:val="auto"/>
          <w:szCs w:val="24"/>
        </w:rPr>
        <w:t>National Disability Insurance Scheme Act (2013)</w:t>
      </w:r>
    </w:p>
    <w:p w:rsidRPr="003917B7" w:rsidR="004D4A88" w:rsidRDefault="004D4A88" w14:paraId="496C8D21" w14:textId="77777777">
      <w:pPr>
        <w:pStyle w:val="ListParagraph"/>
        <w:widowControl/>
        <w:numPr>
          <w:ilvl w:val="0"/>
          <w:numId w:val="157"/>
        </w:numPr>
        <w:autoSpaceDE/>
        <w:autoSpaceDN/>
        <w:spacing w:line="360" w:lineRule="auto"/>
        <w:contextualSpacing/>
        <w:rPr>
          <w:rFonts w:cs="Arial"/>
          <w:color w:val="auto"/>
          <w:szCs w:val="24"/>
        </w:rPr>
      </w:pPr>
      <w:r w:rsidRPr="47E9F3FE">
        <w:rPr>
          <w:rFonts w:cs="Arial"/>
          <w:color w:val="auto"/>
        </w:rPr>
        <w:t>Discrimination Act</w:t>
      </w:r>
    </w:p>
    <w:p w:rsidR="47E9F3FE" w:rsidP="47E9F3FE" w:rsidRDefault="47E9F3FE" w14:paraId="560F711E" w14:textId="4AA27762">
      <w:pPr>
        <w:widowControl/>
        <w:spacing w:line="360" w:lineRule="auto"/>
        <w:contextualSpacing/>
        <w:rPr>
          <w:rFonts w:cs="Arial"/>
          <w:color w:val="auto"/>
        </w:rPr>
      </w:pPr>
    </w:p>
    <w:p w:rsidR="47E9F3FE" w:rsidP="47E9F3FE" w:rsidRDefault="47E9F3FE" w14:paraId="7CAE50A4" w14:textId="370CD1C0">
      <w:pPr>
        <w:widowControl/>
        <w:spacing w:line="360" w:lineRule="auto"/>
        <w:contextualSpacing/>
        <w:rPr>
          <w:rFonts w:cs="Arial"/>
          <w:color w:val="auto"/>
        </w:rPr>
      </w:pPr>
    </w:p>
    <w:p w:rsidR="47E9F3FE" w:rsidP="47E9F3FE" w:rsidRDefault="47E9F3FE" w14:paraId="64C862E9" w14:textId="6A5DFC0C">
      <w:pPr>
        <w:widowControl/>
        <w:spacing w:line="360" w:lineRule="auto"/>
        <w:contextualSpacing/>
        <w:rPr>
          <w:rFonts w:cs="Arial"/>
          <w:color w:val="auto"/>
        </w:rPr>
      </w:pPr>
    </w:p>
    <w:p w:rsidR="00862103" w:rsidP="47E9F3FE" w:rsidRDefault="00862103" w14:paraId="751504C4" w14:textId="7FFFDBFE">
      <w:pPr>
        <w:widowControl/>
        <w:autoSpaceDE/>
        <w:autoSpaceDN/>
        <w:spacing w:after="160" w:line="259" w:lineRule="auto"/>
        <w:rPr>
          <w:rFonts w:cs="Arial"/>
          <w:color w:val="auto"/>
        </w:rPr>
      </w:pPr>
      <w:bookmarkStart w:name="page36" w:id="303"/>
      <w:bookmarkStart w:name="_Toc56426893" w:id="304"/>
      <w:bookmarkStart w:name="_Toc49346385" w:id="305"/>
      <w:bookmarkEnd w:id="303"/>
      <w:r w:rsidRPr="47E9F3FE">
        <w:rPr>
          <w:rFonts w:cs="Arial"/>
          <w:color w:val="auto"/>
        </w:rPr>
        <w:br w:type="page"/>
      </w:r>
    </w:p>
    <w:p w:rsidR="6659740C" w:rsidP="47E9F3FE" w:rsidRDefault="6659740C" w14:paraId="18CF4075" w14:textId="1D7933E7">
      <w:pPr>
        <w:pStyle w:val="Heading2"/>
      </w:pPr>
      <w:bookmarkStart w:name="_Toc1120507909" w:id="1107029882"/>
      <w:r w:rsidR="6BC84F62">
        <w:rPr/>
        <w:t xml:space="preserve">Data Management Policy for </w:t>
      </w:r>
      <w:r w:rsidR="33CC9D78">
        <w:rPr/>
        <w:t>Felix SCC</w:t>
      </w:r>
      <w:bookmarkEnd w:id="1107029882"/>
    </w:p>
    <w:p w:rsidR="47E9F3FE" w:rsidP="47E9F3FE" w:rsidRDefault="47E9F3FE" w14:paraId="16FE00FA" w14:textId="77777777">
      <w:pPr>
        <w:widowControl/>
        <w:spacing w:line="360" w:lineRule="auto"/>
        <w:contextualSpacing/>
        <w:rPr>
          <w:rFonts w:cs="Arial"/>
          <w:color w:val="auto"/>
        </w:rPr>
      </w:pPr>
    </w:p>
    <w:p w:rsidR="72F6DDD5" w:rsidP="47E9F3FE" w:rsidRDefault="72F6DDD5" w14:paraId="24EECE16" w14:textId="3E56524A">
      <w:pPr>
        <w:widowControl/>
        <w:spacing w:line="360" w:lineRule="auto"/>
      </w:pPr>
      <w:r w:rsidRPr="47E9F3FE">
        <w:rPr>
          <w:rFonts w:cs="Arial"/>
          <w:color w:val="auto"/>
          <w:lang w:val="en-AU"/>
        </w:rPr>
        <w:t>Felix SCC has an internal Information Technology (IT) team available to provide expert advice, support, and remote assistance. This includes the ability for IT personnel to securely access staff computers to assess, mitigate, and promptly resolve any identified risks to data protection and system security.</w:t>
      </w:r>
    </w:p>
    <w:p w:rsidR="47E9F3FE" w:rsidP="47E9F3FE" w:rsidRDefault="47E9F3FE" w14:paraId="010137E4" w14:textId="2EB6E5D1">
      <w:pPr>
        <w:widowControl/>
        <w:spacing w:line="360" w:lineRule="auto"/>
        <w:rPr>
          <w:rFonts w:cs="Arial"/>
          <w:color w:val="auto"/>
          <w:lang w:val="en-AU"/>
        </w:rPr>
      </w:pPr>
    </w:p>
    <w:p w:rsidR="58E19934" w:rsidP="47E9F3FE" w:rsidRDefault="58E19934" w14:paraId="272D6E83" w14:textId="4D890853">
      <w:pPr>
        <w:widowControl/>
        <w:spacing w:line="360" w:lineRule="auto"/>
      </w:pPr>
      <w:r w:rsidRPr="47E9F3FE">
        <w:rPr>
          <w:rFonts w:cs="Arial"/>
          <w:color w:val="auto"/>
          <w:lang w:val="en-AU"/>
        </w:rPr>
        <w:t>In addition, Felix SCC engages Felix Software Service Pty Ltd as an external IT service provider to support broader technical infrastructure, cybersecurity measures, and system maintenance requirements. This ensures a layered approach to IT support, risk management, and data protection across the organisation. All “spam” emails are blocked, data breaches monitored and client and staff data preserved. Staff have allocated laptops and all access is heavily guarded by the Level 1 and Level 2 security systems in place.</w:t>
      </w:r>
    </w:p>
    <w:p w:rsidR="47E9F3FE" w:rsidP="47E9F3FE" w:rsidRDefault="47E9F3FE" w14:paraId="6E38E9ED" w14:textId="7346EA1A">
      <w:pPr>
        <w:widowControl/>
        <w:spacing w:line="360" w:lineRule="auto"/>
        <w:rPr>
          <w:rFonts w:cs="Arial"/>
          <w:color w:val="auto"/>
          <w:lang w:val="en-AU"/>
        </w:rPr>
      </w:pPr>
    </w:p>
    <w:p w:rsidR="58E19934" w:rsidP="47E9F3FE" w:rsidRDefault="58E19934" w14:paraId="09B2BD9E" w14:textId="6742A772">
      <w:pPr>
        <w:widowControl/>
        <w:spacing w:line="360" w:lineRule="auto"/>
        <w:rPr>
          <w:rFonts w:cs="Arial"/>
          <w:color w:val="auto"/>
          <w:lang w:val="en-AU"/>
        </w:rPr>
      </w:pPr>
      <w:r w:rsidRPr="47E9F3FE">
        <w:rPr>
          <w:rFonts w:cs="Arial"/>
          <w:color w:val="auto"/>
          <w:lang w:val="en-AU"/>
        </w:rPr>
        <w:t xml:space="preserve">Felix </w:t>
      </w:r>
      <w:r w:rsidRPr="47E9F3FE" w:rsidR="16CD4195">
        <w:rPr>
          <w:rFonts w:cs="Arial"/>
          <w:color w:val="auto"/>
          <w:lang w:val="en-AU"/>
        </w:rPr>
        <w:t>CC</w:t>
      </w:r>
      <w:r w:rsidRPr="47E9F3FE">
        <w:rPr>
          <w:rFonts w:cs="Arial"/>
          <w:color w:val="auto"/>
          <w:lang w:val="en-AU"/>
        </w:rPr>
        <w:t xml:space="preserve"> uses a </w:t>
      </w:r>
      <w:r w:rsidRPr="47E9F3FE" w:rsidR="22E4EC5F">
        <w:rPr>
          <w:rFonts w:cs="Arial"/>
          <w:color w:val="auto"/>
          <w:lang w:val="en-AU"/>
        </w:rPr>
        <w:t>proprietary</w:t>
      </w:r>
      <w:r w:rsidRPr="47E9F3FE">
        <w:rPr>
          <w:rFonts w:cs="Arial"/>
          <w:color w:val="auto"/>
          <w:lang w:val="en-AU"/>
        </w:rPr>
        <w:t xml:space="preserve"> client management system called Currello to ensure all data policy compliance is closely controlled. Currello </w:t>
      </w:r>
      <w:r w:rsidRPr="47E9F3FE" w:rsidR="332C399E">
        <w:rPr>
          <w:rFonts w:cs="Arial"/>
          <w:color w:val="auto"/>
          <w:lang w:val="en-AU"/>
        </w:rPr>
        <w:t xml:space="preserve">is a </w:t>
      </w:r>
      <w:r w:rsidRPr="47E9F3FE" w:rsidR="0C030825">
        <w:rPr>
          <w:rFonts w:cs="Arial"/>
          <w:color w:val="auto"/>
          <w:lang w:val="en-AU"/>
        </w:rPr>
        <w:t>cloud-based</w:t>
      </w:r>
      <w:r w:rsidRPr="47E9F3FE" w:rsidR="332C399E">
        <w:rPr>
          <w:rFonts w:cs="Arial"/>
          <w:color w:val="auto"/>
          <w:lang w:val="en-AU"/>
        </w:rPr>
        <w:t xml:space="preserve"> system developed specifically for NDIS support coordinators with security and </w:t>
      </w:r>
      <w:r w:rsidRPr="47E9F3FE" w:rsidR="7EA6E5F6">
        <w:rPr>
          <w:rFonts w:cs="Arial"/>
          <w:color w:val="auto"/>
          <w:lang w:val="en-AU"/>
        </w:rPr>
        <w:t xml:space="preserve">monitoring supervision at the core of the platforms remit. Our general policy is that ALL client data is stored within Currello where possible. This ensures all data is </w:t>
      </w:r>
      <w:r w:rsidRPr="47E9F3FE" w:rsidR="77ADCB26">
        <w:rPr>
          <w:rFonts w:cs="Arial"/>
          <w:color w:val="auto"/>
          <w:lang w:val="en-AU"/>
        </w:rPr>
        <w:t>collocated</w:t>
      </w:r>
      <w:r w:rsidRPr="47E9F3FE" w:rsidR="7EA6E5F6">
        <w:rPr>
          <w:rFonts w:cs="Arial"/>
          <w:color w:val="auto"/>
          <w:lang w:val="en-AU"/>
        </w:rPr>
        <w:t xml:space="preserve"> in one system rather than </w:t>
      </w:r>
      <w:r w:rsidRPr="47E9F3FE" w:rsidR="04F64674">
        <w:rPr>
          <w:rFonts w:cs="Arial"/>
          <w:color w:val="auto"/>
          <w:lang w:val="en-AU"/>
        </w:rPr>
        <w:t>distributed across many systems.</w:t>
      </w:r>
    </w:p>
    <w:p w:rsidR="47E9F3FE" w:rsidP="47E9F3FE" w:rsidRDefault="47E9F3FE" w14:paraId="3B270952" w14:textId="22A56380"/>
    <w:p w:rsidR="60A80761" w:rsidP="47E9F3FE" w:rsidRDefault="60A80761" w14:paraId="341310CF" w14:textId="128B4EF5">
      <w:pPr>
        <w:pStyle w:val="Heading2"/>
      </w:pPr>
      <w:bookmarkStart w:name="_Toc2030501574" w:id="2017260100"/>
      <w:r w:rsidR="5ABA2727">
        <w:rPr/>
        <w:t xml:space="preserve">Data Breach Policy for </w:t>
      </w:r>
      <w:r w:rsidR="33CC9D78">
        <w:rPr/>
        <w:t>Felix SCC</w:t>
      </w:r>
      <w:bookmarkEnd w:id="2017260100"/>
    </w:p>
    <w:p w:rsidR="003B7705" w:rsidP="2FDD446A" w:rsidRDefault="003B7705" w14:paraId="169E749C" w14:textId="107AB75F"/>
    <w:tbl>
      <w:tblPr>
        <w:tblW w:w="10115" w:type="dxa"/>
        <w:tbl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insideH w:val="single" w:color="808080" w:themeColor="background1" w:themeShade="80" w:sz="4" w:space="0"/>
          <w:insideV w:val="single" w:color="808080" w:themeColor="background1" w:themeShade="80" w:sz="4" w:space="0"/>
        </w:tblBorders>
        <w:tblLook w:val="04A0" w:firstRow="1" w:lastRow="0" w:firstColumn="1" w:lastColumn="0" w:noHBand="0" w:noVBand="1"/>
      </w:tblPr>
      <w:tblGrid>
        <w:gridCol w:w="1312"/>
        <w:gridCol w:w="2096"/>
        <w:gridCol w:w="2395"/>
        <w:gridCol w:w="1946"/>
        <w:gridCol w:w="2366"/>
      </w:tblGrid>
      <w:tr w:rsidRPr="001F41B0" w:rsidR="003B7705" w:rsidTr="787DA298" w14:paraId="3032DCA8" w14:textId="77777777">
        <w:trPr>
          <w:trHeight w:val="400"/>
        </w:trPr>
        <w:tc>
          <w:tcPr>
            <w:tcW w:w="10115" w:type="dxa"/>
            <w:gridSpan w:val="5"/>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Mar/>
          </w:tcPr>
          <w:p w:rsidRPr="003917B7" w:rsidR="003B7705" w:rsidP="00391BB4" w:rsidRDefault="003B7705" w14:paraId="0F61A63B" w14:textId="77777777">
            <w:pPr>
              <w:spacing w:line="360" w:lineRule="auto"/>
              <w:contextualSpacing/>
              <w:rPr>
                <w:rFonts w:cs="Arial"/>
                <w:color w:val="auto"/>
                <w:szCs w:val="24"/>
              </w:rPr>
            </w:pPr>
            <w:r w:rsidRPr="003917B7">
              <w:rPr>
                <w:rFonts w:cs="Arial"/>
                <w:color w:val="auto"/>
                <w:szCs w:val="24"/>
              </w:rPr>
              <w:t>Record of policy development</w:t>
            </w:r>
          </w:p>
        </w:tc>
      </w:tr>
      <w:tr w:rsidRPr="001F41B0" w:rsidR="003B7705" w:rsidTr="787DA298" w14:paraId="18220EBA" w14:textId="77777777">
        <w:trPr>
          <w:trHeight w:val="400"/>
        </w:trPr>
        <w:tc>
          <w:tcPr>
            <w:tcW w:w="1312"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Mar/>
          </w:tcPr>
          <w:p w:rsidRPr="003917B7" w:rsidR="003B7705" w:rsidP="00391BB4" w:rsidRDefault="003B7705" w14:paraId="2A47EDDA" w14:textId="77777777">
            <w:pPr>
              <w:spacing w:line="360" w:lineRule="auto"/>
              <w:contextualSpacing/>
              <w:rPr>
                <w:rFonts w:cs="Arial"/>
                <w:color w:val="auto"/>
                <w:szCs w:val="24"/>
              </w:rPr>
            </w:pPr>
            <w:r w:rsidRPr="003917B7">
              <w:rPr>
                <w:rFonts w:cs="Arial"/>
                <w:color w:val="auto"/>
                <w:szCs w:val="24"/>
              </w:rPr>
              <w:t>Version</w:t>
            </w:r>
          </w:p>
        </w:tc>
        <w:tc>
          <w:tcPr>
            <w:tcW w:w="209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Mar/>
          </w:tcPr>
          <w:p w:rsidRPr="003917B7" w:rsidR="003B7705" w:rsidP="00391BB4" w:rsidRDefault="003B7705" w14:paraId="247C8F5A" w14:textId="77777777">
            <w:pPr>
              <w:spacing w:line="360" w:lineRule="auto"/>
              <w:contextualSpacing/>
              <w:rPr>
                <w:rFonts w:cs="Arial"/>
                <w:color w:val="auto"/>
                <w:szCs w:val="24"/>
              </w:rPr>
            </w:pPr>
            <w:r w:rsidRPr="003917B7">
              <w:rPr>
                <w:rFonts w:cs="Arial"/>
                <w:color w:val="auto"/>
                <w:szCs w:val="24"/>
              </w:rPr>
              <w:t>Date approved</w:t>
            </w:r>
          </w:p>
        </w:tc>
        <w:tc>
          <w:tcPr>
            <w:tcW w:w="239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Mar/>
          </w:tcPr>
          <w:p w:rsidRPr="003917B7" w:rsidR="003B7705" w:rsidP="00391BB4" w:rsidRDefault="003B7705" w14:paraId="59942A4A" w14:textId="77777777">
            <w:pPr>
              <w:spacing w:line="360" w:lineRule="auto"/>
              <w:contextualSpacing/>
              <w:rPr>
                <w:rFonts w:cs="Arial"/>
                <w:color w:val="auto"/>
                <w:szCs w:val="24"/>
              </w:rPr>
            </w:pPr>
            <w:r w:rsidRPr="003917B7">
              <w:rPr>
                <w:rFonts w:cs="Arial"/>
                <w:color w:val="auto"/>
                <w:szCs w:val="24"/>
              </w:rPr>
              <w:t>Nature of amendments</w:t>
            </w:r>
          </w:p>
        </w:tc>
        <w:tc>
          <w:tcPr>
            <w:tcW w:w="194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Mar/>
          </w:tcPr>
          <w:p w:rsidRPr="003917B7" w:rsidR="003B7705" w:rsidP="00391BB4" w:rsidRDefault="003B7705" w14:paraId="2427345F" w14:textId="77777777">
            <w:pPr>
              <w:spacing w:line="360" w:lineRule="auto"/>
              <w:contextualSpacing/>
              <w:rPr>
                <w:rFonts w:cs="Arial"/>
                <w:color w:val="auto"/>
                <w:szCs w:val="24"/>
              </w:rPr>
            </w:pPr>
            <w:r w:rsidRPr="003917B7">
              <w:rPr>
                <w:rFonts w:cs="Arial"/>
                <w:color w:val="auto"/>
                <w:szCs w:val="24"/>
              </w:rPr>
              <w:t>Approved by</w:t>
            </w:r>
          </w:p>
        </w:tc>
        <w:tc>
          <w:tcPr>
            <w:tcW w:w="236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Mar/>
          </w:tcPr>
          <w:p w:rsidRPr="003917B7" w:rsidR="003B7705" w:rsidP="00391BB4" w:rsidRDefault="003B7705" w14:paraId="0F10F209" w14:textId="77777777">
            <w:pPr>
              <w:spacing w:line="360" w:lineRule="auto"/>
              <w:contextualSpacing/>
              <w:rPr>
                <w:rFonts w:cs="Arial"/>
                <w:color w:val="auto"/>
                <w:szCs w:val="24"/>
              </w:rPr>
            </w:pPr>
            <w:r w:rsidRPr="003917B7">
              <w:rPr>
                <w:rFonts w:cs="Arial"/>
                <w:color w:val="auto"/>
                <w:szCs w:val="24"/>
              </w:rPr>
              <w:t>Date for Review</w:t>
            </w:r>
          </w:p>
        </w:tc>
      </w:tr>
      <w:tr w:rsidRPr="001F41B0" w:rsidR="003B7705" w:rsidTr="787DA298" w14:paraId="6216D286" w14:textId="77777777">
        <w:trPr>
          <w:trHeight w:val="392"/>
        </w:trPr>
        <w:tc>
          <w:tcPr>
            <w:tcW w:w="1312"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787DA298" w:rsidP="787DA298" w:rsidRDefault="787DA298" w14:paraId="226E3FCF" w14:textId="590423B9">
            <w:pPr>
              <w:spacing w:line="360" w:lineRule="auto"/>
              <w:contextualSpacing w:val="1"/>
            </w:pPr>
            <w:r w:rsidRPr="787DA298" w:rsidR="787DA298">
              <w:rPr>
                <w:rFonts w:cs="Arial"/>
                <w:color w:val="auto"/>
              </w:rPr>
              <w:t>1.0</w:t>
            </w:r>
          </w:p>
        </w:tc>
        <w:tc>
          <w:tcPr>
            <w:tcW w:w="209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787DA298" w:rsidP="787DA298" w:rsidRDefault="787DA298" w14:paraId="49971FC3" w14:textId="5E3FB635">
            <w:pPr>
              <w:spacing w:line="360" w:lineRule="auto"/>
              <w:contextualSpacing w:val="1"/>
            </w:pPr>
            <w:r w:rsidRPr="787DA298" w:rsidR="787DA298">
              <w:rPr>
                <w:rFonts w:cs="Arial"/>
                <w:color w:val="auto"/>
              </w:rPr>
              <w:t>16/09/2026</w:t>
            </w:r>
          </w:p>
        </w:tc>
        <w:tc>
          <w:tcPr>
            <w:tcW w:w="239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787DA298" w:rsidP="787DA298" w:rsidRDefault="787DA298" w14:paraId="7577D619" w14:textId="2E2B3322">
            <w:pPr>
              <w:spacing w:line="360" w:lineRule="auto"/>
              <w:contextualSpacing w:val="1"/>
              <w:rPr>
                <w:rFonts w:cs="Arial"/>
                <w:color w:val="auto"/>
              </w:rPr>
            </w:pPr>
            <w:r w:rsidRPr="787DA298" w:rsidR="787DA298">
              <w:rPr>
                <w:rFonts w:cs="Arial"/>
                <w:color w:val="auto"/>
              </w:rPr>
              <w:t>Initial copywriting</w:t>
            </w:r>
          </w:p>
        </w:tc>
        <w:tc>
          <w:tcPr>
            <w:tcW w:w="194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787DA298" w:rsidP="787DA298" w:rsidRDefault="787DA298" w14:paraId="72928ABE" w14:textId="0A274AEB">
            <w:pPr>
              <w:spacing w:line="360" w:lineRule="auto"/>
            </w:pPr>
            <w:r w:rsidRPr="787DA298" w:rsidR="787DA298">
              <w:rPr>
                <w:rFonts w:cs="Arial"/>
                <w:color w:val="auto"/>
              </w:rPr>
              <w:t>Steve Psaltis</w:t>
            </w:r>
          </w:p>
        </w:tc>
        <w:tc>
          <w:tcPr>
            <w:tcW w:w="236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787DA298" w:rsidP="787DA298" w:rsidRDefault="787DA298" w14:paraId="5EA01767" w14:textId="1B4CCC9D">
            <w:pPr>
              <w:spacing w:line="360" w:lineRule="auto"/>
              <w:contextualSpacing w:val="1"/>
            </w:pPr>
            <w:r w:rsidRPr="787DA298" w:rsidR="787DA298">
              <w:rPr>
                <w:rFonts w:cs="Arial"/>
                <w:color w:val="auto"/>
              </w:rPr>
              <w:t>16/03/2027</w:t>
            </w:r>
          </w:p>
        </w:tc>
      </w:tr>
      <w:tr w:rsidRPr="001F41B0" w:rsidR="003B7705" w:rsidTr="787DA298" w14:paraId="4D36A748" w14:textId="77777777">
        <w:trPr>
          <w:trHeight w:val="392"/>
        </w:trPr>
        <w:tc>
          <w:tcPr>
            <w:tcW w:w="1312"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Pr="003917B7" w:rsidR="003B7705" w:rsidP="787DA298" w:rsidRDefault="003B7705" w14:paraId="20975AD7" w14:textId="0C0BE3F4">
            <w:pPr>
              <w:spacing w:line="360" w:lineRule="auto"/>
              <w:contextualSpacing w:val="1"/>
              <w:rPr>
                <w:rFonts w:cs="Arial"/>
                <w:color w:val="auto"/>
              </w:rPr>
            </w:pPr>
          </w:p>
        </w:tc>
        <w:tc>
          <w:tcPr>
            <w:tcW w:w="209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Pr="003917B7" w:rsidR="003B7705" w:rsidP="787DA298" w:rsidRDefault="003B7705" w14:paraId="69849CC1" w14:textId="07503294">
            <w:pPr>
              <w:spacing w:line="360" w:lineRule="auto"/>
              <w:contextualSpacing w:val="1"/>
              <w:rPr>
                <w:rFonts w:cs="Arial"/>
                <w:color w:val="auto"/>
              </w:rPr>
            </w:pPr>
          </w:p>
        </w:tc>
        <w:tc>
          <w:tcPr>
            <w:tcW w:w="239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Pr="003917B7" w:rsidR="003B7705" w:rsidP="787DA298" w:rsidRDefault="003B7705" w14:paraId="1F7E903A" w14:textId="6D805312">
            <w:pPr>
              <w:spacing w:line="360" w:lineRule="auto"/>
              <w:contextualSpacing w:val="1"/>
              <w:rPr>
                <w:rFonts w:cs="Arial"/>
                <w:color w:val="auto"/>
              </w:rPr>
            </w:pPr>
          </w:p>
        </w:tc>
        <w:tc>
          <w:tcPr>
            <w:tcW w:w="194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Pr="003917B7" w:rsidR="003B7705" w:rsidP="787DA298" w:rsidRDefault="003B7705" w14:paraId="556FBB10" w14:textId="332B85CE">
            <w:pPr>
              <w:spacing w:line="360" w:lineRule="auto"/>
              <w:contextualSpacing w:val="1"/>
              <w:rPr>
                <w:rFonts w:cs="Arial"/>
                <w:color w:val="auto"/>
              </w:rPr>
            </w:pPr>
          </w:p>
        </w:tc>
        <w:tc>
          <w:tcPr>
            <w:tcW w:w="236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Pr="003917B7" w:rsidR="003B7705" w:rsidP="787DA298" w:rsidRDefault="003B7705" w14:paraId="3A684548" w14:textId="766CDFD3">
            <w:pPr>
              <w:spacing w:line="360" w:lineRule="auto"/>
              <w:contextualSpacing w:val="1"/>
              <w:rPr>
                <w:rFonts w:cs="Arial"/>
                <w:color w:val="auto"/>
              </w:rPr>
            </w:pPr>
          </w:p>
        </w:tc>
      </w:tr>
      <w:tr w:rsidR="003B7705" w:rsidTr="787DA298" w14:paraId="69DF88F4" w14:textId="77777777">
        <w:trPr>
          <w:trHeight w:val="300"/>
        </w:trPr>
        <w:tc>
          <w:tcPr>
            <w:tcW w:w="1312"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003B7705" w:rsidP="00391BB4" w:rsidRDefault="003B7705" w14:paraId="44BC63FA" w14:textId="18E9E5E5">
            <w:pPr>
              <w:spacing w:line="360" w:lineRule="auto"/>
              <w:rPr>
                <w:rFonts w:cs="Arial"/>
                <w:color w:val="auto"/>
              </w:rPr>
            </w:pPr>
          </w:p>
        </w:tc>
        <w:tc>
          <w:tcPr>
            <w:tcW w:w="209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003B7705" w:rsidP="00391BB4" w:rsidRDefault="003B7705" w14:paraId="0A543A1A" w14:textId="563428C9">
            <w:pPr>
              <w:spacing w:line="360" w:lineRule="auto"/>
              <w:rPr>
                <w:rFonts w:cs="Arial"/>
                <w:color w:val="auto"/>
              </w:rPr>
            </w:pPr>
          </w:p>
        </w:tc>
        <w:tc>
          <w:tcPr>
            <w:tcW w:w="239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003B7705" w:rsidP="00391BB4" w:rsidRDefault="003B7705" w14:paraId="5C45A779" w14:textId="77777777">
            <w:pPr>
              <w:spacing w:line="360" w:lineRule="auto"/>
              <w:rPr>
                <w:rFonts w:cs="Arial"/>
                <w:color w:val="auto"/>
              </w:rPr>
            </w:pPr>
          </w:p>
        </w:tc>
        <w:tc>
          <w:tcPr>
            <w:tcW w:w="194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003B7705" w:rsidP="00391BB4" w:rsidRDefault="003B7705" w14:paraId="7736B75A" w14:textId="604FF04F">
            <w:pPr>
              <w:spacing w:line="360" w:lineRule="auto"/>
              <w:rPr>
                <w:rFonts w:cs="Arial"/>
                <w:color w:val="auto"/>
              </w:rPr>
            </w:pPr>
          </w:p>
        </w:tc>
        <w:tc>
          <w:tcPr>
            <w:tcW w:w="236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003B7705" w:rsidP="00391BB4" w:rsidRDefault="003B7705" w14:paraId="0924F534" w14:textId="608E093C">
            <w:pPr>
              <w:spacing w:line="360" w:lineRule="auto"/>
              <w:rPr>
                <w:rFonts w:cs="Arial"/>
                <w:color w:val="auto"/>
              </w:rPr>
            </w:pPr>
          </w:p>
        </w:tc>
      </w:tr>
      <w:tr w:rsidR="00FE7074" w:rsidTr="787DA298" w14:paraId="4462C27D" w14:textId="77777777">
        <w:trPr>
          <w:trHeight w:val="300"/>
        </w:trPr>
        <w:tc>
          <w:tcPr>
            <w:tcW w:w="1312"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Pr="00FE7074" w:rsidR="00FE7074" w:rsidP="00391BB4" w:rsidRDefault="00FE7074" w14:paraId="375B269A" w14:textId="5E3D9BB9">
            <w:pPr>
              <w:spacing w:line="360" w:lineRule="auto"/>
              <w:rPr>
                <w:rFonts w:cs="Arial"/>
                <w:color w:val="auto"/>
                <w:highlight w:val="yellow"/>
              </w:rPr>
            </w:pPr>
          </w:p>
        </w:tc>
        <w:tc>
          <w:tcPr>
            <w:tcW w:w="209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Pr="00FE7074" w:rsidR="00FE7074" w:rsidP="00391BB4" w:rsidRDefault="00FE7074" w14:paraId="3EE4C4A0" w14:textId="0C6258F8">
            <w:pPr>
              <w:spacing w:line="360" w:lineRule="auto"/>
              <w:rPr>
                <w:rFonts w:cs="Arial"/>
                <w:color w:val="auto"/>
                <w:highlight w:val="yellow"/>
              </w:rPr>
            </w:pPr>
          </w:p>
        </w:tc>
        <w:tc>
          <w:tcPr>
            <w:tcW w:w="239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Pr="00FE7074" w:rsidR="00FE7074" w:rsidP="00391BB4" w:rsidRDefault="00FE7074" w14:paraId="6958106E" w14:textId="71009D73">
            <w:pPr>
              <w:spacing w:line="360" w:lineRule="auto"/>
              <w:rPr>
                <w:rFonts w:cs="Arial"/>
                <w:color w:val="auto"/>
                <w:highlight w:val="yellow"/>
              </w:rPr>
            </w:pPr>
          </w:p>
        </w:tc>
        <w:tc>
          <w:tcPr>
            <w:tcW w:w="194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Pr="00FE7074" w:rsidR="00FE7074" w:rsidP="00391BB4" w:rsidRDefault="00FE7074" w14:paraId="727B31C9" w14:textId="2282A8A5">
            <w:pPr>
              <w:spacing w:line="360" w:lineRule="auto"/>
              <w:rPr>
                <w:rFonts w:cs="Arial"/>
                <w:color w:val="auto"/>
                <w:highlight w:val="yellow"/>
              </w:rPr>
            </w:pPr>
          </w:p>
        </w:tc>
        <w:tc>
          <w:tcPr>
            <w:tcW w:w="236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Pr="00FE7074" w:rsidR="00FE7074" w:rsidP="00391BB4" w:rsidRDefault="00FE7074" w14:paraId="7B31E673" w14:textId="1D3881E0">
            <w:pPr>
              <w:spacing w:line="360" w:lineRule="auto"/>
              <w:rPr>
                <w:rFonts w:cs="Arial"/>
                <w:color w:val="auto"/>
                <w:highlight w:val="yellow"/>
              </w:rPr>
            </w:pPr>
          </w:p>
        </w:tc>
      </w:tr>
    </w:tbl>
    <w:p w:rsidRPr="003B7705" w:rsidR="003B7705" w:rsidP="003B7705" w:rsidRDefault="003B7705" w14:paraId="1CA8B62D" w14:textId="77777777"/>
    <w:p w:rsidRPr="00FE7074" w:rsidR="0080529D" w:rsidP="005E642E" w:rsidRDefault="0080529D" w14:paraId="79DA600C" w14:textId="77777777">
      <w:pPr>
        <w:widowControl/>
        <w:autoSpaceDE/>
        <w:autoSpaceDN/>
        <w:spacing w:line="360" w:lineRule="auto"/>
        <w:contextualSpacing/>
        <w:rPr>
          <w:rFonts w:cs="Arial"/>
          <w:color w:val="auto"/>
          <w:szCs w:val="24"/>
          <w:lang w:val="en-AU"/>
        </w:rPr>
      </w:pPr>
    </w:p>
    <w:p w:rsidRPr="00704DAD" w:rsidR="00895EFE" w:rsidP="00E54CC5" w:rsidRDefault="00895EFE" w14:paraId="25DE4C9A" w14:textId="77777777">
      <w:pPr>
        <w:pStyle w:val="Style1"/>
      </w:pPr>
      <w:r w:rsidRPr="787DA298" w:rsidR="396EEA67">
        <w:rPr>
          <w:sz w:val="28"/>
          <w:szCs w:val="28"/>
        </w:rPr>
        <w:t>Introduction</w:t>
      </w:r>
    </w:p>
    <w:p w:rsidR="787DA298" w:rsidP="787DA298" w:rsidRDefault="787DA298" w14:paraId="0FA04C6B" w14:textId="63CEF2DD">
      <w:pPr>
        <w:pStyle w:val="Style1"/>
        <w:rPr>
          <w:sz w:val="28"/>
          <w:szCs w:val="28"/>
        </w:rPr>
      </w:pPr>
    </w:p>
    <w:p w:rsidR="00895EFE" w:rsidP="005E642E" w:rsidRDefault="5CFD3553" w14:paraId="5C2D72EE" w14:textId="418BB0B7">
      <w:pPr>
        <w:spacing w:line="360" w:lineRule="auto"/>
        <w:contextualSpacing/>
      </w:pPr>
      <w:r>
        <w:t>The purpose of this Data Breach Policy is to provide guidance to staff members on how to respond to and report data breaches that may occur within the organisation. The policy covers breaches of staff and client data, the client management system, the HR system, Xero, Email, storage devices, mobile phones, and tablets.</w:t>
      </w:r>
    </w:p>
    <w:p w:rsidR="00F02257" w:rsidP="005E642E" w:rsidRDefault="00F02257" w14:paraId="51D51D10" w14:textId="77777777">
      <w:pPr>
        <w:spacing w:line="360" w:lineRule="auto"/>
        <w:contextualSpacing/>
      </w:pPr>
    </w:p>
    <w:p w:rsidR="00895EFE" w:rsidP="00EB406A" w:rsidRDefault="00895EFE" w14:paraId="2C61F80A" w14:textId="77777777">
      <w:pPr>
        <w:pStyle w:val="Style1"/>
        <w:rPr>
          <w:sz w:val="28"/>
          <w:szCs w:val="28"/>
        </w:rPr>
      </w:pPr>
      <w:r w:rsidRPr="00704DAD">
        <w:rPr>
          <w:sz w:val="28"/>
          <w:szCs w:val="28"/>
        </w:rPr>
        <w:t>Policy Statement</w:t>
      </w:r>
    </w:p>
    <w:p w:rsidR="00895EFE" w:rsidP="005E642E" w:rsidRDefault="00895EFE" w14:paraId="457566AF" w14:textId="77777777">
      <w:pPr>
        <w:spacing w:line="360" w:lineRule="auto"/>
        <w:contextualSpacing/>
      </w:pPr>
      <w:r>
        <w:t>Our organisation takes the protection of personal and sensitive information seriously. All staff members must adhere to this policy, which outlines procedures for identifying, assessing, and reporting data breaches in compliance with the Privacy Act 1988 and the Australian Privacy Principles (APPs).</w:t>
      </w:r>
    </w:p>
    <w:p w:rsidR="00895EFE" w:rsidP="005E642E" w:rsidRDefault="00895EFE" w14:paraId="43F11340" w14:textId="77777777">
      <w:pPr>
        <w:spacing w:line="360" w:lineRule="auto"/>
        <w:contextualSpacing/>
      </w:pPr>
    </w:p>
    <w:p w:rsidRPr="00704DAD" w:rsidR="00895EFE" w:rsidP="00EB406A" w:rsidRDefault="00895EFE" w14:paraId="127C69A0" w14:textId="77777777">
      <w:pPr>
        <w:pStyle w:val="Style1"/>
        <w:rPr>
          <w:sz w:val="28"/>
          <w:szCs w:val="28"/>
        </w:rPr>
      </w:pPr>
      <w:r w:rsidRPr="00704DAD">
        <w:rPr>
          <w:sz w:val="28"/>
          <w:szCs w:val="28"/>
        </w:rPr>
        <w:t>Scope</w:t>
      </w:r>
    </w:p>
    <w:p w:rsidR="00895EFE" w:rsidP="005E642E" w:rsidRDefault="00895EFE" w14:paraId="49ECDDC4" w14:textId="77777777">
      <w:pPr>
        <w:spacing w:line="360" w:lineRule="auto"/>
        <w:contextualSpacing/>
      </w:pPr>
      <w:r>
        <w:t>This policy applies to all staff members, contractors, volunteers, and third-party service providers who handle personal or sensitive information on behalf of the organisation.</w:t>
      </w:r>
    </w:p>
    <w:p w:rsidR="00895EFE" w:rsidP="005E642E" w:rsidRDefault="00895EFE" w14:paraId="1F047C5A" w14:textId="77777777">
      <w:pPr>
        <w:spacing w:line="360" w:lineRule="auto"/>
        <w:contextualSpacing/>
      </w:pPr>
    </w:p>
    <w:p w:rsidRPr="00704DAD" w:rsidR="00895EFE" w:rsidP="00EB406A" w:rsidRDefault="00895EFE" w14:paraId="0A233B80" w14:textId="77777777">
      <w:pPr>
        <w:pStyle w:val="Style1"/>
        <w:rPr>
          <w:sz w:val="28"/>
          <w:szCs w:val="28"/>
        </w:rPr>
      </w:pPr>
      <w:r w:rsidRPr="00704DAD">
        <w:rPr>
          <w:sz w:val="28"/>
          <w:szCs w:val="28"/>
        </w:rPr>
        <w:t>Data Breach Definition</w:t>
      </w:r>
    </w:p>
    <w:p w:rsidR="00895EFE" w:rsidP="005E642E" w:rsidRDefault="00895EFE" w14:paraId="04AE56D3" w14:textId="08EF79C4">
      <w:pPr>
        <w:spacing w:line="360" w:lineRule="auto"/>
        <w:contextualSpacing/>
      </w:pPr>
      <w:r>
        <w:t xml:space="preserve">A data breach occurs when there is unauthorised access, disclosure, or loss of personal or sensitive information. This includes, but is not limited to, breaches of the client management system (Nightingale), HR system (Employment Hero), FR system (Xero), email, </w:t>
      </w:r>
      <w:r w:rsidR="00F02257">
        <w:t>company laptops (high level security is in place),</w:t>
      </w:r>
      <w:r>
        <w:t xml:space="preserve"> storage devices, mobile phones, and tablets.</w:t>
      </w:r>
    </w:p>
    <w:p w:rsidR="00895EFE" w:rsidP="005E642E" w:rsidRDefault="00895EFE" w14:paraId="2F458E68" w14:textId="77777777">
      <w:pPr>
        <w:spacing w:line="360" w:lineRule="auto"/>
        <w:contextualSpacing/>
      </w:pPr>
    </w:p>
    <w:p w:rsidRPr="00704DAD" w:rsidR="00895EFE" w:rsidP="0084377A" w:rsidRDefault="00895EFE" w14:paraId="1A74F6A3" w14:textId="77777777">
      <w:pPr>
        <w:pStyle w:val="Style1"/>
        <w:keepNext/>
        <w:keepLines/>
        <w:widowControl/>
        <w:rPr>
          <w:sz w:val="28"/>
          <w:szCs w:val="28"/>
        </w:rPr>
      </w:pPr>
      <w:r w:rsidRPr="00704DAD">
        <w:rPr>
          <w:sz w:val="28"/>
          <w:szCs w:val="28"/>
        </w:rPr>
        <w:t>Data Breach Response Plan</w:t>
      </w:r>
    </w:p>
    <w:p w:rsidR="00895EFE" w:rsidP="0084377A" w:rsidRDefault="00895EFE" w14:paraId="1426904D" w14:textId="77777777">
      <w:pPr>
        <w:keepNext/>
        <w:keepLines/>
        <w:widowControl/>
        <w:spacing w:line="360" w:lineRule="auto"/>
        <w:contextualSpacing/>
      </w:pPr>
      <w:r>
        <w:t>In the event of a suspected data breach, staff members must follow the following response plan:</w:t>
      </w:r>
    </w:p>
    <w:p w:rsidR="00895EFE" w:rsidP="005E642E" w:rsidRDefault="00895EFE" w14:paraId="267A9F95" w14:textId="77777777">
      <w:pPr>
        <w:spacing w:line="360" w:lineRule="auto"/>
        <w:contextualSpacing/>
      </w:pPr>
    </w:p>
    <w:p w:rsidRPr="00EB406A" w:rsidR="00895EFE" w:rsidP="00EB406A" w:rsidRDefault="00895EFE" w14:paraId="4948E727" w14:textId="0F5C1B0B">
      <w:pPr>
        <w:pStyle w:val="Style1"/>
      </w:pPr>
      <w:r w:rsidRPr="00704DAD">
        <w:rPr>
          <w:sz w:val="28"/>
          <w:szCs w:val="28"/>
          <w:lang w:val="en-GB"/>
        </w:rPr>
        <w:t xml:space="preserve">Contain the </w:t>
      </w:r>
      <w:r w:rsidRPr="00704DAD" w:rsidR="00EB406A">
        <w:rPr>
          <w:sz w:val="28"/>
          <w:szCs w:val="28"/>
          <w:lang w:val="en-GB"/>
        </w:rPr>
        <w:t>B</w:t>
      </w:r>
      <w:r w:rsidRPr="00704DAD">
        <w:rPr>
          <w:sz w:val="28"/>
          <w:szCs w:val="28"/>
          <w:lang w:val="en-GB"/>
        </w:rPr>
        <w:t>reach</w:t>
      </w:r>
      <w:r w:rsidRPr="5122150A">
        <w:rPr>
          <w:lang w:val="en-GB"/>
        </w:rPr>
        <w:t>:</w:t>
      </w:r>
    </w:p>
    <w:p w:rsidR="00895EFE" w:rsidP="2FDD446A" w:rsidRDefault="0033140A" w14:paraId="0CD89CB6" w14:textId="6E66AD4B">
      <w:pPr>
        <w:widowControl/>
        <w:numPr>
          <w:ilvl w:val="0"/>
          <w:numId w:val="236"/>
        </w:numPr>
        <w:autoSpaceDE/>
        <w:autoSpaceDN/>
        <w:spacing w:after="160" w:line="360" w:lineRule="auto"/>
        <w:contextualSpacing/>
      </w:pPr>
      <w:r>
        <w:t xml:space="preserve">Contact </w:t>
      </w:r>
      <w:r w:rsidR="162D0A08">
        <w:t>Felix SCC</w:t>
      </w:r>
      <w:r>
        <w:t>’s Information Technology (IT) Team immediately</w:t>
      </w:r>
      <w:r w:rsidR="00896DFE">
        <w:t xml:space="preserve"> and seek assistance and advice. T</w:t>
      </w:r>
      <w:r w:rsidR="00895EFE">
        <w:t>ake action to prevent any further access to or disclosure of the information.</w:t>
      </w:r>
    </w:p>
    <w:p w:rsidR="00895EFE" w:rsidRDefault="00895EFE" w14:paraId="6D00A7EA" w14:textId="77777777">
      <w:pPr>
        <w:widowControl/>
        <w:numPr>
          <w:ilvl w:val="0"/>
          <w:numId w:val="236"/>
        </w:numPr>
        <w:autoSpaceDE/>
        <w:autoSpaceDN/>
        <w:spacing w:after="160" w:line="360" w:lineRule="auto"/>
        <w:contextualSpacing/>
      </w:pPr>
      <w:r>
        <w:t>If the breach involves a personal device, ensure that it is isolated from the organisation's network and systems.</w:t>
      </w:r>
    </w:p>
    <w:p w:rsidRPr="00704DAD" w:rsidR="00895EFE" w:rsidP="005E642E" w:rsidRDefault="00895EFE" w14:paraId="4D36A5E2" w14:textId="77777777">
      <w:pPr>
        <w:spacing w:line="360" w:lineRule="auto"/>
        <w:contextualSpacing/>
        <w:rPr>
          <w:sz w:val="28"/>
          <w:szCs w:val="28"/>
        </w:rPr>
      </w:pPr>
    </w:p>
    <w:p w:rsidRPr="00704DAD" w:rsidR="00895EFE" w:rsidP="00EB406A" w:rsidRDefault="00895EFE" w14:paraId="44869BE7" w14:textId="56DAFF35">
      <w:pPr>
        <w:pStyle w:val="Style1"/>
        <w:rPr>
          <w:sz w:val="28"/>
          <w:szCs w:val="28"/>
        </w:rPr>
      </w:pPr>
      <w:r w:rsidRPr="00704DAD">
        <w:rPr>
          <w:sz w:val="28"/>
          <w:szCs w:val="28"/>
        </w:rPr>
        <w:t xml:space="preserve">Assess the </w:t>
      </w:r>
      <w:r w:rsidRPr="00704DAD" w:rsidR="00EB406A">
        <w:rPr>
          <w:sz w:val="28"/>
          <w:szCs w:val="28"/>
        </w:rPr>
        <w:t>B</w:t>
      </w:r>
      <w:r w:rsidRPr="00704DAD">
        <w:rPr>
          <w:sz w:val="28"/>
          <w:szCs w:val="28"/>
        </w:rPr>
        <w:t>reach:</w:t>
      </w:r>
    </w:p>
    <w:p w:rsidR="00895EFE" w:rsidRDefault="00895EFE" w14:paraId="7B17CDB9" w14:textId="77777777">
      <w:pPr>
        <w:widowControl/>
        <w:numPr>
          <w:ilvl w:val="0"/>
          <w:numId w:val="237"/>
        </w:numPr>
        <w:autoSpaceDE/>
        <w:autoSpaceDN/>
        <w:spacing w:after="160" w:line="360" w:lineRule="auto"/>
        <w:contextualSpacing/>
      </w:pPr>
      <w:r>
        <w:t>Determine the nature and extent of the breach.</w:t>
      </w:r>
    </w:p>
    <w:p w:rsidR="00895EFE" w:rsidRDefault="00895EFE" w14:paraId="5B3C261F" w14:textId="77777777">
      <w:pPr>
        <w:widowControl/>
        <w:numPr>
          <w:ilvl w:val="0"/>
          <w:numId w:val="237"/>
        </w:numPr>
        <w:autoSpaceDE/>
        <w:autoSpaceDN/>
        <w:spacing w:after="160" w:line="360" w:lineRule="auto"/>
        <w:contextualSpacing/>
      </w:pPr>
      <w:r>
        <w:t>Determine what personal or sensitive information may have been affected.</w:t>
      </w:r>
    </w:p>
    <w:p w:rsidR="00895EFE" w:rsidRDefault="00895EFE" w14:paraId="2D8F4D1A" w14:textId="77777777">
      <w:pPr>
        <w:widowControl/>
        <w:numPr>
          <w:ilvl w:val="0"/>
          <w:numId w:val="237"/>
        </w:numPr>
        <w:autoSpaceDE/>
        <w:autoSpaceDN/>
        <w:spacing w:after="160" w:line="360" w:lineRule="auto"/>
        <w:contextualSpacing/>
      </w:pPr>
      <w:r>
        <w:t>Determine who may have accessed or received the information.</w:t>
      </w:r>
    </w:p>
    <w:p w:rsidR="00895EFE" w:rsidP="005E642E" w:rsidRDefault="00895EFE" w14:paraId="6D8DB01D" w14:textId="77777777">
      <w:pPr>
        <w:spacing w:line="360" w:lineRule="auto"/>
        <w:contextualSpacing/>
      </w:pPr>
    </w:p>
    <w:p w:rsidRPr="00704DAD" w:rsidR="00895EFE" w:rsidP="00EB406A" w:rsidRDefault="00895EFE" w14:paraId="6FAA4849" w14:textId="0DF1F11C">
      <w:pPr>
        <w:pStyle w:val="Style1"/>
        <w:rPr>
          <w:sz w:val="28"/>
          <w:szCs w:val="28"/>
        </w:rPr>
      </w:pPr>
      <w:r w:rsidRPr="00704DAD">
        <w:rPr>
          <w:sz w:val="28"/>
          <w:szCs w:val="28"/>
        </w:rPr>
        <w:t xml:space="preserve">Notify the Director </w:t>
      </w:r>
      <w:r w:rsidRPr="00704DAD" w:rsidR="001426FF">
        <w:rPr>
          <w:sz w:val="28"/>
          <w:szCs w:val="28"/>
        </w:rPr>
        <w:t>Immediately</w:t>
      </w:r>
    </w:p>
    <w:p w:rsidR="00895EFE" w:rsidRDefault="00895EFE" w14:paraId="72A40D2E" w14:textId="6AEF5EF5">
      <w:pPr>
        <w:widowControl/>
        <w:numPr>
          <w:ilvl w:val="0"/>
          <w:numId w:val="238"/>
        </w:numPr>
        <w:autoSpaceDE/>
        <w:autoSpaceDN/>
        <w:spacing w:after="160" w:line="360" w:lineRule="auto"/>
        <w:contextualSpacing/>
      </w:pPr>
      <w:r>
        <w:t xml:space="preserve">Immediately notify the </w:t>
      </w:r>
      <w:r w:rsidR="001426FF">
        <w:t>Director of any breach and information sought form the IT team.</w:t>
      </w:r>
    </w:p>
    <w:p w:rsidR="00895EFE" w:rsidRDefault="00895EFE" w14:paraId="1A9A96DF" w14:textId="689ADCEB">
      <w:pPr>
        <w:widowControl/>
        <w:numPr>
          <w:ilvl w:val="0"/>
          <w:numId w:val="238"/>
        </w:numPr>
        <w:autoSpaceDE/>
        <w:autoSpaceDN/>
        <w:spacing w:after="160" w:line="360" w:lineRule="auto"/>
        <w:contextualSpacing/>
      </w:pPr>
      <w:r>
        <w:t xml:space="preserve">Provide the </w:t>
      </w:r>
      <w:r w:rsidR="001426FF">
        <w:t xml:space="preserve">Director </w:t>
      </w:r>
      <w:r>
        <w:t>with a detailed report of the breach.</w:t>
      </w:r>
    </w:p>
    <w:p w:rsidR="00895EFE" w:rsidP="005E642E" w:rsidRDefault="00895EFE" w14:paraId="379AB7E9" w14:textId="77777777">
      <w:pPr>
        <w:spacing w:line="360" w:lineRule="auto"/>
        <w:contextualSpacing/>
      </w:pPr>
    </w:p>
    <w:p w:rsidRPr="00704DAD" w:rsidR="00895EFE" w:rsidP="00EB406A" w:rsidRDefault="00895EFE" w14:paraId="458E49C0" w14:textId="77777777">
      <w:pPr>
        <w:pStyle w:val="Style1"/>
        <w:rPr>
          <w:sz w:val="28"/>
          <w:szCs w:val="28"/>
        </w:rPr>
      </w:pPr>
      <w:r w:rsidRPr="00704DAD">
        <w:rPr>
          <w:sz w:val="28"/>
          <w:szCs w:val="28"/>
        </w:rPr>
        <w:t>Notify affected individuals:</w:t>
      </w:r>
    </w:p>
    <w:p w:rsidR="00895EFE" w:rsidRDefault="00895EFE" w14:paraId="7EB017FF" w14:textId="77777777">
      <w:pPr>
        <w:widowControl/>
        <w:numPr>
          <w:ilvl w:val="0"/>
          <w:numId w:val="239"/>
        </w:numPr>
        <w:autoSpaceDE/>
        <w:autoSpaceDN/>
        <w:spacing w:after="160" w:line="360" w:lineRule="auto"/>
        <w:contextualSpacing/>
      </w:pPr>
      <w:r>
        <w:t>If it is determined that the breach is likely to result in serious harm to affected individuals, notify them as soon as possible.</w:t>
      </w:r>
    </w:p>
    <w:p w:rsidR="00895EFE" w:rsidRDefault="00895EFE" w14:paraId="44959C41" w14:textId="02C27553">
      <w:pPr>
        <w:widowControl/>
        <w:numPr>
          <w:ilvl w:val="0"/>
          <w:numId w:val="239"/>
        </w:numPr>
        <w:autoSpaceDE/>
        <w:autoSpaceDN/>
        <w:spacing w:after="160" w:line="360" w:lineRule="auto"/>
        <w:contextualSpacing/>
      </w:pPr>
      <w:r>
        <w:t xml:space="preserve">Provide affected individuals with details of the breach and </w:t>
      </w:r>
      <w:r w:rsidR="000F06C2">
        <w:t xml:space="preserve">the </w:t>
      </w:r>
      <w:r>
        <w:t>steps they can take to protect themselves from potential harm.</w:t>
      </w:r>
    </w:p>
    <w:p w:rsidR="00895EFE" w:rsidRDefault="00895EFE" w14:paraId="3A9844F4" w14:textId="69B5C9E6">
      <w:pPr>
        <w:widowControl/>
        <w:numPr>
          <w:ilvl w:val="0"/>
          <w:numId w:val="239"/>
        </w:numPr>
        <w:autoSpaceDE/>
        <w:autoSpaceDN/>
        <w:spacing w:after="160" w:line="360" w:lineRule="auto"/>
        <w:contextualSpacing/>
      </w:pPr>
      <w:r>
        <w:t xml:space="preserve">If it is determined that the breach is </w:t>
      </w:r>
      <w:r w:rsidRPr="0054438D">
        <w:rPr>
          <w:u w:val="single"/>
        </w:rPr>
        <w:t>not</w:t>
      </w:r>
      <w:r>
        <w:t xml:space="preserve"> likely to have result in serious harm to affected individuals, </w:t>
      </w:r>
      <w:r w:rsidR="00BE3D38">
        <w:t xml:space="preserve">Felix SCC </w:t>
      </w:r>
      <w:r>
        <w:t>will still notify individuals having considered the level of breach and will provide affected individuals with a detailed report of the data breach.</w:t>
      </w:r>
    </w:p>
    <w:p w:rsidR="00895EFE" w:rsidP="005E642E" w:rsidRDefault="00895EFE" w14:paraId="7E9A0839" w14:textId="77777777">
      <w:pPr>
        <w:spacing w:line="360" w:lineRule="auto"/>
        <w:contextualSpacing/>
      </w:pPr>
    </w:p>
    <w:p w:rsidRPr="00704DAD" w:rsidR="00895EFE" w:rsidP="00EB406A" w:rsidRDefault="00895EFE" w14:paraId="763A6CC3" w14:textId="722B20E6">
      <w:pPr>
        <w:pStyle w:val="Style1"/>
        <w:rPr>
          <w:sz w:val="28"/>
          <w:szCs w:val="28"/>
        </w:rPr>
      </w:pPr>
      <w:r w:rsidRPr="00704DAD">
        <w:rPr>
          <w:sz w:val="28"/>
          <w:szCs w:val="28"/>
        </w:rPr>
        <w:t>Review and prevent</w:t>
      </w:r>
      <w:r w:rsidRPr="00704DAD" w:rsidR="007379A1">
        <w:rPr>
          <w:sz w:val="28"/>
          <w:szCs w:val="28"/>
        </w:rPr>
        <w:t>ion of</w:t>
      </w:r>
      <w:r w:rsidRPr="00704DAD">
        <w:rPr>
          <w:sz w:val="28"/>
          <w:szCs w:val="28"/>
        </w:rPr>
        <w:t xml:space="preserve"> future </w:t>
      </w:r>
      <w:r w:rsidRPr="00704DAD" w:rsidR="007379A1">
        <w:rPr>
          <w:sz w:val="28"/>
          <w:szCs w:val="28"/>
        </w:rPr>
        <w:t>Breaches.</w:t>
      </w:r>
    </w:p>
    <w:p w:rsidR="00A5082A" w:rsidP="00A5082A" w:rsidRDefault="00BE3D38" w14:paraId="032B991F" w14:textId="30DC0B0D">
      <w:r>
        <w:t xml:space="preserve">Felix SCC </w:t>
      </w:r>
      <w:r w:rsidR="00A5082A">
        <w:t>will;</w:t>
      </w:r>
    </w:p>
    <w:p w:rsidR="00895EFE" w:rsidRDefault="00895EFE" w14:paraId="3A6B70FF" w14:textId="77777777">
      <w:pPr>
        <w:widowControl/>
        <w:numPr>
          <w:ilvl w:val="0"/>
          <w:numId w:val="240"/>
        </w:numPr>
        <w:autoSpaceDE/>
        <w:autoSpaceDN/>
        <w:spacing w:after="160" w:line="360" w:lineRule="auto"/>
        <w:contextualSpacing/>
      </w:pPr>
      <w:r>
        <w:t>Conduct a review of the breach and implement measures to prevent a similar breach from occurring in the future.</w:t>
      </w:r>
    </w:p>
    <w:p w:rsidR="00895EFE" w:rsidRDefault="00895EFE" w14:paraId="46DABFBA" w14:textId="77777777">
      <w:pPr>
        <w:widowControl/>
        <w:numPr>
          <w:ilvl w:val="0"/>
          <w:numId w:val="240"/>
        </w:numPr>
        <w:autoSpaceDE/>
        <w:autoSpaceDN/>
        <w:spacing w:after="160" w:line="360" w:lineRule="auto"/>
        <w:contextualSpacing/>
      </w:pPr>
      <w:r>
        <w:t>Update the Privacy Officer of any further developments and actions taken to prevent future breaches.</w:t>
      </w:r>
    </w:p>
    <w:p w:rsidR="00895EFE" w:rsidP="005E642E" w:rsidRDefault="00895EFE" w14:paraId="50FA1B49" w14:textId="77777777">
      <w:pPr>
        <w:spacing w:line="360" w:lineRule="auto"/>
        <w:contextualSpacing/>
      </w:pPr>
    </w:p>
    <w:p w:rsidRPr="00704DAD" w:rsidR="00895EFE" w:rsidP="00EB406A" w:rsidRDefault="00895EFE" w14:paraId="25F59BC2" w14:textId="77777777">
      <w:pPr>
        <w:pStyle w:val="Style1"/>
        <w:rPr>
          <w:sz w:val="28"/>
          <w:szCs w:val="28"/>
        </w:rPr>
      </w:pPr>
      <w:r w:rsidRPr="00704DAD">
        <w:rPr>
          <w:sz w:val="28"/>
          <w:szCs w:val="28"/>
        </w:rPr>
        <w:t>Reporting</w:t>
      </w:r>
    </w:p>
    <w:p w:rsidR="00895EFE" w:rsidP="005E642E" w:rsidRDefault="00895EFE" w14:paraId="5A652BF4" w14:textId="77777777">
      <w:pPr>
        <w:spacing w:line="360" w:lineRule="auto"/>
        <w:contextualSpacing/>
      </w:pPr>
      <w:r>
        <w:t>All staff members must report suspected or actual data breaches to the Privacy Officer immediately. Failure to report a data breach may result in disciplinary action.</w:t>
      </w:r>
    </w:p>
    <w:p w:rsidR="00895EFE" w:rsidP="005E642E" w:rsidRDefault="00895EFE" w14:paraId="76541E9B" w14:textId="77777777">
      <w:pPr>
        <w:spacing w:line="360" w:lineRule="auto"/>
        <w:contextualSpacing/>
      </w:pPr>
    </w:p>
    <w:p w:rsidRPr="00704DAD" w:rsidR="00895EFE" w:rsidP="00EB406A" w:rsidRDefault="00895EFE" w14:paraId="142720E3" w14:textId="77777777">
      <w:pPr>
        <w:pStyle w:val="Style1"/>
        <w:rPr>
          <w:sz w:val="28"/>
          <w:szCs w:val="28"/>
        </w:rPr>
      </w:pPr>
      <w:r w:rsidRPr="00704DAD">
        <w:rPr>
          <w:sz w:val="28"/>
          <w:szCs w:val="28"/>
        </w:rPr>
        <w:t>Conclusion</w:t>
      </w:r>
    </w:p>
    <w:p w:rsidR="00EB406A" w:rsidP="787DA298" w:rsidRDefault="00EB406A" w14:paraId="32EA60ED" w14:textId="7AB3155E">
      <w:pPr>
        <w:spacing w:line="360" w:lineRule="auto"/>
        <w:contextualSpacing w:val="1"/>
      </w:pPr>
      <w:r w:rsidR="5F8EB9E2">
        <w:rPr/>
        <w:t xml:space="preserve">Felix SCC </w:t>
      </w:r>
      <w:r w:rsidR="396EEA67">
        <w:rPr/>
        <w:t xml:space="preserve">is committed to protecting personal and sensitive information. This Data Breach Policy is designed to ensure that all staff members understand their obligations and responsibilities </w:t>
      </w:r>
      <w:r w:rsidR="396EEA67">
        <w:rPr/>
        <w:t>in the event of</w:t>
      </w:r>
      <w:r w:rsidR="396EEA67">
        <w:rPr/>
        <w:t xml:space="preserve"> a data breach. By following the response plan outlined in this policy, we can minimise the risk of harm to affected individuals and prevent future breaches.</w:t>
      </w:r>
    </w:p>
    <w:p w:rsidR="00332F85" w:rsidP="00332F85" w:rsidRDefault="00332F85" w14:paraId="56740319" w14:textId="77777777"/>
    <w:p w:rsidR="00895EFE" w:rsidP="00704DAD" w:rsidRDefault="5CFD3553" w14:paraId="4CCDC72C" w14:textId="45430AEB">
      <w:pPr>
        <w:pStyle w:val="Heading2"/>
      </w:pPr>
      <w:bookmarkStart w:name="_Toc180899023" w:id="814484611"/>
      <w:r w:rsidR="7F3616AE">
        <w:rPr/>
        <w:t>Data Breach Response Procedure</w:t>
      </w:r>
      <w:bookmarkEnd w:id="814484611"/>
    </w:p>
    <w:p w:rsidRPr="00332F85" w:rsidR="00895EFE" w:rsidP="00EB406A" w:rsidRDefault="00895EFE" w14:paraId="0D5EC37F" w14:textId="77777777">
      <w:pPr>
        <w:pStyle w:val="Style1"/>
        <w:rPr>
          <w:sz w:val="24"/>
          <w:szCs w:val="24"/>
        </w:rPr>
      </w:pPr>
      <w:r w:rsidRPr="00332F85">
        <w:rPr>
          <w:sz w:val="24"/>
          <w:szCs w:val="24"/>
          <w:lang w:val="en-GB"/>
        </w:rPr>
        <w:t>Contain the Breach</w:t>
      </w:r>
    </w:p>
    <w:p w:rsidR="00895EFE" w:rsidP="005E642E" w:rsidRDefault="00895EFE" w14:paraId="077E90D1" w14:textId="77777777">
      <w:pPr>
        <w:keepNext/>
        <w:keepLines/>
        <w:spacing w:line="360" w:lineRule="auto"/>
        <w:contextualSpacing/>
        <w:rPr>
          <w:b/>
          <w:bCs/>
          <w:u w:val="single"/>
        </w:rPr>
      </w:pPr>
      <w:r>
        <w:t xml:space="preserve">If you become aware of a potential data breach, take immediate action to contain the breach, if possible. </w:t>
      </w:r>
      <w:r w:rsidRPr="007E73E9">
        <w:rPr>
          <w:b/>
          <w:bCs/>
          <w:u w:val="single"/>
        </w:rPr>
        <w:t>This may include the following steps:</w:t>
      </w:r>
    </w:p>
    <w:p w:rsidR="00F827E2" w:rsidP="005E642E" w:rsidRDefault="00F827E2" w14:paraId="0A8C95BD" w14:textId="77777777">
      <w:pPr>
        <w:keepNext/>
        <w:keepLines/>
        <w:spacing w:line="360" w:lineRule="auto"/>
        <w:contextualSpacing/>
      </w:pPr>
    </w:p>
    <w:p w:rsidR="005D6B0D" w:rsidRDefault="005D6B0D" w14:paraId="266D3CAD" w14:textId="744401A3">
      <w:pPr>
        <w:keepNext/>
        <w:keepLines/>
        <w:widowControl/>
        <w:numPr>
          <w:ilvl w:val="0"/>
          <w:numId w:val="293"/>
        </w:numPr>
        <w:autoSpaceDE/>
        <w:autoSpaceDN/>
        <w:spacing w:after="160" w:line="360" w:lineRule="auto"/>
        <w:contextualSpacing/>
      </w:pPr>
      <w:r>
        <w:t xml:space="preserve">Seeking IT Support immediately and follow these and other actions </w:t>
      </w:r>
      <w:r w:rsidR="006B2807">
        <w:t>IT Support advise you to do.</w:t>
      </w:r>
    </w:p>
    <w:p w:rsidR="00895EFE" w:rsidRDefault="00895EFE" w14:paraId="1D8665D0" w14:textId="1C453775">
      <w:pPr>
        <w:keepNext/>
        <w:keepLines/>
        <w:widowControl/>
        <w:numPr>
          <w:ilvl w:val="0"/>
          <w:numId w:val="293"/>
        </w:numPr>
        <w:autoSpaceDE/>
        <w:autoSpaceDN/>
        <w:spacing w:after="160" w:line="360" w:lineRule="auto"/>
        <w:contextualSpacing/>
      </w:pPr>
      <w:r>
        <w:t>Shutting down any affected systems or devices.</w:t>
      </w:r>
    </w:p>
    <w:p w:rsidR="00895EFE" w:rsidRDefault="00895EFE" w14:paraId="47FCA5C4" w14:textId="77777777">
      <w:pPr>
        <w:keepNext/>
        <w:keepLines/>
        <w:widowControl/>
        <w:numPr>
          <w:ilvl w:val="0"/>
          <w:numId w:val="293"/>
        </w:numPr>
        <w:autoSpaceDE/>
        <w:autoSpaceDN/>
        <w:spacing w:after="160" w:line="360" w:lineRule="auto"/>
        <w:contextualSpacing/>
      </w:pPr>
      <w:r>
        <w:t>Disconnecting affected devices from the internet or network.</w:t>
      </w:r>
    </w:p>
    <w:p w:rsidR="00895EFE" w:rsidRDefault="00895EFE" w14:paraId="42703BCD" w14:textId="77777777">
      <w:pPr>
        <w:widowControl/>
        <w:numPr>
          <w:ilvl w:val="0"/>
          <w:numId w:val="293"/>
        </w:numPr>
        <w:autoSpaceDE/>
        <w:autoSpaceDN/>
        <w:spacing w:after="160" w:line="360" w:lineRule="auto"/>
        <w:contextualSpacing/>
      </w:pPr>
      <w:r>
        <w:t>Locking down accounts or changing passwords to prevent further unauthorised access.</w:t>
      </w:r>
    </w:p>
    <w:p w:rsidR="00895EFE" w:rsidRDefault="00895EFE" w14:paraId="66B2FB04" w14:textId="77777777">
      <w:pPr>
        <w:widowControl/>
        <w:numPr>
          <w:ilvl w:val="0"/>
          <w:numId w:val="293"/>
        </w:numPr>
        <w:autoSpaceDE/>
        <w:autoSpaceDN/>
        <w:spacing w:after="160" w:line="360" w:lineRule="auto"/>
        <w:contextualSpacing/>
      </w:pPr>
      <w:r>
        <w:t>Isolating the affected area to prevent further access.</w:t>
      </w:r>
    </w:p>
    <w:p w:rsidR="00895EFE" w:rsidRDefault="00895EFE" w14:paraId="7B54B698" w14:textId="77777777">
      <w:pPr>
        <w:widowControl/>
        <w:numPr>
          <w:ilvl w:val="0"/>
          <w:numId w:val="293"/>
        </w:numPr>
        <w:autoSpaceDE/>
        <w:autoSpaceDN/>
        <w:spacing w:after="160" w:line="360" w:lineRule="auto"/>
        <w:contextualSpacing/>
      </w:pPr>
      <w:r>
        <w:t>Assess the Breach</w:t>
      </w:r>
    </w:p>
    <w:p w:rsidR="00895EFE" w:rsidRDefault="00895EFE" w14:paraId="7BEDE5DE" w14:textId="77777777">
      <w:pPr>
        <w:widowControl/>
        <w:numPr>
          <w:ilvl w:val="0"/>
          <w:numId w:val="293"/>
        </w:numPr>
        <w:autoSpaceDE/>
        <w:autoSpaceDN/>
        <w:spacing w:after="160" w:line="360" w:lineRule="auto"/>
        <w:contextualSpacing/>
      </w:pPr>
      <w:r>
        <w:t>Once the breach has been contained, assess the extent of the breach and the potential harm that could result. This may include the following steps:</w:t>
      </w:r>
    </w:p>
    <w:p w:rsidR="00895EFE" w:rsidRDefault="00895EFE" w14:paraId="70987134" w14:textId="77777777">
      <w:pPr>
        <w:widowControl/>
        <w:numPr>
          <w:ilvl w:val="0"/>
          <w:numId w:val="293"/>
        </w:numPr>
        <w:autoSpaceDE/>
        <w:autoSpaceDN/>
        <w:spacing w:after="160" w:line="360" w:lineRule="auto"/>
        <w:contextualSpacing/>
      </w:pPr>
      <w:r>
        <w:t>Identifying the type of data that has been compromised.</w:t>
      </w:r>
    </w:p>
    <w:p w:rsidR="00895EFE" w:rsidRDefault="00895EFE" w14:paraId="233BC5F6" w14:textId="77777777">
      <w:pPr>
        <w:widowControl/>
        <w:numPr>
          <w:ilvl w:val="0"/>
          <w:numId w:val="293"/>
        </w:numPr>
        <w:autoSpaceDE/>
        <w:autoSpaceDN/>
        <w:spacing w:after="160" w:line="360" w:lineRule="auto"/>
        <w:contextualSpacing/>
      </w:pPr>
      <w:r>
        <w:t>Determining the number of individuals who may be affected.</w:t>
      </w:r>
    </w:p>
    <w:p w:rsidR="00895EFE" w:rsidRDefault="00895EFE" w14:paraId="472641C3" w14:textId="77777777">
      <w:pPr>
        <w:widowControl/>
        <w:numPr>
          <w:ilvl w:val="0"/>
          <w:numId w:val="293"/>
        </w:numPr>
        <w:autoSpaceDE/>
        <w:autoSpaceDN/>
        <w:spacing w:after="160" w:line="360" w:lineRule="auto"/>
        <w:contextualSpacing/>
      </w:pPr>
      <w:r>
        <w:t>Determining the cause and extent of the breach.</w:t>
      </w:r>
    </w:p>
    <w:p w:rsidR="00895EFE" w:rsidRDefault="00895EFE" w14:paraId="21B5B60D" w14:textId="77777777">
      <w:pPr>
        <w:widowControl/>
        <w:numPr>
          <w:ilvl w:val="0"/>
          <w:numId w:val="293"/>
        </w:numPr>
        <w:autoSpaceDE/>
        <w:autoSpaceDN/>
        <w:spacing w:after="160" w:line="360" w:lineRule="auto"/>
        <w:contextualSpacing/>
      </w:pPr>
      <w:r>
        <w:t>Identifying the individuals who may have accessed the data.</w:t>
      </w:r>
    </w:p>
    <w:p w:rsidR="00895EFE" w:rsidRDefault="00895EFE" w14:paraId="5315CCE4" w14:textId="77777777">
      <w:pPr>
        <w:widowControl/>
        <w:numPr>
          <w:ilvl w:val="0"/>
          <w:numId w:val="293"/>
        </w:numPr>
        <w:autoSpaceDE/>
        <w:autoSpaceDN/>
        <w:spacing w:after="160" w:line="360" w:lineRule="auto"/>
        <w:contextualSpacing/>
      </w:pPr>
      <w:r>
        <w:t>Notify the Privacy Officer - Director Business Administration</w:t>
      </w:r>
    </w:p>
    <w:p w:rsidR="00962B12" w:rsidRDefault="00962B12" w14:paraId="42F2FCFD" w14:textId="4AEEAB23">
      <w:pPr>
        <w:widowControl/>
        <w:numPr>
          <w:ilvl w:val="1"/>
          <w:numId w:val="293"/>
        </w:numPr>
        <w:autoSpaceDE/>
        <w:autoSpaceDN/>
        <w:spacing w:after="160" w:line="360" w:lineRule="auto"/>
        <w:contextualSpacing/>
      </w:pPr>
      <w:r>
        <w:t xml:space="preserve">Should they not be available </w:t>
      </w:r>
      <w:r w:rsidR="00782B86">
        <w:t xml:space="preserve">the </w:t>
      </w:r>
      <w:r w:rsidR="001B0B59">
        <w:t>Director</w:t>
      </w:r>
      <w:r w:rsidR="00782B86">
        <w:t xml:space="preserve"> or the Services Manager should be contacted.</w:t>
      </w:r>
    </w:p>
    <w:p w:rsidR="00FE7074" w:rsidP="005E642E" w:rsidRDefault="00FE7074" w14:paraId="6B65207E" w14:textId="77777777">
      <w:pPr>
        <w:spacing w:line="360" w:lineRule="auto"/>
        <w:contextualSpacing/>
      </w:pPr>
    </w:p>
    <w:p w:rsidR="00895EFE" w:rsidP="005E642E" w:rsidRDefault="00895EFE" w14:paraId="06621B34" w14:textId="2FBFC7EA">
      <w:pPr>
        <w:spacing w:line="360" w:lineRule="auto"/>
        <w:contextualSpacing/>
      </w:pPr>
      <w:r>
        <w:t>Once you have assessed the breach, immediately notify the Privacy Officer of the breach. Provide the Privacy Officer with a detailed report of the breach, including the following information:</w:t>
      </w:r>
    </w:p>
    <w:p w:rsidR="00895EFE" w:rsidRDefault="00895EFE" w14:paraId="7CBA3B3B" w14:textId="77777777">
      <w:pPr>
        <w:widowControl/>
        <w:numPr>
          <w:ilvl w:val="0"/>
          <w:numId w:val="241"/>
        </w:numPr>
        <w:autoSpaceDE/>
        <w:autoSpaceDN/>
        <w:spacing w:after="160" w:line="360" w:lineRule="auto"/>
        <w:contextualSpacing/>
      </w:pPr>
      <w:r>
        <w:t>The type of data that has been compromised.</w:t>
      </w:r>
    </w:p>
    <w:p w:rsidR="00895EFE" w:rsidRDefault="00895EFE" w14:paraId="0F7F401F" w14:textId="77777777">
      <w:pPr>
        <w:widowControl/>
        <w:numPr>
          <w:ilvl w:val="0"/>
          <w:numId w:val="241"/>
        </w:numPr>
        <w:autoSpaceDE/>
        <w:autoSpaceDN/>
        <w:spacing w:after="160" w:line="360" w:lineRule="auto"/>
        <w:contextualSpacing/>
      </w:pPr>
      <w:r>
        <w:t>The potential harm that could result from the breach.</w:t>
      </w:r>
    </w:p>
    <w:p w:rsidR="00895EFE" w:rsidRDefault="00895EFE" w14:paraId="1FCB9824" w14:textId="77777777">
      <w:pPr>
        <w:widowControl/>
        <w:numPr>
          <w:ilvl w:val="0"/>
          <w:numId w:val="241"/>
        </w:numPr>
        <w:autoSpaceDE/>
        <w:autoSpaceDN/>
        <w:spacing w:after="160" w:line="360" w:lineRule="auto"/>
        <w:contextualSpacing/>
      </w:pPr>
      <w:r>
        <w:t>The number of individuals who may be affected.</w:t>
      </w:r>
    </w:p>
    <w:p w:rsidR="00895EFE" w:rsidRDefault="00895EFE" w14:paraId="60985D5D" w14:textId="77777777">
      <w:pPr>
        <w:widowControl/>
        <w:numPr>
          <w:ilvl w:val="0"/>
          <w:numId w:val="241"/>
        </w:numPr>
        <w:autoSpaceDE/>
        <w:autoSpaceDN/>
        <w:spacing w:after="160" w:line="360" w:lineRule="auto"/>
        <w:contextualSpacing/>
      </w:pPr>
      <w:r>
        <w:t>The cause and extent of the breach.</w:t>
      </w:r>
    </w:p>
    <w:p w:rsidR="00895EFE" w:rsidRDefault="00895EFE" w14:paraId="5042B324" w14:textId="77777777">
      <w:pPr>
        <w:widowControl/>
        <w:numPr>
          <w:ilvl w:val="0"/>
          <w:numId w:val="241"/>
        </w:numPr>
        <w:autoSpaceDE/>
        <w:autoSpaceDN/>
        <w:spacing w:after="160" w:line="360" w:lineRule="auto"/>
        <w:contextualSpacing/>
      </w:pPr>
      <w:r>
        <w:t>The individuals who may have accessed the data.</w:t>
      </w:r>
    </w:p>
    <w:p w:rsidR="00895EFE" w:rsidRDefault="00895EFE" w14:paraId="29DF5DAC" w14:textId="77777777">
      <w:pPr>
        <w:widowControl/>
        <w:numPr>
          <w:ilvl w:val="0"/>
          <w:numId w:val="241"/>
        </w:numPr>
        <w:autoSpaceDE/>
        <w:autoSpaceDN/>
        <w:spacing w:after="160" w:line="360" w:lineRule="auto"/>
        <w:contextualSpacing/>
      </w:pPr>
      <w:r>
        <w:t>Notify Affected Individuals</w:t>
      </w:r>
    </w:p>
    <w:p w:rsidR="00FE7074" w:rsidP="005E642E" w:rsidRDefault="00FE7074" w14:paraId="5CF35130" w14:textId="77777777">
      <w:pPr>
        <w:spacing w:line="360" w:lineRule="auto"/>
        <w:contextualSpacing/>
      </w:pPr>
    </w:p>
    <w:p w:rsidR="00895EFE" w:rsidP="005E642E" w:rsidRDefault="00895EFE" w14:paraId="7919510B" w14:textId="1DAEFB81">
      <w:pPr>
        <w:spacing w:line="360" w:lineRule="auto"/>
        <w:contextualSpacing/>
      </w:pPr>
      <w:r>
        <w:t>If it is determined that the breach is likely to result in serious harm to affected individuals, notify them as soon as possible. Provide affected individuals with details of the breach and steps they can take to protect themselves from potential harm. This may include the following steps:</w:t>
      </w:r>
    </w:p>
    <w:p w:rsidR="00895EFE" w:rsidRDefault="00895EFE" w14:paraId="5B4710B9" w14:textId="77777777">
      <w:pPr>
        <w:widowControl/>
        <w:numPr>
          <w:ilvl w:val="0"/>
          <w:numId w:val="242"/>
        </w:numPr>
        <w:autoSpaceDE/>
        <w:autoSpaceDN/>
        <w:spacing w:after="160" w:line="360" w:lineRule="auto"/>
        <w:contextualSpacing/>
      </w:pPr>
      <w:r>
        <w:t>Contacting affected individuals by phone, email, or letter.</w:t>
      </w:r>
    </w:p>
    <w:p w:rsidR="00895EFE" w:rsidRDefault="00895EFE" w14:paraId="5059819E" w14:textId="77777777">
      <w:pPr>
        <w:widowControl/>
        <w:numPr>
          <w:ilvl w:val="0"/>
          <w:numId w:val="242"/>
        </w:numPr>
        <w:autoSpaceDE/>
        <w:autoSpaceDN/>
        <w:spacing w:after="160" w:line="360" w:lineRule="auto"/>
        <w:contextualSpacing/>
      </w:pPr>
      <w:r>
        <w:t>Providing affected individuals with information about the type of data that has been compromised.</w:t>
      </w:r>
    </w:p>
    <w:p w:rsidR="00895EFE" w:rsidRDefault="00895EFE" w14:paraId="14CE6045" w14:textId="77777777">
      <w:pPr>
        <w:widowControl/>
        <w:numPr>
          <w:ilvl w:val="0"/>
          <w:numId w:val="242"/>
        </w:numPr>
        <w:autoSpaceDE/>
        <w:autoSpaceDN/>
        <w:spacing w:after="160" w:line="360" w:lineRule="auto"/>
        <w:contextualSpacing/>
      </w:pPr>
      <w:r>
        <w:t>Providing affected individuals with steps they can take to protect themselves, such as changing passwords or monitoring their accounts for suspicious activity.</w:t>
      </w:r>
    </w:p>
    <w:p w:rsidR="00895EFE" w:rsidRDefault="00895EFE" w14:paraId="4C4FF0B0" w14:textId="77777777">
      <w:pPr>
        <w:widowControl/>
        <w:numPr>
          <w:ilvl w:val="0"/>
          <w:numId w:val="242"/>
        </w:numPr>
        <w:autoSpaceDE/>
        <w:autoSpaceDN/>
        <w:spacing w:after="160" w:line="360" w:lineRule="auto"/>
        <w:contextualSpacing/>
      </w:pPr>
      <w:r>
        <w:t>Review and Prevent Future Breaches</w:t>
      </w:r>
    </w:p>
    <w:p w:rsidR="00FE7074" w:rsidP="005E642E" w:rsidRDefault="00FE7074" w14:paraId="3923638D" w14:textId="77777777">
      <w:pPr>
        <w:spacing w:line="360" w:lineRule="auto"/>
        <w:contextualSpacing/>
      </w:pPr>
    </w:p>
    <w:p w:rsidR="00895EFE" w:rsidP="005E642E" w:rsidRDefault="00895EFE" w14:paraId="31D15D90" w14:textId="6FC0239E">
      <w:pPr>
        <w:spacing w:line="360" w:lineRule="auto"/>
        <w:contextualSpacing/>
      </w:pPr>
      <w:r>
        <w:t>Following a data breach, conduct a review of the breach and implement measures to prevent a similar breach from occurring in the future. This may include the following steps:</w:t>
      </w:r>
    </w:p>
    <w:p w:rsidR="00895EFE" w:rsidRDefault="00895EFE" w14:paraId="47FF3E0B" w14:textId="77777777">
      <w:pPr>
        <w:widowControl/>
        <w:numPr>
          <w:ilvl w:val="0"/>
          <w:numId w:val="243"/>
        </w:numPr>
        <w:autoSpaceDE/>
        <w:autoSpaceDN/>
        <w:spacing w:after="160" w:line="360" w:lineRule="auto"/>
        <w:contextualSpacing/>
      </w:pPr>
      <w:r>
        <w:t>Reviewing current security measures and identifying any weaknesses.</w:t>
      </w:r>
    </w:p>
    <w:p w:rsidR="00895EFE" w:rsidRDefault="00895EFE" w14:paraId="25FC18F2" w14:textId="77777777">
      <w:pPr>
        <w:widowControl/>
        <w:numPr>
          <w:ilvl w:val="0"/>
          <w:numId w:val="243"/>
        </w:numPr>
        <w:autoSpaceDE/>
        <w:autoSpaceDN/>
        <w:spacing w:after="160" w:line="360" w:lineRule="auto"/>
        <w:contextualSpacing/>
      </w:pPr>
      <w:r>
        <w:t>Implementing additional security measures to prevent future breaches.</w:t>
      </w:r>
    </w:p>
    <w:p w:rsidR="00895EFE" w:rsidRDefault="00895EFE" w14:paraId="5355B36F" w14:textId="77777777">
      <w:pPr>
        <w:widowControl/>
        <w:numPr>
          <w:ilvl w:val="0"/>
          <w:numId w:val="243"/>
        </w:numPr>
        <w:autoSpaceDE/>
        <w:autoSpaceDN/>
        <w:spacing w:after="160" w:line="360" w:lineRule="auto"/>
        <w:contextualSpacing/>
      </w:pPr>
      <w:r>
        <w:t>Conducting staff training to raise awareness of the importance of data security.</w:t>
      </w:r>
    </w:p>
    <w:p w:rsidR="00895EFE" w:rsidRDefault="00895EFE" w14:paraId="19D19A05" w14:textId="77777777">
      <w:pPr>
        <w:widowControl/>
        <w:numPr>
          <w:ilvl w:val="0"/>
          <w:numId w:val="243"/>
        </w:numPr>
        <w:autoSpaceDE/>
        <w:autoSpaceDN/>
        <w:spacing w:after="160" w:line="360" w:lineRule="auto"/>
        <w:contextualSpacing/>
      </w:pPr>
      <w:r>
        <w:t>Updating policies and procedures to ensure they are in line with best practices.</w:t>
      </w:r>
    </w:p>
    <w:p w:rsidR="00895EFE" w:rsidRDefault="00895EFE" w14:paraId="190E6C7D" w14:textId="77777777">
      <w:pPr>
        <w:widowControl/>
        <w:numPr>
          <w:ilvl w:val="0"/>
          <w:numId w:val="243"/>
        </w:numPr>
        <w:autoSpaceDE/>
        <w:autoSpaceDN/>
        <w:spacing w:after="160" w:line="360" w:lineRule="auto"/>
        <w:contextualSpacing/>
      </w:pPr>
      <w:r>
        <w:t>Reporting</w:t>
      </w:r>
    </w:p>
    <w:p w:rsidR="00911548" w:rsidP="00FE7074" w:rsidRDefault="00911548" w14:paraId="13F51702" w14:textId="77777777">
      <w:pPr>
        <w:widowControl/>
        <w:autoSpaceDE/>
        <w:autoSpaceDN/>
        <w:spacing w:after="160" w:line="360" w:lineRule="auto"/>
        <w:ind w:left="720"/>
        <w:contextualSpacing/>
      </w:pPr>
    </w:p>
    <w:p w:rsidR="00895EFE" w:rsidP="005E642E" w:rsidRDefault="00895EFE" w14:paraId="5964B380" w14:textId="77777777">
      <w:pPr>
        <w:spacing w:line="360" w:lineRule="auto"/>
        <w:contextualSpacing/>
      </w:pPr>
      <w:r>
        <w:t>All staff members must report suspected or actual data breaches to the Privacy Officer immediately. Failure to report a data breach may result in disciplinary action.</w:t>
      </w:r>
    </w:p>
    <w:p w:rsidR="00911548" w:rsidP="005E642E" w:rsidRDefault="00911548" w14:paraId="2750DC5C" w14:textId="77777777">
      <w:pPr>
        <w:spacing w:line="360" w:lineRule="auto"/>
        <w:contextualSpacing/>
      </w:pPr>
    </w:p>
    <w:p w:rsidRPr="00704DAD" w:rsidR="00895EFE" w:rsidP="007F48BA" w:rsidRDefault="00895EFE" w14:paraId="07472945" w14:textId="77777777">
      <w:pPr>
        <w:pStyle w:val="Style1"/>
        <w:rPr>
          <w:sz w:val="28"/>
          <w:szCs w:val="28"/>
        </w:rPr>
      </w:pPr>
      <w:r w:rsidRPr="00704DAD">
        <w:rPr>
          <w:sz w:val="28"/>
          <w:szCs w:val="28"/>
        </w:rPr>
        <w:t>Conclusion</w:t>
      </w:r>
    </w:p>
    <w:p w:rsidRPr="007F48BA" w:rsidR="00911548" w:rsidP="007F48BA" w:rsidRDefault="00911548" w14:paraId="1B99FDA1" w14:textId="77777777">
      <w:pPr>
        <w:pStyle w:val="Style1"/>
      </w:pPr>
    </w:p>
    <w:p w:rsidR="00895EFE" w:rsidP="005E642E" w:rsidRDefault="00895EFE" w14:paraId="5006E188" w14:textId="32AF3079">
      <w:pPr>
        <w:spacing w:line="360" w:lineRule="auto"/>
        <w:contextualSpacing/>
      </w:pPr>
      <w:r>
        <w:t xml:space="preserve">By following this Data Breach Response Procedure, </w:t>
      </w:r>
      <w:r w:rsidR="00BE3D38">
        <w:t xml:space="preserve">Felix SCC </w:t>
      </w:r>
      <w:r>
        <w:t xml:space="preserve">can minimise the risk of harm to affected individuals and prevent future breaches. Remember that prompt action is critical in the event of a data breach. If you have any questions or concerns about data security, please contact the Director </w:t>
      </w:r>
      <w:r w:rsidR="00DB06E9">
        <w:t xml:space="preserve">or Services Manager </w:t>
      </w:r>
      <w:r>
        <w:t>for guidance.</w:t>
      </w:r>
    </w:p>
    <w:p w:rsidR="00704DAD" w:rsidP="787DA298" w:rsidRDefault="00704DAD" w14:paraId="64130324" w14:textId="4B69E20A">
      <w:pPr>
        <w:pStyle w:val="Normal"/>
        <w:spacing w:line="360" w:lineRule="auto"/>
        <w:contextualSpacing w:val="1"/>
      </w:pPr>
    </w:p>
    <w:p w:rsidRPr="007E73E9" w:rsidR="000955D3" w:rsidP="000955D3" w:rsidRDefault="00895EFE" w14:paraId="4884BAA4" w14:textId="77777777">
      <w:pPr>
        <w:pStyle w:val="Style1"/>
        <w:rPr>
          <w:sz w:val="28"/>
          <w:szCs w:val="28"/>
        </w:rPr>
      </w:pPr>
      <w:r w:rsidRPr="007E73E9">
        <w:rPr>
          <w:sz w:val="28"/>
          <w:szCs w:val="28"/>
        </w:rPr>
        <w:t xml:space="preserve">Develop and enforce strong security policies and </w:t>
      </w:r>
    </w:p>
    <w:p w:rsidRPr="007E73E9" w:rsidR="00895EFE" w:rsidP="000955D3" w:rsidRDefault="000955D3" w14:paraId="2C65E675" w14:textId="61157613">
      <w:pPr>
        <w:pStyle w:val="Style1"/>
        <w:rPr>
          <w:sz w:val="28"/>
          <w:szCs w:val="28"/>
        </w:rPr>
      </w:pPr>
      <w:r w:rsidRPr="007E73E9">
        <w:rPr>
          <w:sz w:val="28"/>
          <w:szCs w:val="28"/>
        </w:rPr>
        <w:t>P</w:t>
      </w:r>
      <w:r w:rsidRPr="007E73E9" w:rsidR="00895EFE">
        <w:rPr>
          <w:sz w:val="28"/>
          <w:szCs w:val="28"/>
        </w:rPr>
        <w:t>rocedures</w:t>
      </w:r>
      <w:r w:rsidR="007E73E9">
        <w:rPr>
          <w:sz w:val="28"/>
          <w:szCs w:val="28"/>
        </w:rPr>
        <w:t>:</w:t>
      </w:r>
    </w:p>
    <w:p w:rsidRPr="000955D3" w:rsidR="000955D3" w:rsidP="000955D3" w:rsidRDefault="000955D3" w14:paraId="4A551161" w14:textId="77777777">
      <w:pPr>
        <w:pStyle w:val="Style1"/>
      </w:pPr>
    </w:p>
    <w:p w:rsidR="00895EFE" w:rsidP="005E642E" w:rsidRDefault="00895EFE" w14:paraId="5C46EB65" w14:textId="77777777">
      <w:pPr>
        <w:spacing w:line="360" w:lineRule="auto"/>
        <w:contextualSpacing/>
      </w:pPr>
      <w:r>
        <w:t>Implement security policies and procedures that cover all aspects of data handling, including access control, data encryption, password management, and user authentication. Ensure that all employees are aware of these policies and that they are regularly updated to keep up with new security threats.</w:t>
      </w:r>
    </w:p>
    <w:p w:rsidR="00704DAD" w:rsidP="000955D3" w:rsidRDefault="00704DAD" w14:paraId="05AA9874" w14:textId="77777777">
      <w:pPr>
        <w:pStyle w:val="Style1"/>
      </w:pPr>
    </w:p>
    <w:p w:rsidR="396EEA67" w:rsidP="787DA298" w:rsidRDefault="396EEA67" w14:paraId="742A0861" w14:textId="0AD19FE7">
      <w:pPr>
        <w:pStyle w:val="Style1"/>
        <w:suppressLineNumbers w:val="0"/>
        <w:bidi w:val="0"/>
        <w:spacing w:before="0" w:beforeAutospacing="off" w:after="0" w:afterAutospacing="off" w:line="240" w:lineRule="auto"/>
        <w:ind w:left="0" w:right="0"/>
        <w:jc w:val="left"/>
        <w:rPr>
          <w:sz w:val="28"/>
          <w:szCs w:val="28"/>
        </w:rPr>
      </w:pPr>
      <w:r w:rsidRPr="787DA298" w:rsidR="396EEA67">
        <w:rPr>
          <w:sz w:val="28"/>
          <w:szCs w:val="28"/>
        </w:rPr>
        <w:t>Conduct regular security training for employees:</w:t>
      </w:r>
    </w:p>
    <w:p w:rsidR="00895EFE" w:rsidP="787DA298" w:rsidRDefault="00895EFE" w14:paraId="4478ED2F" w14:textId="77777777">
      <w:pPr>
        <w:spacing w:line="360" w:lineRule="auto"/>
        <w:contextualSpacing w:val="1"/>
      </w:pPr>
      <w:r w:rsidRPr="787DA298" w:rsidR="396EEA67">
        <w:rPr>
          <w:rFonts w:ascii="Arial" w:hAnsi="Arial" w:eastAsia="Century Gothic" w:cs="Century Gothic" w:asciiTheme="minorAscii" w:hAnsiTheme="minorAscii" w:eastAsiaTheme="minorAscii" w:cstheme="minorBidi"/>
          <w:color w:val="000000" w:themeColor="text1" w:themeTint="FF" w:themeShade="FF"/>
          <w:sz w:val="24"/>
          <w:szCs w:val="24"/>
          <w:lang w:eastAsia="en-US" w:bidi="ar-SA"/>
        </w:rPr>
        <w:t>Employees should receive regular training on how to protect sensitive information and how to identify and report potential security threats. This includes training on phishing scams, password management, and data encryption.</w:t>
      </w:r>
    </w:p>
    <w:p w:rsidR="00895EFE" w:rsidP="005E642E" w:rsidRDefault="00895EFE" w14:paraId="6E2FFFEF" w14:textId="77777777">
      <w:pPr>
        <w:spacing w:line="360" w:lineRule="auto"/>
        <w:contextualSpacing/>
      </w:pPr>
    </w:p>
    <w:p w:rsidRPr="00704DAD" w:rsidR="00895EFE" w:rsidP="000955D3" w:rsidRDefault="00895EFE" w14:paraId="427A6830" w14:textId="77777777">
      <w:pPr>
        <w:pStyle w:val="Style1"/>
        <w:rPr>
          <w:sz w:val="28"/>
          <w:szCs w:val="28"/>
        </w:rPr>
      </w:pPr>
      <w:r w:rsidRPr="00704DAD">
        <w:rPr>
          <w:sz w:val="28"/>
          <w:szCs w:val="28"/>
        </w:rPr>
        <w:t>Keep software up to date:</w:t>
      </w:r>
    </w:p>
    <w:p w:rsidR="00895EFE" w:rsidP="005E642E" w:rsidRDefault="00895EFE" w14:paraId="6CFBD6B9" w14:textId="77777777">
      <w:pPr>
        <w:spacing w:line="360" w:lineRule="auto"/>
        <w:contextualSpacing/>
      </w:pPr>
      <w:r>
        <w:t>Software vulnerabilities can be exploited by cybercriminals to gain access to sensitive information. Ensure that all software is regularly updated with the latest security patches to minimise the risk of a breach.</w:t>
      </w:r>
    </w:p>
    <w:p w:rsidR="00895EFE" w:rsidP="005E642E" w:rsidRDefault="00895EFE" w14:paraId="14695685" w14:textId="77777777">
      <w:pPr>
        <w:spacing w:line="360" w:lineRule="auto"/>
        <w:contextualSpacing/>
      </w:pPr>
      <w:r>
        <w:t>This includes Smart phones as well as tablets and Computers.</w:t>
      </w:r>
    </w:p>
    <w:p w:rsidRPr="00704DAD" w:rsidR="00911548" w:rsidP="005E642E" w:rsidRDefault="00911548" w14:paraId="0E4FF900" w14:textId="77777777">
      <w:pPr>
        <w:spacing w:line="360" w:lineRule="auto"/>
        <w:contextualSpacing/>
        <w:rPr>
          <w:sz w:val="28"/>
          <w:szCs w:val="28"/>
        </w:rPr>
      </w:pPr>
    </w:p>
    <w:p w:rsidR="00911548" w:rsidP="787DA298" w:rsidRDefault="00911548" w14:paraId="5FF92179" w14:textId="5478D62E">
      <w:pPr>
        <w:pStyle w:val="Style1"/>
        <w:rPr>
          <w:sz w:val="28"/>
          <w:szCs w:val="28"/>
        </w:rPr>
      </w:pPr>
      <w:r w:rsidRPr="787DA298" w:rsidR="396EEA67">
        <w:rPr>
          <w:sz w:val="28"/>
          <w:szCs w:val="28"/>
        </w:rPr>
        <w:t>Limit access to sensitive data:</w:t>
      </w:r>
    </w:p>
    <w:p w:rsidR="00895EFE" w:rsidP="005E642E" w:rsidRDefault="00895EFE" w14:paraId="43633D50" w14:textId="77777777">
      <w:pPr>
        <w:spacing w:line="360" w:lineRule="auto"/>
        <w:contextualSpacing/>
      </w:pPr>
      <w:r>
        <w:t>Limit access to sensitive data to only those who need it. This can be achieved through role-based access control and by implementing strong authentication measures such as two-factor authentication.</w:t>
      </w:r>
    </w:p>
    <w:p w:rsidR="00911548" w:rsidP="005E642E" w:rsidRDefault="00911548" w14:paraId="78DC96CA" w14:textId="77777777">
      <w:pPr>
        <w:spacing w:line="360" w:lineRule="auto"/>
        <w:contextualSpacing/>
      </w:pPr>
    </w:p>
    <w:p w:rsidR="00911548" w:rsidP="787DA298" w:rsidRDefault="00911548" w14:paraId="119011A7" w14:textId="137B7045">
      <w:pPr>
        <w:pStyle w:val="Style1"/>
        <w:rPr>
          <w:sz w:val="28"/>
          <w:szCs w:val="28"/>
        </w:rPr>
      </w:pPr>
      <w:r w:rsidRPr="787DA298" w:rsidR="396EEA67">
        <w:rPr>
          <w:sz w:val="28"/>
          <w:szCs w:val="28"/>
        </w:rPr>
        <w:t>Encrypt data:</w:t>
      </w:r>
    </w:p>
    <w:p w:rsidR="00895EFE" w:rsidP="005E642E" w:rsidRDefault="00895EFE" w14:paraId="5548B76E" w14:textId="77777777">
      <w:pPr>
        <w:spacing w:line="360" w:lineRule="auto"/>
        <w:contextualSpacing/>
      </w:pPr>
      <w:r>
        <w:t>Encrypt sensitive data, both in transit and at rest, to protect it from unauthorised access. This includes data stored on laptops, mobile devices, and storage devices.</w:t>
      </w:r>
    </w:p>
    <w:p w:rsidR="00911548" w:rsidP="005E642E" w:rsidRDefault="00911548" w14:paraId="6A4642FF" w14:textId="77777777">
      <w:pPr>
        <w:spacing w:line="360" w:lineRule="auto"/>
        <w:contextualSpacing/>
      </w:pPr>
    </w:p>
    <w:p w:rsidR="00911548" w:rsidP="787DA298" w:rsidRDefault="00911548" w14:paraId="1FD89185" w14:textId="57FC9F0F">
      <w:pPr>
        <w:pStyle w:val="Style1"/>
        <w:rPr>
          <w:sz w:val="28"/>
          <w:szCs w:val="28"/>
          <w:lang w:val="en-GB"/>
        </w:rPr>
      </w:pPr>
      <w:r w:rsidRPr="787DA298" w:rsidR="396EEA67">
        <w:rPr>
          <w:sz w:val="28"/>
          <w:szCs w:val="28"/>
          <w:lang w:val="en-GB"/>
        </w:rPr>
        <w:t>Regularly review and monitor access logs:</w:t>
      </w:r>
    </w:p>
    <w:p w:rsidR="00895EFE" w:rsidP="005E642E" w:rsidRDefault="00895EFE" w14:paraId="001C7DB2" w14:textId="77777777">
      <w:pPr>
        <w:spacing w:line="360" w:lineRule="auto"/>
        <w:contextualSpacing/>
      </w:pPr>
      <w:r>
        <w:t>Regularly review access logs to identify any suspicious activity. This can help to detect and prevent unauthorised access to sensitive data.</w:t>
      </w:r>
    </w:p>
    <w:p w:rsidRPr="00704DAD" w:rsidR="00911548" w:rsidP="005E642E" w:rsidRDefault="00911548" w14:paraId="62A92068" w14:textId="77777777">
      <w:pPr>
        <w:spacing w:line="360" w:lineRule="auto"/>
        <w:contextualSpacing/>
        <w:rPr>
          <w:sz w:val="28"/>
          <w:szCs w:val="28"/>
        </w:rPr>
      </w:pPr>
    </w:p>
    <w:p w:rsidRPr="00704DAD" w:rsidR="00895EFE" w:rsidP="00DE2416" w:rsidRDefault="00895EFE" w14:paraId="600ED6C6" w14:textId="77777777">
      <w:pPr>
        <w:pStyle w:val="Style1"/>
        <w:keepNext/>
        <w:keepLines/>
        <w:widowControl/>
        <w:rPr>
          <w:sz w:val="28"/>
          <w:szCs w:val="28"/>
        </w:rPr>
      </w:pPr>
      <w:r w:rsidRPr="00704DAD">
        <w:rPr>
          <w:sz w:val="28"/>
          <w:szCs w:val="28"/>
        </w:rPr>
        <w:t>Have a plan in place for responding to data breaches:</w:t>
      </w:r>
    </w:p>
    <w:p w:rsidR="00911548" w:rsidP="00DE2416" w:rsidRDefault="00911548" w14:paraId="617F6B5F" w14:textId="77777777">
      <w:pPr>
        <w:pStyle w:val="Style1"/>
        <w:keepNext/>
        <w:keepLines/>
        <w:widowControl/>
      </w:pPr>
    </w:p>
    <w:p w:rsidR="00895EFE" w:rsidP="00DE2416" w:rsidRDefault="00895EFE" w14:paraId="34526437" w14:textId="77777777">
      <w:pPr>
        <w:keepNext/>
        <w:keepLines/>
        <w:widowControl/>
        <w:spacing w:line="360" w:lineRule="auto"/>
        <w:contextualSpacing/>
      </w:pPr>
      <w:r>
        <w:t>Develop a comprehensive plan for responding to data breaches. This plan should cover steps for containing the breach, assessing the damage, notifying affected individuals, and implementing measures to prevent future breaches.</w:t>
      </w:r>
    </w:p>
    <w:p w:rsidR="00BD1655" w:rsidP="00DE2416" w:rsidRDefault="00895EFE" w14:paraId="621CC98E" w14:textId="4B4C4B0B">
      <w:pPr>
        <w:keepNext/>
        <w:keepLines/>
        <w:widowControl/>
        <w:autoSpaceDE/>
        <w:autoSpaceDN/>
        <w:spacing w:line="360" w:lineRule="auto"/>
        <w:contextualSpacing/>
      </w:pPr>
      <w:r>
        <w:t>By implementing these best practices, organisations can significantly reduce the risk of data breaches and protect sensitive information from unautho</w:t>
      </w:r>
      <w:r w:rsidR="00FA6496">
        <w:t>rised access.</w:t>
      </w:r>
    </w:p>
    <w:p w:rsidR="00FA6496" w:rsidRDefault="00FA6496" w14:paraId="2A537309" w14:textId="006C0644">
      <w:pPr>
        <w:widowControl/>
        <w:autoSpaceDE/>
        <w:autoSpaceDN/>
        <w:spacing w:after="160" w:line="259" w:lineRule="auto"/>
      </w:pPr>
      <w:r>
        <w:br w:type="page"/>
      </w:r>
    </w:p>
    <w:p w:rsidRPr="001F41B0" w:rsidR="000D0226" w:rsidP="005E642E" w:rsidRDefault="13E11FCE" w14:paraId="5A2F212E" w14:textId="26353D48">
      <w:pPr>
        <w:pStyle w:val="Heading1"/>
      </w:pPr>
      <w:bookmarkStart w:name="_Toc99102381" w:id="309"/>
      <w:bookmarkStart w:name="_Toc386430811" w:id="310"/>
      <w:bookmarkStart w:name="_Toc848588125" w:id="311"/>
      <w:bookmarkStart w:name="_Toc109127719" w:id="312"/>
      <w:bookmarkStart w:name="_Toc585025829" w:id="313"/>
      <w:bookmarkStart w:name="_Toc133844909" w:id="314"/>
      <w:bookmarkStart w:name="_Toc1988848502" w:id="315"/>
      <w:bookmarkStart w:name="_Toc1020822378" w:id="1165355947"/>
      <w:r w:rsidR="0039A6B7">
        <w:rPr/>
        <w:t>Standard</w:t>
      </w:r>
      <w:r w:rsidR="6F1169FC">
        <w:rPr/>
        <w:t xml:space="preserve"> 3 – Provision of supports</w:t>
      </w:r>
      <w:bookmarkEnd w:id="304"/>
      <w:bookmarkEnd w:id="309"/>
      <w:bookmarkEnd w:id="310"/>
      <w:bookmarkEnd w:id="311"/>
      <w:bookmarkEnd w:id="312"/>
      <w:bookmarkEnd w:id="313"/>
      <w:bookmarkEnd w:id="314"/>
      <w:bookmarkEnd w:id="315"/>
      <w:bookmarkEnd w:id="1165355947"/>
    </w:p>
    <w:p w:rsidR="004D4A88" w:rsidP="00704DAD" w:rsidRDefault="53BB4564" w14:paraId="49CF5465" w14:textId="7B889CD3">
      <w:pPr>
        <w:pStyle w:val="Heading2"/>
      </w:pPr>
      <w:bookmarkStart w:name="_Toc56426894" w:id="317"/>
      <w:bookmarkStart w:name="_Toc99102382" w:id="318"/>
      <w:bookmarkStart w:name="_Toc12330743" w:id="319"/>
      <w:bookmarkStart w:name="_Toc353456728" w:id="320"/>
      <w:bookmarkStart w:name="_Toc109127720" w:id="321"/>
      <w:bookmarkStart w:name="_Toc904313285" w:id="322"/>
      <w:bookmarkStart w:name="_Toc133844910" w:id="323"/>
      <w:bookmarkStart w:name="_Toc571779902" w:id="324"/>
      <w:bookmarkStart w:name="_Toc1047007926" w:id="522499681"/>
      <w:r w:rsidR="6F1169FC">
        <w:rPr/>
        <w:t xml:space="preserve">Access to Services </w:t>
      </w:r>
      <w:r w:rsidR="03DEB4FA">
        <w:rPr/>
        <w:t xml:space="preserve">and Exit </w:t>
      </w:r>
      <w:r w:rsidR="6F1169FC">
        <w:rPr/>
        <w:t>Policy &amp; Procedure</w:t>
      </w:r>
      <w:bookmarkEnd w:id="317"/>
      <w:bookmarkEnd w:id="318"/>
      <w:bookmarkEnd w:id="319"/>
      <w:bookmarkEnd w:id="320"/>
      <w:bookmarkEnd w:id="321"/>
      <w:bookmarkEnd w:id="322"/>
      <w:bookmarkEnd w:id="323"/>
      <w:bookmarkEnd w:id="324"/>
      <w:bookmarkEnd w:id="522499681"/>
    </w:p>
    <w:p w:rsidR="00911548" w:rsidP="00911548" w:rsidRDefault="00911548" w14:paraId="6E0B662F" w14:textId="77777777"/>
    <w:tbl>
      <w:tblPr>
        <w:tblW w:w="10115" w:type="dxa"/>
        <w:tbl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insideH w:val="single" w:color="808080" w:themeColor="background1" w:themeShade="80" w:sz="4" w:space="0"/>
          <w:insideV w:val="single" w:color="808080" w:themeColor="background1" w:themeShade="80" w:sz="4" w:space="0"/>
        </w:tblBorders>
        <w:tblLook w:val="04A0" w:firstRow="1" w:lastRow="0" w:firstColumn="1" w:lastColumn="0" w:noHBand="0" w:noVBand="1"/>
      </w:tblPr>
      <w:tblGrid>
        <w:gridCol w:w="1312"/>
        <w:gridCol w:w="2096"/>
        <w:gridCol w:w="2395"/>
        <w:gridCol w:w="1946"/>
        <w:gridCol w:w="2366"/>
      </w:tblGrid>
      <w:tr w:rsidRPr="001F41B0" w:rsidR="00911548" w:rsidTr="787DA298" w14:paraId="00DC5750" w14:textId="77777777">
        <w:trPr>
          <w:trHeight w:val="400"/>
        </w:trPr>
        <w:tc>
          <w:tcPr>
            <w:tcW w:w="10115" w:type="dxa"/>
            <w:gridSpan w:val="5"/>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Mar/>
          </w:tcPr>
          <w:p w:rsidRPr="00704DAD" w:rsidR="00911548" w:rsidP="00391BB4" w:rsidRDefault="00911548" w14:paraId="0ABC9CE9" w14:textId="77777777">
            <w:pPr>
              <w:spacing w:line="360" w:lineRule="auto"/>
              <w:contextualSpacing/>
              <w:rPr>
                <w:rFonts w:cs="Arial"/>
                <w:b/>
                <w:bCs/>
                <w:color w:val="auto"/>
                <w:szCs w:val="24"/>
              </w:rPr>
            </w:pPr>
            <w:r w:rsidRPr="00704DAD">
              <w:rPr>
                <w:rFonts w:cs="Arial"/>
                <w:b/>
                <w:bCs/>
                <w:color w:val="auto"/>
                <w:szCs w:val="24"/>
              </w:rPr>
              <w:t>Record of policy development</w:t>
            </w:r>
          </w:p>
        </w:tc>
      </w:tr>
      <w:tr w:rsidRPr="001F41B0" w:rsidR="00911548" w:rsidTr="787DA298" w14:paraId="150D72A4" w14:textId="77777777">
        <w:trPr>
          <w:trHeight w:val="400"/>
        </w:trPr>
        <w:tc>
          <w:tcPr>
            <w:tcW w:w="1312"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Mar/>
          </w:tcPr>
          <w:p w:rsidRPr="00704DAD" w:rsidR="00911548" w:rsidP="00391BB4" w:rsidRDefault="00911548" w14:paraId="200E422D" w14:textId="77777777">
            <w:pPr>
              <w:spacing w:line="360" w:lineRule="auto"/>
              <w:contextualSpacing/>
              <w:rPr>
                <w:rFonts w:cs="Arial"/>
                <w:b/>
                <w:bCs/>
                <w:color w:val="auto"/>
                <w:szCs w:val="24"/>
              </w:rPr>
            </w:pPr>
            <w:r w:rsidRPr="00704DAD">
              <w:rPr>
                <w:rFonts w:cs="Arial"/>
                <w:b/>
                <w:bCs/>
                <w:color w:val="auto"/>
                <w:szCs w:val="24"/>
              </w:rPr>
              <w:t>Version</w:t>
            </w:r>
          </w:p>
        </w:tc>
        <w:tc>
          <w:tcPr>
            <w:tcW w:w="209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Mar/>
          </w:tcPr>
          <w:p w:rsidRPr="00704DAD" w:rsidR="00911548" w:rsidP="00391BB4" w:rsidRDefault="00911548" w14:paraId="5E0D6EF8" w14:textId="77777777">
            <w:pPr>
              <w:spacing w:line="360" w:lineRule="auto"/>
              <w:contextualSpacing/>
              <w:rPr>
                <w:rFonts w:cs="Arial"/>
                <w:b/>
                <w:bCs/>
                <w:color w:val="auto"/>
                <w:szCs w:val="24"/>
              </w:rPr>
            </w:pPr>
            <w:r w:rsidRPr="00704DAD">
              <w:rPr>
                <w:rFonts w:cs="Arial"/>
                <w:b/>
                <w:bCs/>
                <w:color w:val="auto"/>
                <w:szCs w:val="24"/>
              </w:rPr>
              <w:t>Date approved</w:t>
            </w:r>
          </w:p>
        </w:tc>
        <w:tc>
          <w:tcPr>
            <w:tcW w:w="239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Mar/>
          </w:tcPr>
          <w:p w:rsidRPr="00704DAD" w:rsidR="00911548" w:rsidP="00391BB4" w:rsidRDefault="00911548" w14:paraId="44671565" w14:textId="77777777">
            <w:pPr>
              <w:spacing w:line="360" w:lineRule="auto"/>
              <w:contextualSpacing/>
              <w:rPr>
                <w:rFonts w:cs="Arial"/>
                <w:b/>
                <w:bCs/>
                <w:color w:val="auto"/>
                <w:szCs w:val="24"/>
              </w:rPr>
            </w:pPr>
            <w:r w:rsidRPr="00704DAD">
              <w:rPr>
                <w:rFonts w:cs="Arial"/>
                <w:b/>
                <w:bCs/>
                <w:color w:val="auto"/>
                <w:szCs w:val="24"/>
              </w:rPr>
              <w:t>Nature of amendments</w:t>
            </w:r>
          </w:p>
        </w:tc>
        <w:tc>
          <w:tcPr>
            <w:tcW w:w="194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Mar/>
          </w:tcPr>
          <w:p w:rsidRPr="00704DAD" w:rsidR="00911548" w:rsidP="00391BB4" w:rsidRDefault="00911548" w14:paraId="41AC9810" w14:textId="77777777">
            <w:pPr>
              <w:spacing w:line="360" w:lineRule="auto"/>
              <w:contextualSpacing/>
              <w:rPr>
                <w:rFonts w:cs="Arial"/>
                <w:b/>
                <w:bCs/>
                <w:color w:val="auto"/>
                <w:szCs w:val="24"/>
              </w:rPr>
            </w:pPr>
            <w:r w:rsidRPr="00704DAD">
              <w:rPr>
                <w:rFonts w:cs="Arial"/>
                <w:b/>
                <w:bCs/>
                <w:color w:val="auto"/>
                <w:szCs w:val="24"/>
              </w:rPr>
              <w:t>Approved by</w:t>
            </w:r>
          </w:p>
        </w:tc>
        <w:tc>
          <w:tcPr>
            <w:tcW w:w="236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Mar/>
          </w:tcPr>
          <w:p w:rsidRPr="00704DAD" w:rsidR="00911548" w:rsidP="00391BB4" w:rsidRDefault="00911548" w14:paraId="15526586" w14:textId="77777777">
            <w:pPr>
              <w:spacing w:line="360" w:lineRule="auto"/>
              <w:contextualSpacing/>
              <w:rPr>
                <w:rFonts w:cs="Arial"/>
                <w:b/>
                <w:bCs/>
                <w:color w:val="auto"/>
                <w:szCs w:val="24"/>
              </w:rPr>
            </w:pPr>
            <w:r w:rsidRPr="00704DAD">
              <w:rPr>
                <w:rFonts w:cs="Arial"/>
                <w:b/>
                <w:bCs/>
                <w:color w:val="auto"/>
                <w:szCs w:val="24"/>
              </w:rPr>
              <w:t>Date for Review</w:t>
            </w:r>
          </w:p>
        </w:tc>
      </w:tr>
      <w:tr w:rsidRPr="001F41B0" w:rsidR="00911548" w:rsidTr="787DA298" w14:paraId="2DC1882A" w14:textId="77777777">
        <w:trPr>
          <w:trHeight w:val="392"/>
        </w:trPr>
        <w:tc>
          <w:tcPr>
            <w:tcW w:w="1312"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787DA298" w:rsidP="787DA298" w:rsidRDefault="787DA298" w14:paraId="0656E190" w14:textId="590423B9">
            <w:pPr>
              <w:spacing w:line="360" w:lineRule="auto"/>
              <w:contextualSpacing w:val="1"/>
            </w:pPr>
            <w:r w:rsidRPr="787DA298" w:rsidR="787DA298">
              <w:rPr>
                <w:rFonts w:cs="Arial"/>
                <w:color w:val="auto"/>
              </w:rPr>
              <w:t>1.0</w:t>
            </w:r>
          </w:p>
        </w:tc>
        <w:tc>
          <w:tcPr>
            <w:tcW w:w="209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787DA298" w:rsidP="787DA298" w:rsidRDefault="787DA298" w14:paraId="1A5EE0FB" w14:textId="5E3FB635">
            <w:pPr>
              <w:spacing w:line="360" w:lineRule="auto"/>
              <w:contextualSpacing w:val="1"/>
            </w:pPr>
            <w:r w:rsidRPr="787DA298" w:rsidR="787DA298">
              <w:rPr>
                <w:rFonts w:cs="Arial"/>
                <w:color w:val="auto"/>
              </w:rPr>
              <w:t>16/09/2026</w:t>
            </w:r>
          </w:p>
        </w:tc>
        <w:tc>
          <w:tcPr>
            <w:tcW w:w="239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787DA298" w:rsidP="787DA298" w:rsidRDefault="787DA298" w14:paraId="6F208C59" w14:textId="2E2B3322">
            <w:pPr>
              <w:spacing w:line="360" w:lineRule="auto"/>
              <w:contextualSpacing w:val="1"/>
              <w:rPr>
                <w:rFonts w:cs="Arial"/>
                <w:color w:val="auto"/>
              </w:rPr>
            </w:pPr>
            <w:r w:rsidRPr="787DA298" w:rsidR="787DA298">
              <w:rPr>
                <w:rFonts w:cs="Arial"/>
                <w:color w:val="auto"/>
              </w:rPr>
              <w:t>Initial copywriting</w:t>
            </w:r>
          </w:p>
        </w:tc>
        <w:tc>
          <w:tcPr>
            <w:tcW w:w="194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787DA298" w:rsidP="787DA298" w:rsidRDefault="787DA298" w14:paraId="5FCC6B91" w14:textId="0A274AEB">
            <w:pPr>
              <w:spacing w:line="360" w:lineRule="auto"/>
            </w:pPr>
            <w:r w:rsidRPr="787DA298" w:rsidR="787DA298">
              <w:rPr>
                <w:rFonts w:cs="Arial"/>
                <w:color w:val="auto"/>
              </w:rPr>
              <w:t>Steve Psaltis</w:t>
            </w:r>
          </w:p>
        </w:tc>
        <w:tc>
          <w:tcPr>
            <w:tcW w:w="236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787DA298" w:rsidP="787DA298" w:rsidRDefault="787DA298" w14:paraId="36B47E01" w14:textId="1B4CCC9D">
            <w:pPr>
              <w:spacing w:line="360" w:lineRule="auto"/>
              <w:contextualSpacing w:val="1"/>
            </w:pPr>
            <w:r w:rsidRPr="787DA298" w:rsidR="787DA298">
              <w:rPr>
                <w:rFonts w:cs="Arial"/>
                <w:color w:val="auto"/>
              </w:rPr>
              <w:t>16/03/2027</w:t>
            </w:r>
          </w:p>
        </w:tc>
      </w:tr>
      <w:tr w:rsidRPr="001F41B0" w:rsidR="00911548" w:rsidTr="787DA298" w14:paraId="5ED839BD" w14:textId="77777777">
        <w:trPr>
          <w:trHeight w:val="392"/>
        </w:trPr>
        <w:tc>
          <w:tcPr>
            <w:tcW w:w="1312"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Pr="003917B7" w:rsidR="00911548" w:rsidP="787DA298" w:rsidRDefault="00911548" w14:paraId="74916D8D" w14:textId="26B1BF22">
            <w:pPr>
              <w:spacing w:line="360" w:lineRule="auto"/>
              <w:contextualSpacing w:val="1"/>
              <w:rPr>
                <w:rFonts w:cs="Arial"/>
                <w:color w:val="auto"/>
              </w:rPr>
            </w:pPr>
          </w:p>
        </w:tc>
        <w:tc>
          <w:tcPr>
            <w:tcW w:w="209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Pr="003917B7" w:rsidR="00911548" w:rsidP="787DA298" w:rsidRDefault="00911548" w14:paraId="0A24A034" w14:textId="351743E4">
            <w:pPr>
              <w:spacing w:line="360" w:lineRule="auto"/>
              <w:contextualSpacing w:val="1"/>
              <w:rPr>
                <w:rFonts w:cs="Arial"/>
                <w:color w:val="auto"/>
              </w:rPr>
            </w:pPr>
          </w:p>
        </w:tc>
        <w:tc>
          <w:tcPr>
            <w:tcW w:w="239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Pr="003917B7" w:rsidR="00911548" w:rsidP="787DA298" w:rsidRDefault="00911548" w14:paraId="3A22A69C" w14:textId="7DE91E72">
            <w:pPr>
              <w:spacing w:line="360" w:lineRule="auto"/>
              <w:contextualSpacing w:val="1"/>
              <w:rPr>
                <w:rFonts w:cs="Arial"/>
                <w:color w:val="auto"/>
              </w:rPr>
            </w:pPr>
          </w:p>
        </w:tc>
        <w:tc>
          <w:tcPr>
            <w:tcW w:w="194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Pr="003917B7" w:rsidR="00911548" w:rsidP="787DA298" w:rsidRDefault="00911548" w14:paraId="5E5E7F98" w14:textId="18CD5EBE">
            <w:pPr>
              <w:spacing w:line="360" w:lineRule="auto"/>
              <w:contextualSpacing w:val="1"/>
              <w:rPr>
                <w:rFonts w:cs="Arial"/>
                <w:color w:val="auto"/>
              </w:rPr>
            </w:pPr>
          </w:p>
        </w:tc>
        <w:tc>
          <w:tcPr>
            <w:tcW w:w="236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Pr="003917B7" w:rsidR="00911548" w:rsidP="787DA298" w:rsidRDefault="00911548" w14:paraId="6A51CAA6" w14:textId="6F6FA8D8">
            <w:pPr>
              <w:spacing w:line="360" w:lineRule="auto"/>
              <w:contextualSpacing w:val="1"/>
              <w:rPr>
                <w:rFonts w:cs="Arial"/>
                <w:color w:val="auto"/>
              </w:rPr>
            </w:pPr>
          </w:p>
        </w:tc>
      </w:tr>
      <w:tr w:rsidR="007E73E9" w:rsidTr="787DA298" w14:paraId="0A0954DF" w14:textId="77777777">
        <w:trPr>
          <w:trHeight w:val="300"/>
        </w:trPr>
        <w:tc>
          <w:tcPr>
            <w:tcW w:w="1312"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007E73E9" w:rsidP="787DA298" w:rsidRDefault="007E73E9" w14:paraId="282BF608" w14:textId="75107FA9">
            <w:pPr>
              <w:spacing w:line="360" w:lineRule="auto"/>
              <w:rPr>
                <w:rFonts w:cs="Arial"/>
                <w:color w:val="auto"/>
                <w:highlight w:val="yellow"/>
              </w:rPr>
            </w:pPr>
          </w:p>
        </w:tc>
        <w:tc>
          <w:tcPr>
            <w:tcW w:w="209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007E73E9" w:rsidP="787DA298" w:rsidRDefault="007E73E9" w14:paraId="398A59BD" w14:textId="4E654ADB">
            <w:pPr>
              <w:spacing w:line="360" w:lineRule="auto"/>
              <w:rPr>
                <w:rFonts w:cs="Arial"/>
                <w:color w:val="auto"/>
                <w:highlight w:val="yellow"/>
              </w:rPr>
            </w:pPr>
          </w:p>
        </w:tc>
        <w:tc>
          <w:tcPr>
            <w:tcW w:w="239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007E73E9" w:rsidP="787DA298" w:rsidRDefault="007E73E9" w14:paraId="0BA1706B" w14:textId="26BA9107">
            <w:pPr>
              <w:spacing w:line="360" w:lineRule="auto"/>
              <w:rPr>
                <w:rFonts w:cs="Arial"/>
                <w:color w:val="auto"/>
                <w:highlight w:val="yellow"/>
              </w:rPr>
            </w:pPr>
          </w:p>
        </w:tc>
        <w:tc>
          <w:tcPr>
            <w:tcW w:w="194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007E73E9" w:rsidP="787DA298" w:rsidRDefault="007E73E9" w14:paraId="4B627AA8" w14:textId="6B59BC40">
            <w:pPr>
              <w:spacing w:line="360" w:lineRule="auto"/>
              <w:rPr>
                <w:rFonts w:cs="Arial"/>
                <w:color w:val="auto"/>
                <w:highlight w:val="yellow"/>
              </w:rPr>
            </w:pPr>
          </w:p>
        </w:tc>
        <w:tc>
          <w:tcPr>
            <w:tcW w:w="236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007E73E9" w:rsidP="787DA298" w:rsidRDefault="007E73E9" w14:paraId="1C086B4E" w14:textId="3AFAD809">
            <w:pPr>
              <w:spacing w:line="360" w:lineRule="auto"/>
              <w:rPr>
                <w:rFonts w:cs="Arial"/>
                <w:color w:val="auto"/>
                <w:highlight w:val="yellow"/>
              </w:rPr>
            </w:pPr>
          </w:p>
        </w:tc>
      </w:tr>
    </w:tbl>
    <w:p w:rsidR="00911548" w:rsidP="00911548" w:rsidRDefault="00911548" w14:paraId="529974B3" w14:textId="77777777"/>
    <w:p w:rsidR="00911548" w:rsidP="00911548" w:rsidRDefault="00911548" w14:paraId="0E5679C7" w14:textId="77777777"/>
    <w:p w:rsidR="00911548" w:rsidP="00911548" w:rsidRDefault="00911548" w14:paraId="2CD9239B" w14:textId="77777777"/>
    <w:p w:rsidRPr="001A300E" w:rsidR="004D4A88" w:rsidP="001A300E" w:rsidRDefault="004D4A88" w14:paraId="503F7E3C" w14:textId="7461AA86">
      <w:pPr>
        <w:pStyle w:val="Style1"/>
      </w:pPr>
      <w:r w:rsidRPr="001A300E">
        <w:t>POLICY PURPOSE AND SCOPE</w:t>
      </w:r>
    </w:p>
    <w:p w:rsidRPr="003917B7" w:rsidR="004D4A88" w:rsidP="787DA298" w:rsidRDefault="004D4A88" w14:paraId="15767586" w14:textId="397AB5CD">
      <w:pPr>
        <w:spacing w:line="360" w:lineRule="auto"/>
        <w:contextualSpacing w:val="1"/>
        <w:rPr>
          <w:rFonts w:cs="Arial"/>
          <w:color w:val="auto"/>
          <w:lang w:val="en-GB"/>
        </w:rPr>
      </w:pPr>
      <w:r w:rsidRPr="787DA298" w:rsidR="34B47F68">
        <w:rPr>
          <w:rFonts w:cs="Arial"/>
          <w:color w:val="auto"/>
        </w:rPr>
        <w:t xml:space="preserve">This Policy is to guide </w:t>
      </w:r>
      <w:r w:rsidRPr="787DA298" w:rsidR="5F8EB9E2">
        <w:rPr>
          <w:rFonts w:cs="Arial"/>
          <w:color w:val="auto"/>
        </w:rPr>
        <w:t xml:space="preserve">Felix SCC </w:t>
      </w:r>
      <w:r w:rsidRPr="787DA298" w:rsidR="34B47F68">
        <w:rPr>
          <w:rFonts w:cs="Arial"/>
          <w:color w:val="auto"/>
        </w:rPr>
        <w:t>in the way in it ensures that its services are accessible to all people within its target group (people funded for NDIS services).</w:t>
      </w:r>
    </w:p>
    <w:p w:rsidR="004D4A88" w:rsidP="005E642E" w:rsidRDefault="004D4A88" w14:paraId="71472493" w14:textId="10E61BA6">
      <w:pPr>
        <w:pStyle w:val="Normal1"/>
        <w:spacing w:line="360" w:lineRule="auto"/>
        <w:contextualSpacing/>
        <w:jc w:val="both"/>
        <w:rPr>
          <w:rFonts w:ascii="Arial" w:hAnsi="Arial" w:eastAsia="Arial" w:cs="Arial"/>
          <w:b/>
          <w:i/>
          <w:color w:val="auto"/>
          <w:sz w:val="24"/>
          <w:szCs w:val="24"/>
          <w:lang w:val="en-GB"/>
        </w:rPr>
      </w:pPr>
      <w:r w:rsidRPr="003917B7">
        <w:rPr>
          <w:rFonts w:ascii="Arial" w:hAnsi="Arial" w:eastAsia="Arial" w:cs="Arial"/>
          <w:b/>
          <w:i/>
          <w:color w:val="auto"/>
          <w:sz w:val="24"/>
          <w:szCs w:val="24"/>
          <w:lang w:val="en-GB"/>
        </w:rPr>
        <w:t xml:space="preserve">This policy applies to any </w:t>
      </w:r>
      <w:r w:rsidRPr="003917B7" w:rsidR="00365FE0">
        <w:rPr>
          <w:rFonts w:ascii="Arial" w:hAnsi="Arial" w:eastAsia="Arial" w:cs="Arial"/>
          <w:b/>
          <w:i/>
          <w:color w:val="auto"/>
          <w:sz w:val="24"/>
          <w:szCs w:val="24"/>
          <w:lang w:val="en-GB"/>
        </w:rPr>
        <w:t>client</w:t>
      </w:r>
      <w:r w:rsidRPr="003917B7">
        <w:rPr>
          <w:rFonts w:ascii="Arial" w:hAnsi="Arial" w:eastAsia="Arial" w:cs="Arial"/>
          <w:b/>
          <w:i/>
          <w:color w:val="auto"/>
          <w:sz w:val="24"/>
          <w:szCs w:val="24"/>
          <w:lang w:val="en-GB"/>
        </w:rPr>
        <w:t xml:space="preserve"> or potential </w:t>
      </w:r>
      <w:r w:rsidRPr="003917B7" w:rsidR="00365FE0">
        <w:rPr>
          <w:rFonts w:ascii="Arial" w:hAnsi="Arial" w:eastAsia="Arial" w:cs="Arial"/>
          <w:b/>
          <w:i/>
          <w:color w:val="auto"/>
          <w:sz w:val="24"/>
          <w:szCs w:val="24"/>
          <w:lang w:val="en-GB"/>
        </w:rPr>
        <w:t>client</w:t>
      </w:r>
      <w:r w:rsidRPr="003917B7">
        <w:rPr>
          <w:rFonts w:ascii="Arial" w:hAnsi="Arial" w:eastAsia="Arial" w:cs="Arial"/>
          <w:b/>
          <w:i/>
          <w:color w:val="auto"/>
          <w:sz w:val="24"/>
          <w:szCs w:val="24"/>
          <w:lang w:val="en-GB"/>
        </w:rPr>
        <w:t xml:space="preserve"> and the staff interfacing with those </w:t>
      </w:r>
      <w:r w:rsidRPr="003917B7" w:rsidR="00365FE0">
        <w:rPr>
          <w:rFonts w:ascii="Arial" w:hAnsi="Arial" w:eastAsia="Arial" w:cs="Arial"/>
          <w:b/>
          <w:i/>
          <w:color w:val="auto"/>
          <w:sz w:val="24"/>
          <w:szCs w:val="24"/>
          <w:lang w:val="en-GB"/>
        </w:rPr>
        <w:t>client</w:t>
      </w:r>
      <w:r w:rsidRPr="003917B7">
        <w:rPr>
          <w:rFonts w:ascii="Arial" w:hAnsi="Arial" w:eastAsia="Arial" w:cs="Arial"/>
          <w:b/>
          <w:i/>
          <w:color w:val="auto"/>
          <w:sz w:val="24"/>
          <w:szCs w:val="24"/>
          <w:lang w:val="en-GB"/>
        </w:rPr>
        <w:t>s.</w:t>
      </w:r>
    </w:p>
    <w:p w:rsidRPr="003917B7" w:rsidR="00137B9C" w:rsidP="005E642E" w:rsidRDefault="00137B9C" w14:paraId="5DEFB00A" w14:textId="77777777">
      <w:pPr>
        <w:pStyle w:val="Normal1"/>
        <w:spacing w:line="360" w:lineRule="auto"/>
        <w:contextualSpacing/>
        <w:jc w:val="both"/>
        <w:rPr>
          <w:rFonts w:ascii="Arial" w:hAnsi="Arial" w:eastAsia="Arial" w:cs="Arial"/>
          <w:b/>
          <w:i/>
          <w:color w:val="auto"/>
          <w:sz w:val="24"/>
          <w:szCs w:val="24"/>
          <w:lang w:val="en-GB"/>
        </w:rPr>
      </w:pPr>
    </w:p>
    <w:p w:rsidR="00F03315" w:rsidP="001A300E" w:rsidRDefault="004D4A88" w14:paraId="1A2B8CD5" w14:textId="77777777">
      <w:pPr>
        <w:pStyle w:val="Style1"/>
      </w:pPr>
      <w:r w:rsidRPr="003917B7">
        <w:t>POLICY</w:t>
      </w:r>
    </w:p>
    <w:p w:rsidRPr="003917B7" w:rsidR="00137B9C" w:rsidP="001A300E" w:rsidRDefault="00137B9C" w14:paraId="187863F1" w14:textId="77777777">
      <w:pPr>
        <w:pStyle w:val="Style1"/>
      </w:pPr>
    </w:p>
    <w:p w:rsidRPr="003917B7" w:rsidR="004D4A88" w:rsidP="2FDD446A" w:rsidRDefault="162D0A08" w14:paraId="7A0C756F" w14:textId="200C938D">
      <w:pPr>
        <w:spacing w:line="360" w:lineRule="auto"/>
        <w:contextualSpacing/>
        <w:rPr>
          <w:rFonts w:cs="Arial"/>
          <w:color w:val="auto"/>
        </w:rPr>
      </w:pPr>
      <w:r w:rsidRPr="2FDD446A">
        <w:rPr>
          <w:rFonts w:cs="Arial"/>
          <w:color w:val="auto"/>
        </w:rPr>
        <w:t>Felix SCC</w:t>
      </w:r>
      <w:r w:rsidRPr="2FDD446A" w:rsidR="004D4A88">
        <w:rPr>
          <w:rFonts w:cs="Arial"/>
          <w:color w:val="auto"/>
        </w:rPr>
        <w:t xml:space="preserve">’s service delivery environment is safe and engaging, physically accessible and responsive to its </w:t>
      </w:r>
      <w:r w:rsidRPr="2FDD446A" w:rsidR="00365FE0">
        <w:rPr>
          <w:rFonts w:cs="Arial"/>
          <w:color w:val="auto"/>
        </w:rPr>
        <w:t>client</w:t>
      </w:r>
      <w:r w:rsidRPr="2FDD446A" w:rsidR="004D4A88">
        <w:rPr>
          <w:rFonts w:cs="Arial"/>
          <w:color w:val="auto"/>
        </w:rPr>
        <w:t>s’ support and communication needs.</w:t>
      </w:r>
    </w:p>
    <w:p w:rsidRPr="003917B7" w:rsidR="005D743B" w:rsidP="005E642E" w:rsidRDefault="005D743B" w14:paraId="4F2025C0" w14:textId="77777777">
      <w:pPr>
        <w:spacing w:line="360" w:lineRule="auto"/>
        <w:contextualSpacing/>
        <w:rPr>
          <w:rFonts w:cs="Arial"/>
          <w:color w:val="auto"/>
          <w:szCs w:val="24"/>
        </w:rPr>
      </w:pPr>
    </w:p>
    <w:p w:rsidR="00137B9C" w:rsidP="787DA298" w:rsidRDefault="00137B9C" w14:paraId="17E9A70F" w14:textId="65BB5F14">
      <w:pPr>
        <w:spacing w:line="360" w:lineRule="auto"/>
        <w:contextualSpacing w:val="1"/>
        <w:rPr>
          <w:rFonts w:eastAsia="Arial" w:cs="Arial"/>
          <w:color w:val="auto"/>
          <w:lang w:val="en-GB"/>
        </w:rPr>
      </w:pPr>
      <w:r w:rsidRPr="787DA298" w:rsidR="33CC9D78">
        <w:rPr>
          <w:rFonts w:cs="Arial"/>
          <w:color w:val="auto"/>
        </w:rPr>
        <w:t>Felix SCC</w:t>
      </w:r>
      <w:r w:rsidRPr="787DA298" w:rsidR="34B47F68">
        <w:rPr>
          <w:rFonts w:cs="Arial"/>
          <w:color w:val="auto"/>
        </w:rPr>
        <w:t>’s screening and eligibility, priority of access and waitlist management is un</w:t>
      </w:r>
      <w:r w:rsidRPr="787DA298" w:rsidR="34B47F68">
        <w:rPr>
          <w:rFonts w:eastAsia="Arial" w:cs="Arial"/>
          <w:color w:val="auto"/>
        </w:rPr>
        <w:t xml:space="preserve">dertaken in a fair, </w:t>
      </w:r>
      <w:r w:rsidRPr="787DA298" w:rsidR="34B47F68">
        <w:rPr>
          <w:rFonts w:eastAsia="Arial" w:cs="Arial"/>
          <w:color w:val="auto"/>
        </w:rPr>
        <w:t>equitable</w:t>
      </w:r>
      <w:r w:rsidRPr="787DA298" w:rsidR="34B47F68">
        <w:rPr>
          <w:rFonts w:eastAsia="Arial" w:cs="Arial"/>
          <w:color w:val="auto"/>
        </w:rPr>
        <w:t xml:space="preserve"> and transparent manner, and in line </w:t>
      </w:r>
      <w:r w:rsidRPr="787DA298" w:rsidR="60E7F2AC">
        <w:rPr>
          <w:rFonts w:eastAsia="Arial" w:cs="Arial"/>
          <w:color w:val="auto"/>
        </w:rPr>
        <w:t>with</w:t>
      </w:r>
      <w:r w:rsidRPr="787DA298" w:rsidR="3776FAB2">
        <w:rPr>
          <w:rFonts w:eastAsia="Arial" w:cs="Arial"/>
          <w:color w:val="auto"/>
        </w:rPr>
        <w:t xml:space="preserve"> </w:t>
      </w:r>
      <w:r w:rsidRPr="787DA298" w:rsidR="33CC9D78">
        <w:rPr>
          <w:rFonts w:eastAsia="Arial" w:cs="Arial"/>
          <w:color w:val="auto"/>
        </w:rPr>
        <w:t>Felix SCC</w:t>
      </w:r>
      <w:r w:rsidRPr="787DA298" w:rsidR="34B47F68">
        <w:rPr>
          <w:rFonts w:eastAsia="Arial" w:cs="Arial"/>
          <w:color w:val="auto"/>
        </w:rPr>
        <w:t xml:space="preserve">’s </w:t>
      </w:r>
      <w:r w:rsidRPr="787DA298" w:rsidR="0D81DC01">
        <w:rPr>
          <w:rFonts w:eastAsia="Arial" w:cs="Arial"/>
          <w:i w:val="1"/>
          <w:iCs w:val="1"/>
          <w:color w:val="auto"/>
        </w:rPr>
        <w:t>Client</w:t>
      </w:r>
      <w:r w:rsidRPr="787DA298" w:rsidR="34B47F68">
        <w:rPr>
          <w:rFonts w:eastAsia="Arial" w:cs="Arial"/>
          <w:i w:val="1"/>
          <w:iCs w:val="1"/>
          <w:color w:val="auto"/>
        </w:rPr>
        <w:t xml:space="preserve"> Charter</w:t>
      </w:r>
      <w:r w:rsidRPr="787DA298" w:rsidR="34B47F68">
        <w:rPr>
          <w:rFonts w:eastAsia="Arial" w:cs="Arial"/>
          <w:color w:val="auto"/>
        </w:rPr>
        <w:t>. Access to services is based on relative need, service capacity, the best interests of people using the service and potential impact on existing service users.</w:t>
      </w:r>
    </w:p>
    <w:p w:rsidRPr="003917B7" w:rsidR="00137B9C" w:rsidP="005E642E" w:rsidRDefault="00137B9C" w14:paraId="0743AA89" w14:textId="77777777">
      <w:pPr>
        <w:pStyle w:val="Normal1"/>
        <w:spacing w:line="360" w:lineRule="auto"/>
        <w:contextualSpacing/>
        <w:jc w:val="both"/>
        <w:rPr>
          <w:rFonts w:ascii="Arial" w:hAnsi="Arial" w:eastAsia="Arial" w:cs="Arial"/>
          <w:color w:val="auto"/>
          <w:sz w:val="24"/>
          <w:szCs w:val="24"/>
          <w:lang w:val="en-GB"/>
        </w:rPr>
      </w:pPr>
    </w:p>
    <w:p w:rsidR="004D4A88" w:rsidP="001A300E" w:rsidRDefault="004D4A88" w14:paraId="794FA5E8" w14:textId="49F1ED5C">
      <w:pPr>
        <w:pStyle w:val="Style1"/>
      </w:pPr>
      <w:r w:rsidRPr="003917B7">
        <w:t>PROCEDURE</w:t>
      </w:r>
    </w:p>
    <w:p w:rsidRPr="003917B7" w:rsidR="00137B9C" w:rsidP="001A300E" w:rsidRDefault="00137B9C" w14:paraId="2E475368" w14:textId="77777777">
      <w:pPr>
        <w:pStyle w:val="Style1"/>
      </w:pPr>
    </w:p>
    <w:p w:rsidRPr="003917B7" w:rsidR="004D4A88" w:rsidP="005E642E" w:rsidRDefault="004D4A88" w14:paraId="7F9CB1BC" w14:textId="3DEDFF82">
      <w:pPr>
        <w:spacing w:line="360" w:lineRule="auto"/>
        <w:contextualSpacing/>
        <w:rPr>
          <w:rFonts w:cs="Arial"/>
          <w:color w:val="auto"/>
          <w:szCs w:val="24"/>
        </w:rPr>
      </w:pPr>
      <w:r w:rsidRPr="003917B7">
        <w:rPr>
          <w:rFonts w:cs="Arial"/>
          <w:color w:val="auto"/>
          <w:szCs w:val="24"/>
        </w:rPr>
        <w:t xml:space="preserve">The </w:t>
      </w:r>
      <w:r w:rsidR="001B0B59">
        <w:rPr>
          <w:rFonts w:cs="Arial"/>
          <w:color w:val="auto"/>
          <w:szCs w:val="24"/>
        </w:rPr>
        <w:t>director</w:t>
      </w:r>
      <w:r w:rsidRPr="003917B7">
        <w:rPr>
          <w:rFonts w:cs="Arial"/>
          <w:color w:val="auto"/>
          <w:szCs w:val="24"/>
        </w:rPr>
        <w:t xml:space="preserve"> (or their delegate) is responsible for ensuring staff are familiar with the requirements of this policy and have sufficient skills, </w:t>
      </w:r>
      <w:r w:rsidRPr="003917B7" w:rsidR="00DE2416">
        <w:rPr>
          <w:rFonts w:cs="Arial"/>
          <w:color w:val="auto"/>
          <w:szCs w:val="24"/>
        </w:rPr>
        <w:t>knowledge,</w:t>
      </w:r>
      <w:r w:rsidRPr="003917B7">
        <w:rPr>
          <w:rFonts w:cs="Arial"/>
          <w:color w:val="auto"/>
          <w:szCs w:val="24"/>
        </w:rPr>
        <w:t xml:space="preserve"> and ability to meet the requirements.</w:t>
      </w:r>
    </w:p>
    <w:p w:rsidRPr="003917B7" w:rsidR="0084539A" w:rsidP="005E642E" w:rsidRDefault="0084539A" w14:paraId="4570FDB0" w14:textId="77777777">
      <w:pPr>
        <w:spacing w:line="360" w:lineRule="auto"/>
        <w:contextualSpacing/>
        <w:rPr>
          <w:rFonts w:cs="Arial"/>
          <w:color w:val="auto"/>
          <w:szCs w:val="24"/>
        </w:rPr>
      </w:pPr>
    </w:p>
    <w:p w:rsidRPr="003917B7" w:rsidR="004D4A88" w:rsidP="005E642E" w:rsidRDefault="004D4A88" w14:paraId="395B6E43" w14:textId="6E29CE79">
      <w:pPr>
        <w:pStyle w:val="Normal1"/>
        <w:spacing w:line="360" w:lineRule="auto"/>
        <w:contextualSpacing/>
        <w:jc w:val="both"/>
        <w:rPr>
          <w:rFonts w:ascii="Arial" w:hAnsi="Arial" w:eastAsia="Arial" w:cs="Arial"/>
          <w:color w:val="auto"/>
          <w:sz w:val="24"/>
          <w:szCs w:val="24"/>
          <w:lang w:val="en-GB"/>
        </w:rPr>
      </w:pPr>
      <w:r w:rsidRPr="003917B7">
        <w:rPr>
          <w:rFonts w:ascii="Arial" w:hAnsi="Arial" w:cs="Arial"/>
          <w:color w:val="auto"/>
          <w:sz w:val="24"/>
          <w:szCs w:val="24"/>
          <w:lang w:val="en-GB"/>
        </w:rPr>
        <w:t xml:space="preserve">The </w:t>
      </w:r>
      <w:r w:rsidR="001B0B59">
        <w:rPr>
          <w:rFonts w:ascii="Arial" w:hAnsi="Arial" w:cs="Arial"/>
          <w:color w:val="auto"/>
          <w:sz w:val="24"/>
          <w:szCs w:val="24"/>
          <w:lang w:val="en-GB"/>
        </w:rPr>
        <w:t>director</w:t>
      </w:r>
      <w:r w:rsidRPr="003917B7">
        <w:rPr>
          <w:rFonts w:ascii="Arial" w:hAnsi="Arial" w:cs="Arial"/>
          <w:color w:val="auto"/>
          <w:sz w:val="24"/>
          <w:szCs w:val="24"/>
          <w:lang w:val="en-GB"/>
        </w:rPr>
        <w:t xml:space="preserve"> (or their delegate) review the effectiveness of the entry and referral processes at monthly </w:t>
      </w:r>
      <w:r w:rsidR="001B0B59">
        <w:rPr>
          <w:rFonts w:ascii="Arial" w:hAnsi="Arial" w:cs="Arial"/>
          <w:color w:val="auto"/>
          <w:sz w:val="24"/>
          <w:szCs w:val="24"/>
          <w:lang w:val="en-GB"/>
        </w:rPr>
        <w:t>director</w:t>
      </w:r>
      <w:r w:rsidRPr="003917B7">
        <w:rPr>
          <w:rFonts w:ascii="Arial" w:hAnsi="Arial" w:cs="Arial"/>
          <w:color w:val="auto"/>
          <w:sz w:val="24"/>
          <w:szCs w:val="24"/>
          <w:lang w:val="en-GB"/>
        </w:rPr>
        <w:t xml:space="preserve"> (or their delegate)’ meetings</w:t>
      </w:r>
      <w:r w:rsidRPr="003917B7">
        <w:rPr>
          <w:rFonts w:ascii="Arial" w:hAnsi="Arial" w:eastAsia="Arial" w:cs="Arial"/>
          <w:color w:val="auto"/>
          <w:sz w:val="24"/>
          <w:szCs w:val="24"/>
          <w:lang w:val="en-GB"/>
        </w:rPr>
        <w:t>.</w:t>
      </w:r>
    </w:p>
    <w:p w:rsidRPr="003917B7" w:rsidR="0084539A" w:rsidP="005E642E" w:rsidRDefault="0084539A" w14:paraId="7DE74365" w14:textId="77777777">
      <w:pPr>
        <w:pStyle w:val="Normal1"/>
        <w:spacing w:line="360" w:lineRule="auto"/>
        <w:contextualSpacing/>
        <w:jc w:val="both"/>
        <w:rPr>
          <w:rFonts w:ascii="Arial" w:hAnsi="Arial" w:eastAsia="Arial" w:cs="Arial"/>
          <w:color w:val="auto"/>
          <w:sz w:val="24"/>
          <w:szCs w:val="24"/>
          <w:lang w:val="en-GB"/>
        </w:rPr>
      </w:pPr>
    </w:p>
    <w:p w:rsidRPr="003917B7" w:rsidR="004D4A88" w:rsidP="2FDD446A" w:rsidRDefault="00365FE0" w14:paraId="03A1C8A6" w14:textId="2B268F9B">
      <w:pPr>
        <w:pStyle w:val="Normal1"/>
        <w:spacing w:line="360" w:lineRule="auto"/>
        <w:contextualSpacing/>
        <w:jc w:val="both"/>
        <w:rPr>
          <w:rFonts w:ascii="Arial" w:hAnsi="Arial" w:eastAsia="Arial" w:cs="Arial"/>
          <w:color w:val="auto"/>
          <w:sz w:val="24"/>
          <w:szCs w:val="24"/>
          <w:lang w:val="en-GB"/>
        </w:rPr>
      </w:pPr>
      <w:r w:rsidRPr="2FDD446A">
        <w:rPr>
          <w:rFonts w:ascii="Arial" w:hAnsi="Arial" w:eastAsia="Arial" w:cs="Arial"/>
          <w:color w:val="auto"/>
          <w:sz w:val="24"/>
          <w:szCs w:val="24"/>
          <w:lang w:val="en-GB"/>
        </w:rPr>
        <w:t>Client</w:t>
      </w:r>
      <w:r w:rsidRPr="2FDD446A" w:rsidR="004D4A88">
        <w:rPr>
          <w:rFonts w:ascii="Arial" w:hAnsi="Arial" w:eastAsia="Arial" w:cs="Arial"/>
          <w:color w:val="auto"/>
          <w:sz w:val="24"/>
          <w:szCs w:val="24"/>
          <w:lang w:val="en-GB"/>
        </w:rPr>
        <w:t xml:space="preserve"> feedback and complaints will be addressed in accordance </w:t>
      </w:r>
      <w:r w:rsidRPr="2FDD446A" w:rsidR="002C0E4E">
        <w:rPr>
          <w:rFonts w:ascii="Arial" w:hAnsi="Arial" w:eastAsia="Arial" w:cs="Arial"/>
          <w:color w:val="auto"/>
          <w:sz w:val="24"/>
          <w:szCs w:val="24"/>
          <w:lang w:val="en-GB"/>
        </w:rPr>
        <w:t>with</w:t>
      </w:r>
      <w:r w:rsidRPr="2FDD446A" w:rsidR="763A9626">
        <w:rPr>
          <w:rFonts w:ascii="Arial" w:hAnsi="Arial" w:eastAsia="Arial" w:cs="Arial"/>
          <w:color w:val="auto"/>
          <w:sz w:val="24"/>
          <w:szCs w:val="24"/>
          <w:lang w:val="en-GB"/>
        </w:rPr>
        <w:t xml:space="preserve"> </w:t>
      </w:r>
      <w:r w:rsidRPr="2FDD446A" w:rsidR="162D0A08">
        <w:rPr>
          <w:rFonts w:ascii="Arial" w:hAnsi="Arial" w:eastAsia="Arial" w:cs="Arial"/>
          <w:color w:val="auto"/>
          <w:sz w:val="24"/>
          <w:szCs w:val="24"/>
          <w:lang w:val="en-GB"/>
        </w:rPr>
        <w:t>Felix SCC</w:t>
      </w:r>
      <w:r w:rsidRPr="2FDD446A" w:rsidR="004D4A88">
        <w:rPr>
          <w:rFonts w:ascii="Arial" w:hAnsi="Arial" w:eastAsia="Arial" w:cs="Arial"/>
          <w:color w:val="auto"/>
          <w:sz w:val="24"/>
          <w:szCs w:val="24"/>
          <w:lang w:val="en-GB"/>
        </w:rPr>
        <w:t xml:space="preserve">’s </w:t>
      </w:r>
      <w:r w:rsidRPr="2FDD446A" w:rsidR="005E723A">
        <w:rPr>
          <w:rFonts w:ascii="Arial" w:hAnsi="Arial" w:eastAsia="Arial" w:cs="Arial"/>
          <w:i/>
          <w:iCs/>
          <w:color w:val="auto"/>
          <w:sz w:val="24"/>
          <w:szCs w:val="24"/>
          <w:lang w:val="en-GB"/>
        </w:rPr>
        <w:t>Complaints and Feedback Management Policy</w:t>
      </w:r>
      <w:r w:rsidRPr="2FDD446A" w:rsidR="004D4A88">
        <w:rPr>
          <w:rFonts w:ascii="Arial" w:hAnsi="Arial" w:eastAsia="Arial" w:cs="Arial"/>
          <w:i/>
          <w:iCs/>
          <w:color w:val="auto"/>
          <w:sz w:val="24"/>
          <w:szCs w:val="24"/>
          <w:lang w:val="en-GB"/>
        </w:rPr>
        <w:t xml:space="preserve"> and Procedure</w:t>
      </w:r>
      <w:r w:rsidRPr="2FDD446A" w:rsidR="004D4A88">
        <w:rPr>
          <w:rFonts w:ascii="Arial" w:hAnsi="Arial" w:eastAsia="Arial" w:cs="Arial"/>
          <w:color w:val="auto"/>
          <w:sz w:val="24"/>
          <w:szCs w:val="24"/>
          <w:lang w:val="en-GB"/>
        </w:rPr>
        <w:t>.</w:t>
      </w:r>
    </w:p>
    <w:p w:rsidRPr="003917B7" w:rsidR="0084539A" w:rsidP="005E642E" w:rsidRDefault="0084539A" w14:paraId="329E390C" w14:textId="77777777">
      <w:pPr>
        <w:pStyle w:val="Normal1"/>
        <w:spacing w:line="360" w:lineRule="auto"/>
        <w:contextualSpacing/>
        <w:jc w:val="both"/>
        <w:rPr>
          <w:rFonts w:ascii="Arial" w:hAnsi="Arial" w:eastAsia="Arial" w:cs="Arial"/>
          <w:color w:val="auto"/>
          <w:sz w:val="24"/>
          <w:szCs w:val="24"/>
          <w:lang w:val="en-GB"/>
        </w:rPr>
      </w:pPr>
    </w:p>
    <w:p w:rsidRPr="003917B7" w:rsidR="004D4A88" w:rsidP="2FDD446A" w:rsidRDefault="004D4A88" w14:paraId="709B46A4" w14:textId="60B5AAB8">
      <w:pPr>
        <w:pStyle w:val="Normal1"/>
        <w:spacing w:line="360" w:lineRule="auto"/>
        <w:contextualSpacing/>
        <w:jc w:val="both"/>
        <w:rPr>
          <w:rFonts w:ascii="Arial" w:hAnsi="Arial" w:eastAsia="Arial" w:cs="Arial"/>
          <w:color w:val="auto"/>
          <w:sz w:val="24"/>
          <w:szCs w:val="24"/>
          <w:lang w:val="en-GB"/>
        </w:rPr>
      </w:pPr>
      <w:r w:rsidRPr="2FDD446A">
        <w:rPr>
          <w:rFonts w:ascii="Arial" w:hAnsi="Arial" w:eastAsia="Arial" w:cs="Arial"/>
          <w:color w:val="auto"/>
          <w:sz w:val="24"/>
          <w:szCs w:val="24"/>
          <w:lang w:val="en-GB"/>
        </w:rPr>
        <w:t xml:space="preserve">In accordance </w:t>
      </w:r>
      <w:r w:rsidRPr="2FDD446A" w:rsidR="002C0E4E">
        <w:rPr>
          <w:rFonts w:ascii="Arial" w:hAnsi="Arial" w:eastAsia="Arial" w:cs="Arial"/>
          <w:color w:val="auto"/>
          <w:sz w:val="24"/>
          <w:szCs w:val="24"/>
          <w:lang w:val="en-GB"/>
        </w:rPr>
        <w:t>with</w:t>
      </w:r>
      <w:r w:rsidRPr="2FDD446A" w:rsidR="763A9626">
        <w:rPr>
          <w:rFonts w:ascii="Arial" w:hAnsi="Arial" w:eastAsia="Arial" w:cs="Arial"/>
          <w:color w:val="auto"/>
          <w:sz w:val="24"/>
          <w:szCs w:val="24"/>
          <w:lang w:val="en-GB"/>
        </w:rPr>
        <w:t xml:space="preserve"> </w:t>
      </w:r>
      <w:r w:rsidRPr="2FDD446A" w:rsidR="162D0A08">
        <w:rPr>
          <w:rFonts w:ascii="Arial" w:hAnsi="Arial" w:eastAsia="Arial" w:cs="Arial"/>
          <w:color w:val="auto"/>
          <w:sz w:val="24"/>
          <w:szCs w:val="24"/>
          <w:lang w:val="en-GB"/>
        </w:rPr>
        <w:t>Felix SCC</w:t>
      </w:r>
      <w:r w:rsidRPr="2FDD446A">
        <w:rPr>
          <w:rFonts w:ascii="Arial" w:hAnsi="Arial" w:eastAsia="Arial" w:cs="Arial"/>
          <w:color w:val="auto"/>
          <w:sz w:val="24"/>
          <w:szCs w:val="24"/>
          <w:lang w:val="en-GB"/>
        </w:rPr>
        <w:t xml:space="preserve">’s </w:t>
      </w:r>
      <w:r w:rsidRPr="2FDD446A">
        <w:rPr>
          <w:rFonts w:ascii="Arial" w:hAnsi="Arial" w:eastAsia="Arial" w:cs="Arial"/>
          <w:i/>
          <w:iCs/>
          <w:color w:val="auto"/>
          <w:sz w:val="24"/>
          <w:szCs w:val="24"/>
          <w:lang w:val="en-GB"/>
        </w:rPr>
        <w:t>Personal Privacy, Dignity and Confidentiality Policy and Procedure</w:t>
      </w:r>
      <w:r w:rsidRPr="2FDD446A">
        <w:rPr>
          <w:rFonts w:ascii="Arial" w:hAnsi="Arial" w:eastAsia="Arial" w:cs="Arial"/>
          <w:color w:val="auto"/>
          <w:sz w:val="24"/>
          <w:szCs w:val="24"/>
          <w:lang w:val="en-GB"/>
        </w:rPr>
        <w:t xml:space="preserve">, respect for and protection of </w:t>
      </w:r>
      <w:r w:rsidRPr="2FDD446A" w:rsidR="00365FE0">
        <w:rPr>
          <w:rFonts w:ascii="Arial" w:hAnsi="Arial" w:eastAsia="Arial" w:cs="Arial"/>
          <w:color w:val="auto"/>
          <w:sz w:val="24"/>
          <w:szCs w:val="24"/>
          <w:lang w:val="en-GB"/>
        </w:rPr>
        <w:t>client</w:t>
      </w:r>
      <w:r w:rsidRPr="2FDD446A">
        <w:rPr>
          <w:rFonts w:ascii="Arial" w:hAnsi="Arial" w:eastAsia="Arial" w:cs="Arial"/>
          <w:color w:val="auto"/>
          <w:sz w:val="24"/>
          <w:szCs w:val="24"/>
          <w:lang w:val="en-GB"/>
        </w:rPr>
        <w:t xml:space="preserve">s’ privacy and confidentiality will be reinforced on an ongoing basis, verbally and in literature promoting the services offered by the organisation. </w:t>
      </w:r>
    </w:p>
    <w:p w:rsidRPr="003917B7" w:rsidR="0084539A" w:rsidP="005E642E" w:rsidRDefault="0084539A" w14:paraId="2F74BB0E" w14:textId="77777777">
      <w:pPr>
        <w:pStyle w:val="Normal1"/>
        <w:spacing w:line="360" w:lineRule="auto"/>
        <w:contextualSpacing/>
        <w:jc w:val="both"/>
        <w:rPr>
          <w:rFonts w:ascii="Arial" w:hAnsi="Arial" w:eastAsia="Arial" w:cs="Arial"/>
          <w:color w:val="auto"/>
          <w:sz w:val="24"/>
          <w:szCs w:val="24"/>
          <w:lang w:val="en-GB"/>
        </w:rPr>
      </w:pPr>
    </w:p>
    <w:p w:rsidRPr="003917B7" w:rsidR="004D4A88" w:rsidP="005E642E" w:rsidRDefault="004D4A88" w14:paraId="0FF20694" w14:textId="0D11B1B4">
      <w:pPr>
        <w:pStyle w:val="Normal1"/>
        <w:spacing w:line="360" w:lineRule="auto"/>
        <w:contextualSpacing/>
        <w:jc w:val="both"/>
        <w:rPr>
          <w:rFonts w:ascii="Arial" w:hAnsi="Arial" w:eastAsia="Arial" w:cs="Arial"/>
          <w:color w:val="auto"/>
          <w:sz w:val="24"/>
          <w:szCs w:val="24"/>
          <w:lang w:val="en-GB"/>
        </w:rPr>
      </w:pPr>
      <w:r w:rsidRPr="003917B7">
        <w:rPr>
          <w:rFonts w:ascii="Arial" w:hAnsi="Arial" w:eastAsia="Arial" w:cs="Arial"/>
          <w:color w:val="auto"/>
          <w:sz w:val="24"/>
          <w:szCs w:val="24"/>
          <w:lang w:val="en-GB"/>
        </w:rPr>
        <w:t xml:space="preserve">Where required, </w:t>
      </w:r>
      <w:r w:rsidRPr="003917B7" w:rsidR="00365FE0">
        <w:rPr>
          <w:rFonts w:ascii="Arial" w:hAnsi="Arial" w:eastAsia="Arial" w:cs="Arial"/>
          <w:color w:val="auto"/>
          <w:sz w:val="24"/>
          <w:szCs w:val="24"/>
          <w:lang w:val="en-GB"/>
        </w:rPr>
        <w:t>client</w:t>
      </w:r>
      <w:r w:rsidRPr="003917B7">
        <w:rPr>
          <w:rFonts w:ascii="Arial" w:hAnsi="Arial" w:eastAsia="Arial" w:cs="Arial"/>
          <w:color w:val="auto"/>
          <w:sz w:val="24"/>
          <w:szCs w:val="24"/>
          <w:lang w:val="en-GB"/>
        </w:rPr>
        <w:t xml:space="preserve">s will be provided with information and support to access a person of their choice, such as an advocate, to assist them to access the service. </w:t>
      </w:r>
    </w:p>
    <w:p w:rsidRPr="003917B7" w:rsidR="0084539A" w:rsidP="005E642E" w:rsidRDefault="0084539A" w14:paraId="1E14C934" w14:textId="77777777">
      <w:pPr>
        <w:pStyle w:val="Normal1"/>
        <w:spacing w:line="360" w:lineRule="auto"/>
        <w:contextualSpacing/>
        <w:jc w:val="both"/>
        <w:rPr>
          <w:rFonts w:ascii="Arial" w:hAnsi="Arial" w:eastAsia="Arial" w:cs="Arial"/>
          <w:color w:val="auto"/>
          <w:sz w:val="24"/>
          <w:szCs w:val="24"/>
          <w:lang w:val="en-GB"/>
        </w:rPr>
      </w:pPr>
    </w:p>
    <w:p w:rsidRPr="003917B7" w:rsidR="004D4A88" w:rsidP="2FDD446A" w:rsidRDefault="004D4A88" w14:paraId="53FDF3C7" w14:textId="56A13E98">
      <w:pPr>
        <w:pStyle w:val="Normal1"/>
        <w:spacing w:line="360" w:lineRule="auto"/>
        <w:contextualSpacing/>
        <w:jc w:val="both"/>
        <w:rPr>
          <w:rFonts w:ascii="Arial" w:hAnsi="Arial" w:eastAsia="Arial" w:cs="Arial"/>
          <w:color w:val="auto"/>
          <w:sz w:val="24"/>
          <w:szCs w:val="24"/>
          <w:lang w:val="en-GB"/>
        </w:rPr>
      </w:pPr>
      <w:r w:rsidRPr="2FDD446A">
        <w:rPr>
          <w:rFonts w:ascii="Arial" w:hAnsi="Arial" w:eastAsia="Arial" w:cs="Arial"/>
          <w:color w:val="auto"/>
          <w:sz w:val="24"/>
          <w:szCs w:val="24"/>
          <w:lang w:val="en-GB"/>
        </w:rPr>
        <w:t xml:space="preserve">To ensure </w:t>
      </w:r>
      <w:r w:rsidRPr="2FDD446A" w:rsidR="00365FE0">
        <w:rPr>
          <w:rFonts w:ascii="Arial" w:hAnsi="Arial" w:eastAsia="Arial" w:cs="Arial"/>
          <w:color w:val="auto"/>
          <w:sz w:val="24"/>
          <w:szCs w:val="24"/>
          <w:lang w:val="en-GB"/>
        </w:rPr>
        <w:t>client</w:t>
      </w:r>
      <w:r w:rsidRPr="2FDD446A">
        <w:rPr>
          <w:rFonts w:ascii="Arial" w:hAnsi="Arial" w:eastAsia="Arial" w:cs="Arial"/>
          <w:color w:val="auto"/>
          <w:sz w:val="24"/>
          <w:szCs w:val="24"/>
          <w:lang w:val="en-GB"/>
        </w:rPr>
        <w:t xml:space="preserve">s understand how to </w:t>
      </w:r>
      <w:r w:rsidRPr="2FDD446A" w:rsidR="002C0E4E">
        <w:rPr>
          <w:rFonts w:ascii="Arial" w:hAnsi="Arial" w:eastAsia="Arial" w:cs="Arial"/>
          <w:color w:val="auto"/>
          <w:sz w:val="24"/>
          <w:szCs w:val="24"/>
          <w:lang w:val="en-GB"/>
        </w:rPr>
        <w:t>access</w:t>
      </w:r>
      <w:r w:rsidRPr="2FDD446A" w:rsidR="763A9626">
        <w:rPr>
          <w:rFonts w:ascii="Arial" w:hAnsi="Arial" w:eastAsia="Arial" w:cs="Arial"/>
          <w:color w:val="auto"/>
          <w:sz w:val="24"/>
          <w:szCs w:val="24"/>
          <w:lang w:val="en-GB"/>
        </w:rPr>
        <w:t xml:space="preserve"> </w:t>
      </w:r>
      <w:r w:rsidRPr="2FDD446A" w:rsidR="162D0A08">
        <w:rPr>
          <w:rFonts w:ascii="Arial" w:hAnsi="Arial" w:eastAsia="Arial" w:cs="Arial"/>
          <w:color w:val="auto"/>
          <w:sz w:val="24"/>
          <w:szCs w:val="24"/>
          <w:lang w:val="en-GB"/>
        </w:rPr>
        <w:t>Felix SCC</w:t>
      </w:r>
      <w:r w:rsidRPr="2FDD446A">
        <w:rPr>
          <w:rFonts w:ascii="Arial" w:hAnsi="Arial" w:eastAsia="Arial" w:cs="Arial"/>
          <w:color w:val="auto"/>
          <w:sz w:val="24"/>
          <w:szCs w:val="24"/>
          <w:lang w:val="en-GB"/>
        </w:rPr>
        <w:t xml:space="preserve">, staff will provide information in ways that suit </w:t>
      </w:r>
      <w:r w:rsidRPr="2FDD446A" w:rsidR="00365FE0">
        <w:rPr>
          <w:rFonts w:ascii="Arial" w:hAnsi="Arial" w:eastAsia="Arial" w:cs="Arial"/>
          <w:color w:val="auto"/>
          <w:sz w:val="24"/>
          <w:szCs w:val="24"/>
          <w:lang w:val="en-GB"/>
        </w:rPr>
        <w:t>client</w:t>
      </w:r>
      <w:r w:rsidRPr="2FDD446A">
        <w:rPr>
          <w:rFonts w:ascii="Arial" w:hAnsi="Arial" w:eastAsia="Arial" w:cs="Arial"/>
          <w:color w:val="auto"/>
          <w:sz w:val="24"/>
          <w:szCs w:val="24"/>
          <w:lang w:val="en-GB"/>
        </w:rPr>
        <w:t xml:space="preserve">s’ individual communication needs. This includes using the language, mode of communication and terms that the </w:t>
      </w:r>
      <w:r w:rsidRPr="2FDD446A" w:rsidR="00365FE0">
        <w:rPr>
          <w:rFonts w:ascii="Arial" w:hAnsi="Arial" w:eastAsia="Arial" w:cs="Arial"/>
          <w:color w:val="auto"/>
          <w:sz w:val="24"/>
          <w:szCs w:val="24"/>
          <w:lang w:val="en-GB"/>
        </w:rPr>
        <w:t>client</w:t>
      </w:r>
      <w:r w:rsidRPr="2FDD446A">
        <w:rPr>
          <w:rFonts w:ascii="Arial" w:hAnsi="Arial" w:eastAsia="Arial" w:cs="Arial"/>
          <w:color w:val="auto"/>
          <w:sz w:val="24"/>
          <w:szCs w:val="24"/>
          <w:lang w:val="en-GB"/>
        </w:rPr>
        <w:t xml:space="preserve"> is most likely to understand. Methods include providing written information in Easy English, explaining information either face-to-face or over the phone and using interpreters and advocates.</w:t>
      </w:r>
    </w:p>
    <w:p w:rsidRPr="003917B7" w:rsidR="0084539A" w:rsidP="005E642E" w:rsidRDefault="0084539A" w14:paraId="6A30FC3B" w14:textId="77777777">
      <w:pPr>
        <w:pStyle w:val="Normal1"/>
        <w:spacing w:line="360" w:lineRule="auto"/>
        <w:contextualSpacing/>
        <w:jc w:val="both"/>
        <w:rPr>
          <w:rFonts w:ascii="Arial" w:hAnsi="Arial" w:eastAsia="Arial" w:cs="Arial"/>
          <w:color w:val="auto"/>
          <w:sz w:val="24"/>
          <w:szCs w:val="24"/>
          <w:lang w:val="en-GB"/>
        </w:rPr>
      </w:pPr>
    </w:p>
    <w:p w:rsidRPr="003917B7" w:rsidR="004D4A88" w:rsidP="001A300E" w:rsidRDefault="004D4A88" w14:paraId="507DFB60" w14:textId="77777777">
      <w:pPr>
        <w:pStyle w:val="Style1"/>
      </w:pPr>
      <w:r w:rsidRPr="003917B7">
        <w:t>Service Environment</w:t>
      </w:r>
    </w:p>
    <w:p w:rsidRPr="003917B7" w:rsidR="004D4A88" w:rsidP="005E642E" w:rsidRDefault="00BE3D38" w14:paraId="0C2162CD" w14:textId="0120A671">
      <w:pPr>
        <w:spacing w:line="360" w:lineRule="auto"/>
        <w:contextualSpacing/>
        <w:rPr>
          <w:rFonts w:cs="Arial"/>
          <w:color w:val="auto"/>
          <w:szCs w:val="24"/>
        </w:rPr>
      </w:pPr>
      <w:r>
        <w:rPr>
          <w:rFonts w:cs="Arial"/>
          <w:color w:val="auto"/>
          <w:szCs w:val="24"/>
        </w:rPr>
        <w:t xml:space="preserve">Felix SCC </w:t>
      </w:r>
      <w:r w:rsidRPr="003917B7" w:rsidR="004D4A88">
        <w:rPr>
          <w:rFonts w:cs="Arial"/>
          <w:color w:val="auto"/>
          <w:szCs w:val="24"/>
        </w:rPr>
        <w:t>ensures its service environment is kept clean, hygienic, safe, secure and aesthetically pleasing at all times, through implementing the following:</w:t>
      </w:r>
    </w:p>
    <w:p w:rsidRPr="003917B7" w:rsidR="004D4A88" w:rsidP="2FDD446A" w:rsidRDefault="162D0A08" w14:paraId="77D80C8A" w14:textId="29716C43">
      <w:pPr>
        <w:pStyle w:val="Normal1"/>
        <w:numPr>
          <w:ilvl w:val="0"/>
          <w:numId w:val="89"/>
        </w:numPr>
        <w:spacing w:line="360" w:lineRule="auto"/>
        <w:contextualSpacing/>
        <w:jc w:val="both"/>
        <w:rPr>
          <w:rFonts w:ascii="Arial" w:hAnsi="Arial" w:eastAsia="Arial" w:cs="Arial"/>
          <w:color w:val="auto"/>
          <w:sz w:val="24"/>
          <w:szCs w:val="24"/>
          <w:lang w:val="en-GB"/>
        </w:rPr>
      </w:pPr>
      <w:r w:rsidRPr="2FDD446A">
        <w:rPr>
          <w:rFonts w:ascii="Arial" w:hAnsi="Arial" w:eastAsia="Arial" w:cs="Arial"/>
          <w:color w:val="auto"/>
          <w:sz w:val="24"/>
          <w:szCs w:val="24"/>
          <w:lang w:val="en-GB"/>
        </w:rPr>
        <w:t>Felix SCC</w:t>
      </w:r>
      <w:r w:rsidRPr="2FDD446A" w:rsidR="004D4A88">
        <w:rPr>
          <w:rFonts w:ascii="Arial" w:hAnsi="Arial" w:eastAsia="Arial" w:cs="Arial"/>
          <w:color w:val="auto"/>
          <w:sz w:val="24"/>
          <w:szCs w:val="24"/>
          <w:lang w:val="en-GB"/>
        </w:rPr>
        <w:t xml:space="preserve">’s </w:t>
      </w:r>
      <w:r w:rsidRPr="2FDD446A" w:rsidR="004D4A88">
        <w:rPr>
          <w:rFonts w:ascii="Arial" w:hAnsi="Arial" w:eastAsia="Arial" w:cs="Arial"/>
          <w:i/>
          <w:iCs/>
          <w:color w:val="auto"/>
          <w:sz w:val="24"/>
          <w:szCs w:val="24"/>
          <w:lang w:val="en-GB"/>
        </w:rPr>
        <w:t>Work Health and Safety Policies and Procedures</w:t>
      </w:r>
      <w:r w:rsidRPr="2FDD446A" w:rsidR="004D4A88">
        <w:rPr>
          <w:rFonts w:ascii="Arial" w:hAnsi="Arial" w:eastAsia="Arial" w:cs="Arial"/>
          <w:color w:val="auto"/>
          <w:sz w:val="24"/>
          <w:szCs w:val="24"/>
          <w:lang w:val="en-GB"/>
        </w:rPr>
        <w:t>, including fire safety and emergency; safety and security; maintenance and management of equipment, furniture, lighting and ventilation; electrical safety; vehicle safety; physical accessibility; chemical use and storage; infection control; and food storage and preparation; and</w:t>
      </w:r>
    </w:p>
    <w:p w:rsidRPr="003917B7" w:rsidR="004D4A88" w:rsidP="2FDD446A" w:rsidRDefault="162D0A08" w14:paraId="36660192" w14:textId="56DE2B83">
      <w:pPr>
        <w:pStyle w:val="Normal1"/>
        <w:numPr>
          <w:ilvl w:val="0"/>
          <w:numId w:val="89"/>
        </w:numPr>
        <w:spacing w:line="360" w:lineRule="auto"/>
        <w:contextualSpacing/>
        <w:jc w:val="both"/>
        <w:rPr>
          <w:rFonts w:ascii="Arial" w:hAnsi="Arial" w:eastAsia="Arial" w:cs="Arial"/>
          <w:color w:val="auto"/>
          <w:sz w:val="24"/>
          <w:szCs w:val="24"/>
          <w:lang w:val="en-GB"/>
        </w:rPr>
      </w:pPr>
      <w:r w:rsidRPr="2FDD446A">
        <w:rPr>
          <w:rFonts w:ascii="Arial" w:hAnsi="Arial" w:eastAsia="Arial" w:cs="Arial"/>
          <w:color w:val="auto"/>
          <w:sz w:val="24"/>
          <w:szCs w:val="24"/>
          <w:lang w:val="en-GB"/>
        </w:rPr>
        <w:t>Felix SCC</w:t>
      </w:r>
      <w:r w:rsidRPr="2FDD446A" w:rsidR="004D4A88">
        <w:rPr>
          <w:rFonts w:ascii="Arial" w:hAnsi="Arial" w:eastAsia="Arial" w:cs="Arial"/>
          <w:color w:val="auto"/>
          <w:sz w:val="24"/>
          <w:szCs w:val="24"/>
          <w:lang w:val="en-GB"/>
        </w:rPr>
        <w:t xml:space="preserve">’s </w:t>
      </w:r>
      <w:r w:rsidRPr="2FDD446A" w:rsidR="004D4A88">
        <w:rPr>
          <w:rFonts w:ascii="Arial" w:hAnsi="Arial" w:eastAsia="Arial" w:cs="Arial"/>
          <w:i/>
          <w:iCs/>
          <w:color w:val="auto"/>
          <w:sz w:val="24"/>
          <w:szCs w:val="24"/>
          <w:lang w:val="en-GB"/>
        </w:rPr>
        <w:t>Risk Management</w:t>
      </w:r>
      <w:r w:rsidRPr="2FDD446A" w:rsidR="004D4A88">
        <w:rPr>
          <w:rFonts w:ascii="Arial" w:hAnsi="Arial" w:eastAsia="Arial" w:cs="Arial"/>
          <w:color w:val="auto"/>
          <w:sz w:val="24"/>
          <w:szCs w:val="24"/>
          <w:lang w:val="en-GB"/>
        </w:rPr>
        <w:t xml:space="preserve">; </w:t>
      </w:r>
      <w:r w:rsidRPr="2FDD446A" w:rsidR="004D4A88">
        <w:rPr>
          <w:rFonts w:ascii="Arial" w:hAnsi="Arial" w:eastAsia="Arial" w:cs="Arial"/>
          <w:i/>
          <w:iCs/>
          <w:color w:val="auto"/>
          <w:sz w:val="24"/>
          <w:szCs w:val="24"/>
          <w:lang w:val="en-GB"/>
        </w:rPr>
        <w:t>Incident Management</w:t>
      </w:r>
      <w:r w:rsidRPr="2FDD446A" w:rsidR="004D4A88">
        <w:rPr>
          <w:rFonts w:ascii="Arial" w:hAnsi="Arial" w:eastAsia="Arial" w:cs="Arial"/>
          <w:color w:val="auto"/>
          <w:sz w:val="24"/>
          <w:szCs w:val="24"/>
          <w:lang w:val="en-GB"/>
        </w:rPr>
        <w:t xml:space="preserve">; </w:t>
      </w:r>
      <w:r w:rsidRPr="2FDD446A" w:rsidR="004D4A88">
        <w:rPr>
          <w:rFonts w:ascii="Arial" w:hAnsi="Arial" w:eastAsia="Arial" w:cs="Arial"/>
          <w:i/>
          <w:iCs/>
          <w:color w:val="auto"/>
          <w:sz w:val="24"/>
          <w:szCs w:val="24"/>
          <w:lang w:val="en-GB"/>
        </w:rPr>
        <w:t>Feedback, Compliments and Complaints</w:t>
      </w:r>
      <w:r w:rsidRPr="2FDD446A" w:rsidR="004D4A88">
        <w:rPr>
          <w:rFonts w:ascii="Arial" w:hAnsi="Arial" w:eastAsia="Arial" w:cs="Arial"/>
          <w:color w:val="auto"/>
          <w:sz w:val="24"/>
          <w:szCs w:val="24"/>
          <w:lang w:val="en-GB"/>
        </w:rPr>
        <w:t xml:space="preserve">; and </w:t>
      </w:r>
      <w:r w:rsidRPr="2FDD446A" w:rsidR="004D4A88">
        <w:rPr>
          <w:rFonts w:ascii="Arial" w:hAnsi="Arial" w:eastAsia="Arial" w:cs="Arial"/>
          <w:i/>
          <w:iCs/>
          <w:color w:val="auto"/>
          <w:sz w:val="24"/>
          <w:szCs w:val="24"/>
          <w:lang w:val="en-GB"/>
        </w:rPr>
        <w:t xml:space="preserve">Continuous Improvement </w:t>
      </w:r>
      <w:r w:rsidRPr="2FDD446A" w:rsidR="004D4A88">
        <w:rPr>
          <w:rFonts w:ascii="Arial" w:hAnsi="Arial" w:eastAsia="Arial" w:cs="Arial"/>
          <w:color w:val="auto"/>
          <w:sz w:val="24"/>
          <w:szCs w:val="24"/>
          <w:lang w:val="en-GB"/>
        </w:rPr>
        <w:t>policies and procedures.</w:t>
      </w:r>
    </w:p>
    <w:p w:rsidRPr="003917B7" w:rsidR="0084539A" w:rsidP="005E642E" w:rsidRDefault="0084539A" w14:paraId="3D94807E" w14:textId="77777777">
      <w:pPr>
        <w:pStyle w:val="Normal1"/>
        <w:spacing w:line="360" w:lineRule="auto"/>
        <w:contextualSpacing/>
        <w:rPr>
          <w:rFonts w:ascii="Arial" w:hAnsi="Arial" w:eastAsia="Arial" w:cs="Arial"/>
          <w:color w:val="auto"/>
          <w:sz w:val="24"/>
          <w:szCs w:val="24"/>
          <w:lang w:val="en-GB"/>
        </w:rPr>
      </w:pPr>
    </w:p>
    <w:p w:rsidRPr="003917B7" w:rsidR="005E723A" w:rsidP="2FDD446A" w:rsidRDefault="162D0A08" w14:paraId="199DFBC9" w14:textId="51618E8E">
      <w:pPr>
        <w:pStyle w:val="Normal1"/>
        <w:spacing w:line="360" w:lineRule="auto"/>
        <w:contextualSpacing/>
        <w:rPr>
          <w:rFonts w:ascii="Arial" w:hAnsi="Arial" w:eastAsia="Arial" w:cs="Arial"/>
          <w:color w:val="auto"/>
          <w:sz w:val="24"/>
          <w:szCs w:val="24"/>
          <w:lang w:val="en-GB"/>
        </w:rPr>
      </w:pPr>
      <w:r w:rsidRPr="2FDD446A">
        <w:rPr>
          <w:rFonts w:ascii="Arial" w:hAnsi="Arial" w:eastAsia="Arial" w:cs="Arial"/>
          <w:color w:val="auto"/>
          <w:sz w:val="24"/>
          <w:szCs w:val="24"/>
          <w:lang w:val="en-GB"/>
        </w:rPr>
        <w:t>Felix SCC</w:t>
      </w:r>
      <w:r w:rsidRPr="2FDD446A" w:rsidR="004D4A88">
        <w:rPr>
          <w:rFonts w:ascii="Arial" w:hAnsi="Arial" w:eastAsia="Arial" w:cs="Arial"/>
          <w:color w:val="auto"/>
          <w:sz w:val="24"/>
          <w:szCs w:val="24"/>
          <w:lang w:val="en-GB"/>
        </w:rPr>
        <w:t xml:space="preserve">’s physical accessibility is ensured through </w:t>
      </w:r>
      <w:r w:rsidRPr="2FDD446A" w:rsidR="005E723A">
        <w:rPr>
          <w:rFonts w:ascii="Arial" w:hAnsi="Arial" w:eastAsia="Arial" w:cs="Arial"/>
          <w:color w:val="auto"/>
          <w:sz w:val="24"/>
          <w:szCs w:val="24"/>
          <w:lang w:val="en-GB"/>
        </w:rPr>
        <w:t>a willingness to make r</w:t>
      </w:r>
      <w:r w:rsidRPr="2FDD446A" w:rsidR="004D4A88">
        <w:rPr>
          <w:rFonts w:ascii="Arial" w:hAnsi="Arial" w:eastAsia="Arial" w:cs="Arial"/>
          <w:color w:val="auto"/>
          <w:sz w:val="24"/>
          <w:szCs w:val="24"/>
          <w:lang w:val="en-GB"/>
        </w:rPr>
        <w:t>easonable adjustments to the support delivery environment</w:t>
      </w:r>
      <w:r w:rsidRPr="2FDD446A" w:rsidR="005E723A">
        <w:rPr>
          <w:rFonts w:ascii="Arial" w:hAnsi="Arial" w:eastAsia="Arial" w:cs="Arial"/>
          <w:color w:val="auto"/>
          <w:sz w:val="24"/>
          <w:szCs w:val="24"/>
          <w:lang w:val="en-GB"/>
        </w:rPr>
        <w:t>.</w:t>
      </w:r>
    </w:p>
    <w:p w:rsidRPr="003917B7" w:rsidR="0084539A" w:rsidP="005E642E" w:rsidRDefault="0084539A" w14:paraId="265AD529" w14:textId="77777777">
      <w:pPr>
        <w:pStyle w:val="Normal1"/>
        <w:spacing w:line="360" w:lineRule="auto"/>
        <w:contextualSpacing/>
        <w:rPr>
          <w:rFonts w:ascii="Arial" w:hAnsi="Arial" w:eastAsia="Arial" w:cs="Arial"/>
          <w:color w:val="auto"/>
          <w:sz w:val="24"/>
          <w:szCs w:val="24"/>
          <w:lang w:val="en-GB"/>
        </w:rPr>
      </w:pPr>
    </w:p>
    <w:p w:rsidRPr="003917B7" w:rsidR="005E723A" w:rsidP="005E642E" w:rsidRDefault="005E723A" w14:paraId="0241B7D5" w14:textId="75A97DA9">
      <w:pPr>
        <w:pStyle w:val="Normal1"/>
        <w:spacing w:line="360" w:lineRule="auto"/>
        <w:contextualSpacing/>
        <w:rPr>
          <w:rFonts w:ascii="Arial" w:hAnsi="Arial" w:eastAsia="Arial" w:cs="Arial"/>
          <w:color w:val="auto"/>
          <w:sz w:val="24"/>
          <w:szCs w:val="24"/>
          <w:lang w:val="en-GB"/>
        </w:rPr>
      </w:pPr>
      <w:r w:rsidRPr="003917B7">
        <w:rPr>
          <w:rFonts w:ascii="Arial" w:hAnsi="Arial" w:eastAsia="Arial" w:cs="Arial"/>
          <w:color w:val="auto"/>
          <w:sz w:val="24"/>
          <w:szCs w:val="24"/>
          <w:lang w:val="en-GB"/>
        </w:rPr>
        <w:t>All workspaces will be assessed to ensure they are fit for purpose and suitable for</w:t>
      </w:r>
      <w:r w:rsidRPr="003917B7" w:rsidR="004D4A88">
        <w:rPr>
          <w:rFonts w:ascii="Arial" w:hAnsi="Arial" w:eastAsia="Arial" w:cs="Arial"/>
          <w:color w:val="auto"/>
          <w:sz w:val="24"/>
          <w:szCs w:val="24"/>
          <w:lang w:val="en-GB"/>
        </w:rPr>
        <w:t xml:space="preserve"> each </w:t>
      </w:r>
      <w:r w:rsidRPr="003917B7" w:rsidR="00365FE0">
        <w:rPr>
          <w:rFonts w:ascii="Arial" w:hAnsi="Arial" w:eastAsia="Arial" w:cs="Arial"/>
          <w:color w:val="auto"/>
          <w:sz w:val="24"/>
          <w:szCs w:val="24"/>
          <w:lang w:val="en-GB"/>
        </w:rPr>
        <w:t>client</w:t>
      </w:r>
      <w:r w:rsidRPr="003917B7" w:rsidR="004D4A88">
        <w:rPr>
          <w:rFonts w:ascii="Arial" w:hAnsi="Arial" w:eastAsia="Arial" w:cs="Arial"/>
          <w:color w:val="auto"/>
          <w:sz w:val="24"/>
          <w:szCs w:val="24"/>
          <w:lang w:val="en-GB"/>
        </w:rPr>
        <w:t>’s health, privacy, dignity, quality of life and independence</w:t>
      </w:r>
      <w:r w:rsidRPr="003917B7">
        <w:rPr>
          <w:rFonts w:ascii="Arial" w:hAnsi="Arial" w:eastAsia="Arial" w:cs="Arial"/>
          <w:color w:val="auto"/>
          <w:sz w:val="24"/>
          <w:szCs w:val="24"/>
          <w:lang w:val="en-GB"/>
        </w:rPr>
        <w:t>.</w:t>
      </w:r>
    </w:p>
    <w:p w:rsidRPr="003917B7" w:rsidR="0084539A" w:rsidP="005E642E" w:rsidRDefault="0084539A" w14:paraId="55817894" w14:textId="77777777">
      <w:pPr>
        <w:pStyle w:val="Normal1"/>
        <w:spacing w:line="360" w:lineRule="auto"/>
        <w:contextualSpacing/>
        <w:rPr>
          <w:rFonts w:ascii="Arial" w:hAnsi="Arial" w:eastAsia="Arial" w:cs="Arial"/>
          <w:color w:val="auto"/>
          <w:sz w:val="24"/>
          <w:szCs w:val="24"/>
          <w:lang w:val="en-GB"/>
        </w:rPr>
      </w:pPr>
    </w:p>
    <w:p w:rsidRPr="003917B7" w:rsidR="004D4A88" w:rsidP="005E642E" w:rsidRDefault="00BE3D38" w14:paraId="02570633" w14:textId="330A123E">
      <w:pPr>
        <w:pStyle w:val="Normal1"/>
        <w:spacing w:line="360" w:lineRule="auto"/>
        <w:contextualSpacing/>
        <w:rPr>
          <w:rFonts w:ascii="Arial" w:hAnsi="Arial" w:eastAsia="Arial" w:cs="Arial"/>
          <w:color w:val="auto"/>
          <w:sz w:val="24"/>
          <w:szCs w:val="24"/>
          <w:lang w:val="en-GB"/>
        </w:rPr>
      </w:pPr>
      <w:r>
        <w:rPr>
          <w:rFonts w:ascii="Arial" w:hAnsi="Arial" w:eastAsia="Arial" w:cs="Arial"/>
          <w:color w:val="auto"/>
          <w:sz w:val="24"/>
          <w:szCs w:val="24"/>
          <w:lang w:val="en-GB"/>
        </w:rPr>
        <w:t xml:space="preserve">Felix SCC </w:t>
      </w:r>
      <w:r w:rsidRPr="003917B7" w:rsidR="004D4A88">
        <w:rPr>
          <w:rFonts w:ascii="Arial" w:hAnsi="Arial" w:eastAsia="Arial" w:cs="Arial"/>
          <w:color w:val="auto"/>
          <w:sz w:val="24"/>
          <w:szCs w:val="24"/>
          <w:lang w:val="en-GB"/>
        </w:rPr>
        <w:t xml:space="preserve">takes a continuous improvement approach to its physical accessibility and encourages </w:t>
      </w:r>
      <w:r w:rsidRPr="003917B7" w:rsidR="00365FE0">
        <w:rPr>
          <w:rFonts w:ascii="Arial" w:hAnsi="Arial" w:eastAsia="Arial" w:cs="Arial"/>
          <w:color w:val="auto"/>
          <w:sz w:val="24"/>
          <w:szCs w:val="24"/>
          <w:lang w:val="en-GB"/>
        </w:rPr>
        <w:t>client</w:t>
      </w:r>
      <w:r w:rsidRPr="003917B7" w:rsidR="004D4A88">
        <w:rPr>
          <w:rFonts w:ascii="Arial" w:hAnsi="Arial" w:eastAsia="Arial" w:cs="Arial"/>
          <w:color w:val="auto"/>
          <w:sz w:val="24"/>
          <w:szCs w:val="24"/>
          <w:lang w:val="en-GB"/>
        </w:rPr>
        <w:t xml:space="preserve">s to use its </w:t>
      </w:r>
      <w:r w:rsidRPr="003917B7" w:rsidR="005E723A">
        <w:rPr>
          <w:rFonts w:ascii="Arial" w:hAnsi="Arial" w:eastAsia="Arial" w:cs="Arial"/>
          <w:i/>
          <w:color w:val="auto"/>
          <w:sz w:val="24"/>
          <w:szCs w:val="24"/>
          <w:lang w:val="en-GB"/>
        </w:rPr>
        <w:t>Complaints and Feedback Management Policy</w:t>
      </w:r>
      <w:r w:rsidRPr="003917B7" w:rsidR="004D4A88">
        <w:rPr>
          <w:rFonts w:ascii="Arial" w:hAnsi="Arial" w:eastAsia="Arial" w:cs="Arial"/>
          <w:i/>
          <w:color w:val="auto"/>
          <w:sz w:val="24"/>
          <w:szCs w:val="24"/>
          <w:lang w:val="en-GB"/>
        </w:rPr>
        <w:t xml:space="preserve"> and Procedure </w:t>
      </w:r>
      <w:r w:rsidRPr="003917B7" w:rsidR="004D4A88">
        <w:rPr>
          <w:rFonts w:ascii="Arial" w:hAnsi="Arial" w:eastAsia="Arial" w:cs="Arial"/>
          <w:color w:val="auto"/>
          <w:sz w:val="24"/>
          <w:szCs w:val="24"/>
          <w:lang w:val="en-GB"/>
        </w:rPr>
        <w:t xml:space="preserve">to assist it to respond to accessibility needs where required. </w:t>
      </w:r>
    </w:p>
    <w:p w:rsidRPr="003917B7" w:rsidR="0084539A" w:rsidP="005E642E" w:rsidRDefault="0084539A" w14:paraId="6B2F4315" w14:textId="77777777">
      <w:pPr>
        <w:pStyle w:val="Normal1"/>
        <w:spacing w:line="360" w:lineRule="auto"/>
        <w:contextualSpacing/>
        <w:rPr>
          <w:rFonts w:ascii="Arial" w:hAnsi="Arial" w:eastAsia="Arial" w:cs="Arial"/>
          <w:color w:val="auto"/>
          <w:sz w:val="24"/>
          <w:szCs w:val="24"/>
          <w:lang w:val="en-GB"/>
        </w:rPr>
      </w:pPr>
    </w:p>
    <w:p w:rsidR="00433416" w:rsidP="001A300E" w:rsidRDefault="00BE3D38" w14:paraId="1ED0AF3D" w14:textId="294E92E0">
      <w:pPr>
        <w:pStyle w:val="Style1"/>
      </w:pPr>
      <w:r>
        <w:rPr>
          <w:lang w:val="en-GB"/>
        </w:rPr>
        <w:t xml:space="preserve">Felix SCC </w:t>
      </w:r>
      <w:r w:rsidRPr="2FEF7E02" w:rsidR="00435AD1">
        <w:rPr>
          <w:lang w:val="en-GB"/>
        </w:rPr>
        <w:t xml:space="preserve">Support Coordination </w:t>
      </w:r>
      <w:r w:rsidRPr="2FEF7E02" w:rsidR="00805A23">
        <w:rPr>
          <w:lang w:val="en-GB"/>
        </w:rPr>
        <w:t>Client facing o</w:t>
      </w:r>
      <w:r w:rsidRPr="2FEF7E02" w:rsidR="001A300E">
        <w:rPr>
          <w:lang w:val="en-GB"/>
        </w:rPr>
        <w:t>perating H</w:t>
      </w:r>
      <w:r w:rsidRPr="2FEF7E02" w:rsidR="00433416">
        <w:rPr>
          <w:lang w:val="en-GB"/>
        </w:rPr>
        <w:t>ours are:</w:t>
      </w:r>
    </w:p>
    <w:p w:rsidRPr="003917B7" w:rsidR="00DE2416" w:rsidP="001A300E" w:rsidRDefault="00DE2416" w14:paraId="1B9A3D25" w14:textId="77777777">
      <w:pPr>
        <w:pStyle w:val="Style1"/>
      </w:pPr>
    </w:p>
    <w:p w:rsidR="00433416" w:rsidP="00717FEA" w:rsidRDefault="00433416" w14:paraId="55F21B0C" w14:textId="1D43F916">
      <w:pPr>
        <w:pStyle w:val="Normal1"/>
        <w:numPr>
          <w:ilvl w:val="0"/>
          <w:numId w:val="98"/>
        </w:numPr>
        <w:spacing w:line="360" w:lineRule="auto"/>
        <w:contextualSpacing/>
        <w:rPr>
          <w:rFonts w:ascii="Arial" w:hAnsi="Arial" w:cs="Arial"/>
          <w:color w:val="auto"/>
          <w:sz w:val="24"/>
          <w:szCs w:val="24"/>
          <w:lang w:val="en-GB"/>
        </w:rPr>
      </w:pPr>
      <w:r w:rsidRPr="075A57B3">
        <w:rPr>
          <w:rFonts w:ascii="Arial" w:hAnsi="Arial" w:cs="Arial"/>
          <w:color w:val="auto"/>
          <w:sz w:val="24"/>
          <w:szCs w:val="24"/>
          <w:lang w:val="en-GB"/>
        </w:rPr>
        <w:t xml:space="preserve">Monday – Friday 9am - 5pm </w:t>
      </w:r>
    </w:p>
    <w:p w:rsidRPr="003917B7" w:rsidR="0049674B" w:rsidP="0049674B" w:rsidRDefault="0049674B" w14:paraId="57298B2A" w14:textId="4FC32921">
      <w:pPr>
        <w:pStyle w:val="Normal1"/>
        <w:spacing w:line="360" w:lineRule="auto"/>
        <w:ind w:left="720"/>
        <w:contextualSpacing/>
        <w:rPr>
          <w:rFonts w:ascii="Arial" w:hAnsi="Arial" w:cs="Arial"/>
          <w:color w:val="auto"/>
          <w:sz w:val="24"/>
          <w:szCs w:val="24"/>
          <w:lang w:val="en-GB"/>
        </w:rPr>
      </w:pPr>
      <w:r>
        <w:rPr>
          <w:rFonts w:ascii="Arial" w:hAnsi="Arial" w:cs="Arial"/>
          <w:color w:val="auto"/>
          <w:sz w:val="24"/>
          <w:szCs w:val="24"/>
          <w:lang w:val="en-GB"/>
        </w:rPr>
        <w:t>Note</w:t>
      </w:r>
      <w:r w:rsidR="00201158">
        <w:rPr>
          <w:rFonts w:ascii="Arial" w:hAnsi="Arial" w:cs="Arial"/>
          <w:color w:val="auto"/>
          <w:sz w:val="24"/>
          <w:szCs w:val="24"/>
          <w:lang w:val="en-GB"/>
        </w:rPr>
        <w:t>:</w:t>
      </w:r>
      <w:r>
        <w:rPr>
          <w:rFonts w:ascii="Arial" w:hAnsi="Arial" w:cs="Arial"/>
          <w:color w:val="auto"/>
          <w:sz w:val="24"/>
          <w:szCs w:val="24"/>
          <w:lang w:val="en-GB"/>
        </w:rPr>
        <w:t xml:space="preserve"> there is no expectation</w:t>
      </w:r>
      <w:r w:rsidR="00C31007">
        <w:rPr>
          <w:rFonts w:ascii="Arial" w:hAnsi="Arial" w:cs="Arial"/>
          <w:color w:val="auto"/>
          <w:sz w:val="24"/>
          <w:szCs w:val="24"/>
          <w:lang w:val="en-GB"/>
        </w:rPr>
        <w:t xml:space="preserve"> that that coordinat</w:t>
      </w:r>
      <w:r w:rsidR="006F1A45">
        <w:rPr>
          <w:rFonts w:ascii="Arial" w:hAnsi="Arial" w:cs="Arial"/>
          <w:color w:val="auto"/>
          <w:sz w:val="24"/>
          <w:szCs w:val="24"/>
          <w:lang w:val="en-GB"/>
        </w:rPr>
        <w:t>ors</w:t>
      </w:r>
      <w:r w:rsidR="00C31007">
        <w:rPr>
          <w:rFonts w:ascii="Arial" w:hAnsi="Arial" w:cs="Arial"/>
          <w:color w:val="auto"/>
          <w:sz w:val="24"/>
          <w:szCs w:val="24"/>
          <w:lang w:val="en-GB"/>
        </w:rPr>
        <w:t xml:space="preserve"> will work outside </w:t>
      </w:r>
      <w:r w:rsidR="00201158">
        <w:rPr>
          <w:rFonts w:ascii="Arial" w:hAnsi="Arial" w:cs="Arial"/>
          <w:color w:val="auto"/>
          <w:sz w:val="24"/>
          <w:szCs w:val="24"/>
          <w:lang w:val="en-GB"/>
        </w:rPr>
        <w:t xml:space="preserve">of </w:t>
      </w:r>
      <w:r w:rsidR="00C31007">
        <w:rPr>
          <w:rFonts w:ascii="Arial" w:hAnsi="Arial" w:cs="Arial"/>
          <w:color w:val="auto"/>
          <w:sz w:val="24"/>
          <w:szCs w:val="24"/>
          <w:lang w:val="en-GB"/>
        </w:rPr>
        <w:t>these hours, however</w:t>
      </w:r>
      <w:r w:rsidR="006F1A45">
        <w:rPr>
          <w:rFonts w:ascii="Arial" w:hAnsi="Arial" w:cs="Arial"/>
          <w:color w:val="auto"/>
          <w:sz w:val="24"/>
          <w:szCs w:val="24"/>
          <w:lang w:val="en-GB"/>
        </w:rPr>
        <w:t xml:space="preserve"> where it suits the individual due to their work life balance</w:t>
      </w:r>
      <w:r w:rsidR="00DC254E">
        <w:rPr>
          <w:rFonts w:ascii="Arial" w:hAnsi="Arial" w:cs="Arial"/>
          <w:color w:val="auto"/>
          <w:sz w:val="24"/>
          <w:szCs w:val="24"/>
          <w:lang w:val="en-GB"/>
        </w:rPr>
        <w:t xml:space="preserve"> it is acceptable on the understanding that it will not attract penalty payments</w:t>
      </w:r>
      <w:r w:rsidR="00201158">
        <w:rPr>
          <w:rFonts w:ascii="Arial" w:hAnsi="Arial" w:cs="Arial"/>
          <w:color w:val="auto"/>
          <w:sz w:val="24"/>
          <w:szCs w:val="24"/>
          <w:lang w:val="en-GB"/>
        </w:rPr>
        <w:t xml:space="preserve"> for weekend working, public holidays or anti-social hours</w:t>
      </w:r>
    </w:p>
    <w:p w:rsidR="00433416" w:rsidP="00717FEA" w:rsidRDefault="00433416" w14:paraId="6728C4AB" w14:textId="57676647">
      <w:pPr>
        <w:pStyle w:val="Normal1"/>
        <w:numPr>
          <w:ilvl w:val="0"/>
          <w:numId w:val="98"/>
        </w:numPr>
        <w:spacing w:line="360" w:lineRule="auto"/>
        <w:contextualSpacing/>
        <w:rPr>
          <w:rFonts w:ascii="Arial" w:hAnsi="Arial" w:cs="Arial"/>
          <w:color w:val="auto"/>
          <w:sz w:val="24"/>
          <w:szCs w:val="24"/>
          <w:lang w:val="en-GB"/>
        </w:rPr>
      </w:pPr>
      <w:r w:rsidRPr="075A57B3">
        <w:rPr>
          <w:rFonts w:ascii="Arial" w:hAnsi="Arial" w:cs="Arial"/>
          <w:color w:val="auto"/>
          <w:sz w:val="24"/>
          <w:szCs w:val="24"/>
          <w:lang w:val="en-GB"/>
        </w:rPr>
        <w:t>Service Bookings 7 days a week 8am -</w:t>
      </w:r>
      <w:r w:rsidR="001A300E">
        <w:rPr>
          <w:rFonts w:ascii="Arial" w:hAnsi="Arial" w:cs="Arial"/>
          <w:color w:val="auto"/>
          <w:sz w:val="24"/>
          <w:szCs w:val="24"/>
          <w:lang w:val="en-GB"/>
        </w:rPr>
        <w:t xml:space="preserve"> </w:t>
      </w:r>
      <w:r w:rsidR="00435AD1">
        <w:rPr>
          <w:rFonts w:ascii="Arial" w:hAnsi="Arial" w:cs="Arial"/>
          <w:color w:val="auto"/>
          <w:sz w:val="24"/>
          <w:szCs w:val="24"/>
          <w:lang w:val="en-GB"/>
        </w:rPr>
        <w:t>8</w:t>
      </w:r>
      <w:r w:rsidRPr="075A57B3">
        <w:rPr>
          <w:rFonts w:ascii="Arial" w:hAnsi="Arial" w:cs="Arial"/>
          <w:color w:val="auto"/>
          <w:sz w:val="24"/>
          <w:szCs w:val="24"/>
          <w:lang w:val="en-GB"/>
        </w:rPr>
        <w:t>pm.</w:t>
      </w:r>
    </w:p>
    <w:p w:rsidR="00981AD8" w:rsidP="00981AD8" w:rsidRDefault="00981AD8" w14:paraId="4B683570" w14:textId="0936D374">
      <w:pPr>
        <w:pStyle w:val="Normal1"/>
        <w:spacing w:line="360" w:lineRule="auto"/>
        <w:ind w:left="720"/>
        <w:contextualSpacing/>
        <w:rPr>
          <w:rFonts w:ascii="Arial" w:hAnsi="Arial" w:cs="Arial"/>
          <w:color w:val="auto"/>
          <w:sz w:val="24"/>
          <w:szCs w:val="24"/>
          <w:lang w:val="en-GB"/>
        </w:rPr>
      </w:pPr>
      <w:r w:rsidRPr="4F84EDFC">
        <w:rPr>
          <w:rFonts w:ascii="Arial" w:hAnsi="Arial" w:cs="Arial"/>
          <w:color w:val="auto"/>
          <w:sz w:val="24"/>
          <w:szCs w:val="24"/>
          <w:lang w:val="en-GB"/>
        </w:rPr>
        <w:t xml:space="preserve">Note: should it be necessary to make a service booking </w:t>
      </w:r>
      <w:r w:rsidRPr="4F84EDFC" w:rsidR="001A47B3">
        <w:rPr>
          <w:rFonts w:ascii="Arial" w:hAnsi="Arial" w:cs="Arial"/>
          <w:color w:val="auto"/>
          <w:sz w:val="24"/>
          <w:szCs w:val="24"/>
          <w:lang w:val="en-GB"/>
        </w:rPr>
        <w:t xml:space="preserve">outside of the Monday to Friday 9-5, then </w:t>
      </w:r>
      <w:r w:rsidRPr="4F84EDFC" w:rsidR="00AD7734">
        <w:rPr>
          <w:rFonts w:ascii="Arial" w:hAnsi="Arial" w:cs="Arial"/>
          <w:color w:val="auto"/>
          <w:sz w:val="24"/>
          <w:szCs w:val="24"/>
          <w:lang w:val="en-GB"/>
        </w:rPr>
        <w:t>consent</w:t>
      </w:r>
      <w:r w:rsidRPr="4F84EDFC" w:rsidR="001A47B3">
        <w:rPr>
          <w:rFonts w:ascii="Arial" w:hAnsi="Arial" w:cs="Arial"/>
          <w:color w:val="auto"/>
          <w:sz w:val="24"/>
          <w:szCs w:val="24"/>
          <w:lang w:val="en-GB"/>
        </w:rPr>
        <w:t xml:space="preserve"> </w:t>
      </w:r>
      <w:r w:rsidRPr="4F84EDFC" w:rsidR="00AD7734">
        <w:rPr>
          <w:rFonts w:ascii="Arial" w:hAnsi="Arial" w:cs="Arial"/>
          <w:color w:val="auto"/>
          <w:sz w:val="24"/>
          <w:szCs w:val="24"/>
          <w:lang w:val="en-GB"/>
        </w:rPr>
        <w:t xml:space="preserve">must be obtained </w:t>
      </w:r>
      <w:r w:rsidRPr="4F84EDFC" w:rsidR="00CE7C7A">
        <w:rPr>
          <w:rFonts w:ascii="Arial" w:hAnsi="Arial" w:cs="Arial"/>
          <w:color w:val="auto"/>
          <w:sz w:val="24"/>
          <w:szCs w:val="24"/>
          <w:lang w:val="en-GB"/>
        </w:rPr>
        <w:t xml:space="preserve">following </w:t>
      </w:r>
      <w:r w:rsidRPr="4F84EDFC" w:rsidR="00AD7734">
        <w:rPr>
          <w:rFonts w:ascii="Arial" w:hAnsi="Arial" w:cs="Arial"/>
          <w:color w:val="auto"/>
          <w:sz w:val="24"/>
          <w:szCs w:val="24"/>
          <w:lang w:val="en-GB"/>
        </w:rPr>
        <w:t>discuss</w:t>
      </w:r>
      <w:r w:rsidRPr="4F84EDFC" w:rsidR="00CE7C7A">
        <w:rPr>
          <w:rFonts w:ascii="Arial" w:hAnsi="Arial" w:cs="Arial"/>
          <w:color w:val="auto"/>
          <w:sz w:val="24"/>
          <w:szCs w:val="24"/>
          <w:lang w:val="en-GB"/>
        </w:rPr>
        <w:t>ion</w:t>
      </w:r>
      <w:r w:rsidRPr="4F84EDFC" w:rsidR="00AD7734">
        <w:rPr>
          <w:rFonts w:ascii="Arial" w:hAnsi="Arial" w:cs="Arial"/>
          <w:color w:val="auto"/>
          <w:sz w:val="24"/>
          <w:szCs w:val="24"/>
          <w:lang w:val="en-GB"/>
        </w:rPr>
        <w:t xml:space="preserve"> with a superviso</w:t>
      </w:r>
      <w:r w:rsidRPr="4F84EDFC" w:rsidR="00CE7C7A">
        <w:rPr>
          <w:rFonts w:ascii="Arial" w:hAnsi="Arial" w:cs="Arial"/>
          <w:color w:val="auto"/>
          <w:sz w:val="24"/>
          <w:szCs w:val="24"/>
          <w:lang w:val="en-GB"/>
        </w:rPr>
        <w:t>r. This is primarily a safety matter</w:t>
      </w:r>
      <w:r w:rsidRPr="4F84EDFC" w:rsidR="00486EBA">
        <w:rPr>
          <w:rFonts w:ascii="Arial" w:hAnsi="Arial" w:cs="Arial"/>
          <w:color w:val="auto"/>
          <w:sz w:val="24"/>
          <w:szCs w:val="24"/>
          <w:lang w:val="en-GB"/>
        </w:rPr>
        <w:t xml:space="preserve"> and may need other staff members to </w:t>
      </w:r>
      <w:r w:rsidRPr="4F84EDFC" w:rsidR="000F2FBC">
        <w:rPr>
          <w:rFonts w:ascii="Arial" w:hAnsi="Arial" w:cs="Arial"/>
          <w:color w:val="auto"/>
          <w:sz w:val="24"/>
          <w:szCs w:val="24"/>
          <w:lang w:val="en-GB"/>
        </w:rPr>
        <w:t>confirm the safe conclusion of the booking.</w:t>
      </w:r>
    </w:p>
    <w:p w:rsidR="4F84EDFC" w:rsidP="4F84EDFC" w:rsidRDefault="4F84EDFC" w14:paraId="12CC9D99" w14:textId="194C3347">
      <w:pPr>
        <w:pStyle w:val="Normal1"/>
        <w:spacing w:line="360" w:lineRule="auto"/>
        <w:ind w:left="720"/>
        <w:contextualSpacing/>
        <w:rPr>
          <w:rFonts w:ascii="Arial" w:hAnsi="Arial" w:cs="Arial"/>
          <w:color w:val="auto"/>
          <w:sz w:val="24"/>
          <w:szCs w:val="24"/>
          <w:lang w:val="en-GB"/>
        </w:rPr>
      </w:pPr>
    </w:p>
    <w:p w:rsidRPr="003917B7" w:rsidR="00433416" w:rsidP="001A300E" w:rsidRDefault="009608EF" w14:paraId="0125B823" w14:textId="25037987">
      <w:pPr>
        <w:pStyle w:val="Style1"/>
      </w:pPr>
      <w:r w:rsidRPr="003917B7">
        <w:t>Demand</w:t>
      </w:r>
    </w:p>
    <w:p w:rsidRPr="003917B7" w:rsidR="004D4A88" w:rsidP="005E642E" w:rsidRDefault="004D4A88" w14:paraId="1CA1A226" w14:textId="215A1A06">
      <w:pPr>
        <w:spacing w:line="360" w:lineRule="auto"/>
        <w:contextualSpacing/>
        <w:rPr>
          <w:rFonts w:cs="Arial"/>
          <w:color w:val="auto"/>
          <w:szCs w:val="24"/>
        </w:rPr>
      </w:pPr>
      <w:r w:rsidRPr="003917B7">
        <w:rPr>
          <w:rFonts w:cs="Arial"/>
          <w:color w:val="auto"/>
          <w:szCs w:val="24"/>
        </w:rPr>
        <w:t xml:space="preserve">The </w:t>
      </w:r>
      <w:r w:rsidR="001B0B59">
        <w:rPr>
          <w:rFonts w:cs="Arial"/>
          <w:color w:val="auto"/>
          <w:szCs w:val="24"/>
        </w:rPr>
        <w:t>director</w:t>
      </w:r>
      <w:r w:rsidRPr="003917B7">
        <w:rPr>
          <w:rFonts w:cs="Arial"/>
          <w:color w:val="auto"/>
          <w:szCs w:val="24"/>
        </w:rPr>
        <w:t xml:space="preserve"> (or their delegate) will track demand, as well as </w:t>
      </w:r>
      <w:r w:rsidRPr="003917B7" w:rsidR="00365FE0">
        <w:rPr>
          <w:rFonts w:cs="Arial"/>
          <w:color w:val="auto"/>
          <w:szCs w:val="24"/>
        </w:rPr>
        <w:t>client</w:t>
      </w:r>
      <w:r w:rsidRPr="003917B7">
        <w:rPr>
          <w:rFonts w:cs="Arial"/>
          <w:color w:val="auto"/>
          <w:szCs w:val="24"/>
        </w:rPr>
        <w:t xml:space="preserve"> and accessibility </w:t>
      </w:r>
      <w:r w:rsidRPr="003917B7" w:rsidR="0009442B">
        <w:rPr>
          <w:rFonts w:cs="Arial"/>
          <w:color w:val="auto"/>
          <w:szCs w:val="24"/>
        </w:rPr>
        <w:t>need</w:t>
      </w:r>
      <w:r w:rsidRPr="003917B7">
        <w:rPr>
          <w:rFonts w:cs="Arial"/>
          <w:color w:val="auto"/>
          <w:szCs w:val="24"/>
        </w:rPr>
        <w:t>, by monitoring:</w:t>
      </w:r>
    </w:p>
    <w:p w:rsidRPr="003917B7" w:rsidR="004D4A88" w:rsidRDefault="004D4A88" w14:paraId="599F9AD1" w14:textId="7F1EBD6A">
      <w:pPr>
        <w:pStyle w:val="Normal1"/>
        <w:numPr>
          <w:ilvl w:val="0"/>
          <w:numId w:val="258"/>
        </w:numPr>
        <w:spacing w:line="360" w:lineRule="auto"/>
        <w:ind w:left="709"/>
        <w:contextualSpacing/>
        <w:jc w:val="both"/>
        <w:rPr>
          <w:rFonts w:ascii="Arial" w:hAnsi="Arial" w:eastAsia="Arial" w:cs="Arial"/>
          <w:color w:val="auto"/>
          <w:sz w:val="24"/>
          <w:szCs w:val="24"/>
          <w:lang w:val="en-GB"/>
        </w:rPr>
      </w:pPr>
      <w:r w:rsidRPr="003917B7">
        <w:rPr>
          <w:rFonts w:ascii="Arial" w:hAnsi="Arial" w:eastAsia="Arial" w:cs="Arial"/>
          <w:b/>
          <w:i/>
          <w:color w:val="auto"/>
          <w:sz w:val="24"/>
          <w:szCs w:val="24"/>
          <w:lang w:val="en-GB"/>
        </w:rPr>
        <w:t>Demographic data</w:t>
      </w:r>
      <w:r w:rsidRPr="003917B7">
        <w:rPr>
          <w:rFonts w:ascii="Arial" w:hAnsi="Arial" w:eastAsia="Arial" w:cs="Arial"/>
          <w:color w:val="auto"/>
          <w:sz w:val="24"/>
          <w:szCs w:val="24"/>
          <w:lang w:val="en-GB"/>
        </w:rPr>
        <w:t xml:space="preserve">: relating to the local community and its needs from Local, State and Federal Government Sources, including ABS data and specific NDIS market data published by the </w:t>
      </w:r>
      <w:r w:rsidRPr="003917B7" w:rsidR="0009442B">
        <w:rPr>
          <w:rFonts w:ascii="Arial" w:hAnsi="Arial" w:eastAsia="Arial" w:cs="Arial"/>
          <w:color w:val="auto"/>
          <w:sz w:val="24"/>
          <w:szCs w:val="24"/>
          <w:lang w:val="en-GB"/>
        </w:rPr>
        <w:t>NDIA.</w:t>
      </w:r>
    </w:p>
    <w:p w:rsidRPr="003917B7" w:rsidR="004D4A88" w:rsidP="2FDD446A" w:rsidRDefault="004D4A88" w14:paraId="25654E2A" w14:textId="7C3AC267">
      <w:pPr>
        <w:pStyle w:val="Normal1"/>
        <w:numPr>
          <w:ilvl w:val="0"/>
          <w:numId w:val="258"/>
        </w:numPr>
        <w:spacing w:line="360" w:lineRule="auto"/>
        <w:ind w:left="709"/>
        <w:contextualSpacing/>
        <w:jc w:val="both"/>
        <w:rPr>
          <w:rFonts w:ascii="Arial" w:hAnsi="Arial" w:eastAsia="Arial" w:cs="Arial"/>
          <w:color w:val="auto"/>
          <w:sz w:val="24"/>
          <w:szCs w:val="24"/>
          <w:lang w:val="en-GB"/>
        </w:rPr>
      </w:pPr>
      <w:r w:rsidRPr="2FDD446A">
        <w:rPr>
          <w:rFonts w:ascii="Arial" w:hAnsi="Arial" w:eastAsia="Arial" w:cs="Arial"/>
          <w:b/>
          <w:bCs/>
          <w:i/>
          <w:iCs/>
          <w:color w:val="auto"/>
          <w:sz w:val="24"/>
          <w:szCs w:val="24"/>
          <w:lang w:val="en-GB"/>
        </w:rPr>
        <w:t>Unmet need:</w:t>
      </w:r>
      <w:r w:rsidRPr="2FDD446A">
        <w:rPr>
          <w:rFonts w:ascii="Arial" w:hAnsi="Arial" w:eastAsia="Arial" w:cs="Arial"/>
          <w:color w:val="auto"/>
          <w:sz w:val="24"/>
          <w:szCs w:val="24"/>
          <w:lang w:val="en-GB"/>
        </w:rPr>
        <w:t xml:space="preserve"> demographic data (as above</w:t>
      </w:r>
      <w:r w:rsidRPr="2FDD446A" w:rsidR="002C0E4E">
        <w:rPr>
          <w:rFonts w:ascii="Arial" w:hAnsi="Arial" w:eastAsia="Arial" w:cs="Arial"/>
          <w:color w:val="auto"/>
          <w:sz w:val="24"/>
          <w:szCs w:val="24"/>
          <w:lang w:val="en-GB"/>
        </w:rPr>
        <w:t>),</w:t>
      </w:r>
      <w:r w:rsidRPr="2FDD446A" w:rsidR="763A9626">
        <w:rPr>
          <w:rFonts w:ascii="Arial" w:hAnsi="Arial" w:eastAsia="Arial" w:cs="Arial"/>
          <w:color w:val="auto"/>
          <w:sz w:val="24"/>
          <w:szCs w:val="24"/>
          <w:lang w:val="en-GB"/>
        </w:rPr>
        <w:t xml:space="preserve"> </w:t>
      </w:r>
      <w:r w:rsidRPr="2FDD446A" w:rsidR="162D0A08">
        <w:rPr>
          <w:rFonts w:ascii="Arial" w:hAnsi="Arial" w:eastAsia="Arial" w:cs="Arial"/>
          <w:color w:val="auto"/>
          <w:sz w:val="24"/>
          <w:szCs w:val="24"/>
          <w:lang w:val="en-GB"/>
        </w:rPr>
        <w:t>Felix SCC</w:t>
      </w:r>
      <w:r w:rsidRPr="2FDD446A">
        <w:rPr>
          <w:rFonts w:ascii="Arial" w:hAnsi="Arial" w:eastAsia="Arial" w:cs="Arial"/>
          <w:color w:val="auto"/>
          <w:sz w:val="24"/>
          <w:szCs w:val="24"/>
          <w:lang w:val="en-GB"/>
        </w:rPr>
        <w:t>’s enquiry and waitlist data and feedback from staff, including those involved in local service networks; and</w:t>
      </w:r>
    </w:p>
    <w:p w:rsidRPr="003917B7" w:rsidR="004D4A88" w:rsidP="2FDD446A" w:rsidRDefault="004D4A88" w14:paraId="3A746ECF" w14:textId="36E6C8E6">
      <w:pPr>
        <w:pStyle w:val="Normal1"/>
        <w:numPr>
          <w:ilvl w:val="0"/>
          <w:numId w:val="258"/>
        </w:numPr>
        <w:spacing w:line="360" w:lineRule="auto"/>
        <w:ind w:left="709"/>
        <w:contextualSpacing/>
        <w:jc w:val="both"/>
        <w:rPr>
          <w:rFonts w:ascii="Arial" w:hAnsi="Arial" w:eastAsia="Arial" w:cs="Arial"/>
          <w:color w:val="auto"/>
          <w:sz w:val="24"/>
          <w:szCs w:val="24"/>
          <w:lang w:val="en-GB"/>
        </w:rPr>
      </w:pPr>
      <w:r w:rsidRPr="2FDD446A">
        <w:rPr>
          <w:rFonts w:ascii="Arial" w:hAnsi="Arial" w:eastAsia="Arial" w:cs="Arial"/>
          <w:b/>
          <w:bCs/>
          <w:i/>
          <w:iCs/>
          <w:color w:val="auto"/>
          <w:sz w:val="24"/>
          <w:szCs w:val="24"/>
          <w:lang w:val="en-GB"/>
        </w:rPr>
        <w:t xml:space="preserve">Opportunities for innovation and improvement: </w:t>
      </w:r>
      <w:r w:rsidRPr="2FDD446A">
        <w:rPr>
          <w:rFonts w:ascii="Arial" w:hAnsi="Arial" w:eastAsia="Arial" w:cs="Arial"/>
          <w:color w:val="auto"/>
          <w:sz w:val="24"/>
          <w:szCs w:val="24"/>
          <w:lang w:val="en-GB"/>
        </w:rPr>
        <w:t xml:space="preserve">through monthly review </w:t>
      </w:r>
      <w:r w:rsidRPr="2FDD446A" w:rsidR="002C0E4E">
        <w:rPr>
          <w:rFonts w:ascii="Arial" w:hAnsi="Arial" w:eastAsia="Arial" w:cs="Arial"/>
          <w:color w:val="auto"/>
          <w:sz w:val="24"/>
          <w:szCs w:val="24"/>
          <w:lang w:val="en-GB"/>
        </w:rPr>
        <w:t>of</w:t>
      </w:r>
      <w:r w:rsidRPr="2FDD446A" w:rsidR="763A9626">
        <w:rPr>
          <w:rFonts w:ascii="Arial" w:hAnsi="Arial" w:eastAsia="Arial" w:cs="Arial"/>
          <w:color w:val="auto"/>
          <w:sz w:val="24"/>
          <w:szCs w:val="24"/>
          <w:lang w:val="en-GB"/>
        </w:rPr>
        <w:t xml:space="preserve"> </w:t>
      </w:r>
      <w:r w:rsidRPr="2FDD446A" w:rsidR="162D0A08">
        <w:rPr>
          <w:rFonts w:ascii="Arial" w:hAnsi="Arial" w:eastAsia="Arial" w:cs="Arial"/>
          <w:color w:val="auto"/>
          <w:sz w:val="24"/>
          <w:szCs w:val="24"/>
          <w:lang w:val="en-GB"/>
        </w:rPr>
        <w:t>Felix SCC</w:t>
      </w:r>
      <w:r w:rsidRPr="2FDD446A">
        <w:rPr>
          <w:rFonts w:ascii="Arial" w:hAnsi="Arial" w:eastAsia="Arial" w:cs="Arial"/>
          <w:color w:val="auto"/>
          <w:sz w:val="24"/>
          <w:szCs w:val="24"/>
          <w:lang w:val="en-GB"/>
        </w:rPr>
        <w:t xml:space="preserve">’s </w:t>
      </w:r>
      <w:r w:rsidRPr="2FDD446A">
        <w:rPr>
          <w:rFonts w:ascii="Arial" w:hAnsi="Arial" w:eastAsia="Arial" w:cs="Arial"/>
          <w:i/>
          <w:iCs/>
          <w:color w:val="auto"/>
          <w:sz w:val="24"/>
          <w:szCs w:val="24"/>
          <w:lang w:val="en-GB"/>
        </w:rPr>
        <w:t xml:space="preserve">Complaints Register </w:t>
      </w:r>
      <w:r w:rsidRPr="2FDD446A">
        <w:rPr>
          <w:rFonts w:ascii="Arial" w:hAnsi="Arial" w:eastAsia="Arial" w:cs="Arial"/>
          <w:color w:val="auto"/>
          <w:sz w:val="24"/>
          <w:szCs w:val="24"/>
          <w:lang w:val="en-GB"/>
        </w:rPr>
        <w:t xml:space="preserve">and </w:t>
      </w:r>
      <w:r w:rsidRPr="2FDD446A">
        <w:rPr>
          <w:rFonts w:ascii="Arial" w:hAnsi="Arial" w:eastAsia="Arial" w:cs="Arial"/>
          <w:i/>
          <w:iCs/>
          <w:color w:val="auto"/>
          <w:sz w:val="24"/>
          <w:szCs w:val="24"/>
          <w:lang w:val="en-GB"/>
        </w:rPr>
        <w:t>Continuous Improvement Register</w:t>
      </w:r>
      <w:r w:rsidRPr="2FDD446A">
        <w:rPr>
          <w:rFonts w:ascii="Arial" w:hAnsi="Arial" w:eastAsia="Arial" w:cs="Arial"/>
          <w:color w:val="auto"/>
          <w:sz w:val="24"/>
          <w:szCs w:val="24"/>
          <w:lang w:val="en-GB"/>
        </w:rPr>
        <w:t xml:space="preserve"> and annual staff and </w:t>
      </w:r>
      <w:r w:rsidRPr="2FDD446A" w:rsidR="00365FE0">
        <w:rPr>
          <w:rFonts w:ascii="Arial" w:hAnsi="Arial" w:eastAsia="Arial" w:cs="Arial"/>
          <w:color w:val="auto"/>
          <w:sz w:val="24"/>
          <w:szCs w:val="24"/>
          <w:lang w:val="en-GB"/>
        </w:rPr>
        <w:t>client</w:t>
      </w:r>
      <w:r w:rsidRPr="2FDD446A">
        <w:rPr>
          <w:rFonts w:ascii="Arial" w:hAnsi="Arial" w:eastAsia="Arial" w:cs="Arial"/>
          <w:color w:val="auto"/>
          <w:sz w:val="24"/>
          <w:szCs w:val="24"/>
          <w:lang w:val="en-GB"/>
        </w:rPr>
        <w:t xml:space="preserve"> satisfaction surveys.</w:t>
      </w:r>
    </w:p>
    <w:p w:rsidRPr="003917B7" w:rsidR="0084539A" w:rsidP="005E642E" w:rsidRDefault="0084539A" w14:paraId="59F6445B" w14:textId="77777777">
      <w:pPr>
        <w:pStyle w:val="Normal1"/>
        <w:spacing w:line="360" w:lineRule="auto"/>
        <w:contextualSpacing/>
        <w:jc w:val="both"/>
        <w:rPr>
          <w:rFonts w:ascii="Arial" w:hAnsi="Arial" w:eastAsia="Arial" w:cs="Arial"/>
          <w:color w:val="auto"/>
          <w:sz w:val="24"/>
          <w:szCs w:val="24"/>
          <w:lang w:val="en-GB"/>
        </w:rPr>
      </w:pPr>
    </w:p>
    <w:p w:rsidRPr="003917B7" w:rsidR="004D4A88" w:rsidP="2FDD446A" w:rsidRDefault="004D4A88" w14:paraId="1FCBD4F7" w14:textId="7563F4F4">
      <w:pPr>
        <w:pStyle w:val="Normal1"/>
        <w:spacing w:line="360" w:lineRule="auto"/>
        <w:contextualSpacing/>
        <w:jc w:val="both"/>
        <w:rPr>
          <w:rFonts w:ascii="Arial" w:hAnsi="Arial" w:eastAsia="Arial" w:cs="Arial"/>
          <w:color w:val="auto"/>
          <w:sz w:val="24"/>
          <w:szCs w:val="24"/>
          <w:lang w:val="en-GB"/>
        </w:rPr>
      </w:pPr>
      <w:r w:rsidRPr="2FDD446A">
        <w:rPr>
          <w:rFonts w:ascii="Arial" w:hAnsi="Arial" w:eastAsia="Arial" w:cs="Arial"/>
          <w:color w:val="auto"/>
          <w:sz w:val="24"/>
          <w:szCs w:val="24"/>
          <w:lang w:val="en-GB"/>
        </w:rPr>
        <w:t xml:space="preserve">Information for </w:t>
      </w:r>
      <w:r w:rsidRPr="2FDD446A" w:rsidR="00365FE0">
        <w:rPr>
          <w:rFonts w:ascii="Arial" w:hAnsi="Arial" w:eastAsia="Arial" w:cs="Arial"/>
          <w:color w:val="auto"/>
          <w:sz w:val="24"/>
          <w:szCs w:val="24"/>
          <w:lang w:val="en-GB"/>
        </w:rPr>
        <w:t>client</w:t>
      </w:r>
      <w:r w:rsidRPr="2FDD446A">
        <w:rPr>
          <w:rFonts w:ascii="Arial" w:hAnsi="Arial" w:eastAsia="Arial" w:cs="Arial"/>
          <w:color w:val="auto"/>
          <w:sz w:val="24"/>
          <w:szCs w:val="24"/>
          <w:lang w:val="en-GB"/>
        </w:rPr>
        <w:t xml:space="preserve">s, </w:t>
      </w:r>
      <w:r w:rsidRPr="2FDD446A" w:rsidR="002C0E4E">
        <w:rPr>
          <w:rFonts w:ascii="Arial" w:hAnsi="Arial" w:eastAsia="Arial" w:cs="Arial"/>
          <w:color w:val="auto"/>
          <w:sz w:val="24"/>
          <w:szCs w:val="24"/>
          <w:lang w:val="en-GB"/>
        </w:rPr>
        <w:t>including</w:t>
      </w:r>
      <w:r w:rsidRPr="2FDD446A" w:rsidR="763A9626">
        <w:rPr>
          <w:rFonts w:ascii="Arial" w:hAnsi="Arial" w:eastAsia="Arial" w:cs="Arial"/>
          <w:color w:val="auto"/>
          <w:sz w:val="24"/>
          <w:szCs w:val="24"/>
          <w:lang w:val="en-GB"/>
        </w:rPr>
        <w:t xml:space="preserve"> </w:t>
      </w:r>
      <w:r w:rsidRPr="2FDD446A" w:rsidR="162D0A08">
        <w:rPr>
          <w:rFonts w:ascii="Arial" w:hAnsi="Arial" w:eastAsia="Arial" w:cs="Arial"/>
          <w:color w:val="auto"/>
          <w:sz w:val="24"/>
          <w:szCs w:val="24"/>
          <w:lang w:val="en-GB"/>
        </w:rPr>
        <w:t>Felix SCC</w:t>
      </w:r>
      <w:r w:rsidRPr="2FDD446A">
        <w:rPr>
          <w:rFonts w:ascii="Arial" w:hAnsi="Arial" w:eastAsia="Arial" w:cs="Arial"/>
          <w:color w:val="auto"/>
          <w:sz w:val="24"/>
          <w:szCs w:val="24"/>
          <w:lang w:val="en-GB"/>
        </w:rPr>
        <w:t xml:space="preserve">’s signage and </w:t>
      </w:r>
      <w:r w:rsidRPr="2FDD446A" w:rsidR="00365FE0">
        <w:rPr>
          <w:rFonts w:ascii="Arial" w:hAnsi="Arial" w:eastAsia="Arial" w:cs="Arial"/>
          <w:color w:val="auto"/>
          <w:sz w:val="24"/>
          <w:szCs w:val="24"/>
          <w:lang w:val="en-GB"/>
        </w:rPr>
        <w:t>client</w:t>
      </w:r>
      <w:r w:rsidRPr="2FDD446A">
        <w:rPr>
          <w:rFonts w:ascii="Arial" w:hAnsi="Arial" w:eastAsia="Arial" w:cs="Arial"/>
          <w:color w:val="auto"/>
          <w:sz w:val="24"/>
          <w:szCs w:val="24"/>
          <w:lang w:val="en-GB"/>
        </w:rPr>
        <w:t xml:space="preserve"> information, will be provided in a variety of formats such as different languages, Easy English, face-to-face or phone explanation by staff, and the use of interpreters and advocates. Specific formats provided will be responsive to demand data (as above) and individual </w:t>
      </w:r>
      <w:r w:rsidRPr="2FDD446A" w:rsidR="00365FE0">
        <w:rPr>
          <w:rFonts w:ascii="Arial" w:hAnsi="Arial" w:eastAsia="Arial" w:cs="Arial"/>
          <w:color w:val="auto"/>
          <w:sz w:val="24"/>
          <w:szCs w:val="24"/>
          <w:lang w:val="en-GB"/>
        </w:rPr>
        <w:t>client</w:t>
      </w:r>
      <w:r w:rsidRPr="2FDD446A">
        <w:rPr>
          <w:rFonts w:ascii="Arial" w:hAnsi="Arial" w:eastAsia="Arial" w:cs="Arial"/>
          <w:color w:val="auto"/>
          <w:sz w:val="24"/>
          <w:szCs w:val="24"/>
          <w:lang w:val="en-GB"/>
        </w:rPr>
        <w:t xml:space="preserve"> needs.</w:t>
      </w:r>
    </w:p>
    <w:p w:rsidRPr="003917B7" w:rsidR="00DA32B6" w:rsidP="005E642E" w:rsidRDefault="00DA32B6" w14:paraId="555D9068" w14:textId="77777777">
      <w:pPr>
        <w:pStyle w:val="Normal1"/>
        <w:spacing w:line="360" w:lineRule="auto"/>
        <w:contextualSpacing/>
        <w:jc w:val="both"/>
        <w:rPr>
          <w:rFonts w:ascii="Arial" w:hAnsi="Arial" w:eastAsia="Arial" w:cs="Arial"/>
          <w:color w:val="auto"/>
          <w:sz w:val="24"/>
          <w:szCs w:val="24"/>
          <w:lang w:val="en-GB"/>
        </w:rPr>
      </w:pPr>
    </w:p>
    <w:p w:rsidRPr="003917B7" w:rsidR="004D4A88" w:rsidP="005E642E" w:rsidRDefault="00BE3D38" w14:paraId="7F56C9D5" w14:textId="3BEFE06E">
      <w:pPr>
        <w:pStyle w:val="Normal1"/>
        <w:spacing w:line="360" w:lineRule="auto"/>
        <w:contextualSpacing/>
        <w:jc w:val="both"/>
        <w:rPr>
          <w:rFonts w:ascii="Arial" w:hAnsi="Arial" w:eastAsia="Arial" w:cs="Arial"/>
          <w:color w:val="auto"/>
          <w:sz w:val="24"/>
          <w:szCs w:val="24"/>
          <w:lang w:val="en-GB"/>
        </w:rPr>
      </w:pPr>
      <w:r>
        <w:rPr>
          <w:rFonts w:ascii="Arial" w:hAnsi="Arial" w:eastAsia="Arial" w:cs="Arial"/>
          <w:color w:val="auto"/>
          <w:sz w:val="24"/>
          <w:szCs w:val="24"/>
          <w:lang w:val="en-GB"/>
        </w:rPr>
        <w:t xml:space="preserve">Felix SCC </w:t>
      </w:r>
      <w:r w:rsidRPr="003917B7" w:rsidR="004D4A88">
        <w:rPr>
          <w:rFonts w:ascii="Arial" w:hAnsi="Arial" w:eastAsia="Arial" w:cs="Arial"/>
          <w:color w:val="auto"/>
          <w:sz w:val="24"/>
          <w:szCs w:val="24"/>
          <w:lang w:val="en-GB"/>
        </w:rPr>
        <w:t xml:space="preserve">will provide suitable </w:t>
      </w:r>
      <w:r w:rsidRPr="003917B7" w:rsidR="00365FE0">
        <w:rPr>
          <w:rFonts w:ascii="Arial" w:hAnsi="Arial" w:eastAsia="Arial" w:cs="Arial"/>
          <w:color w:val="auto"/>
          <w:sz w:val="24"/>
          <w:szCs w:val="24"/>
          <w:lang w:val="en-GB"/>
        </w:rPr>
        <w:t>client</w:t>
      </w:r>
      <w:r w:rsidRPr="003917B7" w:rsidR="004D4A88">
        <w:rPr>
          <w:rFonts w:ascii="Arial" w:hAnsi="Arial" w:eastAsia="Arial" w:cs="Arial"/>
          <w:color w:val="auto"/>
          <w:sz w:val="24"/>
          <w:szCs w:val="24"/>
          <w:lang w:val="en-GB"/>
        </w:rPr>
        <w:t xml:space="preserve"> resources to accommodate the local population. These will take into account cultural backgrounds, disabilities, age and developmental stage where appropriate. </w:t>
      </w:r>
    </w:p>
    <w:p w:rsidRPr="003917B7" w:rsidR="00DA32B6" w:rsidP="005E642E" w:rsidRDefault="00DA32B6" w14:paraId="196028C4" w14:textId="77777777">
      <w:pPr>
        <w:pStyle w:val="Normal1"/>
        <w:spacing w:line="360" w:lineRule="auto"/>
        <w:contextualSpacing/>
        <w:jc w:val="both"/>
        <w:rPr>
          <w:rFonts w:ascii="Arial" w:hAnsi="Arial" w:eastAsia="Arial" w:cs="Arial"/>
          <w:color w:val="auto"/>
          <w:sz w:val="24"/>
          <w:szCs w:val="24"/>
          <w:lang w:val="en-GB"/>
        </w:rPr>
      </w:pPr>
    </w:p>
    <w:p w:rsidRPr="003917B7" w:rsidR="004D4A88" w:rsidP="004A6F10" w:rsidRDefault="004D4A88" w14:paraId="3F89E498" w14:textId="77777777">
      <w:pPr>
        <w:pStyle w:val="Style1"/>
        <w:keepNext/>
        <w:keepLines/>
        <w:widowControl/>
      </w:pPr>
      <w:r w:rsidRPr="003917B7">
        <w:t>Service Access</w:t>
      </w:r>
    </w:p>
    <w:p w:rsidRPr="003917B7" w:rsidR="004D4A88" w:rsidP="004A6F10" w:rsidRDefault="001B0B59" w14:paraId="28136A92" w14:textId="5A11A690">
      <w:pPr>
        <w:keepNext/>
        <w:keepLines/>
        <w:widowControl/>
        <w:spacing w:line="360" w:lineRule="auto"/>
        <w:contextualSpacing/>
        <w:rPr>
          <w:rFonts w:cs="Arial"/>
          <w:color w:val="auto"/>
          <w:szCs w:val="24"/>
        </w:rPr>
      </w:pPr>
      <w:r>
        <w:rPr>
          <w:rFonts w:cs="Arial"/>
          <w:color w:val="auto"/>
          <w:szCs w:val="24"/>
        </w:rPr>
        <w:t>director</w:t>
      </w:r>
      <w:r w:rsidRPr="003917B7" w:rsidR="004D4A88">
        <w:rPr>
          <w:rFonts w:cs="Arial"/>
          <w:color w:val="auto"/>
          <w:szCs w:val="24"/>
        </w:rPr>
        <w:t xml:space="preserve"> (or their delegate) will deal with all enquiries from prospective </w:t>
      </w:r>
      <w:r w:rsidRPr="003917B7" w:rsidR="00365FE0">
        <w:rPr>
          <w:rFonts w:cs="Arial"/>
          <w:color w:val="auto"/>
          <w:szCs w:val="24"/>
        </w:rPr>
        <w:t>client</w:t>
      </w:r>
      <w:r w:rsidRPr="003917B7" w:rsidR="004D4A88">
        <w:rPr>
          <w:rFonts w:cs="Arial"/>
          <w:color w:val="auto"/>
          <w:szCs w:val="24"/>
        </w:rPr>
        <w:t xml:space="preserve">s or their supporters about accessing services. If </w:t>
      </w:r>
      <w:r>
        <w:rPr>
          <w:rFonts w:cs="Arial"/>
          <w:color w:val="auto"/>
          <w:szCs w:val="24"/>
        </w:rPr>
        <w:t>director</w:t>
      </w:r>
      <w:r w:rsidRPr="003917B7" w:rsidR="004D4A88">
        <w:rPr>
          <w:rFonts w:cs="Arial"/>
          <w:color w:val="auto"/>
          <w:szCs w:val="24"/>
        </w:rPr>
        <w:t xml:space="preserve"> (or their delegate) </w:t>
      </w:r>
      <w:r w:rsidRPr="003917B7" w:rsidR="009500AF">
        <w:rPr>
          <w:rFonts w:cs="Arial"/>
          <w:color w:val="auto"/>
          <w:szCs w:val="24"/>
        </w:rPr>
        <w:t>does not</w:t>
      </w:r>
      <w:r w:rsidRPr="003917B7" w:rsidR="004D4A88">
        <w:rPr>
          <w:rFonts w:cs="Arial"/>
          <w:color w:val="auto"/>
          <w:szCs w:val="24"/>
        </w:rPr>
        <w:t xml:space="preserve"> take the initial enquiry personally, they will contact the person seeking services or their supporter within 1 working day.</w:t>
      </w:r>
    </w:p>
    <w:p w:rsidRPr="003917B7" w:rsidR="00DA32B6" w:rsidP="005E642E" w:rsidRDefault="00DA32B6" w14:paraId="7B7327C0" w14:textId="77777777">
      <w:pPr>
        <w:spacing w:line="360" w:lineRule="auto"/>
        <w:contextualSpacing/>
        <w:rPr>
          <w:rFonts w:cs="Arial"/>
          <w:color w:val="auto"/>
          <w:szCs w:val="24"/>
        </w:rPr>
      </w:pPr>
    </w:p>
    <w:p w:rsidRPr="003917B7" w:rsidR="004D4A88" w:rsidP="005E642E" w:rsidRDefault="004D4A88" w14:paraId="0BEC243B" w14:textId="2E575E90">
      <w:pPr>
        <w:pStyle w:val="Normal1"/>
        <w:spacing w:line="360" w:lineRule="auto"/>
        <w:contextualSpacing/>
        <w:jc w:val="both"/>
        <w:rPr>
          <w:rFonts w:ascii="Arial" w:hAnsi="Arial" w:eastAsia="Arial" w:cs="Arial"/>
          <w:color w:val="auto"/>
          <w:sz w:val="24"/>
          <w:szCs w:val="24"/>
          <w:lang w:val="en-GB"/>
        </w:rPr>
      </w:pPr>
      <w:r w:rsidRPr="003917B7">
        <w:rPr>
          <w:rFonts w:ascii="Arial" w:hAnsi="Arial" w:eastAsia="Arial" w:cs="Arial"/>
          <w:color w:val="auto"/>
          <w:sz w:val="24"/>
          <w:szCs w:val="24"/>
          <w:lang w:val="en-GB"/>
        </w:rPr>
        <w:t xml:space="preserve">In their first contact with the person or their supporter, </w:t>
      </w:r>
      <w:r w:rsidR="001B0B59">
        <w:rPr>
          <w:rFonts w:ascii="Arial" w:hAnsi="Arial" w:eastAsia="Arial" w:cs="Arial"/>
          <w:color w:val="auto"/>
          <w:sz w:val="24"/>
          <w:szCs w:val="24"/>
          <w:lang w:val="en-GB"/>
        </w:rPr>
        <w:t>director</w:t>
      </w:r>
      <w:r w:rsidRPr="003917B7">
        <w:rPr>
          <w:rFonts w:ascii="Arial" w:hAnsi="Arial" w:eastAsia="Arial" w:cs="Arial"/>
          <w:color w:val="auto"/>
          <w:sz w:val="24"/>
          <w:szCs w:val="24"/>
          <w:lang w:val="en-GB"/>
        </w:rPr>
        <w:t xml:space="preserve"> (or their delegate) will assess whether the person requires any support to move through the intake process. They will also:</w:t>
      </w:r>
    </w:p>
    <w:p w:rsidRPr="003917B7" w:rsidR="004D4A88" w:rsidP="2FDD446A" w:rsidRDefault="004D4A88" w14:paraId="7D369FF4" w14:textId="58D2DF2C">
      <w:pPr>
        <w:pStyle w:val="Normal1"/>
        <w:numPr>
          <w:ilvl w:val="0"/>
          <w:numId w:val="261"/>
        </w:numPr>
        <w:spacing w:line="360" w:lineRule="auto"/>
        <w:contextualSpacing/>
        <w:jc w:val="both"/>
        <w:rPr>
          <w:rFonts w:ascii="Arial" w:hAnsi="Arial" w:eastAsia="Arial" w:cs="Arial"/>
          <w:color w:val="auto"/>
          <w:sz w:val="24"/>
          <w:szCs w:val="24"/>
          <w:lang w:val="en-GB"/>
        </w:rPr>
      </w:pPr>
      <w:r w:rsidRPr="2FDD446A">
        <w:rPr>
          <w:rFonts w:ascii="Arial" w:hAnsi="Arial" w:eastAsia="Arial" w:cs="Arial"/>
          <w:color w:val="auto"/>
          <w:sz w:val="24"/>
          <w:szCs w:val="24"/>
          <w:lang w:val="en-GB"/>
        </w:rPr>
        <w:t xml:space="preserve">advise the person of their right to involve a support person in their dealings </w:t>
      </w:r>
      <w:r w:rsidRPr="2FDD446A" w:rsidR="002C0E4E">
        <w:rPr>
          <w:rFonts w:ascii="Arial" w:hAnsi="Arial" w:eastAsia="Arial" w:cs="Arial"/>
          <w:color w:val="auto"/>
          <w:sz w:val="24"/>
          <w:szCs w:val="24"/>
          <w:lang w:val="en-GB"/>
        </w:rPr>
        <w:t>with</w:t>
      </w:r>
      <w:r w:rsidRPr="2FDD446A" w:rsidR="763A9626">
        <w:rPr>
          <w:rFonts w:ascii="Arial" w:hAnsi="Arial" w:eastAsia="Arial" w:cs="Arial"/>
          <w:color w:val="auto"/>
          <w:sz w:val="24"/>
          <w:szCs w:val="24"/>
          <w:lang w:val="en-GB"/>
        </w:rPr>
        <w:t xml:space="preserve"> </w:t>
      </w:r>
      <w:r w:rsidRPr="2FDD446A" w:rsidR="162D0A08">
        <w:rPr>
          <w:rFonts w:ascii="Arial" w:hAnsi="Arial" w:eastAsia="Arial" w:cs="Arial"/>
          <w:color w:val="auto"/>
          <w:sz w:val="24"/>
          <w:szCs w:val="24"/>
          <w:lang w:val="en-GB"/>
        </w:rPr>
        <w:t>Felix SCC</w:t>
      </w:r>
      <w:r w:rsidRPr="2FDD446A" w:rsidR="0009442B">
        <w:rPr>
          <w:rFonts w:ascii="Arial" w:hAnsi="Arial" w:eastAsia="Arial" w:cs="Arial"/>
          <w:color w:val="auto"/>
          <w:sz w:val="24"/>
          <w:szCs w:val="24"/>
          <w:lang w:val="en-GB"/>
        </w:rPr>
        <w:t>.</w:t>
      </w:r>
    </w:p>
    <w:p w:rsidRPr="003917B7" w:rsidR="004D4A88" w:rsidRDefault="004D4A88" w14:paraId="33A36082" w14:textId="1D10382E">
      <w:pPr>
        <w:pStyle w:val="Normal1"/>
        <w:numPr>
          <w:ilvl w:val="0"/>
          <w:numId w:val="261"/>
        </w:numPr>
        <w:spacing w:line="360" w:lineRule="auto"/>
        <w:contextualSpacing/>
        <w:jc w:val="both"/>
        <w:rPr>
          <w:rFonts w:ascii="Arial" w:hAnsi="Arial" w:eastAsia="Arial" w:cs="Arial"/>
          <w:color w:val="auto"/>
          <w:sz w:val="24"/>
          <w:szCs w:val="24"/>
          <w:lang w:val="en-GB"/>
        </w:rPr>
      </w:pPr>
      <w:r w:rsidRPr="003917B7">
        <w:rPr>
          <w:rFonts w:ascii="Arial" w:hAnsi="Arial" w:eastAsia="Arial" w:cs="Arial"/>
          <w:color w:val="auto"/>
          <w:sz w:val="24"/>
          <w:szCs w:val="24"/>
          <w:lang w:val="en-GB"/>
        </w:rPr>
        <w:t xml:space="preserve">provide information and assist the person to access a support person of their choice, such as an advocate, to help them to interact with the </w:t>
      </w:r>
      <w:r w:rsidRPr="003917B7" w:rsidR="0009442B">
        <w:rPr>
          <w:rFonts w:ascii="Arial" w:hAnsi="Arial" w:eastAsia="Arial" w:cs="Arial"/>
          <w:color w:val="auto"/>
          <w:sz w:val="24"/>
          <w:szCs w:val="24"/>
          <w:lang w:val="en-GB"/>
        </w:rPr>
        <w:t>service.</w:t>
      </w:r>
    </w:p>
    <w:p w:rsidRPr="003917B7" w:rsidR="004D4A88" w:rsidRDefault="004D4A88" w14:paraId="1DBA2149" w14:textId="17B244F1">
      <w:pPr>
        <w:pStyle w:val="Normal1"/>
        <w:numPr>
          <w:ilvl w:val="0"/>
          <w:numId w:val="261"/>
        </w:numPr>
        <w:spacing w:line="360" w:lineRule="auto"/>
        <w:contextualSpacing/>
        <w:jc w:val="both"/>
        <w:rPr>
          <w:rFonts w:ascii="Arial" w:hAnsi="Arial" w:eastAsia="Arial" w:cs="Arial"/>
          <w:color w:val="auto"/>
          <w:sz w:val="24"/>
          <w:szCs w:val="24"/>
          <w:lang w:val="en-GB"/>
        </w:rPr>
      </w:pPr>
      <w:r w:rsidRPr="003917B7">
        <w:rPr>
          <w:rFonts w:ascii="Arial" w:hAnsi="Arial" w:eastAsia="Arial" w:cs="Arial"/>
          <w:color w:val="auto"/>
          <w:sz w:val="24"/>
          <w:szCs w:val="24"/>
          <w:lang w:val="en-GB"/>
        </w:rPr>
        <w:t xml:space="preserve">where physical access issues are identified, consider </w:t>
      </w:r>
      <w:r w:rsidRPr="003917B7" w:rsidR="002C0E4E">
        <w:rPr>
          <w:rFonts w:ascii="Arial" w:hAnsi="Arial" w:eastAsia="Arial" w:cs="Arial"/>
          <w:color w:val="auto"/>
          <w:sz w:val="24"/>
          <w:szCs w:val="24"/>
          <w:lang w:val="en-GB"/>
        </w:rPr>
        <w:t>whether</w:t>
      </w:r>
      <w:r w:rsidRPr="003917B7" w:rsidR="22434138">
        <w:rPr>
          <w:rFonts w:ascii="Arial" w:hAnsi="Arial" w:eastAsia="Arial" w:cs="Arial"/>
          <w:color w:val="auto"/>
          <w:sz w:val="24"/>
          <w:szCs w:val="24"/>
          <w:lang w:val="en-GB"/>
        </w:rPr>
        <w:t xml:space="preserve"> </w:t>
      </w:r>
      <w:r w:rsidR="00BE3D38">
        <w:rPr>
          <w:rFonts w:ascii="Arial" w:hAnsi="Arial" w:eastAsia="Arial" w:cs="Arial"/>
          <w:color w:val="auto"/>
          <w:sz w:val="24"/>
          <w:szCs w:val="24"/>
          <w:lang w:val="en-GB"/>
        </w:rPr>
        <w:t xml:space="preserve">Felix SCC </w:t>
      </w:r>
      <w:r w:rsidRPr="003917B7">
        <w:rPr>
          <w:rFonts w:ascii="Arial" w:hAnsi="Arial" w:eastAsia="Arial" w:cs="Arial"/>
          <w:color w:val="auto"/>
          <w:sz w:val="24"/>
          <w:szCs w:val="24"/>
          <w:lang w:val="en-GB"/>
        </w:rPr>
        <w:t>is accessible for the person, and if not, how it could be made accessible; and</w:t>
      </w:r>
    </w:p>
    <w:p w:rsidRPr="003917B7" w:rsidR="004D4A88" w:rsidP="2FDD446A" w:rsidRDefault="004D4A88" w14:paraId="089BC0FE" w14:textId="5970893C">
      <w:pPr>
        <w:pStyle w:val="Normal1"/>
        <w:numPr>
          <w:ilvl w:val="0"/>
          <w:numId w:val="261"/>
        </w:numPr>
        <w:spacing w:line="360" w:lineRule="auto"/>
        <w:contextualSpacing/>
        <w:jc w:val="both"/>
        <w:rPr>
          <w:rFonts w:ascii="Arial" w:hAnsi="Arial" w:eastAsia="Arial" w:cs="Arial"/>
          <w:color w:val="auto"/>
          <w:sz w:val="24"/>
          <w:szCs w:val="24"/>
          <w:lang w:val="en-GB"/>
        </w:rPr>
      </w:pPr>
      <w:r w:rsidRPr="2FDD446A">
        <w:rPr>
          <w:rFonts w:ascii="Arial" w:hAnsi="Arial" w:eastAsia="Arial" w:cs="Arial"/>
          <w:color w:val="auto"/>
          <w:sz w:val="24"/>
          <w:szCs w:val="24"/>
          <w:lang w:val="en-GB"/>
        </w:rPr>
        <w:t xml:space="preserve">where a language or cultural barrier is identified, engage an interpreter or an appropriate external agency to support the person. </w:t>
      </w:r>
      <w:r w:rsidRPr="2FDD446A" w:rsidR="002C0E4E">
        <w:rPr>
          <w:rFonts w:ascii="Arial" w:hAnsi="Arial" w:eastAsia="Arial" w:cs="Arial"/>
          <w:color w:val="auto"/>
          <w:sz w:val="24"/>
          <w:szCs w:val="24"/>
          <w:lang w:val="en-GB"/>
        </w:rPr>
        <w:t>See</w:t>
      </w:r>
      <w:r w:rsidRPr="2FDD446A" w:rsidR="763A9626">
        <w:rPr>
          <w:rFonts w:ascii="Arial" w:hAnsi="Arial" w:eastAsia="Arial" w:cs="Arial"/>
          <w:color w:val="auto"/>
          <w:sz w:val="24"/>
          <w:szCs w:val="24"/>
          <w:lang w:val="en-GB"/>
        </w:rPr>
        <w:t xml:space="preserve"> </w:t>
      </w:r>
      <w:r w:rsidRPr="2FDD446A" w:rsidR="162D0A08">
        <w:rPr>
          <w:rFonts w:ascii="Arial" w:hAnsi="Arial" w:eastAsia="Arial" w:cs="Arial"/>
          <w:color w:val="auto"/>
          <w:sz w:val="24"/>
          <w:szCs w:val="24"/>
          <w:lang w:val="en-GB"/>
        </w:rPr>
        <w:t>Felix SCC</w:t>
      </w:r>
      <w:r w:rsidRPr="2FDD446A">
        <w:rPr>
          <w:rFonts w:ascii="Arial" w:hAnsi="Arial" w:eastAsia="Arial" w:cs="Arial"/>
          <w:color w:val="auto"/>
          <w:sz w:val="24"/>
          <w:szCs w:val="24"/>
          <w:lang w:val="en-GB"/>
        </w:rPr>
        <w:t xml:space="preserve">’s </w:t>
      </w:r>
      <w:r w:rsidRPr="2FDD446A">
        <w:rPr>
          <w:rFonts w:ascii="Arial" w:hAnsi="Arial" w:eastAsia="Arial" w:cs="Arial"/>
          <w:i/>
          <w:iCs/>
          <w:color w:val="auto"/>
          <w:sz w:val="24"/>
          <w:szCs w:val="24"/>
          <w:lang w:val="en-GB"/>
        </w:rPr>
        <w:t>Service Delivery and Participation Policy and Procedure</w:t>
      </w:r>
      <w:r w:rsidRPr="2FDD446A">
        <w:rPr>
          <w:rFonts w:ascii="Arial" w:hAnsi="Arial" w:eastAsia="Arial" w:cs="Arial"/>
          <w:color w:val="auto"/>
          <w:sz w:val="24"/>
          <w:szCs w:val="24"/>
          <w:lang w:val="en-GB"/>
        </w:rPr>
        <w:t>.</w:t>
      </w:r>
    </w:p>
    <w:p w:rsidRPr="003917B7" w:rsidR="00DA32B6" w:rsidP="005E642E" w:rsidRDefault="00DA32B6" w14:paraId="337AD8E0" w14:textId="77777777">
      <w:pPr>
        <w:pStyle w:val="Normal1"/>
        <w:spacing w:line="360" w:lineRule="auto"/>
        <w:contextualSpacing/>
        <w:jc w:val="both"/>
        <w:rPr>
          <w:rFonts w:ascii="Arial" w:hAnsi="Arial" w:eastAsia="Arial" w:cs="Arial"/>
          <w:color w:val="auto"/>
          <w:sz w:val="24"/>
          <w:szCs w:val="24"/>
          <w:lang w:val="en-GB"/>
        </w:rPr>
      </w:pPr>
    </w:p>
    <w:p w:rsidRPr="003917B7" w:rsidR="004D4A88" w:rsidP="005E642E" w:rsidRDefault="001B0B59" w14:paraId="5A479116" w14:textId="15ED849B">
      <w:pPr>
        <w:pStyle w:val="Normal1"/>
        <w:spacing w:line="360" w:lineRule="auto"/>
        <w:contextualSpacing/>
        <w:jc w:val="both"/>
        <w:rPr>
          <w:rFonts w:ascii="Arial" w:hAnsi="Arial" w:eastAsia="Arial" w:cs="Arial"/>
          <w:color w:val="auto"/>
          <w:sz w:val="24"/>
          <w:szCs w:val="24"/>
          <w:lang w:val="en-GB"/>
        </w:rPr>
      </w:pPr>
      <w:r>
        <w:rPr>
          <w:rFonts w:ascii="Arial" w:hAnsi="Arial" w:eastAsia="Arial" w:cs="Arial"/>
          <w:color w:val="auto"/>
          <w:sz w:val="24"/>
          <w:szCs w:val="24"/>
          <w:lang w:val="en-GB"/>
        </w:rPr>
        <w:t>Director</w:t>
      </w:r>
      <w:r w:rsidRPr="4F84EDFC" w:rsidR="004D4A88">
        <w:rPr>
          <w:rFonts w:ascii="Arial" w:hAnsi="Arial" w:eastAsia="Arial" w:cs="Arial"/>
          <w:color w:val="auto"/>
          <w:sz w:val="24"/>
          <w:szCs w:val="24"/>
          <w:lang w:val="en-GB"/>
        </w:rPr>
        <w:t xml:space="preserve"> (or their delegate) will book an Intake Interview with the person within 5 working days of their initial contact with them or sooner if the person’s needs are considered urgent. </w:t>
      </w:r>
    </w:p>
    <w:p w:rsidRPr="003917B7" w:rsidR="004D4A88" w:rsidP="005E642E" w:rsidRDefault="001B0B59" w14:paraId="0695D768" w14:textId="59BB74AC">
      <w:pPr>
        <w:pStyle w:val="Normal1"/>
        <w:spacing w:line="360" w:lineRule="auto"/>
        <w:contextualSpacing/>
        <w:jc w:val="both"/>
        <w:rPr>
          <w:rFonts w:ascii="Arial" w:hAnsi="Arial" w:eastAsia="Arial" w:cs="Arial"/>
          <w:color w:val="auto"/>
          <w:sz w:val="24"/>
          <w:szCs w:val="24"/>
          <w:lang w:val="en-GB"/>
        </w:rPr>
      </w:pPr>
      <w:r>
        <w:rPr>
          <w:rFonts w:ascii="Arial" w:hAnsi="Arial" w:eastAsia="Arial" w:cs="Arial"/>
          <w:color w:val="auto"/>
          <w:sz w:val="24"/>
          <w:szCs w:val="24"/>
          <w:lang w:val="en-GB"/>
        </w:rPr>
        <w:t>director</w:t>
      </w:r>
      <w:r w:rsidRPr="003917B7" w:rsidR="004D4A88">
        <w:rPr>
          <w:rFonts w:ascii="Arial" w:hAnsi="Arial" w:eastAsia="Arial" w:cs="Arial"/>
          <w:color w:val="auto"/>
          <w:sz w:val="24"/>
          <w:szCs w:val="24"/>
          <w:lang w:val="en-GB"/>
        </w:rPr>
        <w:t xml:space="preserve"> (or their delegate) will conduct all Intake Interviews. They will provide the person with information about:</w:t>
      </w:r>
    </w:p>
    <w:p w:rsidRPr="003917B7" w:rsidR="004D4A88" w:rsidRDefault="004D4A88" w14:paraId="3D755F2A" w14:textId="70D59091">
      <w:pPr>
        <w:pStyle w:val="Normal1"/>
        <w:numPr>
          <w:ilvl w:val="0"/>
          <w:numId w:val="260"/>
        </w:numPr>
        <w:spacing w:line="360" w:lineRule="auto"/>
        <w:ind w:left="709"/>
        <w:contextualSpacing/>
        <w:jc w:val="both"/>
        <w:rPr>
          <w:rFonts w:ascii="Arial" w:hAnsi="Arial" w:eastAsia="Arial" w:cs="Arial"/>
          <w:color w:val="auto"/>
          <w:sz w:val="24"/>
          <w:szCs w:val="24"/>
          <w:lang w:val="en-GB"/>
        </w:rPr>
      </w:pPr>
      <w:r w:rsidRPr="003917B7">
        <w:rPr>
          <w:rFonts w:ascii="Arial" w:hAnsi="Arial" w:eastAsia="Arial" w:cs="Arial"/>
          <w:color w:val="auto"/>
          <w:sz w:val="24"/>
          <w:szCs w:val="24"/>
          <w:lang w:val="en-GB"/>
        </w:rPr>
        <w:t xml:space="preserve">entry and exit </w:t>
      </w:r>
      <w:r w:rsidRPr="003917B7" w:rsidR="0009442B">
        <w:rPr>
          <w:rFonts w:ascii="Arial" w:hAnsi="Arial" w:eastAsia="Arial" w:cs="Arial"/>
          <w:color w:val="auto"/>
          <w:sz w:val="24"/>
          <w:szCs w:val="24"/>
          <w:lang w:val="en-GB"/>
        </w:rPr>
        <w:t>procedures.</w:t>
      </w:r>
    </w:p>
    <w:p w:rsidRPr="003917B7" w:rsidR="004D4A88" w:rsidRDefault="004D4A88" w14:paraId="5AD09271" w14:textId="5222730D">
      <w:pPr>
        <w:pStyle w:val="Normal1"/>
        <w:numPr>
          <w:ilvl w:val="0"/>
          <w:numId w:val="260"/>
        </w:numPr>
        <w:spacing w:line="360" w:lineRule="auto"/>
        <w:ind w:left="709"/>
        <w:contextualSpacing/>
        <w:jc w:val="both"/>
        <w:rPr>
          <w:rFonts w:ascii="Arial" w:hAnsi="Arial" w:eastAsia="Arial" w:cs="Arial"/>
          <w:color w:val="auto"/>
          <w:sz w:val="24"/>
          <w:szCs w:val="24"/>
          <w:lang w:val="en-GB"/>
        </w:rPr>
      </w:pPr>
      <w:r w:rsidRPr="003917B7">
        <w:rPr>
          <w:rFonts w:ascii="Arial" w:hAnsi="Arial" w:eastAsia="Arial" w:cs="Arial"/>
          <w:color w:val="auto"/>
          <w:sz w:val="24"/>
          <w:szCs w:val="24"/>
          <w:lang w:val="en-GB"/>
        </w:rPr>
        <w:t xml:space="preserve">eligibility and priority of access </w:t>
      </w:r>
      <w:r w:rsidRPr="003917B7" w:rsidR="0009442B">
        <w:rPr>
          <w:rFonts w:ascii="Arial" w:hAnsi="Arial" w:eastAsia="Arial" w:cs="Arial"/>
          <w:color w:val="auto"/>
          <w:sz w:val="24"/>
          <w:szCs w:val="24"/>
          <w:lang w:val="en-GB"/>
        </w:rPr>
        <w:t>requirements.</w:t>
      </w:r>
    </w:p>
    <w:p w:rsidRPr="003917B7" w:rsidR="004D4A88" w:rsidRDefault="004D4A88" w14:paraId="0E8EDE22" w14:textId="77777777">
      <w:pPr>
        <w:pStyle w:val="Normal1"/>
        <w:numPr>
          <w:ilvl w:val="0"/>
          <w:numId w:val="262"/>
        </w:numPr>
        <w:spacing w:line="360" w:lineRule="auto"/>
        <w:ind w:left="709"/>
        <w:contextualSpacing/>
        <w:jc w:val="both"/>
        <w:rPr>
          <w:rFonts w:ascii="Arial" w:hAnsi="Arial" w:eastAsia="Arial" w:cs="Arial"/>
          <w:color w:val="auto"/>
          <w:sz w:val="24"/>
          <w:szCs w:val="24"/>
          <w:lang w:val="en-GB"/>
        </w:rPr>
      </w:pPr>
      <w:r w:rsidRPr="003917B7">
        <w:rPr>
          <w:rFonts w:ascii="Arial" w:hAnsi="Arial" w:eastAsia="Arial" w:cs="Arial"/>
          <w:color w:val="auto"/>
          <w:sz w:val="24"/>
          <w:szCs w:val="24"/>
          <w:lang w:val="en-GB"/>
        </w:rPr>
        <w:t>conditions that may apply to service provision; and</w:t>
      </w:r>
    </w:p>
    <w:p w:rsidRPr="003917B7" w:rsidR="004D4A88" w:rsidRDefault="004D4A88" w14:paraId="19EC731B" w14:textId="77777777">
      <w:pPr>
        <w:pStyle w:val="Normal1"/>
        <w:numPr>
          <w:ilvl w:val="0"/>
          <w:numId w:val="262"/>
        </w:numPr>
        <w:spacing w:line="360" w:lineRule="auto"/>
        <w:ind w:left="709"/>
        <w:contextualSpacing/>
        <w:jc w:val="both"/>
        <w:rPr>
          <w:rFonts w:ascii="Arial" w:hAnsi="Arial" w:eastAsia="Arial" w:cs="Arial"/>
          <w:color w:val="auto"/>
          <w:sz w:val="24"/>
          <w:szCs w:val="24"/>
          <w:lang w:val="en-GB"/>
        </w:rPr>
      </w:pPr>
      <w:r w:rsidRPr="003917B7">
        <w:rPr>
          <w:rFonts w:ascii="Arial" w:hAnsi="Arial" w:eastAsia="Arial" w:cs="Arial"/>
          <w:color w:val="auto"/>
          <w:sz w:val="24"/>
          <w:szCs w:val="24"/>
          <w:lang w:val="en-GB"/>
        </w:rPr>
        <w:t>fees.</w:t>
      </w:r>
    </w:p>
    <w:p w:rsidRPr="003917B7" w:rsidR="00DA32B6" w:rsidP="005E642E" w:rsidRDefault="00DA32B6" w14:paraId="1F7857EE" w14:textId="77777777">
      <w:pPr>
        <w:pStyle w:val="Normal1"/>
        <w:spacing w:line="360" w:lineRule="auto"/>
        <w:contextualSpacing/>
        <w:jc w:val="both"/>
        <w:rPr>
          <w:rFonts w:ascii="Arial" w:hAnsi="Arial" w:eastAsia="Arial" w:cs="Arial"/>
          <w:color w:val="auto"/>
          <w:sz w:val="24"/>
          <w:szCs w:val="24"/>
          <w:lang w:val="en-GB"/>
        </w:rPr>
      </w:pPr>
    </w:p>
    <w:p w:rsidRPr="003917B7" w:rsidR="004D4A88" w:rsidP="005E642E" w:rsidRDefault="001B0B59" w14:paraId="1F08817E" w14:textId="1D3CC194">
      <w:pPr>
        <w:pStyle w:val="Normal1"/>
        <w:spacing w:line="360" w:lineRule="auto"/>
        <w:contextualSpacing/>
        <w:jc w:val="both"/>
        <w:rPr>
          <w:rFonts w:ascii="Arial" w:hAnsi="Arial" w:eastAsia="Arial" w:cs="Arial"/>
          <w:color w:val="auto"/>
          <w:sz w:val="24"/>
          <w:szCs w:val="24"/>
          <w:lang w:val="en-GB"/>
        </w:rPr>
      </w:pPr>
      <w:r>
        <w:rPr>
          <w:rFonts w:ascii="Arial" w:hAnsi="Arial" w:eastAsia="Arial" w:cs="Arial"/>
          <w:color w:val="auto"/>
          <w:sz w:val="24"/>
          <w:szCs w:val="24"/>
          <w:lang w:val="en-GB"/>
        </w:rPr>
        <w:t>director</w:t>
      </w:r>
      <w:r w:rsidRPr="003917B7" w:rsidR="004D4A88">
        <w:rPr>
          <w:rFonts w:ascii="Arial" w:hAnsi="Arial" w:eastAsia="Arial" w:cs="Arial"/>
          <w:color w:val="auto"/>
          <w:sz w:val="24"/>
          <w:szCs w:val="24"/>
          <w:lang w:val="en-GB"/>
        </w:rPr>
        <w:t xml:space="preserve"> (or their delegate) will undertake a non-discriminatory assessment of eligibility based on:</w:t>
      </w:r>
    </w:p>
    <w:p w:rsidRPr="003917B7" w:rsidR="004D4A88" w:rsidRDefault="004D4A88" w14:paraId="245C7878" w14:textId="0E50511F">
      <w:pPr>
        <w:pStyle w:val="Normal1"/>
        <w:numPr>
          <w:ilvl w:val="0"/>
          <w:numId w:val="263"/>
        </w:numPr>
        <w:spacing w:line="360" w:lineRule="auto"/>
        <w:ind w:left="709"/>
        <w:contextualSpacing/>
        <w:jc w:val="both"/>
        <w:rPr>
          <w:rFonts w:ascii="Arial" w:hAnsi="Arial" w:eastAsia="Arial" w:cs="Arial"/>
          <w:color w:val="auto"/>
          <w:sz w:val="24"/>
          <w:szCs w:val="24"/>
          <w:lang w:val="en-GB"/>
        </w:rPr>
      </w:pPr>
      <w:r w:rsidRPr="003917B7">
        <w:rPr>
          <w:rFonts w:ascii="Arial" w:hAnsi="Arial" w:eastAsia="Arial" w:cs="Arial"/>
          <w:color w:val="auto"/>
          <w:sz w:val="24"/>
          <w:szCs w:val="24"/>
          <w:lang w:val="en-GB"/>
        </w:rPr>
        <w:t xml:space="preserve">the best interests of the </w:t>
      </w:r>
      <w:r w:rsidRPr="003917B7" w:rsidR="00365FE0">
        <w:rPr>
          <w:rFonts w:ascii="Arial" w:hAnsi="Arial" w:eastAsia="Arial" w:cs="Arial"/>
          <w:color w:val="auto"/>
          <w:sz w:val="24"/>
          <w:szCs w:val="24"/>
          <w:lang w:val="en-GB"/>
        </w:rPr>
        <w:t>client</w:t>
      </w:r>
      <w:r w:rsidRPr="003917B7" w:rsidR="0009442B">
        <w:rPr>
          <w:rFonts w:ascii="Arial" w:hAnsi="Arial" w:eastAsia="Arial" w:cs="Arial"/>
          <w:color w:val="auto"/>
          <w:sz w:val="24"/>
          <w:szCs w:val="24"/>
          <w:lang w:val="en-GB"/>
        </w:rPr>
        <w:t>.</w:t>
      </w:r>
      <w:r w:rsidRPr="003917B7">
        <w:rPr>
          <w:rFonts w:ascii="Arial" w:hAnsi="Arial" w:eastAsia="Arial" w:cs="Arial"/>
          <w:color w:val="auto"/>
          <w:sz w:val="24"/>
          <w:szCs w:val="24"/>
          <w:lang w:val="en-GB"/>
        </w:rPr>
        <w:t xml:space="preserve"> </w:t>
      </w:r>
    </w:p>
    <w:p w:rsidRPr="003917B7" w:rsidR="004D4A88" w:rsidRDefault="004D4A88" w14:paraId="0A866831" w14:textId="77777777">
      <w:pPr>
        <w:pStyle w:val="Normal1"/>
        <w:numPr>
          <w:ilvl w:val="0"/>
          <w:numId w:val="263"/>
        </w:numPr>
        <w:spacing w:line="360" w:lineRule="auto"/>
        <w:ind w:left="709"/>
        <w:contextualSpacing/>
        <w:jc w:val="both"/>
        <w:rPr>
          <w:rFonts w:ascii="Arial" w:hAnsi="Arial" w:eastAsia="Arial" w:cs="Arial"/>
          <w:color w:val="auto"/>
          <w:sz w:val="24"/>
          <w:szCs w:val="24"/>
          <w:lang w:val="en-GB"/>
        </w:rPr>
      </w:pPr>
      <w:r w:rsidRPr="003917B7">
        <w:rPr>
          <w:rFonts w:ascii="Arial" w:hAnsi="Arial" w:eastAsia="Arial" w:cs="Arial"/>
          <w:color w:val="auto"/>
          <w:sz w:val="24"/>
          <w:szCs w:val="24"/>
          <w:lang w:val="en-GB"/>
        </w:rPr>
        <w:t xml:space="preserve">service guidelines; and </w:t>
      </w:r>
    </w:p>
    <w:p w:rsidRPr="003917B7" w:rsidR="004D4A88" w:rsidRDefault="004D4A88" w14:paraId="6157D60C" w14:textId="7C6569B0">
      <w:pPr>
        <w:pStyle w:val="Normal1"/>
        <w:numPr>
          <w:ilvl w:val="0"/>
          <w:numId w:val="263"/>
        </w:numPr>
        <w:spacing w:line="360" w:lineRule="auto"/>
        <w:ind w:left="709"/>
        <w:contextualSpacing/>
        <w:jc w:val="both"/>
        <w:rPr>
          <w:rFonts w:ascii="Arial" w:hAnsi="Arial" w:eastAsia="Arial" w:cs="Arial"/>
          <w:color w:val="auto"/>
          <w:sz w:val="24"/>
          <w:szCs w:val="24"/>
          <w:lang w:val="en-GB"/>
        </w:rPr>
      </w:pPr>
      <w:r w:rsidRPr="003917B7">
        <w:rPr>
          <w:rFonts w:ascii="Arial" w:hAnsi="Arial" w:eastAsia="Arial" w:cs="Arial"/>
          <w:color w:val="auto"/>
          <w:sz w:val="24"/>
          <w:szCs w:val="24"/>
          <w:lang w:val="en-GB"/>
        </w:rPr>
        <w:t xml:space="preserve">identified </w:t>
      </w:r>
      <w:r w:rsidRPr="003917B7" w:rsidR="00365FE0">
        <w:rPr>
          <w:rFonts w:ascii="Arial" w:hAnsi="Arial" w:eastAsia="Arial" w:cs="Arial"/>
          <w:color w:val="auto"/>
          <w:sz w:val="24"/>
          <w:szCs w:val="24"/>
          <w:lang w:val="en-GB"/>
        </w:rPr>
        <w:t>client</w:t>
      </w:r>
      <w:r w:rsidRPr="003917B7">
        <w:rPr>
          <w:rFonts w:ascii="Arial" w:hAnsi="Arial" w:eastAsia="Arial" w:cs="Arial"/>
          <w:color w:val="auto"/>
          <w:sz w:val="24"/>
          <w:szCs w:val="24"/>
          <w:lang w:val="en-GB"/>
        </w:rPr>
        <w:t xml:space="preserve"> needs and risks.</w:t>
      </w:r>
    </w:p>
    <w:p w:rsidRPr="003917B7" w:rsidR="00DA32B6" w:rsidP="005E642E" w:rsidRDefault="00DA32B6" w14:paraId="7AB66802" w14:textId="77777777">
      <w:pPr>
        <w:pStyle w:val="Normal1"/>
        <w:spacing w:line="360" w:lineRule="auto"/>
        <w:contextualSpacing/>
        <w:jc w:val="both"/>
        <w:rPr>
          <w:rFonts w:ascii="Arial" w:hAnsi="Arial" w:eastAsia="Arial" w:cs="Arial"/>
          <w:color w:val="auto"/>
          <w:sz w:val="24"/>
          <w:szCs w:val="24"/>
          <w:lang w:val="en-GB"/>
        </w:rPr>
      </w:pPr>
    </w:p>
    <w:p w:rsidRPr="003917B7" w:rsidR="004D4A88" w:rsidP="2FDD446A" w:rsidRDefault="004D4A88" w14:paraId="01BB77AF" w14:textId="1BA6DC42">
      <w:pPr>
        <w:pStyle w:val="Normal1"/>
        <w:spacing w:line="360" w:lineRule="auto"/>
        <w:contextualSpacing/>
        <w:jc w:val="both"/>
        <w:rPr>
          <w:rFonts w:ascii="Arial" w:hAnsi="Arial" w:eastAsia="Arial" w:cs="Arial"/>
          <w:color w:val="auto"/>
          <w:sz w:val="24"/>
          <w:szCs w:val="24"/>
          <w:lang w:val="en-GB"/>
        </w:rPr>
      </w:pPr>
      <w:r w:rsidRPr="2FDD446A">
        <w:rPr>
          <w:rFonts w:ascii="Arial" w:hAnsi="Arial" w:eastAsia="Arial" w:cs="Arial"/>
          <w:color w:val="auto"/>
          <w:sz w:val="24"/>
          <w:szCs w:val="24"/>
          <w:lang w:val="en-GB"/>
        </w:rPr>
        <w:t xml:space="preserve">To be eligible to </w:t>
      </w:r>
      <w:r w:rsidRPr="2FDD446A" w:rsidR="002C0E4E">
        <w:rPr>
          <w:rFonts w:ascii="Arial" w:hAnsi="Arial" w:eastAsia="Arial" w:cs="Arial"/>
          <w:color w:val="auto"/>
          <w:sz w:val="24"/>
          <w:szCs w:val="24"/>
          <w:lang w:val="en-GB"/>
        </w:rPr>
        <w:t>receive</w:t>
      </w:r>
      <w:r w:rsidRPr="2FDD446A" w:rsidR="763A9626">
        <w:rPr>
          <w:rFonts w:ascii="Arial" w:hAnsi="Arial" w:eastAsia="Arial" w:cs="Arial"/>
          <w:color w:val="auto"/>
          <w:sz w:val="24"/>
          <w:szCs w:val="24"/>
          <w:lang w:val="en-GB"/>
        </w:rPr>
        <w:t xml:space="preserve"> </w:t>
      </w:r>
      <w:r w:rsidRPr="2FDD446A" w:rsidR="162D0A08">
        <w:rPr>
          <w:rFonts w:ascii="Arial" w:hAnsi="Arial" w:eastAsia="Arial" w:cs="Arial"/>
          <w:color w:val="auto"/>
          <w:sz w:val="24"/>
          <w:szCs w:val="24"/>
          <w:lang w:val="en-GB"/>
        </w:rPr>
        <w:t>Felix SCC</w:t>
      </w:r>
      <w:r w:rsidRPr="2FDD446A">
        <w:rPr>
          <w:rFonts w:ascii="Arial" w:hAnsi="Arial" w:eastAsia="Arial" w:cs="Arial"/>
          <w:color w:val="auto"/>
          <w:sz w:val="24"/>
          <w:szCs w:val="24"/>
          <w:lang w:val="en-GB"/>
        </w:rPr>
        <w:t>’s services, a person must meet the following eligibility criteria. The person must:</w:t>
      </w:r>
    </w:p>
    <w:p w:rsidRPr="003917B7" w:rsidR="004D4A88" w:rsidRDefault="004D4A88" w14:paraId="0FEB2894" w14:textId="0DA4A4BC">
      <w:pPr>
        <w:pStyle w:val="Normal1"/>
        <w:numPr>
          <w:ilvl w:val="0"/>
          <w:numId w:val="264"/>
        </w:numPr>
        <w:spacing w:line="360" w:lineRule="auto"/>
        <w:ind w:left="709"/>
        <w:contextualSpacing/>
        <w:jc w:val="both"/>
        <w:rPr>
          <w:rFonts w:ascii="Arial" w:hAnsi="Arial" w:eastAsia="Arial" w:cs="Arial"/>
          <w:color w:val="auto"/>
          <w:sz w:val="24"/>
          <w:szCs w:val="24"/>
          <w:lang w:val="en-GB"/>
        </w:rPr>
      </w:pPr>
      <w:r w:rsidRPr="003917B7">
        <w:rPr>
          <w:rFonts w:ascii="Arial" w:hAnsi="Arial" w:eastAsia="Arial" w:cs="Arial"/>
          <w:color w:val="auto"/>
          <w:sz w:val="24"/>
          <w:szCs w:val="24"/>
          <w:lang w:val="en-GB"/>
        </w:rPr>
        <w:t xml:space="preserve">have one or more identified intellectual, cognitive, neurological, sensory or physical impairments that are, or are likely to be, </w:t>
      </w:r>
      <w:r w:rsidRPr="003917B7" w:rsidR="0009442B">
        <w:rPr>
          <w:rFonts w:ascii="Arial" w:hAnsi="Arial" w:eastAsia="Arial" w:cs="Arial"/>
          <w:color w:val="auto"/>
          <w:sz w:val="24"/>
          <w:szCs w:val="24"/>
          <w:lang w:val="en-GB"/>
        </w:rPr>
        <w:t>permanent.</w:t>
      </w:r>
    </w:p>
    <w:p w:rsidRPr="003917B7" w:rsidR="004D4A88" w:rsidRDefault="004D4A88" w14:paraId="4B806B7E" w14:textId="77777777">
      <w:pPr>
        <w:pStyle w:val="Normal1"/>
        <w:numPr>
          <w:ilvl w:val="0"/>
          <w:numId w:val="264"/>
        </w:numPr>
        <w:spacing w:line="360" w:lineRule="auto"/>
        <w:ind w:left="709"/>
        <w:contextualSpacing/>
        <w:jc w:val="both"/>
        <w:rPr>
          <w:rFonts w:ascii="Arial" w:hAnsi="Arial" w:eastAsia="Arial" w:cs="Arial"/>
          <w:color w:val="auto"/>
          <w:sz w:val="24"/>
          <w:szCs w:val="24"/>
          <w:lang w:val="en-GB"/>
        </w:rPr>
      </w:pPr>
      <w:r w:rsidRPr="003917B7">
        <w:rPr>
          <w:rFonts w:ascii="Arial" w:hAnsi="Arial" w:eastAsia="Arial" w:cs="Arial"/>
          <w:color w:val="auto"/>
          <w:sz w:val="24"/>
          <w:szCs w:val="24"/>
          <w:lang w:val="en-GB"/>
        </w:rPr>
        <w:t xml:space="preserve">have one or more identified impairments that are attributable to a psychiatric condition and are, or are likely to be, permanent; or </w:t>
      </w:r>
    </w:p>
    <w:p w:rsidRPr="003917B7" w:rsidR="004D4A88" w:rsidRDefault="004D4A88" w14:paraId="18A89452" w14:textId="77777777">
      <w:pPr>
        <w:pStyle w:val="Normal1"/>
        <w:numPr>
          <w:ilvl w:val="0"/>
          <w:numId w:val="264"/>
        </w:numPr>
        <w:spacing w:line="360" w:lineRule="auto"/>
        <w:ind w:left="709"/>
        <w:contextualSpacing/>
        <w:jc w:val="both"/>
        <w:rPr>
          <w:rFonts w:ascii="Arial" w:hAnsi="Arial" w:eastAsia="Arial" w:cs="Arial"/>
          <w:color w:val="auto"/>
          <w:sz w:val="24"/>
          <w:szCs w:val="24"/>
          <w:lang w:val="en-GB"/>
        </w:rPr>
      </w:pPr>
      <w:r w:rsidRPr="003917B7">
        <w:rPr>
          <w:rFonts w:ascii="Arial" w:hAnsi="Arial" w:eastAsia="Arial" w:cs="Arial"/>
          <w:color w:val="auto"/>
          <w:sz w:val="24"/>
          <w:szCs w:val="24"/>
          <w:lang w:val="en-GB"/>
        </w:rPr>
        <w:t>be a child who has developmental delay.</w:t>
      </w:r>
    </w:p>
    <w:p w:rsidRPr="003917B7" w:rsidR="00DA32B6" w:rsidP="005E642E" w:rsidRDefault="00DA32B6" w14:paraId="05E4EDD9" w14:textId="77777777">
      <w:pPr>
        <w:pStyle w:val="Normal1"/>
        <w:spacing w:line="360" w:lineRule="auto"/>
        <w:contextualSpacing/>
        <w:jc w:val="both"/>
        <w:rPr>
          <w:rFonts w:ascii="Arial" w:hAnsi="Arial" w:eastAsia="Arial" w:cs="Arial"/>
          <w:color w:val="auto"/>
          <w:sz w:val="24"/>
          <w:szCs w:val="24"/>
          <w:lang w:val="en-GB"/>
        </w:rPr>
      </w:pPr>
    </w:p>
    <w:p w:rsidRPr="003917B7" w:rsidR="004D4A88" w:rsidP="005E642E" w:rsidRDefault="004D4A88" w14:paraId="164ED593" w14:textId="42C11F92">
      <w:pPr>
        <w:pStyle w:val="Normal1"/>
        <w:spacing w:line="360" w:lineRule="auto"/>
        <w:contextualSpacing/>
        <w:jc w:val="both"/>
        <w:rPr>
          <w:rFonts w:ascii="Arial" w:hAnsi="Arial" w:eastAsia="Arial" w:cs="Arial"/>
          <w:color w:val="auto"/>
          <w:sz w:val="24"/>
          <w:szCs w:val="24"/>
          <w:lang w:val="en-GB"/>
        </w:rPr>
      </w:pPr>
      <w:r w:rsidRPr="003917B7">
        <w:rPr>
          <w:rFonts w:ascii="Arial" w:hAnsi="Arial" w:eastAsia="Arial" w:cs="Arial"/>
          <w:color w:val="auto"/>
          <w:sz w:val="24"/>
          <w:szCs w:val="24"/>
          <w:lang w:val="en-GB"/>
        </w:rPr>
        <w:t>Consideration must also be given to the person’s Priority of Access by examining:</w:t>
      </w:r>
    </w:p>
    <w:p w:rsidRPr="003917B7" w:rsidR="004D4A88" w:rsidP="2FDD446A" w:rsidRDefault="004D4A88" w14:paraId="69641C53" w14:textId="664BB862">
      <w:pPr>
        <w:pStyle w:val="Normal1"/>
        <w:numPr>
          <w:ilvl w:val="0"/>
          <w:numId w:val="259"/>
        </w:numPr>
        <w:spacing w:line="360" w:lineRule="auto"/>
        <w:ind w:left="709"/>
        <w:contextualSpacing/>
        <w:jc w:val="both"/>
        <w:rPr>
          <w:rFonts w:ascii="Arial" w:hAnsi="Arial" w:eastAsia="Arial" w:cs="Arial"/>
          <w:color w:val="auto"/>
          <w:sz w:val="24"/>
          <w:szCs w:val="24"/>
          <w:lang w:val="en-GB"/>
        </w:rPr>
      </w:pPr>
      <w:r w:rsidRPr="2FDD446A">
        <w:rPr>
          <w:rFonts w:ascii="Arial" w:hAnsi="Arial" w:eastAsia="Arial" w:cs="Arial"/>
          <w:color w:val="auto"/>
          <w:sz w:val="24"/>
          <w:szCs w:val="24"/>
          <w:lang w:val="en-GB"/>
        </w:rPr>
        <w:t xml:space="preserve">the person’s relative need compared to others who receive or want to </w:t>
      </w:r>
      <w:r w:rsidRPr="2FDD446A" w:rsidR="002C0E4E">
        <w:rPr>
          <w:rFonts w:ascii="Arial" w:hAnsi="Arial" w:eastAsia="Arial" w:cs="Arial"/>
          <w:color w:val="auto"/>
          <w:sz w:val="24"/>
          <w:szCs w:val="24"/>
          <w:lang w:val="en-GB"/>
        </w:rPr>
        <w:t>receive</w:t>
      </w:r>
      <w:r w:rsidRPr="2FDD446A" w:rsidR="763A9626">
        <w:rPr>
          <w:rFonts w:ascii="Arial" w:hAnsi="Arial" w:eastAsia="Arial" w:cs="Arial"/>
          <w:color w:val="auto"/>
          <w:sz w:val="24"/>
          <w:szCs w:val="24"/>
          <w:lang w:val="en-GB"/>
        </w:rPr>
        <w:t xml:space="preserve"> </w:t>
      </w:r>
      <w:r w:rsidRPr="2FDD446A" w:rsidR="162D0A08">
        <w:rPr>
          <w:rFonts w:ascii="Arial" w:hAnsi="Arial" w:eastAsia="Arial" w:cs="Arial"/>
          <w:color w:val="auto"/>
          <w:sz w:val="24"/>
          <w:szCs w:val="24"/>
          <w:lang w:val="en-GB"/>
        </w:rPr>
        <w:t>Felix SCC</w:t>
      </w:r>
      <w:r w:rsidRPr="2FDD446A">
        <w:rPr>
          <w:rFonts w:ascii="Arial" w:hAnsi="Arial" w:eastAsia="Arial" w:cs="Arial"/>
          <w:color w:val="auto"/>
          <w:sz w:val="24"/>
          <w:szCs w:val="24"/>
          <w:lang w:val="en-GB"/>
        </w:rPr>
        <w:t xml:space="preserve">’s </w:t>
      </w:r>
      <w:r w:rsidRPr="2FDD446A" w:rsidR="0009442B">
        <w:rPr>
          <w:rFonts w:ascii="Arial" w:hAnsi="Arial" w:eastAsia="Arial" w:cs="Arial"/>
          <w:color w:val="auto"/>
          <w:sz w:val="24"/>
          <w:szCs w:val="24"/>
          <w:lang w:val="en-GB"/>
        </w:rPr>
        <w:t>services.</w:t>
      </w:r>
    </w:p>
    <w:p w:rsidRPr="003917B7" w:rsidR="004D4A88" w:rsidRDefault="004D4A88" w14:paraId="409F97A2" w14:textId="670474C2">
      <w:pPr>
        <w:pStyle w:val="Normal1"/>
        <w:numPr>
          <w:ilvl w:val="0"/>
          <w:numId w:val="259"/>
        </w:numPr>
        <w:spacing w:line="360" w:lineRule="auto"/>
        <w:ind w:left="709"/>
        <w:contextualSpacing/>
        <w:jc w:val="both"/>
        <w:rPr>
          <w:rFonts w:ascii="Arial" w:hAnsi="Arial" w:eastAsia="Arial" w:cs="Arial"/>
          <w:color w:val="auto"/>
          <w:sz w:val="24"/>
          <w:szCs w:val="24"/>
          <w:lang w:val="en-GB"/>
        </w:rPr>
      </w:pPr>
      <w:r w:rsidRPr="003917B7">
        <w:rPr>
          <w:rFonts w:ascii="Arial" w:hAnsi="Arial" w:eastAsia="Arial" w:cs="Arial"/>
          <w:color w:val="auto"/>
          <w:sz w:val="24"/>
          <w:szCs w:val="24"/>
          <w:lang w:val="en-GB"/>
        </w:rPr>
        <w:t xml:space="preserve">any special additional needs of the person, and where relevant, their family, carer or other </w:t>
      </w:r>
      <w:r w:rsidRPr="003917B7" w:rsidR="0009442B">
        <w:rPr>
          <w:rFonts w:ascii="Arial" w:hAnsi="Arial" w:eastAsia="Arial" w:cs="Arial"/>
          <w:color w:val="auto"/>
          <w:sz w:val="24"/>
          <w:szCs w:val="24"/>
          <w:lang w:val="en-GB"/>
        </w:rPr>
        <w:t>supporters.</w:t>
      </w:r>
    </w:p>
    <w:p w:rsidRPr="003917B7" w:rsidR="004D4A88" w:rsidRDefault="004D4A88" w14:paraId="458908E1" w14:textId="2D09BA14">
      <w:pPr>
        <w:pStyle w:val="Normal1"/>
        <w:numPr>
          <w:ilvl w:val="0"/>
          <w:numId w:val="259"/>
        </w:numPr>
        <w:spacing w:line="360" w:lineRule="auto"/>
        <w:ind w:left="709"/>
        <w:contextualSpacing/>
        <w:jc w:val="both"/>
        <w:rPr>
          <w:rFonts w:ascii="Arial" w:hAnsi="Arial" w:eastAsia="Arial" w:cs="Arial"/>
          <w:color w:val="auto"/>
          <w:sz w:val="24"/>
          <w:szCs w:val="24"/>
          <w:lang w:val="en-GB"/>
        </w:rPr>
      </w:pPr>
      <w:r w:rsidRPr="003917B7">
        <w:rPr>
          <w:rFonts w:ascii="Arial" w:hAnsi="Arial" w:eastAsia="Arial" w:cs="Arial"/>
          <w:color w:val="auto"/>
          <w:sz w:val="24"/>
          <w:szCs w:val="24"/>
          <w:lang w:val="en-GB"/>
        </w:rPr>
        <w:t xml:space="preserve">the extent to </w:t>
      </w:r>
      <w:r w:rsidRPr="003917B7" w:rsidR="002C0E4E">
        <w:rPr>
          <w:rFonts w:ascii="Arial" w:hAnsi="Arial" w:eastAsia="Arial" w:cs="Arial"/>
          <w:color w:val="auto"/>
          <w:sz w:val="24"/>
          <w:szCs w:val="24"/>
          <w:lang w:val="en-GB"/>
        </w:rPr>
        <w:t>which</w:t>
      </w:r>
      <w:r w:rsidRPr="003917B7" w:rsidR="22434138">
        <w:rPr>
          <w:rFonts w:ascii="Arial" w:hAnsi="Arial" w:eastAsia="Arial" w:cs="Arial"/>
          <w:color w:val="auto"/>
          <w:sz w:val="24"/>
          <w:szCs w:val="24"/>
          <w:lang w:val="en-GB"/>
        </w:rPr>
        <w:t xml:space="preserve"> </w:t>
      </w:r>
      <w:r w:rsidR="00BE3D38">
        <w:rPr>
          <w:rFonts w:ascii="Arial" w:hAnsi="Arial" w:eastAsia="Arial" w:cs="Arial"/>
          <w:color w:val="auto"/>
          <w:sz w:val="24"/>
          <w:szCs w:val="24"/>
          <w:lang w:val="en-GB"/>
        </w:rPr>
        <w:t xml:space="preserve">Felix SCC </w:t>
      </w:r>
      <w:r w:rsidRPr="003917B7">
        <w:rPr>
          <w:rFonts w:ascii="Arial" w:hAnsi="Arial" w:eastAsia="Arial" w:cs="Arial"/>
          <w:color w:val="auto"/>
          <w:sz w:val="24"/>
          <w:szCs w:val="24"/>
          <w:lang w:val="en-GB"/>
        </w:rPr>
        <w:t xml:space="preserve">can contribute to those needs being </w:t>
      </w:r>
      <w:r w:rsidRPr="003917B7" w:rsidR="0009442B">
        <w:rPr>
          <w:rFonts w:ascii="Arial" w:hAnsi="Arial" w:eastAsia="Arial" w:cs="Arial"/>
          <w:color w:val="auto"/>
          <w:sz w:val="24"/>
          <w:szCs w:val="24"/>
          <w:lang w:val="en-GB"/>
        </w:rPr>
        <w:t>met.</w:t>
      </w:r>
    </w:p>
    <w:p w:rsidRPr="003917B7" w:rsidR="004D4A88" w:rsidRDefault="004D4A88" w14:paraId="35267036" w14:textId="1B0EFBB5">
      <w:pPr>
        <w:pStyle w:val="Normal1"/>
        <w:numPr>
          <w:ilvl w:val="0"/>
          <w:numId w:val="259"/>
        </w:numPr>
        <w:spacing w:line="360" w:lineRule="auto"/>
        <w:ind w:left="709"/>
        <w:contextualSpacing/>
        <w:jc w:val="both"/>
        <w:rPr>
          <w:rFonts w:ascii="Arial" w:hAnsi="Arial" w:eastAsia="Arial" w:cs="Arial"/>
          <w:color w:val="auto"/>
          <w:sz w:val="24"/>
          <w:szCs w:val="24"/>
          <w:lang w:val="en-GB"/>
        </w:rPr>
      </w:pPr>
      <w:r w:rsidRPr="003917B7">
        <w:rPr>
          <w:rFonts w:ascii="Arial" w:hAnsi="Arial" w:eastAsia="Arial" w:cs="Arial"/>
          <w:color w:val="auto"/>
          <w:sz w:val="24"/>
          <w:szCs w:val="24"/>
          <w:lang w:val="en-GB"/>
        </w:rPr>
        <w:t xml:space="preserve">the resources available </w:t>
      </w:r>
      <w:r w:rsidRPr="003917B7" w:rsidR="002C0E4E">
        <w:rPr>
          <w:rFonts w:ascii="Arial" w:hAnsi="Arial" w:eastAsia="Arial" w:cs="Arial"/>
          <w:color w:val="auto"/>
          <w:sz w:val="24"/>
          <w:szCs w:val="24"/>
          <w:lang w:val="en-GB"/>
        </w:rPr>
        <w:t>within</w:t>
      </w:r>
      <w:r w:rsidRPr="003917B7" w:rsidR="22434138">
        <w:rPr>
          <w:rFonts w:ascii="Arial" w:hAnsi="Arial" w:eastAsia="Arial" w:cs="Arial"/>
          <w:color w:val="auto"/>
          <w:sz w:val="24"/>
          <w:szCs w:val="24"/>
          <w:lang w:val="en-GB"/>
        </w:rPr>
        <w:t xml:space="preserve"> </w:t>
      </w:r>
      <w:r w:rsidR="00BE3D38">
        <w:rPr>
          <w:rFonts w:ascii="Arial" w:hAnsi="Arial" w:eastAsia="Arial" w:cs="Arial"/>
          <w:color w:val="auto"/>
          <w:sz w:val="24"/>
          <w:szCs w:val="24"/>
          <w:lang w:val="en-GB"/>
        </w:rPr>
        <w:t xml:space="preserve">Felix SCC </w:t>
      </w:r>
      <w:r w:rsidRPr="003917B7">
        <w:rPr>
          <w:rFonts w:ascii="Arial" w:hAnsi="Arial" w:eastAsia="Arial" w:cs="Arial"/>
          <w:color w:val="auto"/>
          <w:sz w:val="24"/>
          <w:szCs w:val="24"/>
          <w:lang w:val="en-GB"/>
        </w:rPr>
        <w:t xml:space="preserve">to meet the person’s </w:t>
      </w:r>
      <w:r w:rsidRPr="003917B7" w:rsidR="0009442B">
        <w:rPr>
          <w:rFonts w:ascii="Arial" w:hAnsi="Arial" w:eastAsia="Arial" w:cs="Arial"/>
          <w:color w:val="auto"/>
          <w:sz w:val="24"/>
          <w:szCs w:val="24"/>
          <w:lang w:val="en-GB"/>
        </w:rPr>
        <w:t>needs.</w:t>
      </w:r>
    </w:p>
    <w:p w:rsidRPr="003917B7" w:rsidR="004D4A88" w:rsidP="2FDD446A" w:rsidRDefault="004D4A88" w14:paraId="1EABA49B" w14:textId="383E0349">
      <w:pPr>
        <w:pStyle w:val="Normal1"/>
        <w:numPr>
          <w:ilvl w:val="0"/>
          <w:numId w:val="259"/>
        </w:numPr>
        <w:spacing w:line="360" w:lineRule="auto"/>
        <w:ind w:left="709"/>
        <w:contextualSpacing/>
        <w:jc w:val="both"/>
        <w:rPr>
          <w:rFonts w:ascii="Arial" w:hAnsi="Arial" w:eastAsia="Arial" w:cs="Arial"/>
          <w:color w:val="auto"/>
          <w:sz w:val="24"/>
          <w:szCs w:val="24"/>
          <w:lang w:val="en-GB"/>
        </w:rPr>
      </w:pPr>
      <w:r w:rsidRPr="2FDD446A">
        <w:rPr>
          <w:rFonts w:ascii="Arial" w:hAnsi="Arial" w:eastAsia="Arial" w:cs="Arial"/>
          <w:color w:val="auto"/>
          <w:sz w:val="24"/>
          <w:szCs w:val="24"/>
          <w:lang w:val="en-GB"/>
        </w:rPr>
        <w:t xml:space="preserve">other services the person receives and </w:t>
      </w:r>
      <w:r w:rsidRPr="2FDD446A" w:rsidR="002C0E4E">
        <w:rPr>
          <w:rFonts w:ascii="Arial" w:hAnsi="Arial" w:eastAsia="Arial" w:cs="Arial"/>
          <w:color w:val="auto"/>
          <w:sz w:val="24"/>
          <w:szCs w:val="24"/>
          <w:lang w:val="en-GB"/>
        </w:rPr>
        <w:t>how</w:t>
      </w:r>
      <w:r w:rsidRPr="2FDD446A" w:rsidR="763A9626">
        <w:rPr>
          <w:rFonts w:ascii="Arial" w:hAnsi="Arial" w:eastAsia="Arial" w:cs="Arial"/>
          <w:color w:val="auto"/>
          <w:sz w:val="24"/>
          <w:szCs w:val="24"/>
          <w:lang w:val="en-GB"/>
        </w:rPr>
        <w:t xml:space="preserve"> </w:t>
      </w:r>
      <w:r w:rsidRPr="2FDD446A" w:rsidR="162D0A08">
        <w:rPr>
          <w:rFonts w:ascii="Arial" w:hAnsi="Arial" w:eastAsia="Arial" w:cs="Arial"/>
          <w:color w:val="auto"/>
          <w:sz w:val="24"/>
          <w:szCs w:val="24"/>
          <w:lang w:val="en-GB"/>
        </w:rPr>
        <w:t>Felix SCC</w:t>
      </w:r>
      <w:r w:rsidRPr="2FDD446A">
        <w:rPr>
          <w:rFonts w:ascii="Arial" w:hAnsi="Arial" w:eastAsia="Arial" w:cs="Arial"/>
          <w:color w:val="auto"/>
          <w:sz w:val="24"/>
          <w:szCs w:val="24"/>
          <w:lang w:val="en-GB"/>
        </w:rPr>
        <w:t>’s services will complement those and contribute to improved outcomes for the person; and</w:t>
      </w:r>
    </w:p>
    <w:p w:rsidRPr="003917B7" w:rsidR="004D4A88" w:rsidRDefault="004D4A88" w14:paraId="77A21224" w14:textId="6562A70D">
      <w:pPr>
        <w:pStyle w:val="Normal1"/>
        <w:numPr>
          <w:ilvl w:val="0"/>
          <w:numId w:val="259"/>
        </w:numPr>
        <w:spacing w:line="360" w:lineRule="auto"/>
        <w:ind w:left="709"/>
        <w:contextualSpacing/>
        <w:jc w:val="both"/>
        <w:rPr>
          <w:rFonts w:ascii="Arial" w:hAnsi="Arial" w:eastAsia="Arial" w:cs="Arial"/>
          <w:color w:val="auto"/>
          <w:sz w:val="24"/>
          <w:szCs w:val="24"/>
          <w:lang w:val="en-GB"/>
        </w:rPr>
      </w:pPr>
      <w:r w:rsidRPr="003917B7">
        <w:rPr>
          <w:rFonts w:ascii="Arial" w:hAnsi="Arial" w:eastAsia="Arial" w:cs="Arial"/>
          <w:color w:val="auto"/>
          <w:sz w:val="24"/>
          <w:szCs w:val="24"/>
          <w:lang w:val="en-GB"/>
        </w:rPr>
        <w:t>the best interests of the person.</w:t>
      </w:r>
    </w:p>
    <w:p w:rsidRPr="003917B7" w:rsidR="004D4A88" w:rsidP="005E642E" w:rsidRDefault="004D4A88" w14:paraId="1F9EF367" w14:textId="75BC7B23">
      <w:pPr>
        <w:pStyle w:val="Normal1"/>
        <w:spacing w:line="360" w:lineRule="auto"/>
        <w:contextualSpacing/>
        <w:jc w:val="both"/>
        <w:rPr>
          <w:rFonts w:ascii="Arial" w:hAnsi="Arial" w:eastAsia="Arial" w:cs="Arial"/>
          <w:color w:val="auto"/>
          <w:sz w:val="24"/>
          <w:szCs w:val="24"/>
          <w:lang w:val="en-GB"/>
        </w:rPr>
      </w:pPr>
      <w:r w:rsidRPr="003917B7">
        <w:rPr>
          <w:rFonts w:ascii="Arial" w:hAnsi="Arial" w:eastAsia="Arial" w:cs="Arial"/>
          <w:color w:val="auto"/>
          <w:sz w:val="24"/>
          <w:szCs w:val="24"/>
          <w:lang w:val="en-GB"/>
        </w:rPr>
        <w:t xml:space="preserve">Where relevant, the interview will take into account information already provided about the person in their NDIS Plan. </w:t>
      </w:r>
      <w:r w:rsidRPr="003917B7" w:rsidR="005E723A">
        <w:rPr>
          <w:rFonts w:ascii="Arial" w:hAnsi="Arial" w:eastAsia="Arial" w:cs="Arial"/>
          <w:color w:val="auto"/>
          <w:sz w:val="24"/>
          <w:szCs w:val="24"/>
          <w:lang w:val="en-GB"/>
        </w:rPr>
        <w:t xml:space="preserve">The </w:t>
      </w:r>
      <w:r w:rsidR="001B0B59">
        <w:rPr>
          <w:rFonts w:ascii="Arial" w:hAnsi="Arial" w:eastAsia="Arial" w:cs="Arial"/>
          <w:color w:val="auto"/>
          <w:sz w:val="24"/>
          <w:szCs w:val="24"/>
          <w:lang w:val="en-GB"/>
        </w:rPr>
        <w:t>director</w:t>
      </w:r>
      <w:r w:rsidRPr="003917B7">
        <w:rPr>
          <w:rFonts w:ascii="Arial" w:hAnsi="Arial" w:eastAsia="Arial" w:cs="Arial"/>
          <w:color w:val="auto"/>
          <w:sz w:val="24"/>
          <w:szCs w:val="24"/>
          <w:lang w:val="en-GB"/>
        </w:rPr>
        <w:t xml:space="preserve"> (or their delegate) will provide the </w:t>
      </w:r>
      <w:r w:rsidRPr="003917B7" w:rsidR="00365FE0">
        <w:rPr>
          <w:rFonts w:ascii="Arial" w:hAnsi="Arial" w:eastAsia="Arial" w:cs="Arial"/>
          <w:color w:val="auto"/>
          <w:sz w:val="24"/>
          <w:szCs w:val="24"/>
          <w:lang w:val="en-GB"/>
        </w:rPr>
        <w:t>client</w:t>
      </w:r>
      <w:r w:rsidRPr="003917B7">
        <w:rPr>
          <w:rFonts w:ascii="Arial" w:hAnsi="Arial" w:eastAsia="Arial" w:cs="Arial"/>
          <w:color w:val="auto"/>
          <w:sz w:val="24"/>
          <w:szCs w:val="24"/>
          <w:lang w:val="en-GB"/>
        </w:rPr>
        <w:t xml:space="preserve"> with:</w:t>
      </w:r>
    </w:p>
    <w:p w:rsidRPr="003917B7" w:rsidR="005E723A" w:rsidRDefault="005E723A" w14:paraId="2A02A133" w14:textId="18B8CB34">
      <w:pPr>
        <w:pStyle w:val="Normal1"/>
        <w:numPr>
          <w:ilvl w:val="0"/>
          <w:numId w:val="265"/>
        </w:numPr>
        <w:spacing w:line="360" w:lineRule="auto"/>
        <w:ind w:left="709"/>
        <w:contextualSpacing/>
        <w:jc w:val="both"/>
        <w:rPr>
          <w:rFonts w:ascii="Arial" w:hAnsi="Arial" w:eastAsia="Arial" w:cs="Arial"/>
          <w:color w:val="auto"/>
          <w:sz w:val="24"/>
          <w:szCs w:val="24"/>
          <w:lang w:val="en-GB"/>
        </w:rPr>
      </w:pPr>
      <w:r w:rsidRPr="003917B7">
        <w:rPr>
          <w:rFonts w:ascii="Arial" w:hAnsi="Arial" w:eastAsia="Arial" w:cs="Arial"/>
          <w:color w:val="auto"/>
          <w:sz w:val="24"/>
          <w:szCs w:val="24"/>
          <w:lang w:val="en-GB"/>
        </w:rPr>
        <w:t>A welcome package with information about rights and responsibilities, including an Advocacy Information Sheet</w:t>
      </w:r>
    </w:p>
    <w:p w:rsidRPr="003917B7" w:rsidR="005D743B" w:rsidRDefault="005D743B" w14:paraId="35C99A98" w14:textId="43A538E0">
      <w:pPr>
        <w:pStyle w:val="Normal1"/>
        <w:numPr>
          <w:ilvl w:val="0"/>
          <w:numId w:val="265"/>
        </w:numPr>
        <w:spacing w:line="360" w:lineRule="auto"/>
        <w:ind w:left="709"/>
        <w:contextualSpacing/>
        <w:jc w:val="both"/>
        <w:rPr>
          <w:rFonts w:ascii="Arial" w:hAnsi="Arial" w:eastAsia="Arial" w:cs="Arial"/>
          <w:color w:val="auto"/>
          <w:sz w:val="24"/>
          <w:szCs w:val="24"/>
          <w:lang w:val="en-GB"/>
        </w:rPr>
      </w:pPr>
      <w:r w:rsidRPr="3212995F">
        <w:rPr>
          <w:rFonts w:ascii="Arial" w:hAnsi="Arial" w:eastAsia="Arial" w:cs="Arial"/>
          <w:color w:val="auto"/>
          <w:sz w:val="24"/>
          <w:szCs w:val="24"/>
          <w:lang w:val="en-GB"/>
        </w:rPr>
        <w:t xml:space="preserve">Information about fees and pricing is discussed in the Financial Management Policy and Procedure. </w:t>
      </w:r>
    </w:p>
    <w:p w:rsidRPr="003917B7" w:rsidR="00DA32B6" w:rsidP="005E642E" w:rsidRDefault="00DA32B6" w14:paraId="4C99116C" w14:textId="77777777">
      <w:pPr>
        <w:spacing w:line="360" w:lineRule="auto"/>
        <w:contextualSpacing/>
        <w:rPr>
          <w:rFonts w:cs="Arial"/>
          <w:b/>
          <w:color w:val="auto"/>
          <w:szCs w:val="24"/>
        </w:rPr>
      </w:pPr>
    </w:p>
    <w:p w:rsidRPr="003917B7" w:rsidR="005D743B" w:rsidP="004A6F10" w:rsidRDefault="005D743B" w14:paraId="45A6D0D6" w14:textId="64A5ED9A">
      <w:pPr>
        <w:pStyle w:val="Style1"/>
      </w:pPr>
      <w:r w:rsidRPr="003917B7">
        <w:t>Accessibility of information</w:t>
      </w:r>
    </w:p>
    <w:p w:rsidRPr="003917B7" w:rsidR="004D4A88" w:rsidP="005E642E" w:rsidRDefault="004D4A88" w14:paraId="2382862E" w14:textId="00354020">
      <w:pPr>
        <w:spacing w:line="360" w:lineRule="auto"/>
        <w:contextualSpacing/>
        <w:rPr>
          <w:rFonts w:cs="Arial"/>
          <w:color w:val="auto"/>
          <w:szCs w:val="24"/>
        </w:rPr>
      </w:pPr>
      <w:r w:rsidRPr="003917B7">
        <w:rPr>
          <w:rFonts w:cs="Arial"/>
          <w:color w:val="auto"/>
          <w:szCs w:val="24"/>
        </w:rPr>
        <w:t xml:space="preserve">Where required, </w:t>
      </w:r>
      <w:r w:rsidRPr="003917B7" w:rsidR="005D743B">
        <w:rPr>
          <w:rFonts w:cs="Arial"/>
          <w:color w:val="auto"/>
          <w:szCs w:val="24"/>
        </w:rPr>
        <w:t xml:space="preserve">the </w:t>
      </w:r>
      <w:r w:rsidR="001B0B59">
        <w:rPr>
          <w:rFonts w:cs="Arial"/>
          <w:color w:val="auto"/>
          <w:szCs w:val="24"/>
        </w:rPr>
        <w:t>director</w:t>
      </w:r>
      <w:r w:rsidRPr="003917B7">
        <w:rPr>
          <w:rFonts w:cs="Arial"/>
          <w:color w:val="auto"/>
          <w:szCs w:val="24"/>
        </w:rPr>
        <w:t xml:space="preserve"> (or their delegate) will provide this information in an alternative format such as a different language, Easy English, detailed verbal explanation or the use of interpreters and advocates. </w:t>
      </w:r>
    </w:p>
    <w:p w:rsidRPr="003917B7" w:rsidR="005D743B" w:rsidP="005E642E" w:rsidRDefault="005D743B" w14:paraId="0C2CF4E8" w14:textId="77777777">
      <w:pPr>
        <w:spacing w:line="360" w:lineRule="auto"/>
        <w:contextualSpacing/>
        <w:rPr>
          <w:rFonts w:cs="Arial"/>
          <w:color w:val="auto"/>
          <w:szCs w:val="24"/>
        </w:rPr>
      </w:pPr>
    </w:p>
    <w:p w:rsidRPr="003917B7" w:rsidR="004D4A88" w:rsidP="005E642E" w:rsidRDefault="001B0B59" w14:paraId="61626940" w14:textId="43DC340A">
      <w:pPr>
        <w:pStyle w:val="Normal1"/>
        <w:spacing w:line="360" w:lineRule="auto"/>
        <w:contextualSpacing/>
        <w:jc w:val="both"/>
        <w:rPr>
          <w:rFonts w:ascii="Arial" w:hAnsi="Arial" w:eastAsia="Arial" w:cs="Arial"/>
          <w:color w:val="auto"/>
          <w:sz w:val="24"/>
          <w:szCs w:val="24"/>
          <w:lang w:val="en-GB"/>
        </w:rPr>
      </w:pPr>
      <w:r>
        <w:rPr>
          <w:rFonts w:ascii="Arial" w:hAnsi="Arial" w:eastAsia="Arial" w:cs="Arial"/>
          <w:color w:val="auto"/>
          <w:sz w:val="24"/>
          <w:szCs w:val="24"/>
          <w:lang w:val="en-GB"/>
        </w:rPr>
        <w:t>director</w:t>
      </w:r>
      <w:r w:rsidRPr="003917B7" w:rsidR="004D4A88">
        <w:rPr>
          <w:rFonts w:ascii="Arial" w:hAnsi="Arial" w:eastAsia="Arial" w:cs="Arial"/>
          <w:color w:val="auto"/>
          <w:sz w:val="24"/>
          <w:szCs w:val="24"/>
          <w:lang w:val="en-GB"/>
        </w:rPr>
        <w:t xml:space="preserve"> (or their delegate) will contact the person or their supporter within 1 working day of the Intake Interview to advise them of the outcome. </w:t>
      </w:r>
    </w:p>
    <w:p w:rsidRPr="003917B7" w:rsidR="00DA32B6" w:rsidP="005E642E" w:rsidRDefault="00DA32B6" w14:paraId="7DD52E30" w14:textId="77777777">
      <w:pPr>
        <w:pStyle w:val="Normal1"/>
        <w:spacing w:line="360" w:lineRule="auto"/>
        <w:contextualSpacing/>
        <w:jc w:val="both"/>
        <w:rPr>
          <w:rFonts w:ascii="Arial" w:hAnsi="Arial" w:eastAsia="Arial" w:cs="Arial"/>
          <w:color w:val="auto"/>
          <w:sz w:val="24"/>
          <w:szCs w:val="24"/>
          <w:lang w:val="en-GB"/>
        </w:rPr>
      </w:pPr>
    </w:p>
    <w:p w:rsidRPr="003917B7" w:rsidR="004D4A88" w:rsidP="2FDD446A" w:rsidRDefault="004D4A88" w14:paraId="176CB496" w14:textId="1D95C0B2">
      <w:pPr>
        <w:pStyle w:val="Normal1"/>
        <w:spacing w:line="360" w:lineRule="auto"/>
        <w:contextualSpacing/>
        <w:jc w:val="both"/>
        <w:rPr>
          <w:rFonts w:ascii="Arial" w:hAnsi="Arial" w:eastAsia="Arial" w:cs="Arial"/>
          <w:color w:val="auto"/>
          <w:sz w:val="24"/>
          <w:szCs w:val="24"/>
          <w:lang w:val="en-GB"/>
        </w:rPr>
      </w:pPr>
      <w:r w:rsidRPr="2FDD446A">
        <w:rPr>
          <w:rFonts w:ascii="Arial" w:hAnsi="Arial" w:eastAsia="Arial" w:cs="Arial"/>
          <w:color w:val="auto"/>
          <w:sz w:val="24"/>
          <w:szCs w:val="24"/>
          <w:lang w:val="en-GB"/>
        </w:rPr>
        <w:t xml:space="preserve">Where the </w:t>
      </w:r>
      <w:r w:rsidRPr="2FDD446A" w:rsidR="00365FE0">
        <w:rPr>
          <w:rFonts w:ascii="Arial" w:hAnsi="Arial" w:eastAsia="Arial" w:cs="Arial"/>
          <w:color w:val="auto"/>
          <w:sz w:val="24"/>
          <w:szCs w:val="24"/>
          <w:lang w:val="en-GB"/>
        </w:rPr>
        <w:t>client</w:t>
      </w:r>
      <w:r w:rsidRPr="2FDD446A">
        <w:rPr>
          <w:rFonts w:ascii="Arial" w:hAnsi="Arial" w:eastAsia="Arial" w:cs="Arial"/>
          <w:color w:val="auto"/>
          <w:sz w:val="24"/>
          <w:szCs w:val="24"/>
          <w:lang w:val="en-GB"/>
        </w:rPr>
        <w:t xml:space="preserve"> is offered services and accepts, </w:t>
      </w:r>
      <w:r w:rsidRPr="2FDD446A" w:rsidR="002C0E4E">
        <w:rPr>
          <w:rFonts w:ascii="Arial" w:hAnsi="Arial" w:eastAsia="Arial" w:cs="Arial"/>
          <w:color w:val="auto"/>
          <w:sz w:val="24"/>
          <w:szCs w:val="24"/>
          <w:lang w:val="en-GB"/>
        </w:rPr>
        <w:t>see</w:t>
      </w:r>
      <w:r w:rsidRPr="2FDD446A" w:rsidR="763A9626">
        <w:rPr>
          <w:rFonts w:ascii="Arial" w:hAnsi="Arial" w:eastAsia="Arial" w:cs="Arial"/>
          <w:color w:val="auto"/>
          <w:sz w:val="24"/>
          <w:szCs w:val="24"/>
          <w:lang w:val="en-GB"/>
        </w:rPr>
        <w:t xml:space="preserve"> </w:t>
      </w:r>
      <w:r w:rsidRPr="2FDD446A" w:rsidR="162D0A08">
        <w:rPr>
          <w:rFonts w:ascii="Arial" w:hAnsi="Arial" w:eastAsia="Arial" w:cs="Arial"/>
          <w:color w:val="auto"/>
          <w:sz w:val="24"/>
          <w:szCs w:val="24"/>
          <w:lang w:val="en-GB"/>
        </w:rPr>
        <w:t>Felix SCC</w:t>
      </w:r>
      <w:r w:rsidRPr="2FDD446A">
        <w:rPr>
          <w:rFonts w:ascii="Arial" w:hAnsi="Arial" w:eastAsia="Arial" w:cs="Arial"/>
          <w:color w:val="auto"/>
          <w:sz w:val="24"/>
          <w:szCs w:val="24"/>
          <w:lang w:val="en-GB"/>
        </w:rPr>
        <w:t xml:space="preserve">’s </w:t>
      </w:r>
      <w:r w:rsidRPr="2FDD446A">
        <w:rPr>
          <w:rFonts w:ascii="Arial" w:hAnsi="Arial" w:eastAsia="Arial" w:cs="Arial"/>
          <w:i/>
          <w:iCs/>
          <w:color w:val="auto"/>
          <w:sz w:val="24"/>
          <w:szCs w:val="24"/>
          <w:lang w:val="en-GB"/>
        </w:rPr>
        <w:t>Assessment, Planning and Review</w:t>
      </w:r>
      <w:r w:rsidRPr="2FDD446A">
        <w:rPr>
          <w:rFonts w:ascii="Arial" w:hAnsi="Arial" w:eastAsia="Arial" w:cs="Arial"/>
          <w:color w:val="auto"/>
          <w:sz w:val="24"/>
          <w:szCs w:val="24"/>
          <w:lang w:val="en-GB"/>
        </w:rPr>
        <w:t xml:space="preserve"> </w:t>
      </w:r>
      <w:r w:rsidRPr="2FDD446A">
        <w:rPr>
          <w:rFonts w:ascii="Arial" w:hAnsi="Arial" w:eastAsia="Arial" w:cs="Arial"/>
          <w:i/>
          <w:iCs/>
          <w:color w:val="auto"/>
          <w:sz w:val="24"/>
          <w:szCs w:val="24"/>
          <w:lang w:val="en-GB"/>
        </w:rPr>
        <w:t>Policy and Procedure</w:t>
      </w:r>
      <w:r w:rsidRPr="2FDD446A">
        <w:rPr>
          <w:rFonts w:ascii="Arial" w:hAnsi="Arial" w:eastAsia="Arial" w:cs="Arial"/>
          <w:color w:val="auto"/>
          <w:sz w:val="24"/>
          <w:szCs w:val="24"/>
          <w:lang w:val="en-GB"/>
        </w:rPr>
        <w:t>.</w:t>
      </w:r>
    </w:p>
    <w:p w:rsidRPr="003917B7" w:rsidR="00DA32B6" w:rsidP="005E642E" w:rsidRDefault="00DA32B6" w14:paraId="1C03022B" w14:textId="77777777">
      <w:pPr>
        <w:spacing w:line="360" w:lineRule="auto"/>
        <w:contextualSpacing/>
        <w:rPr>
          <w:rFonts w:cs="Arial"/>
          <w:b/>
          <w:color w:val="auto"/>
          <w:szCs w:val="24"/>
        </w:rPr>
      </w:pPr>
    </w:p>
    <w:p w:rsidRPr="003917B7" w:rsidR="004D4A88" w:rsidP="004A6F10" w:rsidRDefault="004D4A88" w14:paraId="4058AD64" w14:textId="273E4C54">
      <w:pPr>
        <w:pStyle w:val="Style1"/>
      </w:pPr>
      <w:r w:rsidRPr="003917B7">
        <w:t>Non-acceptance</w:t>
      </w:r>
    </w:p>
    <w:p w:rsidRPr="003917B7" w:rsidR="004D4A88" w:rsidP="005E642E" w:rsidRDefault="004D4A88" w14:paraId="2500B96F" w14:textId="76EB4C57">
      <w:pPr>
        <w:spacing w:line="360" w:lineRule="auto"/>
        <w:contextualSpacing/>
        <w:rPr>
          <w:rFonts w:cs="Arial"/>
          <w:color w:val="auto"/>
          <w:szCs w:val="24"/>
        </w:rPr>
      </w:pPr>
      <w:r w:rsidRPr="003917B7">
        <w:rPr>
          <w:rFonts w:cs="Arial"/>
          <w:color w:val="auto"/>
          <w:szCs w:val="24"/>
        </w:rPr>
        <w:t xml:space="preserve">Where a person is offered services but chooses not to accept the </w:t>
      </w:r>
      <w:r w:rsidRPr="003917B7" w:rsidR="002C0E4E">
        <w:rPr>
          <w:rFonts w:cs="Arial"/>
          <w:color w:val="auto"/>
          <w:szCs w:val="24"/>
        </w:rPr>
        <w:t>offer,</w:t>
      </w:r>
      <w:r w:rsidRPr="003917B7" w:rsidR="22434138">
        <w:rPr>
          <w:rFonts w:cs="Arial"/>
          <w:color w:val="auto"/>
          <w:szCs w:val="24"/>
        </w:rPr>
        <w:t xml:space="preserve"> </w:t>
      </w:r>
      <w:r w:rsidR="00BE3D38">
        <w:rPr>
          <w:rFonts w:cs="Arial"/>
          <w:color w:val="auto"/>
          <w:szCs w:val="24"/>
        </w:rPr>
        <w:t xml:space="preserve">Felix SCC </w:t>
      </w:r>
      <w:r w:rsidRPr="003917B7">
        <w:rPr>
          <w:rFonts w:cs="Arial"/>
          <w:color w:val="auto"/>
          <w:szCs w:val="24"/>
        </w:rPr>
        <w:t xml:space="preserve">will respect this choice. </w:t>
      </w:r>
    </w:p>
    <w:p w:rsidRPr="003917B7" w:rsidR="00DA32B6" w:rsidP="005E642E" w:rsidRDefault="00DA32B6" w14:paraId="743797CE" w14:textId="77777777">
      <w:pPr>
        <w:spacing w:line="360" w:lineRule="auto"/>
        <w:contextualSpacing/>
        <w:rPr>
          <w:rFonts w:cs="Arial"/>
          <w:color w:val="auto"/>
          <w:szCs w:val="24"/>
        </w:rPr>
      </w:pPr>
    </w:p>
    <w:p w:rsidRPr="003917B7" w:rsidR="004D4A88" w:rsidP="2FDD446A" w:rsidRDefault="001B0B59" w14:paraId="27D6A494" w14:textId="266FCBE3">
      <w:pPr>
        <w:pStyle w:val="Normal1"/>
        <w:spacing w:line="360" w:lineRule="auto"/>
        <w:contextualSpacing/>
        <w:jc w:val="both"/>
        <w:rPr>
          <w:rFonts w:ascii="Arial" w:hAnsi="Arial" w:eastAsia="Arial" w:cs="Arial"/>
          <w:color w:val="auto"/>
          <w:sz w:val="24"/>
          <w:szCs w:val="24"/>
          <w:lang w:val="en-GB"/>
        </w:rPr>
      </w:pPr>
      <w:r w:rsidRPr="2FDD446A">
        <w:rPr>
          <w:rFonts w:ascii="Arial" w:hAnsi="Arial" w:eastAsia="Arial" w:cs="Arial"/>
          <w:color w:val="auto"/>
          <w:sz w:val="24"/>
          <w:szCs w:val="24"/>
          <w:lang w:val="en-GB"/>
        </w:rPr>
        <w:t>director</w:t>
      </w:r>
      <w:r w:rsidRPr="2FDD446A" w:rsidR="004D4A88">
        <w:rPr>
          <w:rFonts w:ascii="Arial" w:hAnsi="Arial" w:eastAsia="Arial" w:cs="Arial"/>
          <w:color w:val="auto"/>
          <w:sz w:val="24"/>
          <w:szCs w:val="24"/>
          <w:lang w:val="en-GB"/>
        </w:rPr>
        <w:t xml:space="preserve"> (or their delegate) will encourage the person to </w:t>
      </w:r>
      <w:r w:rsidRPr="2FDD446A" w:rsidR="002C0E4E">
        <w:rPr>
          <w:rFonts w:ascii="Arial" w:hAnsi="Arial" w:eastAsia="Arial" w:cs="Arial"/>
          <w:color w:val="auto"/>
          <w:sz w:val="24"/>
          <w:szCs w:val="24"/>
          <w:lang w:val="en-GB"/>
        </w:rPr>
        <w:t>contact</w:t>
      </w:r>
      <w:r w:rsidRPr="2FDD446A" w:rsidR="22434138">
        <w:rPr>
          <w:rFonts w:ascii="Arial" w:hAnsi="Arial" w:eastAsia="Arial" w:cs="Arial"/>
          <w:color w:val="auto"/>
          <w:sz w:val="24"/>
          <w:szCs w:val="24"/>
          <w:lang w:val="en-GB"/>
        </w:rPr>
        <w:t xml:space="preserve"> </w:t>
      </w:r>
      <w:r w:rsidRPr="2FDD446A" w:rsidR="00BE3D38">
        <w:rPr>
          <w:rFonts w:ascii="Arial" w:hAnsi="Arial" w:eastAsia="Arial" w:cs="Arial"/>
          <w:color w:val="auto"/>
          <w:sz w:val="24"/>
          <w:szCs w:val="24"/>
          <w:lang w:val="en-GB"/>
        </w:rPr>
        <w:t xml:space="preserve">Felix SCC </w:t>
      </w:r>
      <w:r w:rsidRPr="2FDD446A" w:rsidR="004D4A88">
        <w:rPr>
          <w:rFonts w:ascii="Arial" w:hAnsi="Arial" w:eastAsia="Arial" w:cs="Arial"/>
          <w:color w:val="auto"/>
          <w:sz w:val="24"/>
          <w:szCs w:val="24"/>
          <w:lang w:val="en-GB"/>
        </w:rPr>
        <w:t xml:space="preserve">should they change their mind, noting that they may need to be placed </w:t>
      </w:r>
      <w:r w:rsidRPr="2FDD446A" w:rsidR="002C0E4E">
        <w:rPr>
          <w:rFonts w:ascii="Arial" w:hAnsi="Arial" w:eastAsia="Arial" w:cs="Arial"/>
          <w:color w:val="auto"/>
          <w:sz w:val="24"/>
          <w:szCs w:val="24"/>
          <w:lang w:val="en-GB"/>
        </w:rPr>
        <w:t>on</w:t>
      </w:r>
      <w:r w:rsidRPr="2FDD446A" w:rsidR="763A9626">
        <w:rPr>
          <w:rFonts w:ascii="Arial" w:hAnsi="Arial" w:eastAsia="Arial" w:cs="Arial"/>
          <w:color w:val="auto"/>
          <w:sz w:val="24"/>
          <w:szCs w:val="24"/>
          <w:lang w:val="en-GB"/>
        </w:rPr>
        <w:t xml:space="preserve"> </w:t>
      </w:r>
      <w:r w:rsidRPr="2FDD446A" w:rsidR="162D0A08">
        <w:rPr>
          <w:rFonts w:ascii="Arial" w:hAnsi="Arial" w:eastAsia="Arial" w:cs="Arial"/>
          <w:color w:val="auto"/>
          <w:sz w:val="24"/>
          <w:szCs w:val="24"/>
          <w:lang w:val="en-GB"/>
        </w:rPr>
        <w:t>Felix SCC</w:t>
      </w:r>
      <w:r w:rsidRPr="2FDD446A" w:rsidR="004D4A88">
        <w:rPr>
          <w:rFonts w:ascii="Arial" w:hAnsi="Arial" w:eastAsia="Arial" w:cs="Arial"/>
          <w:color w:val="auto"/>
          <w:sz w:val="24"/>
          <w:szCs w:val="24"/>
          <w:lang w:val="en-GB"/>
        </w:rPr>
        <w:t xml:space="preserve">’s waitlist if the service has no capacity to provide services at the time they do recontact. </w:t>
      </w:r>
    </w:p>
    <w:p w:rsidRPr="003917B7" w:rsidR="00DA32B6" w:rsidP="005E642E" w:rsidRDefault="00DA32B6" w14:paraId="6E6CF812" w14:textId="77777777">
      <w:pPr>
        <w:pStyle w:val="Normal1"/>
        <w:spacing w:line="360" w:lineRule="auto"/>
        <w:contextualSpacing/>
        <w:jc w:val="both"/>
        <w:rPr>
          <w:rFonts w:ascii="Arial" w:hAnsi="Arial" w:eastAsia="Arial" w:cs="Arial"/>
          <w:color w:val="auto"/>
          <w:sz w:val="24"/>
          <w:szCs w:val="24"/>
          <w:lang w:val="en-GB"/>
        </w:rPr>
      </w:pPr>
    </w:p>
    <w:p w:rsidRPr="003917B7" w:rsidR="004D4A88" w:rsidP="004A6F10" w:rsidRDefault="004D4A88" w14:paraId="70747FA7" w14:textId="77777777">
      <w:pPr>
        <w:pStyle w:val="Style1"/>
      </w:pPr>
      <w:r w:rsidRPr="003917B7">
        <w:t>Service Refusal</w:t>
      </w:r>
    </w:p>
    <w:p w:rsidRPr="003917B7" w:rsidR="004D4A88" w:rsidP="2FDD446A" w:rsidRDefault="004D4A88" w14:paraId="40522B38" w14:textId="0FE90397">
      <w:pPr>
        <w:spacing w:line="360" w:lineRule="auto"/>
        <w:contextualSpacing/>
        <w:rPr>
          <w:rFonts w:cs="Arial"/>
          <w:color w:val="auto"/>
        </w:rPr>
      </w:pPr>
      <w:r w:rsidRPr="2FDD446A">
        <w:rPr>
          <w:rFonts w:cs="Arial"/>
          <w:color w:val="auto"/>
        </w:rPr>
        <w:t xml:space="preserve">Where services cannot be provided, the person will be provided with a clear reason based </w:t>
      </w:r>
      <w:r w:rsidRPr="2FDD446A" w:rsidR="002C0E4E">
        <w:rPr>
          <w:rFonts w:cs="Arial"/>
          <w:color w:val="auto"/>
        </w:rPr>
        <w:t>on</w:t>
      </w:r>
      <w:r w:rsidRPr="2FDD446A" w:rsidR="763A9626">
        <w:rPr>
          <w:rFonts w:cs="Arial"/>
          <w:color w:val="auto"/>
        </w:rPr>
        <w:t xml:space="preserve"> </w:t>
      </w:r>
      <w:r w:rsidRPr="2FDD446A" w:rsidR="162D0A08">
        <w:rPr>
          <w:rFonts w:cs="Arial"/>
          <w:color w:val="auto"/>
        </w:rPr>
        <w:t>Felix SCC</w:t>
      </w:r>
      <w:r w:rsidRPr="2FDD446A">
        <w:rPr>
          <w:rFonts w:cs="Arial"/>
          <w:color w:val="auto"/>
        </w:rPr>
        <w:t>’s eligibility criteria, Priority of Access requirements or waiting list processes.</w:t>
      </w:r>
    </w:p>
    <w:p w:rsidRPr="003917B7" w:rsidR="00517B27" w:rsidP="005E642E" w:rsidRDefault="00517B27" w14:paraId="131AF663" w14:textId="77777777">
      <w:pPr>
        <w:pStyle w:val="Normal1"/>
        <w:spacing w:line="360" w:lineRule="auto"/>
        <w:contextualSpacing/>
        <w:jc w:val="both"/>
        <w:rPr>
          <w:rFonts w:ascii="Arial" w:hAnsi="Arial" w:eastAsia="Arial" w:cs="Arial"/>
          <w:color w:val="auto"/>
          <w:sz w:val="24"/>
          <w:szCs w:val="24"/>
          <w:lang w:val="en-GB"/>
        </w:rPr>
      </w:pPr>
    </w:p>
    <w:p w:rsidRPr="003917B7" w:rsidR="004D4A88" w:rsidP="005E642E" w:rsidRDefault="00BE3D38" w14:paraId="2B50DF6F" w14:textId="396EC30D">
      <w:pPr>
        <w:pStyle w:val="Normal1"/>
        <w:spacing w:line="360" w:lineRule="auto"/>
        <w:contextualSpacing/>
        <w:jc w:val="both"/>
        <w:rPr>
          <w:rFonts w:ascii="Arial" w:hAnsi="Arial" w:eastAsia="Arial" w:cs="Arial"/>
          <w:color w:val="auto"/>
          <w:sz w:val="24"/>
          <w:szCs w:val="24"/>
          <w:lang w:val="en-GB"/>
        </w:rPr>
      </w:pPr>
      <w:r>
        <w:rPr>
          <w:rFonts w:ascii="Arial" w:hAnsi="Arial" w:eastAsia="Arial" w:cs="Arial"/>
          <w:color w:val="auto"/>
          <w:sz w:val="24"/>
          <w:szCs w:val="24"/>
          <w:lang w:val="en-GB"/>
        </w:rPr>
        <w:t xml:space="preserve">Felix SCC </w:t>
      </w:r>
      <w:r w:rsidRPr="003917B7" w:rsidR="004D4A88">
        <w:rPr>
          <w:rFonts w:ascii="Arial" w:hAnsi="Arial" w:eastAsia="Arial" w:cs="Arial"/>
          <w:color w:val="auto"/>
          <w:sz w:val="24"/>
          <w:szCs w:val="24"/>
          <w:lang w:val="en-GB"/>
        </w:rPr>
        <w:t>may refuse to offer a person service where:</w:t>
      </w:r>
    </w:p>
    <w:p w:rsidRPr="003917B7" w:rsidR="004D4A88" w:rsidP="2FDD446A" w:rsidRDefault="004D4A88" w14:paraId="589861DD" w14:textId="34802B56">
      <w:pPr>
        <w:pStyle w:val="Normal1"/>
        <w:numPr>
          <w:ilvl w:val="0"/>
          <w:numId w:val="266"/>
        </w:numPr>
        <w:spacing w:line="360" w:lineRule="auto"/>
        <w:ind w:left="851"/>
        <w:contextualSpacing/>
        <w:jc w:val="both"/>
        <w:rPr>
          <w:rFonts w:ascii="Arial" w:hAnsi="Arial" w:eastAsia="Arial" w:cs="Arial"/>
          <w:color w:val="auto"/>
          <w:sz w:val="24"/>
          <w:szCs w:val="24"/>
          <w:lang w:val="en-GB"/>
        </w:rPr>
      </w:pPr>
      <w:r w:rsidRPr="2FDD446A">
        <w:rPr>
          <w:rFonts w:ascii="Arial" w:hAnsi="Arial" w:eastAsia="Arial" w:cs="Arial"/>
          <w:color w:val="auto"/>
          <w:sz w:val="24"/>
          <w:szCs w:val="24"/>
          <w:lang w:val="en-GB"/>
        </w:rPr>
        <w:t xml:space="preserve">they do not </w:t>
      </w:r>
      <w:r w:rsidRPr="2FDD446A" w:rsidR="002C0E4E">
        <w:rPr>
          <w:rFonts w:ascii="Arial" w:hAnsi="Arial" w:eastAsia="Arial" w:cs="Arial"/>
          <w:color w:val="auto"/>
          <w:sz w:val="24"/>
          <w:szCs w:val="24"/>
          <w:lang w:val="en-GB"/>
        </w:rPr>
        <w:t>meet</w:t>
      </w:r>
      <w:r w:rsidRPr="2FDD446A" w:rsidR="763A9626">
        <w:rPr>
          <w:rFonts w:ascii="Arial" w:hAnsi="Arial" w:eastAsia="Arial" w:cs="Arial"/>
          <w:color w:val="auto"/>
          <w:sz w:val="24"/>
          <w:szCs w:val="24"/>
          <w:lang w:val="en-GB"/>
        </w:rPr>
        <w:t xml:space="preserve"> </w:t>
      </w:r>
      <w:r w:rsidRPr="2FDD446A" w:rsidR="162D0A08">
        <w:rPr>
          <w:rFonts w:ascii="Arial" w:hAnsi="Arial" w:eastAsia="Arial" w:cs="Arial"/>
          <w:color w:val="auto"/>
          <w:sz w:val="24"/>
          <w:szCs w:val="24"/>
          <w:lang w:val="en-GB"/>
        </w:rPr>
        <w:t>Felix SCC</w:t>
      </w:r>
      <w:r w:rsidRPr="2FDD446A">
        <w:rPr>
          <w:rFonts w:ascii="Arial" w:hAnsi="Arial" w:eastAsia="Arial" w:cs="Arial"/>
          <w:color w:val="auto"/>
          <w:sz w:val="24"/>
          <w:szCs w:val="24"/>
          <w:lang w:val="en-GB"/>
        </w:rPr>
        <w:t xml:space="preserve">’s eligibility </w:t>
      </w:r>
      <w:r w:rsidRPr="2FDD446A" w:rsidR="0009442B">
        <w:rPr>
          <w:rFonts w:ascii="Arial" w:hAnsi="Arial" w:eastAsia="Arial" w:cs="Arial"/>
          <w:color w:val="auto"/>
          <w:sz w:val="24"/>
          <w:szCs w:val="24"/>
          <w:lang w:val="en-GB"/>
        </w:rPr>
        <w:t>requirements.</w:t>
      </w:r>
    </w:p>
    <w:p w:rsidRPr="003917B7" w:rsidR="004D4A88" w:rsidP="2FDD446A" w:rsidRDefault="004D4A88" w14:paraId="68EF527E" w14:textId="3EF5AA9A">
      <w:pPr>
        <w:pStyle w:val="Normal1"/>
        <w:numPr>
          <w:ilvl w:val="0"/>
          <w:numId w:val="266"/>
        </w:numPr>
        <w:spacing w:line="360" w:lineRule="auto"/>
        <w:ind w:left="851"/>
        <w:contextualSpacing/>
        <w:jc w:val="both"/>
        <w:rPr>
          <w:rFonts w:ascii="Arial" w:hAnsi="Arial" w:eastAsia="Arial" w:cs="Arial"/>
          <w:color w:val="auto"/>
          <w:sz w:val="24"/>
          <w:szCs w:val="24"/>
          <w:lang w:val="en-GB"/>
        </w:rPr>
      </w:pPr>
      <w:r w:rsidRPr="2FDD446A">
        <w:rPr>
          <w:rFonts w:ascii="Arial" w:hAnsi="Arial" w:eastAsia="Arial" w:cs="Arial"/>
          <w:color w:val="auto"/>
          <w:sz w:val="24"/>
          <w:szCs w:val="24"/>
          <w:lang w:val="en-GB"/>
        </w:rPr>
        <w:t xml:space="preserve">other potential </w:t>
      </w:r>
      <w:r w:rsidRPr="2FDD446A" w:rsidR="00365FE0">
        <w:rPr>
          <w:rFonts w:ascii="Arial" w:hAnsi="Arial" w:eastAsia="Arial" w:cs="Arial"/>
          <w:color w:val="auto"/>
          <w:sz w:val="24"/>
          <w:szCs w:val="24"/>
          <w:lang w:val="en-GB"/>
        </w:rPr>
        <w:t>client</w:t>
      </w:r>
      <w:r w:rsidRPr="2FDD446A">
        <w:rPr>
          <w:rFonts w:ascii="Arial" w:hAnsi="Arial" w:eastAsia="Arial" w:cs="Arial"/>
          <w:color w:val="auto"/>
          <w:sz w:val="24"/>
          <w:szCs w:val="24"/>
          <w:lang w:val="en-GB"/>
        </w:rPr>
        <w:t xml:space="preserve">s are assessed as a higher priority based </w:t>
      </w:r>
      <w:r w:rsidRPr="2FDD446A" w:rsidR="002C0E4E">
        <w:rPr>
          <w:rFonts w:ascii="Arial" w:hAnsi="Arial" w:eastAsia="Arial" w:cs="Arial"/>
          <w:color w:val="auto"/>
          <w:sz w:val="24"/>
          <w:szCs w:val="24"/>
          <w:lang w:val="en-GB"/>
        </w:rPr>
        <w:t>on</w:t>
      </w:r>
      <w:r w:rsidRPr="2FDD446A" w:rsidR="763A9626">
        <w:rPr>
          <w:rFonts w:ascii="Arial" w:hAnsi="Arial" w:eastAsia="Arial" w:cs="Arial"/>
          <w:color w:val="auto"/>
          <w:sz w:val="24"/>
          <w:szCs w:val="24"/>
          <w:lang w:val="en-GB"/>
        </w:rPr>
        <w:t xml:space="preserve"> </w:t>
      </w:r>
      <w:r w:rsidRPr="2FDD446A" w:rsidR="162D0A08">
        <w:rPr>
          <w:rFonts w:ascii="Arial" w:hAnsi="Arial" w:eastAsia="Arial" w:cs="Arial"/>
          <w:color w:val="auto"/>
          <w:sz w:val="24"/>
          <w:szCs w:val="24"/>
          <w:lang w:val="en-GB"/>
        </w:rPr>
        <w:t>Felix SCC</w:t>
      </w:r>
      <w:r w:rsidRPr="2FDD446A">
        <w:rPr>
          <w:rFonts w:ascii="Arial" w:hAnsi="Arial" w:eastAsia="Arial" w:cs="Arial"/>
          <w:color w:val="auto"/>
          <w:sz w:val="24"/>
          <w:szCs w:val="24"/>
          <w:lang w:val="en-GB"/>
        </w:rPr>
        <w:t xml:space="preserve">’s Priority of Access </w:t>
      </w:r>
      <w:r w:rsidRPr="2FDD446A" w:rsidR="0009442B">
        <w:rPr>
          <w:rFonts w:ascii="Arial" w:hAnsi="Arial" w:eastAsia="Arial" w:cs="Arial"/>
          <w:color w:val="auto"/>
          <w:sz w:val="24"/>
          <w:szCs w:val="24"/>
          <w:lang w:val="en-GB"/>
        </w:rPr>
        <w:t>Considerations.</w:t>
      </w:r>
      <w:r w:rsidRPr="2FDD446A">
        <w:rPr>
          <w:rFonts w:ascii="Arial" w:hAnsi="Arial" w:eastAsia="Arial" w:cs="Arial"/>
          <w:color w:val="auto"/>
          <w:sz w:val="24"/>
          <w:szCs w:val="24"/>
          <w:lang w:val="en-GB"/>
        </w:rPr>
        <w:t xml:space="preserve"> </w:t>
      </w:r>
    </w:p>
    <w:p w:rsidRPr="003917B7" w:rsidR="004D4A88" w:rsidRDefault="00BE3D38" w14:paraId="403CAB9A" w14:textId="7B7F4B14">
      <w:pPr>
        <w:pStyle w:val="Normal1"/>
        <w:numPr>
          <w:ilvl w:val="0"/>
          <w:numId w:val="266"/>
        </w:numPr>
        <w:spacing w:line="360" w:lineRule="auto"/>
        <w:ind w:left="851"/>
        <w:contextualSpacing/>
        <w:jc w:val="both"/>
        <w:rPr>
          <w:rFonts w:ascii="Arial" w:hAnsi="Arial" w:eastAsia="Arial" w:cs="Arial"/>
          <w:color w:val="auto"/>
          <w:sz w:val="24"/>
          <w:szCs w:val="24"/>
          <w:lang w:val="en-GB"/>
        </w:rPr>
      </w:pPr>
      <w:r>
        <w:rPr>
          <w:rFonts w:ascii="Arial" w:hAnsi="Arial" w:eastAsia="Arial" w:cs="Arial"/>
          <w:color w:val="auto"/>
          <w:sz w:val="24"/>
          <w:szCs w:val="24"/>
          <w:lang w:val="en-GB"/>
        </w:rPr>
        <w:t xml:space="preserve">Felix SCC </w:t>
      </w:r>
      <w:r w:rsidRPr="003917B7" w:rsidR="004D4A88">
        <w:rPr>
          <w:rFonts w:ascii="Arial" w:hAnsi="Arial" w:eastAsia="Arial" w:cs="Arial"/>
          <w:color w:val="auto"/>
          <w:sz w:val="24"/>
          <w:szCs w:val="24"/>
          <w:lang w:val="en-GB"/>
        </w:rPr>
        <w:t xml:space="preserve">does not have the capacity to cater to additional </w:t>
      </w:r>
      <w:r w:rsidRPr="003917B7" w:rsidR="00365FE0">
        <w:rPr>
          <w:rFonts w:ascii="Arial" w:hAnsi="Arial" w:eastAsia="Arial" w:cs="Arial"/>
          <w:color w:val="auto"/>
          <w:sz w:val="24"/>
          <w:szCs w:val="24"/>
          <w:lang w:val="en-GB"/>
        </w:rPr>
        <w:t>client</w:t>
      </w:r>
      <w:r w:rsidRPr="003917B7" w:rsidR="004D4A88">
        <w:rPr>
          <w:rFonts w:ascii="Arial" w:hAnsi="Arial" w:eastAsia="Arial" w:cs="Arial"/>
          <w:color w:val="auto"/>
          <w:sz w:val="24"/>
          <w:szCs w:val="24"/>
          <w:lang w:val="en-GB"/>
        </w:rPr>
        <w:t>s; or</w:t>
      </w:r>
    </w:p>
    <w:p w:rsidRPr="003917B7" w:rsidR="004D4A88" w:rsidRDefault="00BE3D38" w14:paraId="72900823" w14:textId="345BC750">
      <w:pPr>
        <w:pStyle w:val="Normal1"/>
        <w:numPr>
          <w:ilvl w:val="0"/>
          <w:numId w:val="266"/>
        </w:numPr>
        <w:spacing w:line="360" w:lineRule="auto"/>
        <w:ind w:left="851"/>
        <w:contextualSpacing/>
        <w:jc w:val="both"/>
        <w:rPr>
          <w:rFonts w:ascii="Arial" w:hAnsi="Arial" w:eastAsia="Arial" w:cs="Arial"/>
          <w:color w:val="auto"/>
          <w:sz w:val="24"/>
          <w:szCs w:val="24"/>
          <w:lang w:val="en-GB"/>
        </w:rPr>
      </w:pPr>
      <w:r>
        <w:rPr>
          <w:rFonts w:ascii="Arial" w:hAnsi="Arial" w:eastAsia="Arial" w:cs="Arial"/>
          <w:color w:val="auto"/>
          <w:sz w:val="24"/>
          <w:szCs w:val="24"/>
          <w:lang w:val="en-GB"/>
        </w:rPr>
        <w:t xml:space="preserve">Felix SCC </w:t>
      </w:r>
      <w:r w:rsidRPr="003917B7" w:rsidR="004D4A88">
        <w:rPr>
          <w:rFonts w:ascii="Arial" w:hAnsi="Arial" w:eastAsia="Arial" w:cs="Arial"/>
          <w:color w:val="auto"/>
          <w:sz w:val="24"/>
          <w:szCs w:val="24"/>
          <w:lang w:val="en-GB"/>
        </w:rPr>
        <w:t>does not have the resources to cater to the specific needs of the person.</w:t>
      </w:r>
    </w:p>
    <w:p w:rsidRPr="003917B7" w:rsidR="00DB08FE" w:rsidP="005E642E" w:rsidRDefault="00DB08FE" w14:paraId="12258A38" w14:textId="77777777">
      <w:pPr>
        <w:pStyle w:val="Normal1"/>
        <w:spacing w:line="360" w:lineRule="auto"/>
        <w:contextualSpacing/>
        <w:jc w:val="both"/>
        <w:rPr>
          <w:rFonts w:ascii="Arial" w:hAnsi="Arial" w:eastAsia="Arial" w:cs="Arial"/>
          <w:color w:val="auto"/>
          <w:sz w:val="24"/>
          <w:szCs w:val="24"/>
          <w:lang w:val="en-GB"/>
        </w:rPr>
      </w:pPr>
    </w:p>
    <w:p w:rsidRPr="003917B7" w:rsidR="004D4A88" w:rsidP="2FDD446A" w:rsidRDefault="004D4A88" w14:paraId="64485678" w14:textId="271688FE">
      <w:pPr>
        <w:pStyle w:val="Normal1"/>
        <w:spacing w:line="360" w:lineRule="auto"/>
        <w:contextualSpacing/>
        <w:jc w:val="both"/>
        <w:rPr>
          <w:rFonts w:ascii="Arial" w:hAnsi="Arial" w:eastAsia="Arial" w:cs="Arial"/>
          <w:color w:val="auto"/>
          <w:sz w:val="24"/>
          <w:szCs w:val="24"/>
          <w:lang w:val="en-GB"/>
        </w:rPr>
      </w:pPr>
      <w:r w:rsidRPr="2FDD446A">
        <w:rPr>
          <w:rFonts w:ascii="Arial" w:hAnsi="Arial" w:eastAsia="Arial" w:cs="Arial"/>
          <w:color w:val="auto"/>
          <w:sz w:val="24"/>
          <w:szCs w:val="24"/>
          <w:lang w:val="en-GB"/>
        </w:rPr>
        <w:t xml:space="preserve">A person who </w:t>
      </w:r>
      <w:r w:rsidRPr="2FDD446A" w:rsidR="002C0E4E">
        <w:rPr>
          <w:rFonts w:ascii="Arial" w:hAnsi="Arial" w:eastAsia="Arial" w:cs="Arial"/>
          <w:color w:val="auto"/>
          <w:sz w:val="24"/>
          <w:szCs w:val="24"/>
          <w:lang w:val="en-GB"/>
        </w:rPr>
        <w:t>meets</w:t>
      </w:r>
      <w:r w:rsidRPr="2FDD446A" w:rsidR="22434138">
        <w:rPr>
          <w:rFonts w:ascii="Arial" w:hAnsi="Arial" w:eastAsia="Arial" w:cs="Arial"/>
          <w:color w:val="auto"/>
          <w:sz w:val="24"/>
          <w:szCs w:val="24"/>
          <w:lang w:val="en-GB"/>
        </w:rPr>
        <w:t xml:space="preserve"> </w:t>
      </w:r>
      <w:r w:rsidRPr="2FDD446A" w:rsidR="00BE3D38">
        <w:rPr>
          <w:rFonts w:ascii="Arial" w:hAnsi="Arial" w:eastAsia="Arial" w:cs="Arial"/>
          <w:color w:val="auto"/>
          <w:sz w:val="24"/>
          <w:szCs w:val="24"/>
          <w:lang w:val="en-GB"/>
        </w:rPr>
        <w:t xml:space="preserve">Felix SCC </w:t>
      </w:r>
      <w:r w:rsidRPr="2FDD446A">
        <w:rPr>
          <w:rFonts w:ascii="Arial" w:hAnsi="Arial" w:eastAsia="Arial" w:cs="Arial"/>
          <w:color w:val="auto"/>
          <w:sz w:val="24"/>
          <w:szCs w:val="24"/>
          <w:lang w:val="en-GB"/>
        </w:rPr>
        <w:t xml:space="preserve">eligibility requirements and cannot be offered a service due to lack of capacity, can elect to be placed </w:t>
      </w:r>
      <w:r w:rsidRPr="2FDD446A" w:rsidR="002C0E4E">
        <w:rPr>
          <w:rFonts w:ascii="Arial" w:hAnsi="Arial" w:eastAsia="Arial" w:cs="Arial"/>
          <w:color w:val="auto"/>
          <w:sz w:val="24"/>
          <w:szCs w:val="24"/>
          <w:lang w:val="en-GB"/>
        </w:rPr>
        <w:t>on</w:t>
      </w:r>
      <w:r w:rsidRPr="2FDD446A" w:rsidR="763A9626">
        <w:rPr>
          <w:rFonts w:ascii="Arial" w:hAnsi="Arial" w:eastAsia="Arial" w:cs="Arial"/>
          <w:color w:val="auto"/>
          <w:sz w:val="24"/>
          <w:szCs w:val="24"/>
          <w:lang w:val="en-GB"/>
        </w:rPr>
        <w:t xml:space="preserve"> </w:t>
      </w:r>
      <w:r w:rsidRPr="2FDD446A" w:rsidR="162D0A08">
        <w:rPr>
          <w:rFonts w:ascii="Arial" w:hAnsi="Arial" w:eastAsia="Arial" w:cs="Arial"/>
          <w:color w:val="auto"/>
          <w:sz w:val="24"/>
          <w:szCs w:val="24"/>
          <w:lang w:val="en-GB"/>
        </w:rPr>
        <w:t>Felix SCC</w:t>
      </w:r>
      <w:r w:rsidRPr="2FDD446A">
        <w:rPr>
          <w:rFonts w:ascii="Arial" w:hAnsi="Arial" w:eastAsia="Arial" w:cs="Arial"/>
          <w:color w:val="auto"/>
          <w:sz w:val="24"/>
          <w:szCs w:val="24"/>
          <w:lang w:val="en-GB"/>
        </w:rPr>
        <w:t xml:space="preserve">’s Waiting List. The person will be advised of the possible waiting time before services might become available. </w:t>
      </w:r>
    </w:p>
    <w:p w:rsidRPr="003917B7" w:rsidR="00DB08FE" w:rsidP="005E642E" w:rsidRDefault="00DB08FE" w14:paraId="7FC05D47" w14:textId="77777777">
      <w:pPr>
        <w:pStyle w:val="Normal1"/>
        <w:spacing w:line="360" w:lineRule="auto"/>
        <w:contextualSpacing/>
        <w:jc w:val="both"/>
        <w:rPr>
          <w:rFonts w:ascii="Arial" w:hAnsi="Arial" w:eastAsia="Arial" w:cs="Arial"/>
          <w:color w:val="auto"/>
          <w:sz w:val="24"/>
          <w:szCs w:val="24"/>
          <w:lang w:val="en-GB"/>
        </w:rPr>
      </w:pPr>
    </w:p>
    <w:p w:rsidRPr="003917B7" w:rsidR="004D4A88" w:rsidP="2FDD446A" w:rsidRDefault="004D4A88" w14:paraId="462A16F4" w14:textId="21FE5FF6">
      <w:pPr>
        <w:pStyle w:val="Normal1"/>
        <w:spacing w:line="360" w:lineRule="auto"/>
        <w:contextualSpacing/>
        <w:jc w:val="both"/>
        <w:rPr>
          <w:rFonts w:ascii="Arial" w:hAnsi="Arial" w:eastAsia="Arial" w:cs="Arial"/>
          <w:i/>
          <w:iCs/>
          <w:color w:val="auto"/>
          <w:sz w:val="24"/>
          <w:szCs w:val="24"/>
          <w:lang w:val="en-GB"/>
        </w:rPr>
      </w:pPr>
      <w:r w:rsidRPr="2FDD446A">
        <w:rPr>
          <w:rFonts w:ascii="Arial" w:hAnsi="Arial" w:eastAsia="Arial" w:cs="Arial"/>
          <w:color w:val="auto"/>
          <w:sz w:val="24"/>
          <w:szCs w:val="24"/>
          <w:lang w:val="en-GB"/>
        </w:rPr>
        <w:t xml:space="preserve">In either case, the person will be assisted with referrals and support to access alternative services, as </w:t>
      </w:r>
      <w:r w:rsidRPr="2FDD446A" w:rsidR="002C0E4E">
        <w:rPr>
          <w:rFonts w:ascii="Arial" w:hAnsi="Arial" w:eastAsia="Arial" w:cs="Arial"/>
          <w:color w:val="auto"/>
          <w:sz w:val="24"/>
          <w:szCs w:val="24"/>
          <w:lang w:val="en-GB"/>
        </w:rPr>
        <w:t>per</w:t>
      </w:r>
      <w:r w:rsidRPr="2FDD446A" w:rsidR="763A9626">
        <w:rPr>
          <w:rFonts w:ascii="Arial" w:hAnsi="Arial" w:eastAsia="Arial" w:cs="Arial"/>
          <w:color w:val="auto"/>
          <w:sz w:val="24"/>
          <w:szCs w:val="24"/>
          <w:lang w:val="en-GB"/>
        </w:rPr>
        <w:t xml:space="preserve"> </w:t>
      </w:r>
      <w:r w:rsidRPr="2FDD446A" w:rsidR="162D0A08">
        <w:rPr>
          <w:rFonts w:ascii="Arial" w:hAnsi="Arial" w:eastAsia="Arial" w:cs="Arial"/>
          <w:color w:val="auto"/>
          <w:sz w:val="24"/>
          <w:szCs w:val="24"/>
          <w:lang w:val="en-GB"/>
        </w:rPr>
        <w:t>Felix SCC</w:t>
      </w:r>
      <w:r w:rsidRPr="2FDD446A">
        <w:rPr>
          <w:rFonts w:ascii="Arial" w:hAnsi="Arial" w:eastAsia="Arial" w:cs="Arial"/>
          <w:color w:val="auto"/>
          <w:sz w:val="24"/>
          <w:szCs w:val="24"/>
          <w:lang w:val="en-GB"/>
        </w:rPr>
        <w:t xml:space="preserve">’s </w:t>
      </w:r>
      <w:r w:rsidRPr="2FDD446A">
        <w:rPr>
          <w:rFonts w:ascii="Arial" w:hAnsi="Arial" w:eastAsia="Arial" w:cs="Arial"/>
          <w:i/>
          <w:iCs/>
          <w:color w:val="auto"/>
          <w:sz w:val="24"/>
          <w:szCs w:val="24"/>
          <w:lang w:val="en-GB"/>
        </w:rPr>
        <w:t>Providing Information, Advice and Referrals Policy and Procedure.</w:t>
      </w:r>
    </w:p>
    <w:p w:rsidRPr="003917B7" w:rsidR="00DB08FE" w:rsidP="005E642E" w:rsidRDefault="00DB08FE" w14:paraId="28547F7D" w14:textId="77777777">
      <w:pPr>
        <w:pStyle w:val="Normal1"/>
        <w:spacing w:line="360" w:lineRule="auto"/>
        <w:contextualSpacing/>
        <w:jc w:val="both"/>
        <w:rPr>
          <w:rFonts w:ascii="Arial" w:hAnsi="Arial" w:eastAsia="Arial" w:cs="Arial"/>
          <w:i/>
          <w:color w:val="auto"/>
          <w:sz w:val="24"/>
          <w:szCs w:val="24"/>
          <w:lang w:val="en-GB"/>
        </w:rPr>
      </w:pPr>
    </w:p>
    <w:p w:rsidRPr="003917B7" w:rsidR="00517B27" w:rsidP="005E642E" w:rsidRDefault="00BE3D38" w14:paraId="21DB8447" w14:textId="63CB6799">
      <w:pPr>
        <w:pStyle w:val="Normal1"/>
        <w:spacing w:line="360" w:lineRule="auto"/>
        <w:contextualSpacing/>
        <w:rPr>
          <w:rFonts w:ascii="Arial" w:hAnsi="Arial" w:eastAsia="Arial" w:cs="Arial"/>
          <w:color w:val="auto"/>
          <w:sz w:val="24"/>
          <w:szCs w:val="24"/>
          <w:lang w:val="en-GB"/>
        </w:rPr>
      </w:pPr>
      <w:r>
        <w:rPr>
          <w:rFonts w:ascii="Arial" w:hAnsi="Arial" w:eastAsia="Arial" w:cs="Arial"/>
          <w:color w:val="auto"/>
          <w:sz w:val="24"/>
          <w:szCs w:val="24"/>
          <w:lang w:val="en-GB"/>
        </w:rPr>
        <w:t xml:space="preserve">Felix SCC </w:t>
      </w:r>
      <w:r w:rsidRPr="3212995F" w:rsidR="00517B27">
        <w:rPr>
          <w:rFonts w:ascii="Arial" w:hAnsi="Arial" w:eastAsia="Arial" w:cs="Arial"/>
          <w:color w:val="auto"/>
          <w:sz w:val="24"/>
          <w:szCs w:val="24"/>
          <w:lang w:val="en-GB"/>
        </w:rPr>
        <w:t xml:space="preserve">will never </w:t>
      </w:r>
      <w:r w:rsidRPr="3212995F" w:rsidR="5911438E">
        <w:rPr>
          <w:rFonts w:ascii="Arial" w:hAnsi="Arial" w:eastAsia="Arial" w:cs="Arial"/>
          <w:color w:val="auto"/>
          <w:sz w:val="24"/>
          <w:szCs w:val="24"/>
          <w:lang w:val="en-GB"/>
        </w:rPr>
        <w:t>refuse</w:t>
      </w:r>
      <w:r w:rsidRPr="3212995F" w:rsidR="00517B27">
        <w:rPr>
          <w:rFonts w:ascii="Arial" w:hAnsi="Arial" w:eastAsia="Arial" w:cs="Arial"/>
          <w:color w:val="auto"/>
          <w:sz w:val="24"/>
          <w:szCs w:val="24"/>
          <w:lang w:val="en-GB"/>
        </w:rPr>
        <w:t xml:space="preserve"> service to a </w:t>
      </w:r>
      <w:r w:rsidRPr="3212995F" w:rsidR="00365FE0">
        <w:rPr>
          <w:rFonts w:ascii="Arial" w:hAnsi="Arial" w:eastAsia="Arial" w:cs="Arial"/>
          <w:color w:val="auto"/>
          <w:sz w:val="24"/>
          <w:szCs w:val="24"/>
          <w:lang w:val="en-GB"/>
        </w:rPr>
        <w:t>client</w:t>
      </w:r>
      <w:r w:rsidRPr="3212995F" w:rsidR="00517B27">
        <w:rPr>
          <w:rFonts w:ascii="Arial" w:hAnsi="Arial" w:eastAsia="Arial" w:cs="Arial"/>
          <w:color w:val="auto"/>
          <w:sz w:val="24"/>
          <w:szCs w:val="24"/>
          <w:lang w:val="en-GB"/>
        </w:rPr>
        <w:t xml:space="preserve"> </w:t>
      </w:r>
      <w:r w:rsidRPr="3212995F" w:rsidR="00C425EB">
        <w:rPr>
          <w:rFonts w:ascii="Arial" w:hAnsi="Arial" w:eastAsia="Arial" w:cs="Arial"/>
          <w:color w:val="auto"/>
          <w:sz w:val="24"/>
          <w:szCs w:val="24"/>
          <w:lang w:val="en-GB"/>
        </w:rPr>
        <w:t>solely</w:t>
      </w:r>
      <w:r w:rsidRPr="3212995F" w:rsidR="00517B27">
        <w:rPr>
          <w:rFonts w:ascii="Arial" w:hAnsi="Arial" w:eastAsia="Arial" w:cs="Arial"/>
          <w:color w:val="auto"/>
          <w:sz w:val="24"/>
          <w:szCs w:val="24"/>
          <w:lang w:val="en-GB"/>
        </w:rPr>
        <w:t xml:space="preserve"> </w:t>
      </w:r>
      <w:r w:rsidRPr="3212995F" w:rsidR="00C425EB">
        <w:rPr>
          <w:rFonts w:ascii="Arial" w:hAnsi="Arial" w:eastAsia="Arial" w:cs="Arial"/>
          <w:color w:val="auto"/>
          <w:sz w:val="24"/>
          <w:szCs w:val="24"/>
          <w:lang w:val="en-GB"/>
        </w:rPr>
        <w:t>due to</w:t>
      </w:r>
      <w:r w:rsidRPr="3212995F" w:rsidR="00517B27">
        <w:rPr>
          <w:rFonts w:ascii="Arial" w:hAnsi="Arial" w:eastAsia="Arial" w:cs="Arial"/>
          <w:color w:val="auto"/>
          <w:sz w:val="24"/>
          <w:szCs w:val="24"/>
          <w:lang w:val="en-GB"/>
        </w:rPr>
        <w:t xml:space="preserve"> a choice or decision made by the </w:t>
      </w:r>
      <w:r w:rsidRPr="3212995F" w:rsidR="00365FE0">
        <w:rPr>
          <w:rFonts w:ascii="Arial" w:hAnsi="Arial" w:eastAsia="Arial" w:cs="Arial"/>
          <w:color w:val="auto"/>
          <w:sz w:val="24"/>
          <w:szCs w:val="24"/>
          <w:lang w:val="en-GB"/>
        </w:rPr>
        <w:t>client</w:t>
      </w:r>
      <w:r w:rsidRPr="3212995F" w:rsidR="00517B27">
        <w:rPr>
          <w:rFonts w:ascii="Arial" w:hAnsi="Arial" w:eastAsia="Arial" w:cs="Arial"/>
          <w:color w:val="auto"/>
          <w:sz w:val="24"/>
          <w:szCs w:val="24"/>
          <w:lang w:val="en-GB"/>
        </w:rPr>
        <w:t xml:space="preserve"> in relation to dignity of risk. </w:t>
      </w:r>
    </w:p>
    <w:p w:rsidRPr="003917B7" w:rsidR="00DB08FE" w:rsidP="005E642E" w:rsidRDefault="00DB08FE" w14:paraId="71A5EDFB" w14:textId="77777777">
      <w:pPr>
        <w:pStyle w:val="Normal1"/>
        <w:spacing w:line="360" w:lineRule="auto"/>
        <w:contextualSpacing/>
        <w:rPr>
          <w:rFonts w:ascii="Arial" w:hAnsi="Arial" w:eastAsia="Arial" w:cs="Arial"/>
          <w:color w:val="auto"/>
          <w:sz w:val="24"/>
          <w:szCs w:val="24"/>
          <w:lang w:val="en-GB"/>
        </w:rPr>
      </w:pPr>
    </w:p>
    <w:p w:rsidRPr="003917B7" w:rsidR="004D4A88" w:rsidP="787DA298" w:rsidRDefault="003F5351" w14:paraId="57BF74EB" w14:textId="35A5479E">
      <w:pPr>
        <w:spacing w:line="360" w:lineRule="auto"/>
        <w:contextualSpacing w:val="1"/>
        <w:rPr>
          <w:rFonts w:cs="Arial"/>
          <w:b w:val="1"/>
          <w:bCs w:val="1"/>
          <w:color w:val="auto"/>
        </w:rPr>
      </w:pPr>
      <w:r w:rsidRPr="787DA298" w:rsidR="226921A2">
        <w:rPr>
          <w:rFonts w:cs="Arial"/>
          <w:b w:val="1"/>
          <w:bCs w:val="1"/>
          <w:color w:val="auto"/>
        </w:rPr>
        <w:t xml:space="preserve">NB: </w:t>
      </w:r>
      <w:r w:rsidRPr="787DA298" w:rsidR="34B47F68">
        <w:rPr>
          <w:rFonts w:cs="Arial"/>
          <w:b w:val="1"/>
          <w:bCs w:val="1"/>
          <w:color w:val="auto"/>
        </w:rPr>
        <w:t>Waiting List Processes</w:t>
      </w:r>
      <w:r w:rsidRPr="787DA298" w:rsidR="226921A2">
        <w:rPr>
          <w:rFonts w:cs="Arial"/>
          <w:b w:val="1"/>
          <w:bCs w:val="1"/>
          <w:color w:val="auto"/>
        </w:rPr>
        <w:t xml:space="preserve"> – </w:t>
      </w:r>
      <w:r w:rsidRPr="787DA298" w:rsidR="5F8EB9E2">
        <w:rPr>
          <w:rFonts w:cs="Arial"/>
          <w:b w:val="1"/>
          <w:bCs w:val="1"/>
          <w:color w:val="auto"/>
        </w:rPr>
        <w:t xml:space="preserve">Felix SCC </w:t>
      </w:r>
      <w:r w:rsidRPr="787DA298" w:rsidR="226921A2">
        <w:rPr>
          <w:rFonts w:cs="Arial"/>
          <w:b w:val="1"/>
          <w:bCs w:val="1"/>
          <w:color w:val="auto"/>
        </w:rPr>
        <w:t>do</w:t>
      </w:r>
      <w:r w:rsidRPr="787DA298" w:rsidR="5051B9C9">
        <w:rPr>
          <w:rFonts w:cs="Arial"/>
          <w:b w:val="1"/>
          <w:bCs w:val="1"/>
          <w:color w:val="auto"/>
        </w:rPr>
        <w:t>es</w:t>
      </w:r>
      <w:r w:rsidRPr="787DA298" w:rsidR="226921A2">
        <w:rPr>
          <w:rFonts w:cs="Arial"/>
          <w:b w:val="1"/>
          <w:bCs w:val="1"/>
          <w:color w:val="auto"/>
        </w:rPr>
        <w:t xml:space="preserve"> not have a waitlist and will not agree to providing supports unless we have immediate capacity to do so.</w:t>
      </w:r>
    </w:p>
    <w:p w:rsidRPr="003917B7" w:rsidR="003F5351" w:rsidP="005E642E" w:rsidRDefault="003F5351" w14:paraId="3D5E845D" w14:textId="34141A8D">
      <w:pPr>
        <w:spacing w:line="360" w:lineRule="auto"/>
        <w:contextualSpacing/>
        <w:rPr>
          <w:rFonts w:cs="Arial"/>
          <w:b/>
          <w:color w:val="auto"/>
          <w:szCs w:val="24"/>
        </w:rPr>
      </w:pPr>
    </w:p>
    <w:p w:rsidRPr="003917B7" w:rsidR="004D4A88" w:rsidP="787DA298" w:rsidRDefault="001B0B59" w14:paraId="66F532E3" w14:textId="6DDC5240">
      <w:pPr>
        <w:spacing w:line="360" w:lineRule="auto"/>
        <w:contextualSpacing w:val="1"/>
        <w:rPr>
          <w:rFonts w:cs="Arial"/>
          <w:color w:val="auto"/>
        </w:rPr>
      </w:pPr>
      <w:r w:rsidRPr="787DA298" w:rsidR="0247603D">
        <w:rPr>
          <w:rFonts w:cs="Arial"/>
          <w:color w:val="auto"/>
        </w:rPr>
        <w:t>D</w:t>
      </w:r>
      <w:r w:rsidRPr="787DA298" w:rsidR="2CF0B49F">
        <w:rPr>
          <w:rFonts w:cs="Arial"/>
          <w:color w:val="auto"/>
        </w:rPr>
        <w:t>irector</w:t>
      </w:r>
      <w:r w:rsidRPr="787DA298" w:rsidR="736A13B7">
        <w:rPr>
          <w:rFonts w:cs="Arial"/>
          <w:color w:val="auto"/>
        </w:rPr>
        <w:t>s</w:t>
      </w:r>
      <w:r w:rsidRPr="787DA298" w:rsidR="34B47F68">
        <w:rPr>
          <w:rFonts w:cs="Arial"/>
          <w:color w:val="auto"/>
        </w:rPr>
        <w:t xml:space="preserve"> (or their delegate) w</w:t>
      </w:r>
      <w:r w:rsidRPr="787DA298" w:rsidR="34B47F68">
        <w:rPr>
          <w:rFonts w:cs="Arial"/>
          <w:color w:val="auto"/>
        </w:rPr>
        <w:t xml:space="preserve">ill </w:t>
      </w:r>
      <w:r w:rsidRPr="787DA298" w:rsidR="34B47F68">
        <w:rPr>
          <w:rFonts w:cs="Arial"/>
          <w:color w:val="auto"/>
        </w:rPr>
        <w:t>contact people on the Waiting List at least every three months to:</w:t>
      </w:r>
    </w:p>
    <w:p w:rsidRPr="003917B7" w:rsidR="004D4A88" w:rsidRDefault="004D4A88" w14:paraId="67AE0E4C" w14:textId="26E5CA0C">
      <w:pPr>
        <w:pStyle w:val="Normal1"/>
        <w:numPr>
          <w:ilvl w:val="0"/>
          <w:numId w:val="267"/>
        </w:numPr>
        <w:spacing w:line="360" w:lineRule="auto"/>
        <w:ind w:left="709"/>
        <w:contextualSpacing/>
        <w:jc w:val="both"/>
        <w:rPr>
          <w:rFonts w:ascii="Arial" w:hAnsi="Arial" w:eastAsia="Arial" w:cs="Arial"/>
          <w:color w:val="auto"/>
          <w:sz w:val="24"/>
          <w:szCs w:val="24"/>
          <w:lang w:val="en-GB"/>
        </w:rPr>
      </w:pPr>
      <w:r w:rsidRPr="003917B7">
        <w:rPr>
          <w:rFonts w:ascii="Arial" w:hAnsi="Arial" w:eastAsia="Arial" w:cs="Arial"/>
          <w:color w:val="auto"/>
          <w:sz w:val="24"/>
          <w:szCs w:val="24"/>
          <w:lang w:val="en-GB"/>
        </w:rPr>
        <w:t xml:space="preserve">advise them of their current </w:t>
      </w:r>
      <w:r w:rsidRPr="003917B7" w:rsidR="0009442B">
        <w:rPr>
          <w:rFonts w:ascii="Arial" w:hAnsi="Arial" w:eastAsia="Arial" w:cs="Arial"/>
          <w:color w:val="auto"/>
          <w:sz w:val="24"/>
          <w:szCs w:val="24"/>
          <w:lang w:val="en-GB"/>
        </w:rPr>
        <w:t>status.</w:t>
      </w:r>
    </w:p>
    <w:p w:rsidRPr="003917B7" w:rsidR="004D4A88" w:rsidRDefault="004D4A88" w14:paraId="1B675FAA" w14:textId="021FA3A3">
      <w:pPr>
        <w:pStyle w:val="Normal1"/>
        <w:numPr>
          <w:ilvl w:val="0"/>
          <w:numId w:val="267"/>
        </w:numPr>
        <w:spacing w:line="360" w:lineRule="auto"/>
        <w:ind w:left="709"/>
        <w:contextualSpacing/>
        <w:jc w:val="both"/>
        <w:rPr>
          <w:rFonts w:ascii="Arial" w:hAnsi="Arial" w:eastAsia="Arial" w:cs="Arial"/>
          <w:color w:val="auto"/>
          <w:sz w:val="24"/>
          <w:szCs w:val="24"/>
          <w:lang w:val="en-GB"/>
        </w:rPr>
      </w:pPr>
      <w:r w:rsidRPr="003917B7">
        <w:rPr>
          <w:rFonts w:ascii="Arial" w:hAnsi="Arial" w:eastAsia="Arial" w:cs="Arial"/>
          <w:color w:val="auto"/>
          <w:sz w:val="24"/>
          <w:szCs w:val="24"/>
          <w:lang w:val="en-GB"/>
        </w:rPr>
        <w:t xml:space="preserve">check whether they want to remain on the </w:t>
      </w:r>
      <w:r w:rsidRPr="003917B7" w:rsidR="0009442B">
        <w:rPr>
          <w:rFonts w:ascii="Arial" w:hAnsi="Arial" w:eastAsia="Arial" w:cs="Arial"/>
          <w:color w:val="auto"/>
          <w:sz w:val="24"/>
          <w:szCs w:val="24"/>
          <w:lang w:val="en-GB"/>
        </w:rPr>
        <w:t>list.</w:t>
      </w:r>
    </w:p>
    <w:p w:rsidRPr="003917B7" w:rsidR="004D4A88" w:rsidRDefault="004D4A88" w14:paraId="67CDBF5E" w14:textId="77777777">
      <w:pPr>
        <w:pStyle w:val="Normal1"/>
        <w:numPr>
          <w:ilvl w:val="0"/>
          <w:numId w:val="267"/>
        </w:numPr>
        <w:spacing w:line="360" w:lineRule="auto"/>
        <w:ind w:left="709"/>
        <w:contextualSpacing/>
        <w:jc w:val="both"/>
        <w:rPr>
          <w:rFonts w:ascii="Arial" w:hAnsi="Arial" w:eastAsia="Arial" w:cs="Arial"/>
          <w:color w:val="auto"/>
          <w:sz w:val="24"/>
          <w:szCs w:val="24"/>
          <w:lang w:val="en-GB"/>
        </w:rPr>
      </w:pPr>
      <w:r w:rsidRPr="003917B7">
        <w:rPr>
          <w:rFonts w:ascii="Arial" w:hAnsi="Arial" w:eastAsia="Arial" w:cs="Arial"/>
          <w:color w:val="auto"/>
          <w:sz w:val="24"/>
          <w:szCs w:val="24"/>
          <w:lang w:val="en-GB"/>
        </w:rPr>
        <w:t>provide referrals to other service providers if required; and</w:t>
      </w:r>
    </w:p>
    <w:p w:rsidRPr="003917B7" w:rsidR="004D4A88" w:rsidRDefault="004D4A88" w14:paraId="5B336558" w14:textId="6D2430D3">
      <w:pPr>
        <w:pStyle w:val="Normal1"/>
        <w:numPr>
          <w:ilvl w:val="0"/>
          <w:numId w:val="267"/>
        </w:numPr>
        <w:spacing w:line="360" w:lineRule="auto"/>
        <w:ind w:left="709"/>
        <w:contextualSpacing/>
        <w:jc w:val="both"/>
        <w:rPr>
          <w:rFonts w:ascii="Arial" w:hAnsi="Arial" w:eastAsia="Arial" w:cs="Arial"/>
          <w:color w:val="auto"/>
          <w:sz w:val="24"/>
          <w:szCs w:val="24"/>
          <w:lang w:val="en-GB"/>
        </w:rPr>
      </w:pPr>
      <w:r w:rsidRPr="003917B7">
        <w:rPr>
          <w:rFonts w:ascii="Arial" w:hAnsi="Arial" w:eastAsia="Arial" w:cs="Arial"/>
          <w:color w:val="auto"/>
          <w:sz w:val="24"/>
          <w:szCs w:val="24"/>
          <w:lang w:val="en-GB"/>
        </w:rPr>
        <w:t>advise the estimated wait time remaining.</w:t>
      </w:r>
    </w:p>
    <w:p w:rsidRPr="003917B7" w:rsidR="00056237" w:rsidP="005E642E" w:rsidRDefault="00056237" w14:paraId="2071F947" w14:textId="77777777">
      <w:pPr>
        <w:pStyle w:val="Normal1"/>
        <w:spacing w:line="360" w:lineRule="auto"/>
        <w:ind w:left="1080"/>
        <w:contextualSpacing/>
        <w:jc w:val="both"/>
        <w:rPr>
          <w:rFonts w:ascii="Arial" w:hAnsi="Arial" w:eastAsia="Arial" w:cs="Arial"/>
          <w:color w:val="auto"/>
          <w:sz w:val="24"/>
          <w:szCs w:val="24"/>
          <w:lang w:val="en-GB"/>
        </w:rPr>
      </w:pPr>
    </w:p>
    <w:p w:rsidRPr="003917B7" w:rsidR="004D4A88" w:rsidP="005E642E" w:rsidRDefault="004D4A88" w14:paraId="5DC3C5E5" w14:textId="7E174794">
      <w:pPr>
        <w:pStyle w:val="Normal1"/>
        <w:spacing w:line="360" w:lineRule="auto"/>
        <w:contextualSpacing/>
        <w:jc w:val="both"/>
        <w:rPr>
          <w:rFonts w:ascii="Arial" w:hAnsi="Arial" w:eastAsia="Arial" w:cs="Arial"/>
          <w:color w:val="auto"/>
          <w:sz w:val="24"/>
          <w:szCs w:val="24"/>
          <w:lang w:val="en-GB"/>
        </w:rPr>
      </w:pPr>
      <w:r w:rsidRPr="003917B7">
        <w:rPr>
          <w:rFonts w:ascii="Arial" w:hAnsi="Arial" w:eastAsia="Arial" w:cs="Arial"/>
          <w:color w:val="auto"/>
          <w:sz w:val="24"/>
          <w:szCs w:val="24"/>
          <w:lang w:val="en-GB"/>
        </w:rPr>
        <w:t xml:space="preserve">To keep Waiting List size and wait times to a minimum, at the </w:t>
      </w:r>
      <w:r w:rsidR="001B0B59">
        <w:rPr>
          <w:rFonts w:ascii="Arial" w:hAnsi="Arial" w:cs="Arial"/>
          <w:color w:val="auto"/>
          <w:sz w:val="24"/>
          <w:szCs w:val="24"/>
          <w:lang w:val="en-GB"/>
        </w:rPr>
        <w:t>director</w:t>
      </w:r>
      <w:r w:rsidRPr="003917B7">
        <w:rPr>
          <w:rFonts w:ascii="Arial" w:hAnsi="Arial" w:cs="Arial"/>
          <w:color w:val="auto"/>
          <w:sz w:val="24"/>
          <w:szCs w:val="24"/>
          <w:lang w:val="en-GB"/>
        </w:rPr>
        <w:t xml:space="preserve"> (or their delegate) – Operations’</w:t>
      </w:r>
      <w:r w:rsidRPr="003917B7">
        <w:rPr>
          <w:rFonts w:ascii="Arial" w:hAnsi="Arial" w:eastAsia="Arial" w:cs="Arial"/>
          <w:color w:val="auto"/>
          <w:sz w:val="24"/>
          <w:szCs w:val="24"/>
          <w:lang w:val="en-GB"/>
        </w:rPr>
        <w:t xml:space="preserve"> discretion, additional services will be offered where justified by demand </w:t>
      </w:r>
      <w:r w:rsidRPr="003917B7" w:rsidR="002C0E4E">
        <w:rPr>
          <w:rFonts w:ascii="Arial" w:hAnsi="Arial" w:eastAsia="Arial" w:cs="Arial"/>
          <w:color w:val="auto"/>
          <w:sz w:val="24"/>
          <w:szCs w:val="24"/>
          <w:lang w:val="en-GB"/>
        </w:rPr>
        <w:t>and</w:t>
      </w:r>
      <w:r w:rsidRPr="003917B7" w:rsidR="22434138">
        <w:rPr>
          <w:rFonts w:ascii="Arial" w:hAnsi="Arial" w:eastAsia="Arial" w:cs="Arial"/>
          <w:color w:val="auto"/>
          <w:sz w:val="24"/>
          <w:szCs w:val="24"/>
          <w:lang w:val="en-GB"/>
        </w:rPr>
        <w:t xml:space="preserve"> </w:t>
      </w:r>
      <w:r w:rsidR="00BE3D38">
        <w:rPr>
          <w:rFonts w:ascii="Arial" w:hAnsi="Arial" w:eastAsia="Arial" w:cs="Arial"/>
          <w:color w:val="auto"/>
          <w:sz w:val="24"/>
          <w:szCs w:val="24"/>
          <w:lang w:val="en-GB"/>
        </w:rPr>
        <w:t xml:space="preserve">Felix SCC </w:t>
      </w:r>
      <w:r w:rsidRPr="003917B7">
        <w:rPr>
          <w:rFonts w:ascii="Arial" w:hAnsi="Arial" w:eastAsia="Arial" w:cs="Arial"/>
          <w:color w:val="auto"/>
          <w:sz w:val="24"/>
          <w:szCs w:val="24"/>
          <w:lang w:val="en-GB"/>
        </w:rPr>
        <w:t>resources allow.</w:t>
      </w:r>
    </w:p>
    <w:p w:rsidRPr="003917B7" w:rsidR="00056237" w:rsidP="005E642E" w:rsidRDefault="00056237" w14:paraId="1B783209" w14:textId="77777777">
      <w:pPr>
        <w:pStyle w:val="Normal1"/>
        <w:spacing w:line="360" w:lineRule="auto"/>
        <w:contextualSpacing/>
        <w:jc w:val="both"/>
        <w:rPr>
          <w:rFonts w:ascii="Arial" w:hAnsi="Arial" w:eastAsia="Arial" w:cs="Arial"/>
          <w:color w:val="auto"/>
          <w:sz w:val="24"/>
          <w:szCs w:val="24"/>
          <w:lang w:val="en-GB"/>
        </w:rPr>
      </w:pPr>
    </w:p>
    <w:p w:rsidRPr="003917B7" w:rsidR="004D4A88" w:rsidP="004A6F10" w:rsidRDefault="004D4A88" w14:paraId="3A8BD5BB" w14:textId="3431E3AA">
      <w:pPr>
        <w:pStyle w:val="Style1"/>
      </w:pPr>
      <w:r w:rsidRPr="003917B7">
        <w:t>Appe</w:t>
      </w:r>
      <w:r w:rsidRPr="003917B7" w:rsidR="00C425EB">
        <w:t>als</w:t>
      </w:r>
    </w:p>
    <w:p w:rsidRPr="003917B7" w:rsidR="004D4A88" w:rsidP="2FDD446A" w:rsidRDefault="004D4A88" w14:paraId="21934439" w14:textId="2D698DB6">
      <w:pPr>
        <w:spacing w:line="360" w:lineRule="auto"/>
        <w:contextualSpacing/>
        <w:rPr>
          <w:rFonts w:cs="Arial"/>
          <w:color w:val="auto"/>
        </w:rPr>
      </w:pPr>
      <w:r w:rsidRPr="2FDD446A">
        <w:rPr>
          <w:rFonts w:cs="Arial"/>
          <w:color w:val="auto"/>
        </w:rPr>
        <w:t xml:space="preserve">Any person refused services has the right to appeal </w:t>
      </w:r>
      <w:r w:rsidRPr="2FDD446A" w:rsidR="005D743B">
        <w:rPr>
          <w:rFonts w:cs="Arial"/>
          <w:color w:val="auto"/>
        </w:rPr>
        <w:t xml:space="preserve">and should do so </w:t>
      </w:r>
      <w:r w:rsidRPr="2FDD446A">
        <w:rPr>
          <w:rFonts w:cs="Arial"/>
          <w:color w:val="auto"/>
        </w:rPr>
        <w:t xml:space="preserve">in writing </w:t>
      </w:r>
      <w:r w:rsidRPr="2FDD446A" w:rsidR="002C0E4E">
        <w:rPr>
          <w:rFonts w:cs="Arial"/>
          <w:color w:val="auto"/>
        </w:rPr>
        <w:t>to</w:t>
      </w:r>
      <w:r w:rsidRPr="2FDD446A" w:rsidR="763A9626">
        <w:rPr>
          <w:rFonts w:cs="Arial"/>
          <w:color w:val="auto"/>
        </w:rPr>
        <w:t xml:space="preserve"> </w:t>
      </w:r>
      <w:r w:rsidRPr="2FDD446A" w:rsidR="162D0A08">
        <w:rPr>
          <w:rFonts w:cs="Arial"/>
          <w:color w:val="auto"/>
        </w:rPr>
        <w:t>Felix SCC</w:t>
      </w:r>
      <w:r w:rsidRPr="2FDD446A">
        <w:rPr>
          <w:rFonts w:cs="Arial"/>
          <w:color w:val="auto"/>
        </w:rPr>
        <w:t xml:space="preserve">’s </w:t>
      </w:r>
      <w:r w:rsidRPr="2FDD446A" w:rsidR="001B0B59">
        <w:rPr>
          <w:rFonts w:cs="Arial"/>
          <w:color w:val="auto"/>
        </w:rPr>
        <w:t>director</w:t>
      </w:r>
      <w:r w:rsidRPr="2FDD446A">
        <w:rPr>
          <w:rFonts w:cs="Arial"/>
          <w:color w:val="auto"/>
        </w:rPr>
        <w:t xml:space="preserve"> (or their delegate) and a final decision will be made by the </w:t>
      </w:r>
      <w:r w:rsidRPr="2FDD446A" w:rsidR="001B0B59">
        <w:rPr>
          <w:rFonts w:cs="Arial"/>
          <w:color w:val="auto"/>
        </w:rPr>
        <w:t>director</w:t>
      </w:r>
      <w:r w:rsidRPr="2FDD446A">
        <w:rPr>
          <w:rFonts w:cs="Arial"/>
          <w:color w:val="auto"/>
        </w:rPr>
        <w:t xml:space="preserve"> (or their delegate). </w:t>
      </w:r>
    </w:p>
    <w:p w:rsidRPr="003917B7" w:rsidR="005D743B" w:rsidP="005E642E" w:rsidRDefault="005D743B" w14:paraId="38DEB4D2" w14:textId="77777777">
      <w:pPr>
        <w:spacing w:line="360" w:lineRule="auto"/>
        <w:contextualSpacing/>
        <w:rPr>
          <w:rFonts w:cs="Arial"/>
          <w:color w:val="auto"/>
          <w:szCs w:val="24"/>
        </w:rPr>
      </w:pPr>
    </w:p>
    <w:p w:rsidRPr="003917B7" w:rsidR="004D4A88" w:rsidP="005E642E" w:rsidRDefault="004D4A88" w14:paraId="29ACF7A7" w14:textId="22C3E065">
      <w:pPr>
        <w:pStyle w:val="Normal1"/>
        <w:spacing w:line="360" w:lineRule="auto"/>
        <w:contextualSpacing/>
        <w:jc w:val="both"/>
        <w:rPr>
          <w:rFonts w:ascii="Arial" w:hAnsi="Arial" w:eastAsia="Arial" w:cs="Arial"/>
          <w:color w:val="auto"/>
          <w:sz w:val="24"/>
          <w:szCs w:val="24"/>
          <w:lang w:val="en-GB"/>
        </w:rPr>
      </w:pPr>
      <w:r w:rsidRPr="003917B7">
        <w:rPr>
          <w:rFonts w:ascii="Arial" w:hAnsi="Arial" w:eastAsia="Arial" w:cs="Arial"/>
          <w:color w:val="auto"/>
          <w:sz w:val="24"/>
          <w:szCs w:val="24"/>
          <w:lang w:val="en-GB"/>
        </w:rPr>
        <w:t xml:space="preserve">If required, staff will provide support for a person to make an appeal, by either transcribing their feedback for </w:t>
      </w:r>
      <w:r w:rsidR="001B0B59">
        <w:rPr>
          <w:rFonts w:ascii="Arial" w:hAnsi="Arial" w:eastAsia="Arial" w:cs="Arial"/>
          <w:color w:val="auto"/>
          <w:sz w:val="24"/>
          <w:szCs w:val="24"/>
          <w:lang w:val="en-GB"/>
        </w:rPr>
        <w:t>director</w:t>
      </w:r>
      <w:r w:rsidRPr="003917B7">
        <w:rPr>
          <w:rFonts w:ascii="Arial" w:hAnsi="Arial" w:eastAsia="Arial" w:cs="Arial"/>
          <w:color w:val="auto"/>
          <w:sz w:val="24"/>
          <w:szCs w:val="24"/>
          <w:lang w:val="en-GB"/>
        </w:rPr>
        <w:t xml:space="preserve"> (or their delegate) </w:t>
      </w:r>
      <w:r w:rsidRPr="003917B7">
        <w:rPr>
          <w:rFonts w:ascii="Arial" w:hAnsi="Arial" w:eastAsia="Arial,Times New Roman" w:cs="Arial"/>
          <w:color w:val="auto"/>
          <w:spacing w:val="-5"/>
          <w:sz w:val="24"/>
          <w:szCs w:val="24"/>
          <w:lang w:val="en-GB"/>
        </w:rPr>
        <w:t>review</w:t>
      </w:r>
      <w:r w:rsidRPr="003917B7">
        <w:rPr>
          <w:rFonts w:ascii="Arial" w:hAnsi="Arial" w:eastAsia="Arial" w:cs="Arial"/>
          <w:color w:val="auto"/>
          <w:sz w:val="24"/>
          <w:szCs w:val="24"/>
          <w:lang w:val="en-GB"/>
        </w:rPr>
        <w:t xml:space="preserve"> or referring the person to interpreter or advocacy services.</w:t>
      </w:r>
    </w:p>
    <w:p w:rsidRPr="003917B7" w:rsidR="00056237" w:rsidP="005E642E" w:rsidRDefault="00056237" w14:paraId="518AA52F" w14:textId="77777777">
      <w:pPr>
        <w:pStyle w:val="Normal1"/>
        <w:spacing w:line="360" w:lineRule="auto"/>
        <w:contextualSpacing/>
        <w:jc w:val="both"/>
        <w:rPr>
          <w:rFonts w:ascii="Arial" w:hAnsi="Arial" w:eastAsia="Arial" w:cs="Arial"/>
          <w:color w:val="auto"/>
          <w:sz w:val="24"/>
          <w:szCs w:val="24"/>
          <w:lang w:val="en-GB"/>
        </w:rPr>
      </w:pPr>
    </w:p>
    <w:p w:rsidRPr="003917B7" w:rsidR="004D4A88" w:rsidP="005E642E" w:rsidRDefault="004D4A88" w14:paraId="6BA59D4E" w14:textId="4EEFCD5F">
      <w:pPr>
        <w:pStyle w:val="Normal1"/>
        <w:spacing w:line="360" w:lineRule="auto"/>
        <w:contextualSpacing/>
        <w:jc w:val="both"/>
        <w:rPr>
          <w:rFonts w:ascii="Arial" w:hAnsi="Arial" w:eastAsia="Arial" w:cs="Arial"/>
          <w:color w:val="auto"/>
          <w:sz w:val="24"/>
          <w:szCs w:val="24"/>
          <w:lang w:val="en-GB"/>
        </w:rPr>
      </w:pPr>
      <w:r w:rsidRPr="003917B7">
        <w:rPr>
          <w:rFonts w:ascii="Arial" w:hAnsi="Arial" w:eastAsia="Arial" w:cs="Arial"/>
          <w:color w:val="auto"/>
          <w:sz w:val="24"/>
          <w:szCs w:val="24"/>
          <w:lang w:val="en-GB"/>
        </w:rPr>
        <w:t xml:space="preserve">Those not successful in their appeal will be provided written advice to this effect. </w:t>
      </w:r>
    </w:p>
    <w:p w:rsidRPr="003917B7" w:rsidR="00056237" w:rsidP="005E642E" w:rsidRDefault="00056237" w14:paraId="60A6926C" w14:textId="77777777">
      <w:pPr>
        <w:pStyle w:val="Normal1"/>
        <w:spacing w:line="360" w:lineRule="auto"/>
        <w:contextualSpacing/>
        <w:jc w:val="both"/>
        <w:rPr>
          <w:rFonts w:ascii="Arial" w:hAnsi="Arial" w:eastAsia="Arial" w:cs="Arial"/>
          <w:color w:val="auto"/>
          <w:sz w:val="24"/>
          <w:szCs w:val="24"/>
          <w:lang w:val="en-GB"/>
        </w:rPr>
      </w:pPr>
    </w:p>
    <w:p w:rsidRPr="003917B7" w:rsidR="00517B27" w:rsidP="2FDD446A" w:rsidRDefault="004D4A88" w14:paraId="2427C375" w14:textId="0E2FE811">
      <w:pPr>
        <w:pStyle w:val="Normal1"/>
        <w:spacing w:line="360" w:lineRule="auto"/>
        <w:contextualSpacing/>
        <w:jc w:val="both"/>
        <w:rPr>
          <w:rFonts w:ascii="Arial" w:hAnsi="Arial" w:eastAsia="Arial" w:cs="Arial"/>
          <w:color w:val="auto"/>
          <w:sz w:val="24"/>
          <w:szCs w:val="24"/>
          <w:lang w:val="en-GB"/>
        </w:rPr>
      </w:pPr>
      <w:r w:rsidRPr="2FDD446A">
        <w:rPr>
          <w:rFonts w:ascii="Arial" w:hAnsi="Arial" w:eastAsia="Arial" w:cs="Arial"/>
          <w:color w:val="auto"/>
          <w:sz w:val="24"/>
          <w:szCs w:val="24"/>
          <w:lang w:val="en-GB"/>
        </w:rPr>
        <w:t xml:space="preserve">If a person is unhappy with outcome of their appeal, they will be directed </w:t>
      </w:r>
      <w:r w:rsidRPr="2FDD446A" w:rsidR="002C0E4E">
        <w:rPr>
          <w:rFonts w:ascii="Arial" w:hAnsi="Arial" w:eastAsia="Arial" w:cs="Arial"/>
          <w:color w:val="auto"/>
          <w:sz w:val="24"/>
          <w:szCs w:val="24"/>
          <w:lang w:val="en-GB"/>
        </w:rPr>
        <w:t>to</w:t>
      </w:r>
      <w:r w:rsidRPr="2FDD446A" w:rsidR="763A9626">
        <w:rPr>
          <w:rFonts w:ascii="Arial" w:hAnsi="Arial" w:eastAsia="Arial" w:cs="Arial"/>
          <w:color w:val="auto"/>
          <w:sz w:val="24"/>
          <w:szCs w:val="24"/>
          <w:lang w:val="en-GB"/>
        </w:rPr>
        <w:t xml:space="preserve"> </w:t>
      </w:r>
      <w:r w:rsidRPr="2FDD446A" w:rsidR="162D0A08">
        <w:rPr>
          <w:rFonts w:ascii="Arial" w:hAnsi="Arial" w:eastAsia="Arial" w:cs="Arial"/>
          <w:color w:val="auto"/>
          <w:sz w:val="24"/>
          <w:szCs w:val="24"/>
          <w:lang w:val="en-GB"/>
        </w:rPr>
        <w:t>Felix SCC</w:t>
      </w:r>
      <w:r w:rsidRPr="2FDD446A">
        <w:rPr>
          <w:rFonts w:ascii="Arial" w:hAnsi="Arial" w:eastAsia="Arial" w:cs="Arial"/>
          <w:color w:val="auto"/>
          <w:sz w:val="24"/>
          <w:szCs w:val="24"/>
          <w:lang w:val="en-GB"/>
        </w:rPr>
        <w:t xml:space="preserve">’s complaints process. As </w:t>
      </w:r>
      <w:r w:rsidRPr="2FDD446A" w:rsidR="002C0E4E">
        <w:rPr>
          <w:rFonts w:ascii="Arial" w:hAnsi="Arial" w:eastAsia="Arial" w:cs="Arial"/>
          <w:color w:val="auto"/>
          <w:sz w:val="24"/>
          <w:szCs w:val="24"/>
          <w:lang w:val="en-GB"/>
        </w:rPr>
        <w:t>per</w:t>
      </w:r>
      <w:r w:rsidRPr="2FDD446A" w:rsidR="763A9626">
        <w:rPr>
          <w:rFonts w:ascii="Arial" w:hAnsi="Arial" w:eastAsia="Arial" w:cs="Arial"/>
          <w:color w:val="auto"/>
          <w:sz w:val="24"/>
          <w:szCs w:val="24"/>
          <w:lang w:val="en-GB"/>
        </w:rPr>
        <w:t xml:space="preserve"> </w:t>
      </w:r>
      <w:r w:rsidRPr="2FDD446A" w:rsidR="162D0A08">
        <w:rPr>
          <w:rFonts w:ascii="Arial" w:hAnsi="Arial" w:eastAsia="Arial" w:cs="Arial"/>
          <w:color w:val="auto"/>
          <w:sz w:val="24"/>
          <w:szCs w:val="24"/>
          <w:lang w:val="en-GB"/>
        </w:rPr>
        <w:t>Felix SCC</w:t>
      </w:r>
      <w:r w:rsidRPr="2FDD446A">
        <w:rPr>
          <w:rFonts w:ascii="Arial" w:hAnsi="Arial" w:eastAsia="Arial" w:cs="Arial"/>
          <w:color w:val="auto"/>
          <w:sz w:val="24"/>
          <w:szCs w:val="24"/>
          <w:lang w:val="en-GB"/>
        </w:rPr>
        <w:t xml:space="preserve">’s </w:t>
      </w:r>
      <w:r w:rsidRPr="2FDD446A" w:rsidR="005E723A">
        <w:rPr>
          <w:rFonts w:ascii="Arial" w:hAnsi="Arial" w:eastAsia="Arial" w:cs="Arial"/>
          <w:i/>
          <w:iCs/>
          <w:color w:val="auto"/>
          <w:sz w:val="24"/>
          <w:szCs w:val="24"/>
          <w:lang w:val="en-GB"/>
        </w:rPr>
        <w:t>Complaints and Feedback Management Policy</w:t>
      </w:r>
      <w:r w:rsidRPr="2FDD446A">
        <w:rPr>
          <w:rFonts w:ascii="Arial" w:hAnsi="Arial" w:eastAsia="Arial" w:cs="Arial"/>
          <w:i/>
          <w:iCs/>
          <w:color w:val="auto"/>
          <w:sz w:val="24"/>
          <w:szCs w:val="24"/>
          <w:lang w:val="en-GB"/>
        </w:rPr>
        <w:t xml:space="preserve"> and Procedure</w:t>
      </w:r>
      <w:r w:rsidRPr="2FDD446A">
        <w:rPr>
          <w:rFonts w:ascii="Arial" w:hAnsi="Arial" w:eastAsia="Arial" w:cs="Arial"/>
          <w:color w:val="auto"/>
          <w:sz w:val="24"/>
          <w:szCs w:val="24"/>
          <w:lang w:val="en-GB"/>
        </w:rPr>
        <w:t xml:space="preserve">, information </w:t>
      </w:r>
      <w:r w:rsidRPr="2FDD446A" w:rsidR="002C0E4E">
        <w:rPr>
          <w:rFonts w:ascii="Arial" w:hAnsi="Arial" w:eastAsia="Arial" w:cs="Arial"/>
          <w:color w:val="auto"/>
          <w:sz w:val="24"/>
          <w:szCs w:val="24"/>
          <w:lang w:val="en-GB"/>
        </w:rPr>
        <w:t>on</w:t>
      </w:r>
      <w:r w:rsidRPr="2FDD446A" w:rsidR="763A9626">
        <w:rPr>
          <w:rFonts w:ascii="Arial" w:hAnsi="Arial" w:eastAsia="Arial" w:cs="Arial"/>
          <w:color w:val="auto"/>
          <w:sz w:val="24"/>
          <w:szCs w:val="24"/>
          <w:lang w:val="en-GB"/>
        </w:rPr>
        <w:t xml:space="preserve"> </w:t>
      </w:r>
      <w:r w:rsidRPr="2FDD446A" w:rsidR="162D0A08">
        <w:rPr>
          <w:rFonts w:ascii="Arial" w:hAnsi="Arial" w:eastAsia="Arial" w:cs="Arial"/>
          <w:color w:val="auto"/>
          <w:sz w:val="24"/>
          <w:szCs w:val="24"/>
          <w:lang w:val="en-GB"/>
        </w:rPr>
        <w:t>Felix SCC</w:t>
      </w:r>
      <w:r w:rsidRPr="2FDD446A">
        <w:rPr>
          <w:rFonts w:ascii="Arial" w:hAnsi="Arial" w:eastAsia="Arial" w:cs="Arial"/>
          <w:color w:val="auto"/>
          <w:sz w:val="24"/>
          <w:szCs w:val="24"/>
          <w:lang w:val="en-GB"/>
        </w:rPr>
        <w:t xml:space="preserve">’s complaints process can be provided in a variety of formats if required including support to access interpreters or advocates if necessary. </w:t>
      </w:r>
    </w:p>
    <w:p w:rsidRPr="003917B7" w:rsidR="00C425EB" w:rsidP="005E642E" w:rsidRDefault="00C425EB" w14:paraId="5244425C" w14:textId="77777777">
      <w:pPr>
        <w:pStyle w:val="Normal1"/>
        <w:spacing w:line="360" w:lineRule="auto"/>
        <w:contextualSpacing/>
        <w:jc w:val="both"/>
        <w:rPr>
          <w:rFonts w:ascii="Arial" w:hAnsi="Arial" w:eastAsia="Arial" w:cs="Arial"/>
          <w:color w:val="auto"/>
          <w:sz w:val="24"/>
          <w:szCs w:val="24"/>
          <w:lang w:val="en-GB"/>
        </w:rPr>
      </w:pPr>
    </w:p>
    <w:p w:rsidRPr="003917B7" w:rsidR="004D4A88" w:rsidP="004A6F10" w:rsidRDefault="004D4A88" w14:paraId="05428D79" w14:textId="1786A96E">
      <w:pPr>
        <w:pStyle w:val="Style1"/>
      </w:pPr>
      <w:r w:rsidRPr="3212995F">
        <w:t>Alternative Supports</w:t>
      </w:r>
      <w:r w:rsidRPr="3212995F" w:rsidR="13308FD4">
        <w:rPr>
          <w:bCs/>
        </w:rPr>
        <w:t xml:space="preserve"> Where Possible</w:t>
      </w:r>
    </w:p>
    <w:p w:rsidRPr="001F41B0" w:rsidR="004D4A88" w:rsidP="005E642E" w:rsidRDefault="00BE3D38" w14:paraId="653A19BF" w14:textId="56B846AB">
      <w:pPr>
        <w:spacing w:line="360" w:lineRule="auto"/>
        <w:contextualSpacing/>
        <w:rPr>
          <w:rFonts w:eastAsia="Arial" w:cs="Arial"/>
          <w:color w:val="auto"/>
        </w:rPr>
      </w:pPr>
      <w:r>
        <w:rPr>
          <w:rFonts w:eastAsia="Arial" w:cs="Arial"/>
          <w:color w:val="auto"/>
        </w:rPr>
        <w:t xml:space="preserve">Felix SCC </w:t>
      </w:r>
      <w:r w:rsidRPr="001F41B0" w:rsidR="004D4A88">
        <w:rPr>
          <w:rFonts w:eastAsia="Arial" w:cs="Arial"/>
          <w:color w:val="auto"/>
        </w:rPr>
        <w:t xml:space="preserve">will work collaboratively with all people refused services and (with consent) their supporters, to identify what alternative services and referrals could best meet their needs. </w:t>
      </w:r>
    </w:p>
    <w:p w:rsidRPr="001F41B0" w:rsidR="00C425EB" w:rsidP="005E642E" w:rsidRDefault="00C425EB" w14:paraId="2C4A7EDB" w14:textId="2E9186D2">
      <w:pPr>
        <w:spacing w:line="360" w:lineRule="auto"/>
        <w:contextualSpacing/>
        <w:rPr>
          <w:rFonts w:eastAsia="Arial" w:cs="Arial"/>
          <w:color w:val="auto"/>
        </w:rPr>
      </w:pPr>
    </w:p>
    <w:p w:rsidRPr="003917B7" w:rsidR="004D4A88" w:rsidP="005E642E" w:rsidRDefault="004D4A88" w14:paraId="00FA9679" w14:textId="318E3BC6">
      <w:pPr>
        <w:pStyle w:val="Normal1"/>
        <w:spacing w:line="360" w:lineRule="auto"/>
        <w:contextualSpacing/>
        <w:rPr>
          <w:rFonts w:ascii="Arial" w:hAnsi="Arial" w:eastAsia="Arial" w:cs="Arial"/>
          <w:color w:val="auto"/>
          <w:sz w:val="24"/>
          <w:szCs w:val="24"/>
          <w:lang w:val="en-GB"/>
        </w:rPr>
      </w:pPr>
      <w:r w:rsidRPr="3212995F">
        <w:rPr>
          <w:rFonts w:ascii="Arial" w:hAnsi="Arial" w:eastAsia="Arial" w:cs="Arial"/>
          <w:color w:val="auto"/>
          <w:sz w:val="24"/>
          <w:szCs w:val="24"/>
          <w:lang w:val="en-GB"/>
        </w:rPr>
        <w:t xml:space="preserve">With the </w:t>
      </w:r>
      <w:r w:rsidRPr="3212995F" w:rsidR="00365FE0">
        <w:rPr>
          <w:rFonts w:ascii="Arial" w:hAnsi="Arial" w:eastAsia="Arial" w:cs="Arial"/>
          <w:color w:val="auto"/>
          <w:sz w:val="24"/>
          <w:szCs w:val="24"/>
          <w:lang w:val="en-GB"/>
        </w:rPr>
        <w:t>client</w:t>
      </w:r>
      <w:r w:rsidRPr="3212995F">
        <w:rPr>
          <w:rFonts w:ascii="Arial" w:hAnsi="Arial" w:eastAsia="Arial" w:cs="Arial"/>
          <w:color w:val="auto"/>
          <w:sz w:val="24"/>
          <w:szCs w:val="24"/>
          <w:lang w:val="en-GB"/>
        </w:rPr>
        <w:t xml:space="preserve">'s consent, relevant information will be provided </w:t>
      </w:r>
      <w:r w:rsidRPr="3212995F" w:rsidR="002C0E4E">
        <w:rPr>
          <w:rFonts w:ascii="Arial" w:hAnsi="Arial" w:eastAsia="Arial" w:cs="Arial"/>
          <w:color w:val="auto"/>
          <w:sz w:val="24"/>
          <w:szCs w:val="24"/>
          <w:lang w:val="en-GB"/>
        </w:rPr>
        <w:t>by</w:t>
      </w:r>
      <w:r w:rsidRPr="3212995F" w:rsidR="22434138">
        <w:rPr>
          <w:rFonts w:ascii="Arial" w:hAnsi="Arial" w:eastAsia="Arial" w:cs="Arial"/>
          <w:color w:val="auto"/>
          <w:sz w:val="24"/>
          <w:szCs w:val="24"/>
          <w:lang w:val="en-GB"/>
        </w:rPr>
        <w:t xml:space="preserve"> </w:t>
      </w:r>
      <w:r w:rsidR="00BE3D38">
        <w:rPr>
          <w:rFonts w:ascii="Arial" w:hAnsi="Arial" w:eastAsia="Arial" w:cs="Arial"/>
          <w:color w:val="auto"/>
          <w:sz w:val="24"/>
          <w:szCs w:val="24"/>
          <w:lang w:val="en-GB"/>
        </w:rPr>
        <w:t xml:space="preserve">Felix SCC </w:t>
      </w:r>
      <w:r w:rsidRPr="3212995F">
        <w:rPr>
          <w:rFonts w:ascii="Arial" w:hAnsi="Arial" w:eastAsia="Arial" w:cs="Arial"/>
          <w:color w:val="auto"/>
          <w:sz w:val="24"/>
          <w:szCs w:val="24"/>
          <w:lang w:val="en-GB"/>
        </w:rPr>
        <w:t xml:space="preserve">to new service providers to support the </w:t>
      </w:r>
      <w:r w:rsidRPr="3212995F" w:rsidR="00365FE0">
        <w:rPr>
          <w:rFonts w:ascii="Arial" w:hAnsi="Arial" w:eastAsia="Arial" w:cs="Arial"/>
          <w:color w:val="auto"/>
          <w:sz w:val="24"/>
          <w:szCs w:val="24"/>
          <w:lang w:val="en-GB"/>
        </w:rPr>
        <w:t>client</w:t>
      </w:r>
      <w:r w:rsidRPr="3212995F">
        <w:rPr>
          <w:rFonts w:ascii="Arial" w:hAnsi="Arial" w:eastAsia="Arial" w:cs="Arial"/>
          <w:color w:val="auto"/>
          <w:sz w:val="24"/>
          <w:szCs w:val="24"/>
          <w:lang w:val="en-GB"/>
        </w:rPr>
        <w:t xml:space="preserve">'s seamless transition. Where </w:t>
      </w:r>
      <w:r w:rsidRPr="3212995F" w:rsidR="002C0E4E">
        <w:rPr>
          <w:rFonts w:ascii="Arial" w:hAnsi="Arial" w:eastAsia="Arial" w:cs="Arial"/>
          <w:color w:val="auto"/>
          <w:sz w:val="24"/>
          <w:szCs w:val="24"/>
          <w:lang w:val="en-GB"/>
        </w:rPr>
        <w:t>required,</w:t>
      </w:r>
      <w:r w:rsidRPr="3212995F" w:rsidR="22434138">
        <w:rPr>
          <w:rFonts w:ascii="Arial" w:hAnsi="Arial" w:eastAsia="Arial" w:cs="Arial"/>
          <w:color w:val="auto"/>
          <w:sz w:val="24"/>
          <w:szCs w:val="24"/>
          <w:lang w:val="en-GB"/>
        </w:rPr>
        <w:t xml:space="preserve"> </w:t>
      </w:r>
      <w:r w:rsidR="00BE3D38">
        <w:rPr>
          <w:rFonts w:ascii="Arial" w:hAnsi="Arial" w:eastAsia="Arial" w:cs="Arial"/>
          <w:color w:val="auto"/>
          <w:sz w:val="24"/>
          <w:szCs w:val="24"/>
          <w:lang w:val="en-GB"/>
        </w:rPr>
        <w:t xml:space="preserve">Felix SCC </w:t>
      </w:r>
      <w:r w:rsidRPr="3212995F">
        <w:rPr>
          <w:rFonts w:ascii="Arial" w:hAnsi="Arial" w:eastAsia="Arial" w:cs="Arial"/>
          <w:color w:val="auto"/>
          <w:sz w:val="24"/>
          <w:szCs w:val="24"/>
          <w:lang w:val="en-GB"/>
        </w:rPr>
        <w:t xml:space="preserve">staff will also meet with staff of alternative providers to facilitate a smooth transition for the </w:t>
      </w:r>
      <w:r w:rsidRPr="3212995F" w:rsidR="00365FE0">
        <w:rPr>
          <w:rFonts w:ascii="Arial" w:hAnsi="Arial" w:eastAsia="Arial" w:cs="Arial"/>
          <w:color w:val="auto"/>
          <w:sz w:val="24"/>
          <w:szCs w:val="24"/>
          <w:lang w:val="en-GB"/>
        </w:rPr>
        <w:t>client</w:t>
      </w:r>
      <w:r w:rsidRPr="3212995F">
        <w:rPr>
          <w:rFonts w:ascii="Arial" w:hAnsi="Arial" w:eastAsia="Arial" w:cs="Arial"/>
          <w:color w:val="auto"/>
          <w:sz w:val="24"/>
          <w:szCs w:val="24"/>
          <w:lang w:val="en-GB"/>
        </w:rPr>
        <w:t>.</w:t>
      </w:r>
    </w:p>
    <w:p w:rsidR="3212995F" w:rsidP="005E642E" w:rsidRDefault="3212995F" w14:paraId="6A60B8BE" w14:textId="79267BE8">
      <w:pPr>
        <w:pStyle w:val="Normal1"/>
        <w:spacing w:line="360" w:lineRule="auto"/>
        <w:contextualSpacing/>
        <w:rPr>
          <w:rFonts w:ascii="Arial" w:hAnsi="Arial" w:eastAsia="Arial" w:cs="Arial"/>
          <w:color w:val="auto"/>
          <w:sz w:val="24"/>
          <w:szCs w:val="24"/>
          <w:lang w:val="en-GB"/>
        </w:rPr>
      </w:pPr>
    </w:p>
    <w:p w:rsidR="00137B9C" w:rsidP="005E642E" w:rsidRDefault="00137B9C" w14:paraId="677D3584" w14:textId="77777777">
      <w:pPr>
        <w:pStyle w:val="Normal1"/>
        <w:spacing w:line="360" w:lineRule="auto"/>
        <w:contextualSpacing/>
        <w:rPr>
          <w:rFonts w:ascii="Arial" w:hAnsi="Arial" w:eastAsia="Arial" w:cs="Arial"/>
          <w:color w:val="auto"/>
          <w:sz w:val="24"/>
          <w:szCs w:val="24"/>
          <w:lang w:val="en-GB"/>
        </w:rPr>
      </w:pPr>
    </w:p>
    <w:p w:rsidRPr="0004582F" w:rsidR="1EBB4822" w:rsidP="0004582F" w:rsidRDefault="1EBB4822" w14:paraId="3CBAA786" w14:textId="70F8F029">
      <w:pPr>
        <w:pStyle w:val="Style1"/>
      </w:pPr>
      <w:r w:rsidRPr="0004582F">
        <w:t xml:space="preserve">Transition Procedure </w:t>
      </w:r>
    </w:p>
    <w:p w:rsidR="3212995F" w:rsidP="005E642E" w:rsidRDefault="3212995F" w14:paraId="538C9BC6" w14:textId="266DACD4">
      <w:pPr>
        <w:spacing w:line="360" w:lineRule="auto"/>
        <w:contextualSpacing/>
        <w:rPr>
          <w:rFonts w:eastAsia="Arial" w:cs="Arial"/>
          <w:szCs w:val="24"/>
        </w:rPr>
      </w:pPr>
    </w:p>
    <w:p w:rsidR="1EBB4822" w:rsidP="787DA298" w:rsidRDefault="1EBB4822" w14:paraId="28E913C1" w14:textId="01F042A4">
      <w:pPr>
        <w:pStyle w:val="ListParagraph"/>
        <w:numPr>
          <w:ilvl w:val="1"/>
          <w:numId w:val="233"/>
        </w:numPr>
        <w:spacing w:line="360" w:lineRule="auto"/>
        <w:ind w:left="426"/>
        <w:contextualSpacing w:val="1"/>
        <w:jc w:val="both"/>
        <w:rPr>
          <w:rFonts w:eastAsia="Arial" w:cs="Arial"/>
        </w:rPr>
      </w:pPr>
      <w:r w:rsidRPr="787DA298" w:rsidR="5EE70DD4">
        <w:rPr>
          <w:rFonts w:eastAsia="Arial" w:cs="Arial"/>
        </w:rPr>
        <w:t xml:space="preserve">Once a participant has accepted supports from </w:t>
      </w:r>
      <w:r w:rsidRPr="787DA298" w:rsidR="09B9ECB4">
        <w:rPr>
          <w:rFonts w:eastAsia="Arial" w:cs="Arial"/>
        </w:rPr>
        <w:t>Felix SCC</w:t>
      </w:r>
      <w:r w:rsidRPr="787DA298" w:rsidR="0B59B619">
        <w:rPr>
          <w:rFonts w:eastAsia="Arial" w:cs="Arial"/>
        </w:rPr>
        <w:t>,</w:t>
      </w:r>
      <w:r w:rsidRPr="787DA298" w:rsidR="5EE70DD4">
        <w:rPr>
          <w:rFonts w:eastAsia="Arial" w:cs="Arial"/>
        </w:rPr>
        <w:t xml:space="preserve"> a transition process will </w:t>
      </w:r>
      <w:r w:rsidRPr="787DA298" w:rsidR="5EE70DD4">
        <w:rPr>
          <w:rFonts w:eastAsia="Arial" w:cs="Arial"/>
        </w:rPr>
        <w:t>commence</w:t>
      </w:r>
      <w:r w:rsidRPr="787DA298" w:rsidR="5EE70DD4">
        <w:rPr>
          <w:rFonts w:eastAsia="Arial" w:cs="Arial"/>
        </w:rPr>
        <w:t xml:space="preserve">. </w:t>
      </w:r>
    </w:p>
    <w:p w:rsidR="1EBB4822" w:rsidRDefault="1EBB4822" w14:paraId="209E7866" w14:textId="2AE4B110">
      <w:pPr>
        <w:pStyle w:val="ListParagraph"/>
        <w:numPr>
          <w:ilvl w:val="2"/>
          <w:numId w:val="233"/>
        </w:numPr>
        <w:spacing w:line="360" w:lineRule="auto"/>
        <w:contextualSpacing/>
        <w:jc w:val="both"/>
        <w:rPr>
          <w:rFonts w:eastAsia="Arial" w:cs="Arial"/>
          <w:szCs w:val="24"/>
        </w:rPr>
      </w:pPr>
      <w:r w:rsidRPr="3212995F">
        <w:rPr>
          <w:rFonts w:eastAsia="Arial" w:cs="Arial"/>
          <w:szCs w:val="24"/>
        </w:rPr>
        <w:t xml:space="preserve">The aim of a transition is to minimise the impact of change that is occurring for the participant and </w:t>
      </w:r>
    </w:p>
    <w:p w:rsidR="1EBB4822" w:rsidRDefault="1EBB4822" w14:paraId="6483130A" w14:textId="7B5DE7E7">
      <w:pPr>
        <w:pStyle w:val="ListParagraph"/>
        <w:numPr>
          <w:ilvl w:val="2"/>
          <w:numId w:val="233"/>
        </w:numPr>
        <w:spacing w:line="360" w:lineRule="auto"/>
        <w:contextualSpacing/>
        <w:jc w:val="both"/>
        <w:rPr>
          <w:rFonts w:eastAsia="Arial" w:cs="Arial"/>
          <w:szCs w:val="24"/>
        </w:rPr>
      </w:pPr>
      <w:r w:rsidRPr="3212995F">
        <w:rPr>
          <w:rFonts w:eastAsia="Arial" w:cs="Arial"/>
          <w:szCs w:val="24"/>
        </w:rPr>
        <w:t xml:space="preserve">to create a support schedule that meets the participant’s goals, needs and requirements in a person-centred way. </w:t>
      </w:r>
    </w:p>
    <w:p w:rsidR="1EBB4822" w:rsidRDefault="1EBB4822" w14:paraId="1C66DE2E" w14:textId="4EB952EA">
      <w:pPr>
        <w:pStyle w:val="ListParagraph"/>
        <w:numPr>
          <w:ilvl w:val="1"/>
          <w:numId w:val="233"/>
        </w:numPr>
        <w:spacing w:line="360" w:lineRule="auto"/>
        <w:ind w:left="426"/>
        <w:contextualSpacing/>
        <w:jc w:val="both"/>
        <w:rPr>
          <w:rFonts w:eastAsia="Arial" w:cs="Arial"/>
          <w:szCs w:val="24"/>
        </w:rPr>
      </w:pPr>
      <w:r w:rsidRPr="3212995F">
        <w:rPr>
          <w:rFonts w:eastAsia="Arial" w:cs="Arial"/>
          <w:szCs w:val="24"/>
        </w:rPr>
        <w:t xml:space="preserve">The Support Coordinator will coordinate the transition of supports meeting with the participant and/or relevant stakeholders including the family/ carers to develop a transition pathway. </w:t>
      </w:r>
    </w:p>
    <w:p w:rsidR="1EBB4822" w:rsidP="787DA298" w:rsidRDefault="1EBB4822" w14:paraId="243F520B" w14:textId="0DC0CE5C">
      <w:pPr>
        <w:pStyle w:val="ListParagraph"/>
        <w:numPr>
          <w:ilvl w:val="1"/>
          <w:numId w:val="233"/>
        </w:numPr>
        <w:spacing w:line="360" w:lineRule="auto"/>
        <w:ind w:left="426"/>
        <w:contextualSpacing w:val="1"/>
        <w:jc w:val="both"/>
        <w:rPr>
          <w:rFonts w:eastAsia="Arial" w:cs="Arial"/>
        </w:rPr>
      </w:pPr>
      <w:r w:rsidRPr="787DA298" w:rsidR="09B9ECB4">
        <w:rPr>
          <w:rFonts w:eastAsia="Arial" w:cs="Arial"/>
        </w:rPr>
        <w:t>Felix SCC</w:t>
      </w:r>
      <w:r w:rsidRPr="787DA298" w:rsidR="5EE70DD4">
        <w:rPr>
          <w:rFonts w:eastAsia="Arial" w:cs="Arial"/>
        </w:rPr>
        <w:t xml:space="preserve"> will implement person centred processes and adopt staff matching principles to ensure the organisation develops an understanding of the participant’s strengths, </w:t>
      </w:r>
      <w:r w:rsidRPr="787DA298" w:rsidR="5EE70DD4">
        <w:rPr>
          <w:rFonts w:eastAsia="Arial" w:cs="Arial"/>
        </w:rPr>
        <w:t>likes</w:t>
      </w:r>
      <w:r w:rsidRPr="787DA298" w:rsidR="5EE70DD4">
        <w:rPr>
          <w:rFonts w:eastAsia="Arial" w:cs="Arial"/>
        </w:rPr>
        <w:t xml:space="preserve"> and dislikes. This will inform the development of personalised support schedules, client risk </w:t>
      </w:r>
      <w:r w:rsidRPr="787DA298" w:rsidR="5EE70DD4">
        <w:rPr>
          <w:rFonts w:eastAsia="Arial" w:cs="Arial"/>
        </w:rPr>
        <w:t>profiles</w:t>
      </w:r>
      <w:r w:rsidRPr="787DA298" w:rsidR="5EE70DD4">
        <w:rPr>
          <w:rFonts w:eastAsia="Arial" w:cs="Arial"/>
        </w:rPr>
        <w:t xml:space="preserve"> and support budget. </w:t>
      </w:r>
    </w:p>
    <w:p w:rsidR="1EBB4822" w:rsidRDefault="1EBB4822" w14:paraId="5ECE260C" w14:textId="73D9D964">
      <w:pPr>
        <w:pStyle w:val="ListParagraph"/>
        <w:numPr>
          <w:ilvl w:val="1"/>
          <w:numId w:val="233"/>
        </w:numPr>
        <w:spacing w:line="360" w:lineRule="auto"/>
        <w:ind w:left="426"/>
        <w:contextualSpacing/>
        <w:jc w:val="both"/>
        <w:rPr>
          <w:rFonts w:eastAsia="Arial" w:cs="Arial"/>
          <w:szCs w:val="24"/>
        </w:rPr>
      </w:pPr>
      <w:r w:rsidRPr="3212995F">
        <w:rPr>
          <w:rFonts w:eastAsia="Arial" w:cs="Arial"/>
          <w:szCs w:val="24"/>
        </w:rPr>
        <w:t xml:space="preserve">The transition pathway should clearly identify the timeframe any processes, reports, reviews, that are required and who is responsible to manage steps included in the transition. </w:t>
      </w:r>
    </w:p>
    <w:p w:rsidR="1EBB4822" w:rsidRDefault="1EBB4822" w14:paraId="0DA4F3DB" w14:textId="06E5AA25">
      <w:pPr>
        <w:pStyle w:val="ListParagraph"/>
        <w:numPr>
          <w:ilvl w:val="1"/>
          <w:numId w:val="233"/>
        </w:numPr>
        <w:spacing w:line="360" w:lineRule="auto"/>
        <w:ind w:left="426"/>
        <w:contextualSpacing/>
        <w:jc w:val="both"/>
        <w:rPr>
          <w:rFonts w:eastAsia="Arial" w:cs="Arial"/>
          <w:szCs w:val="24"/>
        </w:rPr>
      </w:pPr>
      <w:r w:rsidRPr="3212995F">
        <w:rPr>
          <w:rFonts w:eastAsia="Arial" w:cs="Arial"/>
          <w:szCs w:val="24"/>
        </w:rPr>
        <w:t>The transition places the participant or their representative and other members of the support network at the centre. The transition pathway is designed to assist the participant or their representative to build capacity, to have as much control over the planning, implementation and review of the participant’s support plans, supports as possible.</w:t>
      </w:r>
    </w:p>
    <w:p w:rsidR="1EBB4822" w:rsidRDefault="1EBB4822" w14:paraId="7C1F1A6B" w14:textId="2AF3B94A">
      <w:pPr>
        <w:pStyle w:val="ListParagraph"/>
        <w:numPr>
          <w:ilvl w:val="1"/>
          <w:numId w:val="233"/>
        </w:numPr>
        <w:spacing w:line="360" w:lineRule="auto"/>
        <w:ind w:left="426"/>
        <w:contextualSpacing/>
        <w:jc w:val="both"/>
        <w:rPr>
          <w:rFonts w:eastAsia="Arial" w:cs="Arial"/>
          <w:szCs w:val="24"/>
        </w:rPr>
      </w:pPr>
      <w:r w:rsidRPr="3212995F">
        <w:rPr>
          <w:rFonts w:eastAsia="Arial" w:cs="Arial"/>
          <w:szCs w:val="24"/>
        </w:rPr>
        <w:t>An information file for the participant will be created electronically ensuring this information is kept private and confidential.</w:t>
      </w:r>
    </w:p>
    <w:p w:rsidR="3212995F" w:rsidP="005E642E" w:rsidRDefault="3212995F" w14:paraId="4D172021" w14:textId="131561E5">
      <w:pPr>
        <w:spacing w:line="360" w:lineRule="auto"/>
        <w:contextualSpacing/>
        <w:jc w:val="both"/>
        <w:rPr>
          <w:rFonts w:eastAsia="Arial" w:cs="Arial"/>
          <w:szCs w:val="24"/>
        </w:rPr>
      </w:pPr>
    </w:p>
    <w:p w:rsidR="3212995F" w:rsidP="00ED57BA" w:rsidRDefault="1EBB4822" w14:paraId="7470AF1C" w14:textId="62F32A17">
      <w:pPr>
        <w:pStyle w:val="Style1"/>
      </w:pPr>
      <w:r w:rsidRPr="3212995F">
        <w:t>Exit Framework</w:t>
      </w:r>
    </w:p>
    <w:p w:rsidR="3212995F" w:rsidP="00ED57BA" w:rsidRDefault="1EBB4822" w14:paraId="3B3DC665" w14:textId="33232B87">
      <w:pPr>
        <w:pStyle w:val="Style1"/>
        <w:rPr>
          <w:i/>
          <w:iCs/>
        </w:rPr>
      </w:pPr>
      <w:r w:rsidRPr="3212995F">
        <w:rPr>
          <w:rStyle w:val="Heading4Char"/>
          <w:rFonts w:eastAsia="Arial" w:cs="Arial"/>
          <w:bCs/>
          <w:iCs w:val="0"/>
          <w:szCs w:val="24"/>
        </w:rPr>
        <w:t>Exit Criteri</w:t>
      </w:r>
      <w:r w:rsidR="0004582F">
        <w:rPr>
          <w:rStyle w:val="Heading4Char"/>
          <w:rFonts w:eastAsia="Arial" w:cs="Arial"/>
          <w:bCs/>
          <w:iCs w:val="0"/>
          <w:szCs w:val="24"/>
        </w:rPr>
        <w:t>a</w:t>
      </w:r>
      <w:r w:rsidRPr="3212995F">
        <w:rPr>
          <w:i/>
          <w:iCs/>
        </w:rPr>
        <w:t xml:space="preserve"> </w:t>
      </w:r>
    </w:p>
    <w:p w:rsidR="00137B9C" w:rsidP="00ED57BA" w:rsidRDefault="00137B9C" w14:paraId="0DF60DE8" w14:textId="77777777">
      <w:pPr>
        <w:pStyle w:val="Style1"/>
      </w:pPr>
    </w:p>
    <w:p w:rsidR="1EBB4822" w:rsidP="005E642E" w:rsidRDefault="1EBB4822" w14:paraId="4608B7E7" w14:textId="38230069">
      <w:pPr>
        <w:spacing w:line="360" w:lineRule="auto"/>
        <w:contextualSpacing/>
        <w:jc w:val="both"/>
        <w:rPr>
          <w:rFonts w:eastAsia="Arial" w:cs="Arial"/>
          <w:szCs w:val="24"/>
        </w:rPr>
      </w:pPr>
      <w:r w:rsidRPr="3212995F">
        <w:rPr>
          <w:rFonts w:eastAsia="Arial" w:cs="Arial"/>
          <w:szCs w:val="24"/>
        </w:rPr>
        <w:t xml:space="preserve">A participant may choose to leave </w:t>
      </w:r>
      <w:r w:rsidR="00BE3D38">
        <w:rPr>
          <w:rFonts w:eastAsia="Arial" w:cs="Arial"/>
          <w:szCs w:val="24"/>
        </w:rPr>
        <w:t xml:space="preserve">Felix SCC </w:t>
      </w:r>
      <w:r w:rsidRPr="3212995F">
        <w:rPr>
          <w:rFonts w:eastAsia="Arial" w:cs="Arial"/>
          <w:szCs w:val="24"/>
        </w:rPr>
        <w:t xml:space="preserve">for any number of reasons or circumstances including: </w:t>
      </w:r>
    </w:p>
    <w:p w:rsidR="1EBB4822" w:rsidP="787DA298" w:rsidRDefault="1EBB4822" w14:paraId="17F399F4" w14:textId="32834C3C">
      <w:pPr>
        <w:pStyle w:val="ListParagraph"/>
        <w:numPr>
          <w:ilvl w:val="0"/>
          <w:numId w:val="232"/>
        </w:numPr>
        <w:spacing w:line="360" w:lineRule="auto"/>
        <w:contextualSpacing w:val="1"/>
        <w:jc w:val="both"/>
        <w:rPr>
          <w:rFonts w:eastAsia="Arial" w:cs="Arial"/>
        </w:rPr>
      </w:pPr>
      <w:r w:rsidRPr="787DA298" w:rsidR="5EE70DD4">
        <w:rPr>
          <w:rFonts w:eastAsia="Arial" w:cs="Arial"/>
        </w:rPr>
        <w:t xml:space="preserve">Relocation to an area outside </w:t>
      </w:r>
      <w:r w:rsidRPr="787DA298" w:rsidR="09B9ECB4">
        <w:rPr>
          <w:rFonts w:eastAsia="Arial" w:cs="Arial"/>
        </w:rPr>
        <w:t>Felix</w:t>
      </w:r>
      <w:r w:rsidRPr="787DA298" w:rsidR="4701C0A8">
        <w:rPr>
          <w:rFonts w:eastAsia="Arial" w:cs="Arial"/>
        </w:rPr>
        <w:t xml:space="preserve"> </w:t>
      </w:r>
      <w:r w:rsidRPr="787DA298" w:rsidR="09B9ECB4">
        <w:rPr>
          <w:rFonts w:eastAsia="Arial" w:cs="Arial"/>
        </w:rPr>
        <w:t>SCC</w:t>
      </w:r>
      <w:r w:rsidRPr="787DA298" w:rsidR="5EE70DD4">
        <w:rPr>
          <w:rFonts w:eastAsia="Arial" w:cs="Arial"/>
        </w:rPr>
        <w:t>’ geographical area of support delivery.</w:t>
      </w:r>
    </w:p>
    <w:p w:rsidR="1EBB4822" w:rsidP="787DA298" w:rsidRDefault="1EBB4822" w14:paraId="4EC742DF" w14:textId="4F951B6A">
      <w:pPr>
        <w:pStyle w:val="ListParagraph"/>
        <w:numPr>
          <w:ilvl w:val="0"/>
          <w:numId w:val="232"/>
        </w:numPr>
        <w:spacing w:line="360" w:lineRule="auto"/>
        <w:contextualSpacing w:val="1"/>
        <w:jc w:val="both"/>
        <w:rPr>
          <w:rFonts w:eastAsia="Arial" w:cs="Arial"/>
        </w:rPr>
      </w:pPr>
      <w:r w:rsidRPr="787DA298" w:rsidR="5EE70DD4">
        <w:rPr>
          <w:rFonts w:eastAsia="Arial" w:cs="Arial"/>
        </w:rPr>
        <w:t xml:space="preserve">Where </w:t>
      </w:r>
      <w:r w:rsidRPr="787DA298" w:rsidR="09B9ECB4">
        <w:rPr>
          <w:rFonts w:eastAsia="Arial" w:cs="Arial"/>
        </w:rPr>
        <w:t>Felix SCC</w:t>
      </w:r>
      <w:r w:rsidRPr="787DA298" w:rsidR="5EE70DD4">
        <w:rPr>
          <w:rFonts w:eastAsia="Arial" w:cs="Arial"/>
        </w:rPr>
        <w:t xml:space="preserve"> support is no longer able to meet the participant’s needs or </w:t>
      </w:r>
      <w:r w:rsidRPr="787DA298" w:rsidR="5EE70DD4">
        <w:rPr>
          <w:rFonts w:eastAsia="Arial" w:cs="Arial"/>
        </w:rPr>
        <w:t>assist</w:t>
      </w:r>
      <w:r w:rsidRPr="787DA298" w:rsidR="5EE70DD4">
        <w:rPr>
          <w:rFonts w:eastAsia="Arial" w:cs="Arial"/>
        </w:rPr>
        <w:t xml:space="preserve"> in achieving identified goals.</w:t>
      </w:r>
    </w:p>
    <w:p w:rsidR="1EBB4822" w:rsidRDefault="1EBB4822" w14:paraId="4A758230" w14:textId="7A627C9A">
      <w:pPr>
        <w:pStyle w:val="ListParagraph"/>
        <w:numPr>
          <w:ilvl w:val="0"/>
          <w:numId w:val="232"/>
        </w:numPr>
        <w:spacing w:line="360" w:lineRule="auto"/>
        <w:contextualSpacing/>
        <w:jc w:val="both"/>
        <w:rPr>
          <w:rFonts w:eastAsia="Arial" w:cs="Arial"/>
          <w:szCs w:val="24"/>
        </w:rPr>
      </w:pPr>
      <w:r w:rsidRPr="3212995F">
        <w:rPr>
          <w:rFonts w:eastAsia="Arial" w:cs="Arial"/>
          <w:szCs w:val="24"/>
        </w:rPr>
        <w:t>Transfer to another support provider.</w:t>
      </w:r>
    </w:p>
    <w:p w:rsidR="1EBB4822" w:rsidRDefault="1EBB4822" w14:paraId="56C658C6" w14:textId="35FA3C36">
      <w:pPr>
        <w:pStyle w:val="ListParagraph"/>
        <w:numPr>
          <w:ilvl w:val="0"/>
          <w:numId w:val="232"/>
        </w:numPr>
        <w:spacing w:line="360" w:lineRule="auto"/>
        <w:contextualSpacing/>
        <w:jc w:val="both"/>
        <w:rPr>
          <w:rFonts w:eastAsia="Arial" w:cs="Arial"/>
          <w:szCs w:val="24"/>
        </w:rPr>
      </w:pPr>
      <w:r w:rsidRPr="3212995F">
        <w:rPr>
          <w:rFonts w:eastAsia="Arial" w:cs="Arial"/>
          <w:szCs w:val="24"/>
        </w:rPr>
        <w:t>Lack of available resources, or funding.</w:t>
      </w:r>
    </w:p>
    <w:p w:rsidR="1EBB4822" w:rsidRDefault="1EBB4822" w14:paraId="42EA786C" w14:textId="28A5362F">
      <w:pPr>
        <w:pStyle w:val="ListParagraph"/>
        <w:numPr>
          <w:ilvl w:val="0"/>
          <w:numId w:val="232"/>
        </w:numPr>
        <w:spacing w:line="360" w:lineRule="auto"/>
        <w:contextualSpacing/>
        <w:jc w:val="both"/>
        <w:rPr>
          <w:rFonts w:eastAsia="Arial" w:cs="Arial"/>
          <w:szCs w:val="24"/>
        </w:rPr>
      </w:pPr>
      <w:r w:rsidRPr="3212995F">
        <w:rPr>
          <w:rFonts w:eastAsia="Arial" w:cs="Arial"/>
          <w:szCs w:val="24"/>
        </w:rPr>
        <w:t>The death of a participant.</w:t>
      </w:r>
    </w:p>
    <w:p w:rsidR="1EBB4822" w:rsidRDefault="1EBB4822" w14:paraId="39BEC8F3" w14:textId="1C42020E">
      <w:pPr>
        <w:pStyle w:val="ListParagraph"/>
        <w:numPr>
          <w:ilvl w:val="0"/>
          <w:numId w:val="232"/>
        </w:numPr>
        <w:spacing w:line="360" w:lineRule="auto"/>
        <w:contextualSpacing/>
        <w:jc w:val="both"/>
        <w:rPr>
          <w:rFonts w:eastAsia="Arial" w:cs="Arial"/>
          <w:szCs w:val="24"/>
        </w:rPr>
      </w:pPr>
      <w:r w:rsidRPr="3212995F">
        <w:rPr>
          <w:rFonts w:eastAsia="Arial" w:cs="Arial"/>
          <w:szCs w:val="24"/>
        </w:rPr>
        <w:t>The participant is unwilling to meet the reasonable conditions required in the Service Agreement and thus affecting the health and safety of the staff.</w:t>
      </w:r>
    </w:p>
    <w:p w:rsidR="1EBB4822" w:rsidP="787DA298" w:rsidRDefault="1EBB4822" w14:paraId="1F9FD260" w14:textId="66BF8DFD">
      <w:pPr>
        <w:pStyle w:val="ListParagraph"/>
        <w:numPr>
          <w:ilvl w:val="0"/>
          <w:numId w:val="232"/>
        </w:numPr>
        <w:spacing w:line="360" w:lineRule="auto"/>
        <w:contextualSpacing w:val="1"/>
        <w:jc w:val="both"/>
        <w:rPr>
          <w:rFonts w:eastAsia="Arial" w:cs="Arial"/>
        </w:rPr>
      </w:pPr>
      <w:r w:rsidRPr="787DA298" w:rsidR="5EE70DD4">
        <w:rPr>
          <w:rFonts w:eastAsia="Arial" w:cs="Arial"/>
        </w:rPr>
        <w:t xml:space="preserve">Changes in the participant’s condition results in the support they require exceeds the skills and </w:t>
      </w:r>
      <w:r w:rsidRPr="787DA298" w:rsidR="5EE70DD4">
        <w:rPr>
          <w:rFonts w:eastAsia="Arial" w:cs="Arial"/>
        </w:rPr>
        <w:t>expertise</w:t>
      </w:r>
      <w:r w:rsidRPr="787DA298" w:rsidR="5EE70DD4">
        <w:rPr>
          <w:rFonts w:eastAsia="Arial" w:cs="Arial"/>
        </w:rPr>
        <w:t xml:space="preserve"> </w:t>
      </w:r>
      <w:r w:rsidRPr="787DA298" w:rsidR="09B9ECB4">
        <w:rPr>
          <w:rFonts w:eastAsia="Arial" w:cs="Arial"/>
        </w:rPr>
        <w:t>Felix SCC</w:t>
      </w:r>
      <w:r w:rsidRPr="787DA298" w:rsidR="5EE70DD4">
        <w:rPr>
          <w:rFonts w:eastAsia="Arial" w:cs="Arial"/>
        </w:rPr>
        <w:t xml:space="preserve"> can deliver.</w:t>
      </w:r>
    </w:p>
    <w:p w:rsidR="1EBB4822" w:rsidP="787DA298" w:rsidRDefault="1EBB4822" w14:paraId="2D780EA2" w14:textId="1EB1D277">
      <w:pPr>
        <w:pStyle w:val="ListParagraph"/>
        <w:numPr>
          <w:ilvl w:val="0"/>
          <w:numId w:val="232"/>
        </w:numPr>
        <w:spacing w:line="360" w:lineRule="auto"/>
        <w:contextualSpacing w:val="1"/>
        <w:jc w:val="both"/>
        <w:rPr>
          <w:rFonts w:eastAsia="Arial" w:cs="Arial"/>
        </w:rPr>
      </w:pPr>
      <w:r w:rsidRPr="787DA298" w:rsidR="5EE70DD4">
        <w:rPr>
          <w:rFonts w:eastAsia="Arial" w:cs="Arial"/>
        </w:rPr>
        <w:t xml:space="preserve">There has been no contact between the participant and </w:t>
      </w:r>
      <w:r w:rsidRPr="787DA298" w:rsidR="5F8EB9E2">
        <w:rPr>
          <w:rFonts w:eastAsia="Arial" w:cs="Arial"/>
        </w:rPr>
        <w:t xml:space="preserve">Felix SCC </w:t>
      </w:r>
      <w:r w:rsidRPr="787DA298" w:rsidR="5EE70DD4">
        <w:rPr>
          <w:rFonts w:eastAsia="Arial" w:cs="Arial"/>
        </w:rPr>
        <w:t xml:space="preserve">for a significant period and </w:t>
      </w:r>
      <w:r w:rsidRPr="787DA298" w:rsidR="09B9ECB4">
        <w:rPr>
          <w:rFonts w:eastAsia="Arial" w:cs="Arial"/>
        </w:rPr>
        <w:t>Felix SCC</w:t>
      </w:r>
      <w:r w:rsidRPr="787DA298" w:rsidR="5EE70DD4">
        <w:rPr>
          <w:rFonts w:eastAsia="Arial" w:cs="Arial"/>
        </w:rPr>
        <w:t xml:space="preserve"> has made all reasonable attempts to re-establish contact.</w:t>
      </w:r>
    </w:p>
    <w:p w:rsidR="1EBB4822" w:rsidP="787DA298" w:rsidRDefault="1EBB4822" w14:paraId="5E644148" w14:textId="11DAA449">
      <w:pPr>
        <w:pStyle w:val="ListParagraph"/>
        <w:numPr>
          <w:ilvl w:val="0"/>
          <w:numId w:val="232"/>
        </w:numPr>
        <w:spacing w:line="360" w:lineRule="auto"/>
        <w:contextualSpacing w:val="1"/>
        <w:jc w:val="both"/>
        <w:rPr>
          <w:rFonts w:eastAsia="Arial" w:cs="Arial"/>
        </w:rPr>
      </w:pPr>
      <w:r w:rsidRPr="787DA298" w:rsidR="5EE70DD4">
        <w:rPr>
          <w:rFonts w:eastAsia="Arial" w:cs="Arial"/>
        </w:rPr>
        <w:t xml:space="preserve">The participant and/or family member/carer or any party (including </w:t>
      </w:r>
      <w:r w:rsidRPr="787DA298" w:rsidR="09B9ECB4">
        <w:rPr>
          <w:rFonts w:eastAsia="Arial" w:cs="Arial"/>
        </w:rPr>
        <w:t>Felix SCC</w:t>
      </w:r>
      <w:r w:rsidRPr="787DA298" w:rsidR="5EE70DD4">
        <w:rPr>
          <w:rFonts w:eastAsia="Arial" w:cs="Arial"/>
        </w:rPr>
        <w:t xml:space="preserve"> Staff) engages in such behaviour which is unacceptable to </w:t>
      </w:r>
      <w:r w:rsidRPr="787DA298" w:rsidR="09B9ECB4">
        <w:rPr>
          <w:rFonts w:eastAsia="Arial" w:cs="Arial"/>
        </w:rPr>
        <w:t>Felix SCC</w:t>
      </w:r>
      <w:r w:rsidRPr="787DA298" w:rsidR="5EE70DD4">
        <w:rPr>
          <w:rFonts w:eastAsia="Arial" w:cs="Arial"/>
        </w:rPr>
        <w:t xml:space="preserve"> or the participant, such as violence, abuse, aggression, coercion, theft, or property damage. </w:t>
      </w:r>
    </w:p>
    <w:p w:rsidR="1EBB4822" w:rsidP="787DA298" w:rsidRDefault="1EBB4822" w14:paraId="050697F9" w14:textId="338712F7">
      <w:pPr>
        <w:pStyle w:val="ListParagraph"/>
        <w:numPr>
          <w:ilvl w:val="1"/>
          <w:numId w:val="232"/>
        </w:numPr>
        <w:spacing w:line="360" w:lineRule="auto"/>
        <w:contextualSpacing w:val="1"/>
        <w:jc w:val="both"/>
        <w:rPr>
          <w:rFonts w:eastAsia="Arial" w:cs="Arial"/>
        </w:rPr>
      </w:pPr>
      <w:r w:rsidRPr="787DA298" w:rsidR="5EE70DD4">
        <w:rPr>
          <w:rFonts w:eastAsia="Arial" w:cs="Arial"/>
        </w:rPr>
        <w:t xml:space="preserve">All reasonable attempts to work collaboratively will be made by </w:t>
      </w:r>
      <w:r w:rsidRPr="787DA298" w:rsidR="09B9ECB4">
        <w:rPr>
          <w:rFonts w:eastAsia="Arial" w:cs="Arial"/>
        </w:rPr>
        <w:t>Felix SCC</w:t>
      </w:r>
      <w:r w:rsidRPr="787DA298" w:rsidR="5EE70DD4">
        <w:rPr>
          <w:rFonts w:eastAsia="Arial" w:cs="Arial"/>
        </w:rPr>
        <w:t>, however safety is paramount.</w:t>
      </w:r>
    </w:p>
    <w:p w:rsidR="1EBB4822" w:rsidP="787DA298" w:rsidRDefault="1EBB4822" w14:paraId="02357CA0" w14:textId="68FEB45D">
      <w:pPr>
        <w:pStyle w:val="ListParagraph"/>
        <w:numPr>
          <w:ilvl w:val="0"/>
          <w:numId w:val="232"/>
        </w:numPr>
        <w:spacing w:line="360" w:lineRule="auto"/>
        <w:contextualSpacing w:val="1"/>
        <w:jc w:val="both"/>
        <w:rPr>
          <w:rFonts w:eastAsia="Arial" w:cs="Arial"/>
        </w:rPr>
      </w:pPr>
      <w:r w:rsidRPr="787DA298" w:rsidR="5EE70DD4">
        <w:rPr>
          <w:rFonts w:eastAsia="Arial" w:cs="Arial"/>
        </w:rPr>
        <w:t xml:space="preserve">Continued non-payment of support delivery fees incurred during support and supports provided by </w:t>
      </w:r>
      <w:r w:rsidRPr="787DA298" w:rsidR="09B9ECB4">
        <w:rPr>
          <w:rFonts w:eastAsia="Arial" w:cs="Arial"/>
        </w:rPr>
        <w:t>Felix SCC</w:t>
      </w:r>
      <w:r w:rsidRPr="787DA298" w:rsidR="5EE70DD4">
        <w:rPr>
          <w:rFonts w:eastAsia="Arial" w:cs="Arial"/>
        </w:rPr>
        <w:t>.</w:t>
      </w:r>
    </w:p>
    <w:p w:rsidR="3212995F" w:rsidP="005E642E" w:rsidRDefault="3212995F" w14:paraId="551A6174" w14:textId="6EC97F2A">
      <w:pPr>
        <w:spacing w:line="360" w:lineRule="auto"/>
        <w:ind w:left="720"/>
        <w:contextualSpacing/>
        <w:jc w:val="both"/>
        <w:rPr>
          <w:rFonts w:eastAsia="Arial" w:cs="Arial"/>
          <w:szCs w:val="24"/>
        </w:rPr>
      </w:pPr>
    </w:p>
    <w:p w:rsidRPr="0004582F" w:rsidR="3212995F" w:rsidP="0004582F" w:rsidRDefault="1EBB4822" w14:paraId="752E0D0F" w14:textId="0DE97DC4">
      <w:pPr>
        <w:pStyle w:val="Style1"/>
      </w:pPr>
      <w:r w:rsidRPr="0004582F">
        <w:t xml:space="preserve">Exit Procedures </w:t>
      </w:r>
    </w:p>
    <w:p w:rsidR="1EBB4822" w:rsidP="787DA298" w:rsidRDefault="1EBB4822" w14:paraId="241EDBE2" w14:textId="7E3F1392">
      <w:pPr>
        <w:spacing w:line="360" w:lineRule="auto"/>
        <w:contextualSpacing w:val="1"/>
        <w:jc w:val="both"/>
        <w:rPr>
          <w:rFonts w:eastAsia="Arial" w:cs="Arial"/>
        </w:rPr>
      </w:pPr>
      <w:r w:rsidRPr="787DA298" w:rsidR="09B9ECB4">
        <w:rPr>
          <w:rFonts w:eastAsia="Arial" w:cs="Arial"/>
        </w:rPr>
        <w:t>Felix SCC</w:t>
      </w:r>
      <w:r w:rsidRPr="787DA298" w:rsidR="5EE70DD4">
        <w:rPr>
          <w:rFonts w:eastAsia="Arial" w:cs="Arial"/>
        </w:rPr>
        <w:t xml:space="preserve"> acknowledges that changing support providers can be a daunting, </w:t>
      </w:r>
      <w:r w:rsidRPr="787DA298" w:rsidR="5EE70DD4">
        <w:rPr>
          <w:rFonts w:eastAsia="Arial" w:cs="Arial"/>
        </w:rPr>
        <w:t>stressful</w:t>
      </w:r>
      <w:r w:rsidRPr="787DA298" w:rsidR="5EE70DD4">
        <w:rPr>
          <w:rFonts w:eastAsia="Arial" w:cs="Arial"/>
        </w:rPr>
        <w:t xml:space="preserve"> and anxious process for people using the supports as well as their family members and carers. </w:t>
      </w:r>
    </w:p>
    <w:p w:rsidR="1EBB4822" w:rsidP="787DA298" w:rsidRDefault="1EBB4822" w14:paraId="79205D75" w14:textId="3BE1F90B">
      <w:pPr>
        <w:pStyle w:val="ListParagraph"/>
        <w:numPr>
          <w:ilvl w:val="0"/>
          <w:numId w:val="231"/>
        </w:numPr>
        <w:spacing w:line="360" w:lineRule="auto"/>
        <w:contextualSpacing w:val="1"/>
        <w:jc w:val="both"/>
        <w:rPr>
          <w:rFonts w:eastAsia="Arial" w:cs="Arial"/>
        </w:rPr>
      </w:pPr>
      <w:r w:rsidRPr="787DA298" w:rsidR="09B9ECB4">
        <w:rPr>
          <w:rFonts w:eastAsia="Arial" w:cs="Arial"/>
        </w:rPr>
        <w:t>Felix SCC</w:t>
      </w:r>
      <w:r w:rsidRPr="787DA298" w:rsidR="5EE70DD4">
        <w:rPr>
          <w:rFonts w:eastAsia="Arial" w:cs="Arial"/>
        </w:rPr>
        <w:t xml:space="preserve"> will ensure that an exit occurs in a professional, and where possible, in a planned, and collaborative manner. </w:t>
      </w:r>
    </w:p>
    <w:p w:rsidR="1EBB4822" w:rsidRDefault="1EBB4822" w14:paraId="7429366B" w14:textId="79E5B993">
      <w:pPr>
        <w:pStyle w:val="ListParagraph"/>
        <w:numPr>
          <w:ilvl w:val="0"/>
          <w:numId w:val="231"/>
        </w:numPr>
        <w:spacing w:line="360" w:lineRule="auto"/>
        <w:contextualSpacing/>
        <w:jc w:val="both"/>
        <w:rPr>
          <w:rFonts w:eastAsia="Arial" w:cs="Arial"/>
          <w:szCs w:val="24"/>
        </w:rPr>
      </w:pPr>
      <w:r w:rsidRPr="3212995F">
        <w:rPr>
          <w:rFonts w:eastAsia="Arial" w:cs="Arial"/>
          <w:szCs w:val="24"/>
        </w:rPr>
        <w:t xml:space="preserve">Exit planning is an integral part of the exit process and is conducted in close consultation with the participant, and where appropriate their representative, family, carer, and any other important people from the participant’s support network. </w:t>
      </w:r>
    </w:p>
    <w:p w:rsidR="1EBB4822" w:rsidRDefault="1EBB4822" w14:paraId="50BEBB61" w14:textId="523A69E6">
      <w:pPr>
        <w:pStyle w:val="ListParagraph"/>
        <w:numPr>
          <w:ilvl w:val="0"/>
          <w:numId w:val="231"/>
        </w:numPr>
        <w:spacing w:line="360" w:lineRule="auto"/>
        <w:contextualSpacing/>
        <w:jc w:val="both"/>
        <w:rPr>
          <w:rFonts w:eastAsia="Arial" w:cs="Arial"/>
          <w:szCs w:val="24"/>
        </w:rPr>
      </w:pPr>
      <w:r w:rsidRPr="3212995F">
        <w:rPr>
          <w:rFonts w:eastAsia="Arial" w:cs="Arial"/>
          <w:szCs w:val="24"/>
        </w:rPr>
        <w:t>As appropriate to their circumstances, the participant will be given information about, referral processes or supported introduction to other support providers, community agencies organisations:</w:t>
      </w:r>
    </w:p>
    <w:p w:rsidR="1EBB4822" w:rsidRDefault="1EBB4822" w14:paraId="1342FE70" w14:textId="62C458C5">
      <w:pPr>
        <w:pStyle w:val="ListParagraph"/>
        <w:numPr>
          <w:ilvl w:val="0"/>
          <w:numId w:val="231"/>
        </w:numPr>
        <w:spacing w:line="360" w:lineRule="auto"/>
        <w:contextualSpacing/>
        <w:jc w:val="both"/>
        <w:rPr>
          <w:rFonts w:eastAsia="Arial" w:cs="Arial"/>
          <w:szCs w:val="24"/>
        </w:rPr>
      </w:pPr>
      <w:r w:rsidRPr="3212995F">
        <w:rPr>
          <w:rFonts w:eastAsia="Arial" w:cs="Arial"/>
          <w:szCs w:val="24"/>
        </w:rPr>
        <w:t xml:space="preserve">The participant and subject to their consent, their family or carer/s and other stakeholders are involved in developing the exit plan. </w:t>
      </w:r>
    </w:p>
    <w:p w:rsidR="1EBB4822" w:rsidRDefault="1EBB4822" w14:paraId="691D038C" w14:textId="61BC0AB3">
      <w:pPr>
        <w:pStyle w:val="ListParagraph"/>
        <w:numPr>
          <w:ilvl w:val="0"/>
          <w:numId w:val="231"/>
        </w:numPr>
        <w:spacing w:line="360" w:lineRule="auto"/>
        <w:contextualSpacing/>
        <w:jc w:val="both"/>
        <w:rPr>
          <w:rFonts w:eastAsia="Arial" w:cs="Arial"/>
          <w:szCs w:val="24"/>
        </w:rPr>
      </w:pPr>
      <w:r w:rsidRPr="3212995F">
        <w:rPr>
          <w:rFonts w:eastAsia="Arial" w:cs="Arial"/>
          <w:szCs w:val="24"/>
        </w:rPr>
        <w:t xml:space="preserve">The exit plan is made available to the participant and with the participant’s informed consent (where possible), any other stakeholders. </w:t>
      </w:r>
    </w:p>
    <w:p w:rsidR="1EBB4822" w:rsidRDefault="1EBB4822" w14:paraId="362979FD" w14:textId="6CB5C720">
      <w:pPr>
        <w:pStyle w:val="ListParagraph"/>
        <w:numPr>
          <w:ilvl w:val="0"/>
          <w:numId w:val="231"/>
        </w:numPr>
        <w:spacing w:line="360" w:lineRule="auto"/>
        <w:contextualSpacing/>
        <w:jc w:val="both"/>
        <w:rPr>
          <w:rFonts w:eastAsia="Arial" w:cs="Arial"/>
          <w:szCs w:val="24"/>
        </w:rPr>
      </w:pPr>
      <w:r w:rsidRPr="3212995F">
        <w:rPr>
          <w:rFonts w:eastAsia="Arial" w:cs="Arial"/>
          <w:szCs w:val="24"/>
        </w:rPr>
        <w:t xml:space="preserve">The exit plan has identified timeframes outlining actions and those responsible to implement the actions as per the current </w:t>
      </w:r>
      <w:r w:rsidR="00BE3D38">
        <w:rPr>
          <w:rFonts w:eastAsia="Arial" w:cs="Arial"/>
          <w:szCs w:val="24"/>
        </w:rPr>
        <w:t xml:space="preserve">Felix SCC </w:t>
      </w:r>
      <w:r w:rsidRPr="3212995F">
        <w:rPr>
          <w:rFonts w:eastAsia="Arial" w:cs="Arial"/>
          <w:szCs w:val="24"/>
        </w:rPr>
        <w:t>Service Agreement.</w:t>
      </w:r>
    </w:p>
    <w:p w:rsidR="1EBB4822" w:rsidP="787DA298" w:rsidRDefault="1EBB4822" w14:paraId="1542F91C" w14:textId="1C424C1F">
      <w:pPr>
        <w:pStyle w:val="ListParagraph"/>
        <w:numPr>
          <w:ilvl w:val="0"/>
          <w:numId w:val="231"/>
        </w:numPr>
        <w:spacing w:line="360" w:lineRule="auto"/>
        <w:contextualSpacing w:val="1"/>
        <w:jc w:val="both"/>
        <w:rPr>
          <w:rFonts w:eastAsia="Arial" w:cs="Arial"/>
        </w:rPr>
      </w:pPr>
      <w:r w:rsidRPr="787DA298" w:rsidR="09B9ECB4">
        <w:rPr>
          <w:rFonts w:eastAsia="Arial" w:cs="Arial"/>
        </w:rPr>
        <w:t>Felix SCC</w:t>
      </w:r>
      <w:r w:rsidRPr="787DA298" w:rsidR="5EE70DD4">
        <w:rPr>
          <w:rFonts w:eastAsia="Arial" w:cs="Arial"/>
        </w:rPr>
        <w:t xml:space="preserve"> will finalise any outstanding claims and release any Service Bookings made through the NDIS Portal.</w:t>
      </w:r>
    </w:p>
    <w:p w:rsidR="1EBB4822" w:rsidRDefault="1EBB4822" w14:paraId="28871F20" w14:textId="17FD07B8">
      <w:pPr>
        <w:pStyle w:val="ListParagraph"/>
        <w:numPr>
          <w:ilvl w:val="0"/>
          <w:numId w:val="231"/>
        </w:numPr>
        <w:spacing w:line="360" w:lineRule="auto"/>
        <w:contextualSpacing/>
        <w:jc w:val="both"/>
        <w:rPr>
          <w:rFonts w:eastAsia="Arial" w:cs="Arial"/>
          <w:szCs w:val="24"/>
        </w:rPr>
      </w:pPr>
      <w:r w:rsidRPr="3212995F">
        <w:rPr>
          <w:rFonts w:eastAsia="Arial" w:cs="Arial"/>
          <w:szCs w:val="24"/>
        </w:rPr>
        <w:t xml:space="preserve">Should </w:t>
      </w:r>
      <w:r w:rsidR="00BE3D38">
        <w:rPr>
          <w:rFonts w:eastAsia="Arial" w:cs="Arial"/>
          <w:szCs w:val="24"/>
        </w:rPr>
        <w:t xml:space="preserve">Felix SCC </w:t>
      </w:r>
      <w:r w:rsidRPr="3212995F">
        <w:rPr>
          <w:rFonts w:eastAsia="Arial" w:cs="Arial"/>
          <w:szCs w:val="24"/>
        </w:rPr>
        <w:t>decided to terminate supports in accordance with our Service Agreement, information regarding the reasons will be provided and explained to the participant. These reasons will be included in the exit plan if required.</w:t>
      </w:r>
    </w:p>
    <w:p w:rsidR="3212995F" w:rsidP="005E642E" w:rsidRDefault="3212995F" w14:paraId="36CEC345" w14:textId="4BFE1F05">
      <w:pPr>
        <w:spacing w:line="360" w:lineRule="auto"/>
        <w:contextualSpacing/>
        <w:jc w:val="both"/>
        <w:rPr>
          <w:rFonts w:eastAsia="Arial" w:cs="Arial"/>
          <w:szCs w:val="24"/>
        </w:rPr>
      </w:pPr>
    </w:p>
    <w:p w:rsidR="1EBB4822" w:rsidP="787DA298" w:rsidRDefault="1EBB4822" w14:paraId="20BDCBD8" w14:textId="48824EC0">
      <w:pPr>
        <w:spacing w:line="360" w:lineRule="auto"/>
        <w:contextualSpacing w:val="1"/>
        <w:jc w:val="both"/>
        <w:rPr>
          <w:rFonts w:eastAsia="Arial" w:cs="Arial"/>
        </w:rPr>
      </w:pPr>
      <w:r w:rsidRPr="787DA298" w:rsidR="09B9ECB4">
        <w:rPr>
          <w:rFonts w:eastAsia="Arial" w:cs="Arial"/>
        </w:rPr>
        <w:t>Felix SCC</w:t>
      </w:r>
      <w:r w:rsidRPr="787DA298" w:rsidR="5EE70DD4">
        <w:rPr>
          <w:rFonts w:eastAsia="Arial" w:cs="Arial"/>
        </w:rPr>
        <w:t xml:space="preserve"> may choose to implement a participant’s exit plan under the following circumstances: </w:t>
      </w:r>
    </w:p>
    <w:p w:rsidR="1EBB4822" w:rsidRDefault="1EBB4822" w14:paraId="6F9D9C9A" w14:textId="1596F7AB">
      <w:pPr>
        <w:pStyle w:val="ListParagraph"/>
        <w:numPr>
          <w:ilvl w:val="0"/>
          <w:numId w:val="230"/>
        </w:numPr>
        <w:spacing w:line="360" w:lineRule="auto"/>
        <w:contextualSpacing/>
        <w:jc w:val="both"/>
        <w:rPr>
          <w:rFonts w:eastAsia="Arial" w:cs="Arial"/>
          <w:szCs w:val="24"/>
        </w:rPr>
      </w:pPr>
      <w:r w:rsidRPr="3212995F">
        <w:rPr>
          <w:rFonts w:eastAsia="Arial" w:cs="Arial"/>
          <w:szCs w:val="24"/>
        </w:rPr>
        <w:t>An inability or unwillingness over a period of time, to work towards agreed goals.</w:t>
      </w:r>
    </w:p>
    <w:p w:rsidR="1EBB4822" w:rsidRDefault="1EBB4822" w14:paraId="499C544A" w14:textId="51320E65">
      <w:pPr>
        <w:pStyle w:val="ListParagraph"/>
        <w:numPr>
          <w:ilvl w:val="0"/>
          <w:numId w:val="230"/>
        </w:numPr>
        <w:spacing w:line="360" w:lineRule="auto"/>
        <w:contextualSpacing/>
        <w:jc w:val="both"/>
        <w:rPr>
          <w:rFonts w:eastAsia="Arial" w:cs="Arial"/>
          <w:szCs w:val="24"/>
        </w:rPr>
      </w:pPr>
      <w:r w:rsidRPr="3212995F">
        <w:rPr>
          <w:rFonts w:eastAsia="Arial" w:cs="Arial"/>
          <w:szCs w:val="24"/>
        </w:rPr>
        <w:t>Other people using the supports, staff, or the participant themselves, are placed at risk of harm.</w:t>
      </w:r>
    </w:p>
    <w:p w:rsidR="1EBB4822" w:rsidRDefault="1EBB4822" w14:paraId="11D6A58F" w14:textId="7B8A1F23">
      <w:pPr>
        <w:pStyle w:val="ListParagraph"/>
        <w:numPr>
          <w:ilvl w:val="0"/>
          <w:numId w:val="230"/>
        </w:numPr>
        <w:spacing w:line="360" w:lineRule="auto"/>
        <w:contextualSpacing/>
        <w:jc w:val="both"/>
        <w:rPr>
          <w:rFonts w:eastAsia="Arial" w:cs="Arial"/>
          <w:szCs w:val="24"/>
        </w:rPr>
      </w:pPr>
      <w:r w:rsidRPr="3212995F">
        <w:rPr>
          <w:rFonts w:eastAsia="Arial" w:cs="Arial"/>
          <w:szCs w:val="24"/>
        </w:rPr>
        <w:t>Financial requirements are not being met.</w:t>
      </w:r>
    </w:p>
    <w:p w:rsidR="1EBB4822" w:rsidRDefault="1EBB4822" w14:paraId="6174BCB8" w14:textId="33D04667">
      <w:pPr>
        <w:pStyle w:val="ListParagraph"/>
        <w:numPr>
          <w:ilvl w:val="0"/>
          <w:numId w:val="230"/>
        </w:numPr>
        <w:spacing w:line="360" w:lineRule="auto"/>
        <w:contextualSpacing/>
        <w:jc w:val="both"/>
        <w:rPr>
          <w:rFonts w:eastAsia="Arial" w:cs="Arial"/>
          <w:szCs w:val="24"/>
        </w:rPr>
      </w:pPr>
      <w:r w:rsidRPr="3212995F">
        <w:rPr>
          <w:rFonts w:eastAsia="Arial" w:cs="Arial"/>
          <w:szCs w:val="24"/>
        </w:rPr>
        <w:t>Severe incompatibility with other participant’s using the support is displayed.</w:t>
      </w:r>
    </w:p>
    <w:p w:rsidR="1EBB4822" w:rsidRDefault="1EBB4822" w14:paraId="362A2229" w14:textId="5818EC1E">
      <w:pPr>
        <w:pStyle w:val="ListParagraph"/>
        <w:numPr>
          <w:ilvl w:val="0"/>
          <w:numId w:val="230"/>
        </w:numPr>
        <w:spacing w:line="360" w:lineRule="auto"/>
        <w:contextualSpacing/>
        <w:jc w:val="both"/>
        <w:rPr>
          <w:rFonts w:eastAsia="Arial" w:cs="Arial"/>
          <w:szCs w:val="24"/>
        </w:rPr>
      </w:pPr>
      <w:r w:rsidRPr="3212995F">
        <w:rPr>
          <w:rFonts w:eastAsia="Arial" w:cs="Arial"/>
          <w:szCs w:val="24"/>
        </w:rPr>
        <w:t xml:space="preserve">Dramatic health changes require significantly increased levels of care or support model not provided by the support. </w:t>
      </w:r>
    </w:p>
    <w:p w:rsidR="3212995F" w:rsidP="005E642E" w:rsidRDefault="3212995F" w14:paraId="0E1231EC" w14:textId="1A4A65B9">
      <w:pPr>
        <w:spacing w:line="360" w:lineRule="auto"/>
        <w:contextualSpacing/>
        <w:jc w:val="both"/>
        <w:rPr>
          <w:rFonts w:eastAsia="Arial" w:cs="Arial"/>
          <w:szCs w:val="24"/>
        </w:rPr>
      </w:pPr>
    </w:p>
    <w:p w:rsidR="1EBB4822" w:rsidP="005E642E" w:rsidRDefault="1EBB4822" w14:paraId="001B685E" w14:textId="43A665B0">
      <w:pPr>
        <w:spacing w:line="360" w:lineRule="auto"/>
        <w:contextualSpacing/>
        <w:jc w:val="both"/>
        <w:rPr>
          <w:rFonts w:eastAsia="Arial" w:cs="Arial"/>
          <w:szCs w:val="24"/>
        </w:rPr>
      </w:pPr>
      <w:r w:rsidRPr="3212995F">
        <w:rPr>
          <w:rFonts w:eastAsia="Arial" w:cs="Arial"/>
          <w:szCs w:val="24"/>
        </w:rPr>
        <w:t>The support exit will only be actioned after discussion and consultation with the participant, their family/carer and other important stakeholders, and strategies have been implemented to meet irreconcilable differences. Where a participant is receiving funding by a government department (NDIS, Dept of Communities) this organisation will be contacted and requested to be involved in the transition.</w:t>
      </w:r>
    </w:p>
    <w:p w:rsidR="1EBB4822" w:rsidP="787DA298" w:rsidRDefault="1EBB4822" w14:paraId="1A610AA5" w14:textId="747E1267">
      <w:pPr>
        <w:spacing w:line="360" w:lineRule="auto"/>
        <w:contextualSpacing w:val="1"/>
        <w:jc w:val="both"/>
        <w:rPr>
          <w:rFonts w:eastAsia="Arial" w:cs="Arial"/>
        </w:rPr>
      </w:pPr>
      <w:r w:rsidRPr="787DA298" w:rsidR="5EE70DD4">
        <w:rPr>
          <w:rFonts w:eastAsia="Arial" w:cs="Arial"/>
        </w:rPr>
        <w:t xml:space="preserve">Participants wishing to make a complaint </w:t>
      </w:r>
      <w:r w:rsidRPr="787DA298" w:rsidR="5EE70DD4">
        <w:rPr>
          <w:rFonts w:eastAsia="Arial" w:cs="Arial"/>
        </w:rPr>
        <w:t>regarding</w:t>
      </w:r>
      <w:r w:rsidRPr="787DA298" w:rsidR="5EE70DD4">
        <w:rPr>
          <w:rFonts w:eastAsia="Arial" w:cs="Arial"/>
        </w:rPr>
        <w:t xml:space="preserve"> their exit are provided with details on the process of complaint.</w:t>
      </w:r>
      <w:r w:rsidRPr="787DA298" w:rsidR="4EFB6DE8">
        <w:rPr>
          <w:rFonts w:eastAsia="Arial" w:cs="Arial"/>
        </w:rPr>
        <w:t xml:space="preserve"> </w:t>
      </w:r>
      <w:r>
        <w:br/>
      </w:r>
      <w:hyperlink r:id="R8ca8323032514e4e">
        <w:r w:rsidRPr="787DA298" w:rsidR="5EE70DD4">
          <w:rPr>
            <w:rStyle w:val="Hyperlink"/>
            <w:rFonts w:eastAsia="Arial" w:cs="Arial"/>
          </w:rPr>
          <w:t>NDIS Quality and Safeguards Commission (ndiscommission.gov.au)</w:t>
        </w:r>
      </w:hyperlink>
    </w:p>
    <w:p w:rsidR="00137B9C" w:rsidP="787DA298" w:rsidRDefault="00137B9C" w14:paraId="5AC3D2A7" w14:textId="25627E1C">
      <w:pPr>
        <w:pStyle w:val="Style1"/>
        <w:spacing w:line="360" w:lineRule="auto"/>
        <w:contextualSpacing w:val="1"/>
        <w:jc w:val="both"/>
        <w:rPr>
          <w:rFonts w:eastAsia="Arial" w:cs="Arial"/>
        </w:rPr>
      </w:pPr>
    </w:p>
    <w:p w:rsidRPr="0085486E" w:rsidR="1EBB4822" w:rsidP="0085486E" w:rsidRDefault="1EBB4822" w14:paraId="58B9C816" w14:textId="3380442A">
      <w:pPr>
        <w:pStyle w:val="Style1"/>
      </w:pPr>
      <w:r w:rsidRPr="0085486E">
        <w:t xml:space="preserve">Exit Interview </w:t>
      </w:r>
    </w:p>
    <w:p w:rsidR="3212995F" w:rsidP="005E642E" w:rsidRDefault="3212995F" w14:paraId="1694F7BD" w14:textId="04DEFDA5">
      <w:pPr>
        <w:spacing w:line="360" w:lineRule="auto"/>
        <w:contextualSpacing/>
        <w:jc w:val="both"/>
        <w:rPr>
          <w:rFonts w:eastAsia="Arial" w:cs="Arial"/>
          <w:szCs w:val="24"/>
        </w:rPr>
      </w:pPr>
    </w:p>
    <w:p w:rsidR="1EBB4822" w:rsidP="787DA298" w:rsidRDefault="1EBB4822" w14:paraId="099DB651" w14:textId="59F85346">
      <w:pPr>
        <w:spacing w:line="360" w:lineRule="auto"/>
        <w:contextualSpacing w:val="1"/>
        <w:jc w:val="both"/>
        <w:rPr>
          <w:rFonts w:eastAsia="Arial" w:cs="Arial"/>
        </w:rPr>
      </w:pPr>
      <w:r w:rsidRPr="787DA298" w:rsidR="5EE70DD4">
        <w:rPr>
          <w:rFonts w:eastAsia="Arial" w:cs="Arial"/>
        </w:rPr>
        <w:t xml:space="preserve">As part of the </w:t>
      </w:r>
      <w:r w:rsidRPr="787DA298" w:rsidR="5EE70DD4">
        <w:rPr>
          <w:rFonts w:eastAsia="Arial" w:cs="Arial"/>
        </w:rPr>
        <w:t>exit strategy</w:t>
      </w:r>
      <w:r w:rsidRPr="787DA298" w:rsidR="5EE70DD4">
        <w:rPr>
          <w:rFonts w:eastAsia="Arial" w:cs="Arial"/>
        </w:rPr>
        <w:t xml:space="preserve"> the participant and their family/carer will be offered the opportunity to </w:t>
      </w:r>
      <w:r w:rsidRPr="787DA298" w:rsidR="5EE70DD4">
        <w:rPr>
          <w:rFonts w:eastAsia="Arial" w:cs="Arial"/>
        </w:rPr>
        <w:t>participate</w:t>
      </w:r>
      <w:r w:rsidRPr="787DA298" w:rsidR="5EE70DD4">
        <w:rPr>
          <w:rFonts w:eastAsia="Arial" w:cs="Arial"/>
        </w:rPr>
        <w:t xml:space="preserve"> in an exit interview. </w:t>
      </w:r>
      <w:r w:rsidRPr="787DA298" w:rsidR="09B9ECB4">
        <w:rPr>
          <w:rFonts w:eastAsia="Arial" w:cs="Arial"/>
        </w:rPr>
        <w:t>Felix SCC</w:t>
      </w:r>
      <w:r w:rsidRPr="787DA298" w:rsidR="5EE70DD4">
        <w:rPr>
          <w:rFonts w:eastAsia="Arial" w:cs="Arial"/>
        </w:rPr>
        <w:t xml:space="preserve"> acknowledges that engaging in such an interview may be </w:t>
      </w:r>
      <w:r w:rsidRPr="787DA298" w:rsidR="5EE70DD4">
        <w:rPr>
          <w:rFonts w:eastAsia="Arial" w:cs="Arial"/>
        </w:rPr>
        <w:t>a difficult process</w:t>
      </w:r>
      <w:r w:rsidRPr="787DA298" w:rsidR="5EE70DD4">
        <w:rPr>
          <w:rFonts w:eastAsia="Arial" w:cs="Arial"/>
        </w:rPr>
        <w:t xml:space="preserve"> and it is the choice and decision of the participant or their representative to engage in an exit interview. </w:t>
      </w:r>
      <w:r w:rsidRPr="787DA298" w:rsidR="09B9ECB4">
        <w:rPr>
          <w:rFonts w:eastAsia="Arial" w:cs="Arial"/>
        </w:rPr>
        <w:t>Felix SCC</w:t>
      </w:r>
      <w:r w:rsidRPr="787DA298" w:rsidR="5EE70DD4">
        <w:rPr>
          <w:rFonts w:eastAsia="Arial" w:cs="Arial"/>
        </w:rPr>
        <w:t xml:space="preserve"> will use information from the interview as part of an evaluation and feedback processes to improve </w:t>
      </w:r>
      <w:r w:rsidRPr="787DA298" w:rsidR="09B9ECB4">
        <w:rPr>
          <w:rFonts w:eastAsia="Arial" w:cs="Arial"/>
        </w:rPr>
        <w:t>Felix SCC</w:t>
      </w:r>
      <w:r w:rsidRPr="787DA298" w:rsidR="5EE70DD4">
        <w:rPr>
          <w:rFonts w:eastAsia="Arial" w:cs="Arial"/>
        </w:rPr>
        <w:t xml:space="preserve"> supports and </w:t>
      </w:r>
      <w:r w:rsidRPr="787DA298" w:rsidR="5EE70DD4">
        <w:rPr>
          <w:rFonts w:eastAsia="Arial" w:cs="Arial"/>
        </w:rPr>
        <w:t>identify</w:t>
      </w:r>
      <w:r w:rsidRPr="787DA298" w:rsidR="5EE70DD4">
        <w:rPr>
          <w:rFonts w:eastAsia="Arial" w:cs="Arial"/>
        </w:rPr>
        <w:t xml:space="preserve"> any training requirements for staff of the support.</w:t>
      </w:r>
    </w:p>
    <w:p w:rsidR="3212995F" w:rsidP="005E642E" w:rsidRDefault="3212995F" w14:paraId="3F2894FD" w14:textId="1F0B22B8">
      <w:pPr>
        <w:spacing w:line="360" w:lineRule="auto"/>
        <w:contextualSpacing/>
        <w:jc w:val="both"/>
        <w:rPr>
          <w:rFonts w:eastAsia="Arial" w:cs="Arial"/>
          <w:szCs w:val="24"/>
        </w:rPr>
      </w:pPr>
    </w:p>
    <w:p w:rsidRPr="007F48BA" w:rsidR="1EBB4822" w:rsidP="007F48BA" w:rsidRDefault="1EBB4822" w14:paraId="5485C192" w14:textId="54FFBDD7">
      <w:pPr>
        <w:pStyle w:val="Style1"/>
      </w:pPr>
      <w:r w:rsidRPr="007F48BA">
        <w:t xml:space="preserve">Files and Documentation </w:t>
      </w:r>
    </w:p>
    <w:p w:rsidRPr="0085486E" w:rsidR="3212995F" w:rsidP="0085486E" w:rsidRDefault="3212995F" w14:paraId="6FB890A4" w14:textId="0103156B">
      <w:pPr>
        <w:pStyle w:val="Style1"/>
      </w:pPr>
    </w:p>
    <w:p w:rsidR="1EBB4822" w:rsidP="787DA298" w:rsidRDefault="1EBB4822" w14:paraId="2718A362" w14:textId="00624E85">
      <w:pPr>
        <w:pStyle w:val="ListParagraph"/>
        <w:numPr>
          <w:ilvl w:val="0"/>
          <w:numId w:val="229"/>
        </w:numPr>
        <w:spacing w:line="360" w:lineRule="auto"/>
        <w:contextualSpacing w:val="1"/>
        <w:jc w:val="both"/>
        <w:rPr>
          <w:rFonts w:eastAsia="Arial" w:cs="Arial"/>
        </w:rPr>
      </w:pPr>
      <w:r w:rsidRPr="787DA298" w:rsidR="5EE70DD4">
        <w:rPr>
          <w:rFonts w:eastAsia="Arial" w:cs="Arial"/>
        </w:rPr>
        <w:t xml:space="preserve">Upon exit all documentation and information developed and implemented by </w:t>
      </w:r>
      <w:r w:rsidRPr="787DA298" w:rsidR="09B9ECB4">
        <w:rPr>
          <w:rFonts w:eastAsia="Arial" w:cs="Arial"/>
        </w:rPr>
        <w:t>Felix SCC</w:t>
      </w:r>
      <w:r w:rsidRPr="787DA298" w:rsidR="5EE70DD4">
        <w:rPr>
          <w:rFonts w:eastAsia="Arial" w:cs="Arial"/>
        </w:rPr>
        <w:t xml:space="preserve"> will remain the property of </w:t>
      </w:r>
      <w:r w:rsidRPr="787DA298" w:rsidR="5F8EB9E2">
        <w:rPr>
          <w:rFonts w:eastAsia="Arial" w:cs="Arial"/>
        </w:rPr>
        <w:t xml:space="preserve">Felix SCC </w:t>
      </w:r>
      <w:r w:rsidRPr="787DA298" w:rsidR="5EE70DD4">
        <w:rPr>
          <w:rFonts w:eastAsia="Arial" w:cs="Arial"/>
        </w:rPr>
        <w:t xml:space="preserve">Pty Ltd. </w:t>
      </w:r>
    </w:p>
    <w:p w:rsidR="1EBB4822" w:rsidP="787DA298" w:rsidRDefault="1EBB4822" w14:paraId="34A91982" w14:textId="7A5A540F">
      <w:pPr>
        <w:pStyle w:val="ListParagraph"/>
        <w:numPr>
          <w:ilvl w:val="0"/>
          <w:numId w:val="229"/>
        </w:numPr>
        <w:spacing w:line="360" w:lineRule="auto"/>
        <w:contextualSpacing w:val="1"/>
        <w:jc w:val="both"/>
        <w:rPr>
          <w:rFonts w:eastAsia="Arial" w:cs="Arial"/>
        </w:rPr>
      </w:pPr>
      <w:r w:rsidRPr="787DA298" w:rsidR="09B9ECB4">
        <w:rPr>
          <w:rFonts w:eastAsia="Arial" w:cs="Arial"/>
        </w:rPr>
        <w:t>Felix SCC</w:t>
      </w:r>
      <w:r w:rsidRPr="787DA298" w:rsidR="5EE70DD4">
        <w:rPr>
          <w:rFonts w:eastAsia="Arial" w:cs="Arial"/>
        </w:rPr>
        <w:t xml:space="preserve"> will </w:t>
      </w:r>
      <w:r w:rsidRPr="787DA298" w:rsidR="5EE70DD4">
        <w:rPr>
          <w:rFonts w:eastAsia="Arial" w:cs="Arial"/>
        </w:rPr>
        <w:t>retain</w:t>
      </w:r>
      <w:r w:rsidRPr="787DA298" w:rsidR="5EE70DD4">
        <w:rPr>
          <w:rFonts w:eastAsia="Arial" w:cs="Arial"/>
        </w:rPr>
        <w:t xml:space="preserve"> copies of these documents. </w:t>
      </w:r>
    </w:p>
    <w:p w:rsidR="1EBB4822" w:rsidRDefault="1EBB4822" w14:paraId="1EE0B3ED" w14:textId="4CD15C0B">
      <w:pPr>
        <w:pStyle w:val="ListParagraph"/>
        <w:numPr>
          <w:ilvl w:val="0"/>
          <w:numId w:val="229"/>
        </w:numPr>
        <w:spacing w:line="360" w:lineRule="auto"/>
        <w:contextualSpacing/>
        <w:jc w:val="both"/>
        <w:rPr>
          <w:rFonts w:eastAsia="Arial" w:cs="Arial"/>
          <w:szCs w:val="24"/>
        </w:rPr>
      </w:pPr>
      <w:r w:rsidRPr="3212995F">
        <w:rPr>
          <w:rFonts w:eastAsia="Arial" w:cs="Arial"/>
          <w:szCs w:val="24"/>
        </w:rPr>
        <w:t>All information in relation to the participant will be retained, secured and stored according to the Information Management Policy.</w:t>
      </w:r>
    </w:p>
    <w:p w:rsidR="1EBB4822" w:rsidRDefault="1EBB4822" w14:paraId="078304D5" w14:textId="44DFBB6B">
      <w:pPr>
        <w:pStyle w:val="ListParagraph"/>
        <w:numPr>
          <w:ilvl w:val="0"/>
          <w:numId w:val="229"/>
        </w:numPr>
        <w:spacing w:line="360" w:lineRule="auto"/>
        <w:contextualSpacing/>
        <w:jc w:val="both"/>
        <w:rPr>
          <w:rFonts w:eastAsia="Arial" w:cs="Arial"/>
          <w:szCs w:val="24"/>
        </w:rPr>
      </w:pPr>
      <w:r w:rsidRPr="3212995F">
        <w:rPr>
          <w:rFonts w:eastAsia="Arial" w:cs="Arial"/>
          <w:szCs w:val="24"/>
        </w:rPr>
        <w:t>Files will be assessed to ensure that supports are provided with sensitivity to and an awareness of the cultural beliefs and practices of people from culturally and linguistically diverse backgrounds. This is inclusive of the awareness of needs of Aboriginal and Torres Strait Islander people, their families and communities.</w:t>
      </w:r>
      <w:r>
        <w:br/>
      </w:r>
    </w:p>
    <w:p w:rsidRPr="0085486E" w:rsidR="1EBB4822" w:rsidP="0085486E" w:rsidRDefault="1EBB4822" w14:paraId="66B86771" w14:textId="1E52FAD3">
      <w:pPr>
        <w:pStyle w:val="Style1"/>
      </w:pPr>
      <w:r w:rsidRPr="0085486E">
        <w:t xml:space="preserve">Quality </w:t>
      </w:r>
      <w:r w:rsidR="0085486E">
        <w:t>A</w:t>
      </w:r>
      <w:r w:rsidRPr="0085486E">
        <w:t xml:space="preserve">ssurance </w:t>
      </w:r>
      <w:r w:rsidR="0085486E">
        <w:t>M</w:t>
      </w:r>
      <w:r w:rsidRPr="0085486E">
        <w:t>echanisms</w:t>
      </w:r>
    </w:p>
    <w:p w:rsidR="3212995F" w:rsidP="005E642E" w:rsidRDefault="3212995F" w14:paraId="22121326" w14:textId="02E05CD7">
      <w:pPr>
        <w:pStyle w:val="Normal1"/>
        <w:spacing w:line="360" w:lineRule="auto"/>
        <w:contextualSpacing/>
        <w:rPr>
          <w:rFonts w:ascii="Arial" w:hAnsi="Arial" w:eastAsia="Arial" w:cs="Arial"/>
          <w:color w:val="auto"/>
          <w:sz w:val="24"/>
          <w:szCs w:val="24"/>
          <w:lang w:val="en-GB"/>
        </w:rPr>
      </w:pPr>
    </w:p>
    <w:p w:rsidRPr="00B5723C" w:rsidR="1EBB4822" w:rsidP="00137B9C" w:rsidRDefault="1EBB4822" w14:paraId="40A8D8D2" w14:textId="1C1E2BFA">
      <w:pPr>
        <w:pStyle w:val="BNGHeading3"/>
        <w:rPr>
          <w:b w:val="0"/>
          <w:bCs w:val="0"/>
        </w:rPr>
      </w:pPr>
      <w:r w:rsidR="5EE70DD4">
        <w:rPr>
          <w:b w:val="0"/>
          <w:bCs w:val="0"/>
        </w:rPr>
        <w:t xml:space="preserve">Supports provided by </w:t>
      </w:r>
      <w:r w:rsidR="09B9ECB4">
        <w:rPr>
          <w:b w:val="0"/>
          <w:bCs w:val="0"/>
        </w:rPr>
        <w:t>Felix SCC</w:t>
      </w:r>
      <w:r w:rsidR="5EE70DD4">
        <w:rPr>
          <w:b w:val="0"/>
          <w:bCs w:val="0"/>
        </w:rPr>
        <w:t xml:space="preserve"> must be underpinned by a quality framework that ensures consistency and </w:t>
      </w:r>
      <w:r w:rsidR="5EE70DD4">
        <w:rPr>
          <w:b w:val="0"/>
          <w:bCs w:val="0"/>
        </w:rPr>
        <w:t>a high level</w:t>
      </w:r>
      <w:r w:rsidR="5EE70DD4">
        <w:rPr>
          <w:b w:val="0"/>
          <w:bCs w:val="0"/>
        </w:rPr>
        <w:t xml:space="preserve"> of quality care and support for participants, their families, and carers. </w:t>
      </w:r>
    </w:p>
    <w:p w:rsidRPr="00B5723C" w:rsidR="1EBB4822" w:rsidP="00137B9C" w:rsidRDefault="1EBB4822" w14:paraId="55E74BED" w14:textId="72CDC77B">
      <w:pPr>
        <w:pStyle w:val="BNGHeading3"/>
        <w:rPr>
          <w:b w:val="0"/>
          <w:bCs w:val="0"/>
        </w:rPr>
      </w:pPr>
      <w:r w:rsidR="09B9ECB4">
        <w:rPr>
          <w:b w:val="0"/>
          <w:bCs w:val="0"/>
        </w:rPr>
        <w:t>Felix SCC</w:t>
      </w:r>
      <w:r w:rsidR="5EE70DD4">
        <w:rPr>
          <w:b w:val="0"/>
          <w:bCs w:val="0"/>
        </w:rPr>
        <w:t xml:space="preserve"> acknowledges that it will be </w:t>
      </w:r>
      <w:r w:rsidR="5EE70DD4">
        <w:rPr>
          <w:b w:val="0"/>
          <w:bCs w:val="0"/>
        </w:rPr>
        <w:t>required</w:t>
      </w:r>
      <w:r w:rsidR="5EE70DD4">
        <w:rPr>
          <w:b w:val="0"/>
          <w:bCs w:val="0"/>
        </w:rPr>
        <w:t xml:space="preserve"> to undertake regular third-party verification of their performance against the NDIA Quality and Safeguarding Commission framework. </w:t>
      </w:r>
    </w:p>
    <w:p w:rsidRPr="00B5723C" w:rsidR="1EBB4822" w:rsidP="00137B9C" w:rsidRDefault="1EBB4822" w14:paraId="6E90E641" w14:textId="6BBB164B">
      <w:pPr>
        <w:pStyle w:val="BNGHeading3"/>
        <w:rPr>
          <w:b w:val="0"/>
          <w:bCs w:val="0"/>
        </w:rPr>
      </w:pPr>
      <w:r w:rsidR="09B9ECB4">
        <w:rPr>
          <w:b w:val="0"/>
          <w:bCs w:val="0"/>
        </w:rPr>
        <w:t>Felix SCC</w:t>
      </w:r>
      <w:r w:rsidR="5EE70DD4">
        <w:rPr>
          <w:b w:val="0"/>
          <w:bCs w:val="0"/>
        </w:rPr>
        <w:t>’ adopted Standards Policy framework is informed by the principles of human rights, refers to nationally consistent standards such as the Australian Privacy Principles, clear accreditation mechanisms, sound compliance and monitoring systems, and information readily available to participants, families and carers to inform them of minimum quality expectations.</w:t>
      </w:r>
    </w:p>
    <w:p w:rsidR="3212995F" w:rsidP="005E642E" w:rsidRDefault="3212995F" w14:paraId="3CEE9A3F" w14:textId="602005CA">
      <w:pPr>
        <w:spacing w:line="360" w:lineRule="auto"/>
        <w:contextualSpacing/>
        <w:jc w:val="both"/>
        <w:rPr>
          <w:rFonts w:eastAsia="Arial" w:cs="Arial"/>
          <w:szCs w:val="24"/>
        </w:rPr>
      </w:pPr>
    </w:p>
    <w:p w:rsidRPr="0085486E" w:rsidR="1EBB4822" w:rsidP="0085486E" w:rsidRDefault="1EBB4822" w14:paraId="24A0D1F9" w14:textId="736D9E82">
      <w:pPr>
        <w:pStyle w:val="Style1"/>
      </w:pPr>
      <w:r w:rsidRPr="0085486E">
        <w:t xml:space="preserve">Communication </w:t>
      </w:r>
    </w:p>
    <w:p w:rsidR="3212995F" w:rsidP="005E642E" w:rsidRDefault="3212995F" w14:paraId="4AFB775D" w14:textId="043BBD7B">
      <w:pPr>
        <w:spacing w:line="360" w:lineRule="auto"/>
        <w:contextualSpacing/>
        <w:rPr>
          <w:rFonts w:eastAsia="Arial" w:cs="Arial"/>
          <w:szCs w:val="24"/>
        </w:rPr>
      </w:pPr>
    </w:p>
    <w:p w:rsidR="1EBB4822" w:rsidP="005E642E" w:rsidRDefault="1EBB4822" w14:paraId="17DF2FB8" w14:textId="0EBBAA9D">
      <w:pPr>
        <w:spacing w:line="360" w:lineRule="auto"/>
        <w:contextualSpacing/>
        <w:jc w:val="both"/>
        <w:rPr>
          <w:rFonts w:eastAsia="Arial" w:cs="Arial"/>
          <w:szCs w:val="24"/>
        </w:rPr>
      </w:pPr>
      <w:r w:rsidRPr="3212995F">
        <w:rPr>
          <w:rFonts w:eastAsia="Arial" w:cs="Arial"/>
          <w:szCs w:val="24"/>
        </w:rPr>
        <w:t>Communication regarding this policy should be implemented in a way that suits each participant with regard to their cultural background e.g., use of an interpreter, braille or easy to read documents. This policy will be:</w:t>
      </w:r>
    </w:p>
    <w:p w:rsidR="1EBB4822" w:rsidP="787DA298" w:rsidRDefault="1EBB4822" w14:paraId="0600F361" w14:textId="6C5FFADF">
      <w:pPr>
        <w:pStyle w:val="ListParagraph"/>
        <w:numPr>
          <w:ilvl w:val="0"/>
          <w:numId w:val="228"/>
        </w:numPr>
        <w:spacing w:line="360" w:lineRule="auto"/>
        <w:contextualSpacing w:val="1"/>
        <w:jc w:val="both"/>
        <w:rPr>
          <w:rFonts w:eastAsia="Arial" w:cs="Arial"/>
        </w:rPr>
      </w:pPr>
      <w:r w:rsidRPr="787DA298" w:rsidR="5EE70DD4">
        <w:rPr>
          <w:rFonts w:eastAsia="Arial" w:cs="Arial"/>
        </w:rPr>
        <w:t xml:space="preserve">communicated to the key internal and external stakeholders of </w:t>
      </w:r>
      <w:r w:rsidRPr="787DA298" w:rsidR="09B9ECB4">
        <w:rPr>
          <w:rFonts w:eastAsia="Arial" w:cs="Arial"/>
        </w:rPr>
        <w:t>Felix SCC</w:t>
      </w:r>
      <w:r w:rsidRPr="787DA298" w:rsidR="5EE70DD4">
        <w:rPr>
          <w:rFonts w:eastAsia="Arial" w:cs="Arial"/>
        </w:rPr>
        <w:t>.</w:t>
      </w:r>
    </w:p>
    <w:p w:rsidR="1EBB4822" w:rsidRDefault="1EBB4822" w14:paraId="1922C54F" w14:textId="284BA581">
      <w:pPr>
        <w:pStyle w:val="ListParagraph"/>
        <w:numPr>
          <w:ilvl w:val="0"/>
          <w:numId w:val="228"/>
        </w:numPr>
        <w:spacing w:line="360" w:lineRule="auto"/>
        <w:contextualSpacing/>
        <w:jc w:val="both"/>
        <w:rPr>
          <w:rFonts w:eastAsia="Arial" w:cs="Arial"/>
          <w:szCs w:val="24"/>
        </w:rPr>
      </w:pPr>
      <w:r w:rsidRPr="3212995F">
        <w:rPr>
          <w:rFonts w:eastAsia="Arial" w:cs="Arial"/>
          <w:szCs w:val="24"/>
        </w:rPr>
        <w:t xml:space="preserve">communicated to </w:t>
      </w:r>
      <w:r w:rsidR="00BE3D38">
        <w:rPr>
          <w:rFonts w:eastAsia="Arial" w:cs="Arial"/>
          <w:szCs w:val="24"/>
        </w:rPr>
        <w:t xml:space="preserve">Felix SCC </w:t>
      </w:r>
      <w:r w:rsidRPr="3212995F">
        <w:rPr>
          <w:rFonts w:eastAsia="Arial" w:cs="Arial"/>
          <w:szCs w:val="24"/>
        </w:rPr>
        <w:t>staff through professional development opportunities.</w:t>
      </w:r>
    </w:p>
    <w:p w:rsidR="1EBB4822" w:rsidP="2FDD446A" w:rsidRDefault="1EBB4822" w14:paraId="7F93DE33" w14:textId="774C0036">
      <w:pPr>
        <w:pStyle w:val="ListParagraph"/>
        <w:numPr>
          <w:ilvl w:val="0"/>
          <w:numId w:val="228"/>
        </w:numPr>
        <w:spacing w:line="360" w:lineRule="auto"/>
        <w:contextualSpacing/>
        <w:jc w:val="both"/>
        <w:rPr>
          <w:rFonts w:eastAsia="Arial" w:cs="Arial"/>
        </w:rPr>
      </w:pPr>
      <w:r w:rsidRPr="2FDD446A">
        <w:rPr>
          <w:rFonts w:eastAsia="Arial" w:cs="Arial"/>
        </w:rPr>
        <w:t xml:space="preserve">accessible through </w:t>
      </w:r>
      <w:r w:rsidRPr="2FDD446A" w:rsidR="162D0A08">
        <w:rPr>
          <w:rFonts w:eastAsia="Arial" w:cs="Arial"/>
        </w:rPr>
        <w:t>Felix SCC</w:t>
      </w:r>
      <w:r w:rsidRPr="2FDD446A">
        <w:rPr>
          <w:rFonts w:eastAsia="Arial" w:cs="Arial"/>
        </w:rPr>
        <w:t>’s internal intranet and website.</w:t>
      </w:r>
    </w:p>
    <w:p w:rsidRPr="003917B7" w:rsidR="00D72053" w:rsidP="005E642E" w:rsidRDefault="00D72053" w14:paraId="54BC28E6" w14:textId="77777777">
      <w:pPr>
        <w:pStyle w:val="Normal1"/>
        <w:spacing w:line="360" w:lineRule="auto"/>
        <w:contextualSpacing/>
        <w:jc w:val="both"/>
        <w:rPr>
          <w:rFonts w:ascii="Arial" w:hAnsi="Arial" w:eastAsia="Arial" w:cs="Arial"/>
          <w:color w:val="auto"/>
          <w:sz w:val="24"/>
          <w:szCs w:val="24"/>
          <w:lang w:val="en-GB"/>
        </w:rPr>
      </w:pPr>
    </w:p>
    <w:p w:rsidRPr="003917B7" w:rsidR="004D4A88" w:rsidP="001D1D54" w:rsidRDefault="004D4A88" w14:paraId="286B4A85" w14:textId="77777777">
      <w:pPr>
        <w:pStyle w:val="Style1"/>
      </w:pPr>
      <w:r w:rsidRPr="003917B7">
        <w:t>Continuous Improvement</w:t>
      </w:r>
    </w:p>
    <w:p w:rsidRPr="003917B7" w:rsidR="004D4A88" w:rsidP="2FDD446A" w:rsidRDefault="00BE3D38" w14:paraId="37168A63" w14:textId="6E5D86DB">
      <w:pPr>
        <w:spacing w:line="360" w:lineRule="auto"/>
        <w:contextualSpacing/>
        <w:rPr>
          <w:rFonts w:cs="Arial"/>
          <w:color w:val="auto"/>
        </w:rPr>
      </w:pPr>
      <w:r w:rsidRPr="2FDD446A">
        <w:rPr>
          <w:rFonts w:cs="Arial"/>
          <w:color w:val="auto"/>
        </w:rPr>
        <w:t xml:space="preserve">Felix SCC </w:t>
      </w:r>
      <w:r w:rsidRPr="2FDD446A" w:rsidR="004D4A88">
        <w:rPr>
          <w:rFonts w:cs="Arial"/>
          <w:color w:val="auto"/>
        </w:rPr>
        <w:t xml:space="preserve">will maintain a record of people who have been refused a service, summarising reasons for their being found ineligible or, if found eligible, reasons for being placed </w:t>
      </w:r>
      <w:r w:rsidRPr="2FDD446A" w:rsidR="002C0E4E">
        <w:rPr>
          <w:rFonts w:cs="Arial"/>
          <w:color w:val="auto"/>
        </w:rPr>
        <w:t>on</w:t>
      </w:r>
      <w:r w:rsidRPr="2FDD446A" w:rsidR="763A9626">
        <w:rPr>
          <w:rFonts w:cs="Arial"/>
          <w:color w:val="auto"/>
        </w:rPr>
        <w:t xml:space="preserve"> </w:t>
      </w:r>
      <w:r w:rsidRPr="2FDD446A" w:rsidR="162D0A08">
        <w:rPr>
          <w:rFonts w:cs="Arial"/>
          <w:color w:val="auto"/>
        </w:rPr>
        <w:t>Felix SCC</w:t>
      </w:r>
      <w:r w:rsidRPr="2FDD446A" w:rsidR="004D4A88">
        <w:rPr>
          <w:rFonts w:cs="Arial"/>
          <w:color w:val="auto"/>
        </w:rPr>
        <w:t>’s Waiting List.</w:t>
      </w:r>
    </w:p>
    <w:p w:rsidRPr="003917B7" w:rsidR="00D72053" w:rsidP="005E642E" w:rsidRDefault="00D72053" w14:paraId="4D110CC8" w14:textId="77777777">
      <w:pPr>
        <w:spacing w:line="360" w:lineRule="auto"/>
        <w:contextualSpacing/>
        <w:rPr>
          <w:rFonts w:cs="Arial"/>
          <w:color w:val="auto"/>
          <w:szCs w:val="24"/>
        </w:rPr>
      </w:pPr>
    </w:p>
    <w:p w:rsidRPr="003917B7" w:rsidR="008F7EA6" w:rsidP="2FDD446A" w:rsidRDefault="004D4A88" w14:paraId="31D59D6F" w14:textId="32422DCA">
      <w:pPr>
        <w:pStyle w:val="Normal1"/>
        <w:spacing w:line="360" w:lineRule="auto"/>
        <w:contextualSpacing/>
        <w:jc w:val="both"/>
        <w:rPr>
          <w:rFonts w:ascii="Arial" w:hAnsi="Arial" w:eastAsia="Arial" w:cs="Arial"/>
          <w:color w:val="auto"/>
          <w:sz w:val="24"/>
          <w:szCs w:val="24"/>
          <w:lang w:val="en-GB"/>
        </w:rPr>
      </w:pPr>
      <w:r w:rsidRPr="2FDD446A">
        <w:rPr>
          <w:rFonts w:ascii="Arial" w:hAnsi="Arial" w:eastAsia="Arial" w:cs="Arial"/>
          <w:color w:val="auto"/>
          <w:sz w:val="24"/>
          <w:szCs w:val="24"/>
          <w:lang w:val="en-GB"/>
        </w:rPr>
        <w:t xml:space="preserve">Access, service refusal and referral information will be tracked </w:t>
      </w:r>
      <w:r w:rsidRPr="2FDD446A" w:rsidR="002C0E4E">
        <w:rPr>
          <w:rFonts w:ascii="Arial" w:hAnsi="Arial" w:eastAsia="Arial" w:cs="Arial"/>
          <w:color w:val="auto"/>
          <w:sz w:val="24"/>
          <w:szCs w:val="24"/>
          <w:lang w:val="en-GB"/>
        </w:rPr>
        <w:t>in</w:t>
      </w:r>
      <w:r w:rsidRPr="2FDD446A" w:rsidR="763A9626">
        <w:rPr>
          <w:rFonts w:ascii="Arial" w:hAnsi="Arial" w:eastAsia="Arial" w:cs="Arial"/>
          <w:color w:val="auto"/>
          <w:sz w:val="24"/>
          <w:szCs w:val="24"/>
          <w:lang w:val="en-GB"/>
        </w:rPr>
        <w:t xml:space="preserve"> </w:t>
      </w:r>
      <w:r w:rsidRPr="2FDD446A" w:rsidR="162D0A08">
        <w:rPr>
          <w:rFonts w:ascii="Arial" w:hAnsi="Arial" w:eastAsia="Arial" w:cs="Arial"/>
          <w:color w:val="auto"/>
          <w:sz w:val="24"/>
          <w:szCs w:val="24"/>
          <w:lang w:val="en-GB"/>
        </w:rPr>
        <w:t>Felix SCC</w:t>
      </w:r>
      <w:r w:rsidRPr="2FDD446A">
        <w:rPr>
          <w:rFonts w:ascii="Arial" w:hAnsi="Arial" w:eastAsia="Arial" w:cs="Arial"/>
          <w:color w:val="auto"/>
          <w:sz w:val="24"/>
          <w:szCs w:val="24"/>
          <w:lang w:val="en-GB"/>
        </w:rPr>
        <w:t xml:space="preserve">’s </w:t>
      </w:r>
      <w:r w:rsidRPr="2FDD446A" w:rsidR="00365FE0">
        <w:rPr>
          <w:rFonts w:ascii="Arial" w:hAnsi="Arial" w:eastAsia="Arial" w:cs="Arial"/>
          <w:color w:val="auto"/>
          <w:sz w:val="24"/>
          <w:szCs w:val="24"/>
          <w:lang w:val="en-GB"/>
        </w:rPr>
        <w:t>client</w:t>
      </w:r>
      <w:r w:rsidRPr="2FDD446A">
        <w:rPr>
          <w:rFonts w:ascii="Arial" w:hAnsi="Arial" w:eastAsia="Arial" w:cs="Arial"/>
          <w:color w:val="auto"/>
          <w:sz w:val="24"/>
          <w:szCs w:val="24"/>
          <w:lang w:val="en-GB"/>
        </w:rPr>
        <w:t xml:space="preserve"> records to </w:t>
      </w:r>
      <w:r w:rsidRPr="2FDD446A" w:rsidR="002C0E4E">
        <w:rPr>
          <w:rFonts w:ascii="Arial" w:hAnsi="Arial" w:eastAsia="Arial" w:cs="Arial"/>
          <w:color w:val="auto"/>
          <w:sz w:val="24"/>
          <w:szCs w:val="24"/>
          <w:lang w:val="en-GB"/>
        </w:rPr>
        <w:t>inform</w:t>
      </w:r>
      <w:r w:rsidRPr="2FDD446A" w:rsidR="763A9626">
        <w:rPr>
          <w:rFonts w:ascii="Arial" w:hAnsi="Arial" w:eastAsia="Arial" w:cs="Arial"/>
          <w:color w:val="auto"/>
          <w:sz w:val="24"/>
          <w:szCs w:val="24"/>
          <w:lang w:val="en-GB"/>
        </w:rPr>
        <w:t xml:space="preserve"> </w:t>
      </w:r>
      <w:r w:rsidRPr="2FDD446A" w:rsidR="162D0A08">
        <w:rPr>
          <w:rFonts w:ascii="Arial" w:hAnsi="Arial" w:eastAsia="Arial" w:cs="Arial"/>
          <w:color w:val="auto"/>
          <w:sz w:val="24"/>
          <w:szCs w:val="24"/>
          <w:lang w:val="en-GB"/>
        </w:rPr>
        <w:t>Felix SCC</w:t>
      </w:r>
      <w:r w:rsidRPr="2FDD446A">
        <w:rPr>
          <w:rFonts w:ascii="Arial" w:hAnsi="Arial" w:eastAsia="Arial" w:cs="Arial"/>
          <w:color w:val="auto"/>
          <w:sz w:val="24"/>
          <w:szCs w:val="24"/>
          <w:lang w:val="en-GB"/>
        </w:rPr>
        <w:t>’s continuous improvement.</w:t>
      </w:r>
    </w:p>
    <w:p w:rsidRPr="003917B7" w:rsidR="00D72053" w:rsidP="005E642E" w:rsidRDefault="00D72053" w14:paraId="62859F62" w14:textId="77777777">
      <w:pPr>
        <w:pStyle w:val="Normal1"/>
        <w:spacing w:line="360" w:lineRule="auto"/>
        <w:contextualSpacing/>
        <w:jc w:val="both"/>
        <w:rPr>
          <w:rFonts w:ascii="Arial" w:hAnsi="Arial" w:eastAsia="Arial" w:cs="Arial"/>
          <w:color w:val="auto"/>
          <w:sz w:val="24"/>
          <w:szCs w:val="24"/>
          <w:lang w:val="en-GB"/>
        </w:rPr>
      </w:pPr>
    </w:p>
    <w:p w:rsidRPr="003917B7" w:rsidR="004D4A88" w:rsidP="001D1D54" w:rsidRDefault="004D4A88" w14:paraId="665806B0" w14:textId="77777777">
      <w:pPr>
        <w:pStyle w:val="Style1"/>
      </w:pPr>
      <w:r w:rsidRPr="003917B7">
        <w:t>RELATED DOCUMENTS</w:t>
      </w:r>
    </w:p>
    <w:p w:rsidRPr="003917B7" w:rsidR="004D4A88" w:rsidP="00717FEA" w:rsidRDefault="00365FE0" w14:paraId="5A057F27" w14:textId="1D8714CD">
      <w:pPr>
        <w:numPr>
          <w:ilvl w:val="0"/>
          <w:numId w:val="87"/>
        </w:numPr>
        <w:spacing w:line="360" w:lineRule="auto"/>
        <w:contextualSpacing/>
        <w:rPr>
          <w:rFonts w:cs="Arial"/>
          <w:color w:val="auto"/>
          <w:szCs w:val="24"/>
        </w:rPr>
      </w:pPr>
      <w:r w:rsidRPr="003917B7">
        <w:rPr>
          <w:rFonts w:cs="Arial"/>
          <w:color w:val="auto"/>
          <w:szCs w:val="24"/>
        </w:rPr>
        <w:t>Client</w:t>
      </w:r>
      <w:r w:rsidRPr="003917B7" w:rsidR="004D4A88">
        <w:rPr>
          <w:rFonts w:cs="Arial"/>
          <w:color w:val="auto"/>
          <w:szCs w:val="24"/>
        </w:rPr>
        <w:t xml:space="preserve"> Charter</w:t>
      </w:r>
    </w:p>
    <w:p w:rsidRPr="003917B7" w:rsidR="004D4A88" w:rsidP="00717FEA" w:rsidRDefault="004D4A88" w14:paraId="1FEBE69E" w14:textId="77777777">
      <w:pPr>
        <w:numPr>
          <w:ilvl w:val="0"/>
          <w:numId w:val="87"/>
        </w:numPr>
        <w:spacing w:line="360" w:lineRule="auto"/>
        <w:contextualSpacing/>
        <w:rPr>
          <w:rFonts w:cs="Arial"/>
          <w:color w:val="auto"/>
          <w:szCs w:val="24"/>
        </w:rPr>
      </w:pPr>
      <w:r w:rsidRPr="003917B7">
        <w:rPr>
          <w:rFonts w:cs="Arial"/>
          <w:color w:val="auto"/>
          <w:szCs w:val="24"/>
        </w:rPr>
        <w:t>Fee Schedule</w:t>
      </w:r>
    </w:p>
    <w:p w:rsidRPr="003917B7" w:rsidR="004D4A88" w:rsidP="00717FEA" w:rsidRDefault="005E723A" w14:paraId="37FB0102" w14:textId="5EF01C88">
      <w:pPr>
        <w:numPr>
          <w:ilvl w:val="0"/>
          <w:numId w:val="87"/>
        </w:numPr>
        <w:spacing w:line="360" w:lineRule="auto"/>
        <w:contextualSpacing/>
        <w:rPr>
          <w:rFonts w:cs="Arial"/>
          <w:color w:val="auto"/>
          <w:szCs w:val="24"/>
        </w:rPr>
      </w:pPr>
      <w:r w:rsidRPr="003917B7">
        <w:rPr>
          <w:rFonts w:cs="Arial"/>
          <w:color w:val="auto"/>
          <w:szCs w:val="24"/>
        </w:rPr>
        <w:t>Complaints and Feedback Management Policy</w:t>
      </w:r>
      <w:r w:rsidRPr="003917B7" w:rsidR="004D4A88">
        <w:rPr>
          <w:rFonts w:cs="Arial"/>
          <w:color w:val="auto"/>
          <w:szCs w:val="24"/>
        </w:rPr>
        <w:t xml:space="preserve"> and Procedure</w:t>
      </w:r>
    </w:p>
    <w:p w:rsidRPr="003917B7" w:rsidR="004D4A88" w:rsidP="00717FEA" w:rsidRDefault="004D4A88" w14:paraId="336279C0" w14:textId="77777777">
      <w:pPr>
        <w:pStyle w:val="ListParagraph"/>
        <w:widowControl/>
        <w:numPr>
          <w:ilvl w:val="0"/>
          <w:numId w:val="86"/>
        </w:numPr>
        <w:autoSpaceDE/>
        <w:autoSpaceDN/>
        <w:spacing w:line="360" w:lineRule="auto"/>
        <w:contextualSpacing/>
        <w:rPr>
          <w:rFonts w:cs="Arial"/>
          <w:color w:val="auto"/>
          <w:szCs w:val="24"/>
        </w:rPr>
      </w:pPr>
      <w:r w:rsidRPr="003917B7">
        <w:rPr>
          <w:rFonts w:cs="Arial"/>
          <w:color w:val="auto"/>
          <w:szCs w:val="24"/>
        </w:rPr>
        <w:t>Personal Privacy, Dignity and Confidentiality Policy and Procedure</w:t>
      </w:r>
    </w:p>
    <w:p w:rsidRPr="003917B7" w:rsidR="004D4A88" w:rsidP="00717FEA" w:rsidRDefault="004D4A88" w14:paraId="63E5944A" w14:textId="77777777">
      <w:pPr>
        <w:pStyle w:val="ListParagraph"/>
        <w:widowControl/>
        <w:numPr>
          <w:ilvl w:val="0"/>
          <w:numId w:val="86"/>
        </w:numPr>
        <w:autoSpaceDE/>
        <w:autoSpaceDN/>
        <w:spacing w:line="360" w:lineRule="auto"/>
        <w:contextualSpacing/>
        <w:rPr>
          <w:rFonts w:cs="Arial"/>
          <w:color w:val="auto"/>
          <w:szCs w:val="24"/>
        </w:rPr>
      </w:pPr>
      <w:r w:rsidRPr="003917B7">
        <w:rPr>
          <w:rFonts w:cs="Arial"/>
          <w:color w:val="auto"/>
          <w:szCs w:val="24"/>
        </w:rPr>
        <w:t>Work Health and Safety Policies and Procedures</w:t>
      </w:r>
    </w:p>
    <w:p w:rsidRPr="003917B7" w:rsidR="004D4A88" w:rsidP="00717FEA" w:rsidRDefault="004D4A88" w14:paraId="5A590ADE" w14:textId="3299C5FD">
      <w:pPr>
        <w:pStyle w:val="ListParagraph"/>
        <w:widowControl/>
        <w:numPr>
          <w:ilvl w:val="0"/>
          <w:numId w:val="86"/>
        </w:numPr>
        <w:autoSpaceDE/>
        <w:autoSpaceDN/>
        <w:spacing w:line="360" w:lineRule="auto"/>
        <w:contextualSpacing/>
        <w:rPr>
          <w:rFonts w:cs="Arial"/>
          <w:color w:val="auto"/>
          <w:szCs w:val="24"/>
        </w:rPr>
      </w:pPr>
      <w:r w:rsidRPr="003917B7">
        <w:rPr>
          <w:rFonts w:cs="Arial"/>
          <w:color w:val="auto"/>
          <w:szCs w:val="24"/>
        </w:rPr>
        <w:t>Providing Information, Advice and Referrals Policy and Procedure</w:t>
      </w:r>
    </w:p>
    <w:p w:rsidRPr="003917B7" w:rsidR="00D72053" w:rsidP="001A300E" w:rsidRDefault="00D72053" w14:paraId="2EBE25D5" w14:textId="77777777">
      <w:pPr>
        <w:pStyle w:val="BNGNormal"/>
      </w:pPr>
    </w:p>
    <w:p w:rsidRPr="003917B7" w:rsidR="00F03315" w:rsidP="001D1D54" w:rsidRDefault="00D72053" w14:paraId="38EA2E0B" w14:textId="2487F80F">
      <w:pPr>
        <w:pStyle w:val="Style1"/>
      </w:pPr>
      <w:r w:rsidRPr="003917B7">
        <w:t>REFERENCES</w:t>
      </w:r>
    </w:p>
    <w:p w:rsidRPr="003917B7" w:rsidR="006E728A" w:rsidP="00717FEA" w:rsidRDefault="00F03315" w14:paraId="2AAAD658" w14:textId="3B5FA55A">
      <w:pPr>
        <w:widowControl/>
        <w:numPr>
          <w:ilvl w:val="0"/>
          <w:numId w:val="88"/>
        </w:numPr>
        <w:autoSpaceDE/>
        <w:autoSpaceDN/>
        <w:spacing w:line="360" w:lineRule="auto"/>
        <w:contextualSpacing/>
        <w:rPr>
          <w:rFonts w:cs="Arial"/>
          <w:color w:val="auto"/>
          <w:szCs w:val="24"/>
        </w:rPr>
      </w:pPr>
      <w:r w:rsidRPr="003917B7">
        <w:rPr>
          <w:rFonts w:cs="Arial"/>
          <w:color w:val="auto"/>
          <w:szCs w:val="24"/>
        </w:rPr>
        <w:t>NDIS Practice Standards and Quality Indicators 2018</w:t>
      </w:r>
    </w:p>
    <w:p w:rsidRPr="003917B7" w:rsidR="004D4A88" w:rsidP="005E642E" w:rsidRDefault="000D0226" w14:paraId="1A4451DC" w14:textId="0AF53C6F">
      <w:pPr>
        <w:widowControl/>
        <w:autoSpaceDE/>
        <w:autoSpaceDN/>
        <w:spacing w:line="360" w:lineRule="auto"/>
        <w:contextualSpacing/>
        <w:rPr>
          <w:rFonts w:cs="Arial"/>
          <w:color w:val="auto"/>
          <w:szCs w:val="24"/>
        </w:rPr>
      </w:pPr>
      <w:r w:rsidRPr="003917B7">
        <w:rPr>
          <w:rFonts w:cs="Arial"/>
          <w:color w:val="auto"/>
          <w:szCs w:val="24"/>
        </w:rPr>
        <w:br w:type="page"/>
      </w:r>
    </w:p>
    <w:p w:rsidR="004D4A88" w:rsidP="00704DAD" w:rsidRDefault="53BB4564" w14:paraId="57BEE2EA" w14:textId="7B0391DD">
      <w:pPr>
        <w:pStyle w:val="Heading2"/>
      </w:pPr>
      <w:bookmarkStart w:name="_Toc22151369" w:id="326"/>
      <w:bookmarkStart w:name="_Toc49346386" w:id="327"/>
      <w:bookmarkStart w:name="_Toc56426895" w:id="328"/>
      <w:bookmarkStart w:name="_Toc99102383" w:id="329"/>
      <w:bookmarkStart w:name="_Toc1363593313" w:id="330"/>
      <w:bookmarkStart w:name="_Toc1036065033" w:id="331"/>
      <w:bookmarkStart w:name="_Toc109127721" w:id="332"/>
      <w:bookmarkStart w:name="_Toc1371193787" w:id="333"/>
      <w:bookmarkStart w:name="_Toc133844911" w:id="334"/>
      <w:bookmarkStart w:name="_Toc1487726157" w:id="335"/>
      <w:bookmarkStart w:name="_Toc1136701907" w:id="1963719009"/>
      <w:r w:rsidR="6F1169FC">
        <w:rPr/>
        <w:t>Support Planning Policy &amp; Procedure</w:t>
      </w:r>
      <w:bookmarkEnd w:id="326"/>
      <w:bookmarkEnd w:id="327"/>
      <w:bookmarkEnd w:id="328"/>
      <w:bookmarkEnd w:id="329"/>
      <w:bookmarkEnd w:id="330"/>
      <w:bookmarkEnd w:id="331"/>
      <w:bookmarkEnd w:id="332"/>
      <w:bookmarkEnd w:id="333"/>
      <w:bookmarkEnd w:id="334"/>
      <w:bookmarkEnd w:id="335"/>
      <w:bookmarkEnd w:id="1963719009"/>
    </w:p>
    <w:p w:rsidR="00977968" w:rsidP="00977968" w:rsidRDefault="00977968" w14:paraId="3A39CBA4" w14:textId="77777777"/>
    <w:tbl>
      <w:tblPr>
        <w:tblW w:w="10115" w:type="dxa"/>
        <w:tbl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insideH w:val="single" w:color="808080" w:themeColor="background1" w:themeShade="80" w:sz="4" w:space="0"/>
          <w:insideV w:val="single" w:color="808080" w:themeColor="background1" w:themeShade="80" w:sz="4" w:space="0"/>
        </w:tblBorders>
        <w:tblLook w:val="04A0" w:firstRow="1" w:lastRow="0" w:firstColumn="1" w:lastColumn="0" w:noHBand="0" w:noVBand="1"/>
      </w:tblPr>
      <w:tblGrid>
        <w:gridCol w:w="1312"/>
        <w:gridCol w:w="2096"/>
        <w:gridCol w:w="2395"/>
        <w:gridCol w:w="1946"/>
        <w:gridCol w:w="2366"/>
      </w:tblGrid>
      <w:tr w:rsidRPr="001F41B0" w:rsidR="00977968" w:rsidTr="787DA298" w14:paraId="038AE583" w14:textId="77777777">
        <w:trPr>
          <w:trHeight w:val="400"/>
        </w:trPr>
        <w:tc>
          <w:tcPr>
            <w:tcW w:w="10115" w:type="dxa"/>
            <w:gridSpan w:val="5"/>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Mar/>
          </w:tcPr>
          <w:p w:rsidRPr="00704DAD" w:rsidR="00977968" w:rsidP="00391BB4" w:rsidRDefault="00977968" w14:paraId="24CDBAFB" w14:textId="77777777">
            <w:pPr>
              <w:spacing w:line="360" w:lineRule="auto"/>
              <w:contextualSpacing/>
              <w:rPr>
                <w:rFonts w:cs="Arial"/>
                <w:b/>
                <w:bCs/>
                <w:color w:val="auto"/>
                <w:szCs w:val="24"/>
              </w:rPr>
            </w:pPr>
            <w:r w:rsidRPr="00704DAD">
              <w:rPr>
                <w:rFonts w:cs="Arial"/>
                <w:b/>
                <w:bCs/>
                <w:color w:val="auto"/>
                <w:szCs w:val="24"/>
              </w:rPr>
              <w:t>Record of policy development</w:t>
            </w:r>
          </w:p>
        </w:tc>
      </w:tr>
      <w:tr w:rsidRPr="001F41B0" w:rsidR="00977968" w:rsidTr="787DA298" w14:paraId="3C2566F2" w14:textId="77777777">
        <w:trPr>
          <w:trHeight w:val="400"/>
        </w:trPr>
        <w:tc>
          <w:tcPr>
            <w:tcW w:w="1312"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Mar/>
          </w:tcPr>
          <w:p w:rsidRPr="00704DAD" w:rsidR="00977968" w:rsidP="00391BB4" w:rsidRDefault="00977968" w14:paraId="02937A28" w14:textId="77777777">
            <w:pPr>
              <w:spacing w:line="360" w:lineRule="auto"/>
              <w:contextualSpacing/>
              <w:rPr>
                <w:rFonts w:cs="Arial"/>
                <w:b/>
                <w:bCs/>
                <w:color w:val="auto"/>
                <w:szCs w:val="24"/>
              </w:rPr>
            </w:pPr>
            <w:r w:rsidRPr="00704DAD">
              <w:rPr>
                <w:rFonts w:cs="Arial"/>
                <w:b/>
                <w:bCs/>
                <w:color w:val="auto"/>
                <w:szCs w:val="24"/>
              </w:rPr>
              <w:t>Version</w:t>
            </w:r>
          </w:p>
        </w:tc>
        <w:tc>
          <w:tcPr>
            <w:tcW w:w="209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Mar/>
          </w:tcPr>
          <w:p w:rsidRPr="00704DAD" w:rsidR="00977968" w:rsidP="00391BB4" w:rsidRDefault="00977968" w14:paraId="6EC20068" w14:textId="77777777">
            <w:pPr>
              <w:spacing w:line="360" w:lineRule="auto"/>
              <w:contextualSpacing/>
              <w:rPr>
                <w:rFonts w:cs="Arial"/>
                <w:b/>
                <w:bCs/>
                <w:color w:val="auto"/>
                <w:szCs w:val="24"/>
              </w:rPr>
            </w:pPr>
            <w:r w:rsidRPr="00704DAD">
              <w:rPr>
                <w:rFonts w:cs="Arial"/>
                <w:b/>
                <w:bCs/>
                <w:color w:val="auto"/>
                <w:szCs w:val="24"/>
              </w:rPr>
              <w:t>Date approved</w:t>
            </w:r>
          </w:p>
        </w:tc>
        <w:tc>
          <w:tcPr>
            <w:tcW w:w="239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Mar/>
          </w:tcPr>
          <w:p w:rsidRPr="00704DAD" w:rsidR="00977968" w:rsidP="00391BB4" w:rsidRDefault="00977968" w14:paraId="2396989C" w14:textId="77777777">
            <w:pPr>
              <w:spacing w:line="360" w:lineRule="auto"/>
              <w:contextualSpacing/>
              <w:rPr>
                <w:rFonts w:cs="Arial"/>
                <w:b/>
                <w:bCs/>
                <w:color w:val="auto"/>
                <w:szCs w:val="24"/>
              </w:rPr>
            </w:pPr>
            <w:r w:rsidRPr="00704DAD">
              <w:rPr>
                <w:rFonts w:cs="Arial"/>
                <w:b/>
                <w:bCs/>
                <w:color w:val="auto"/>
                <w:szCs w:val="24"/>
              </w:rPr>
              <w:t>Nature of amendments</w:t>
            </w:r>
          </w:p>
        </w:tc>
        <w:tc>
          <w:tcPr>
            <w:tcW w:w="194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Mar/>
          </w:tcPr>
          <w:p w:rsidRPr="00704DAD" w:rsidR="00977968" w:rsidP="00391BB4" w:rsidRDefault="00977968" w14:paraId="636968C5" w14:textId="77777777">
            <w:pPr>
              <w:spacing w:line="360" w:lineRule="auto"/>
              <w:contextualSpacing/>
              <w:rPr>
                <w:rFonts w:cs="Arial"/>
                <w:b/>
                <w:bCs/>
                <w:color w:val="auto"/>
                <w:szCs w:val="24"/>
              </w:rPr>
            </w:pPr>
            <w:r w:rsidRPr="00704DAD">
              <w:rPr>
                <w:rFonts w:cs="Arial"/>
                <w:b/>
                <w:bCs/>
                <w:color w:val="auto"/>
                <w:szCs w:val="24"/>
              </w:rPr>
              <w:t>Approved by</w:t>
            </w:r>
          </w:p>
        </w:tc>
        <w:tc>
          <w:tcPr>
            <w:tcW w:w="236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Mar/>
          </w:tcPr>
          <w:p w:rsidRPr="00704DAD" w:rsidR="00977968" w:rsidP="00391BB4" w:rsidRDefault="00977968" w14:paraId="5DE52E13" w14:textId="77777777">
            <w:pPr>
              <w:spacing w:line="360" w:lineRule="auto"/>
              <w:contextualSpacing/>
              <w:rPr>
                <w:rFonts w:cs="Arial"/>
                <w:b/>
                <w:bCs/>
                <w:color w:val="auto"/>
                <w:szCs w:val="24"/>
              </w:rPr>
            </w:pPr>
            <w:r w:rsidRPr="00704DAD">
              <w:rPr>
                <w:rFonts w:cs="Arial"/>
                <w:b/>
                <w:bCs/>
                <w:color w:val="auto"/>
                <w:szCs w:val="24"/>
              </w:rPr>
              <w:t>Date for Review</w:t>
            </w:r>
          </w:p>
        </w:tc>
      </w:tr>
      <w:tr w:rsidRPr="001F41B0" w:rsidR="00977968" w:rsidTr="787DA298" w14:paraId="77C99B99" w14:textId="77777777">
        <w:trPr>
          <w:trHeight w:val="392"/>
        </w:trPr>
        <w:tc>
          <w:tcPr>
            <w:tcW w:w="1312"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787DA298" w:rsidP="787DA298" w:rsidRDefault="787DA298" w14:paraId="2F97F7CF" w14:textId="590423B9">
            <w:pPr>
              <w:spacing w:line="360" w:lineRule="auto"/>
              <w:contextualSpacing w:val="1"/>
            </w:pPr>
            <w:r w:rsidRPr="787DA298" w:rsidR="787DA298">
              <w:rPr>
                <w:rFonts w:cs="Arial"/>
                <w:color w:val="auto"/>
              </w:rPr>
              <w:t>1.0</w:t>
            </w:r>
          </w:p>
        </w:tc>
        <w:tc>
          <w:tcPr>
            <w:tcW w:w="209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787DA298" w:rsidP="787DA298" w:rsidRDefault="787DA298" w14:paraId="0AC6F78B" w14:textId="5E3FB635">
            <w:pPr>
              <w:spacing w:line="360" w:lineRule="auto"/>
              <w:contextualSpacing w:val="1"/>
            </w:pPr>
            <w:r w:rsidRPr="787DA298" w:rsidR="787DA298">
              <w:rPr>
                <w:rFonts w:cs="Arial"/>
                <w:color w:val="auto"/>
              </w:rPr>
              <w:t>16/09/2026</w:t>
            </w:r>
          </w:p>
        </w:tc>
        <w:tc>
          <w:tcPr>
            <w:tcW w:w="239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787DA298" w:rsidP="787DA298" w:rsidRDefault="787DA298" w14:paraId="54122AB4" w14:textId="2E2B3322">
            <w:pPr>
              <w:spacing w:line="360" w:lineRule="auto"/>
              <w:contextualSpacing w:val="1"/>
              <w:rPr>
                <w:rFonts w:cs="Arial"/>
                <w:color w:val="auto"/>
              </w:rPr>
            </w:pPr>
            <w:r w:rsidRPr="787DA298" w:rsidR="787DA298">
              <w:rPr>
                <w:rFonts w:cs="Arial"/>
                <w:color w:val="auto"/>
              </w:rPr>
              <w:t>Initial copywriting</w:t>
            </w:r>
          </w:p>
        </w:tc>
        <w:tc>
          <w:tcPr>
            <w:tcW w:w="194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787DA298" w:rsidP="787DA298" w:rsidRDefault="787DA298" w14:paraId="5C1E44B1" w14:textId="0A274AEB">
            <w:pPr>
              <w:spacing w:line="360" w:lineRule="auto"/>
            </w:pPr>
            <w:r w:rsidRPr="787DA298" w:rsidR="787DA298">
              <w:rPr>
                <w:rFonts w:cs="Arial"/>
                <w:color w:val="auto"/>
              </w:rPr>
              <w:t>Steve Psaltis</w:t>
            </w:r>
          </w:p>
        </w:tc>
        <w:tc>
          <w:tcPr>
            <w:tcW w:w="236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787DA298" w:rsidP="787DA298" w:rsidRDefault="787DA298" w14:paraId="10D4CB74" w14:textId="1B4CCC9D">
            <w:pPr>
              <w:spacing w:line="360" w:lineRule="auto"/>
              <w:contextualSpacing w:val="1"/>
            </w:pPr>
            <w:r w:rsidRPr="787DA298" w:rsidR="787DA298">
              <w:rPr>
                <w:rFonts w:cs="Arial"/>
                <w:color w:val="auto"/>
              </w:rPr>
              <w:t>16/03/2027</w:t>
            </w:r>
          </w:p>
        </w:tc>
      </w:tr>
      <w:tr w:rsidRPr="001F41B0" w:rsidR="00977968" w:rsidTr="787DA298" w14:paraId="43126B60" w14:textId="77777777">
        <w:trPr>
          <w:trHeight w:val="392"/>
        </w:trPr>
        <w:tc>
          <w:tcPr>
            <w:tcW w:w="1312"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Pr="003917B7" w:rsidR="00977968" w:rsidP="787DA298" w:rsidRDefault="00977968" w14:paraId="0C633EF6" w14:textId="428A16F7">
            <w:pPr>
              <w:spacing w:line="360" w:lineRule="auto"/>
              <w:contextualSpacing w:val="1"/>
              <w:rPr>
                <w:rFonts w:cs="Arial"/>
                <w:color w:val="auto"/>
              </w:rPr>
            </w:pPr>
          </w:p>
        </w:tc>
        <w:tc>
          <w:tcPr>
            <w:tcW w:w="209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Pr="003917B7" w:rsidR="00977968" w:rsidP="787DA298" w:rsidRDefault="00977968" w14:paraId="567318F1" w14:textId="70E1D31D">
            <w:pPr>
              <w:spacing w:line="360" w:lineRule="auto"/>
              <w:contextualSpacing w:val="1"/>
              <w:rPr>
                <w:rFonts w:cs="Arial"/>
                <w:color w:val="auto"/>
              </w:rPr>
            </w:pPr>
          </w:p>
        </w:tc>
        <w:tc>
          <w:tcPr>
            <w:tcW w:w="239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Pr="003917B7" w:rsidR="00977968" w:rsidP="787DA298" w:rsidRDefault="00977968" w14:paraId="1890AA86" w14:textId="78809B9C">
            <w:pPr>
              <w:spacing w:line="360" w:lineRule="auto"/>
              <w:contextualSpacing w:val="1"/>
              <w:rPr>
                <w:rFonts w:cs="Arial"/>
                <w:color w:val="auto"/>
              </w:rPr>
            </w:pPr>
          </w:p>
        </w:tc>
        <w:tc>
          <w:tcPr>
            <w:tcW w:w="194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Pr="003917B7" w:rsidR="00977968" w:rsidP="787DA298" w:rsidRDefault="00977968" w14:paraId="00EA8969" w14:textId="709D20A5">
            <w:pPr>
              <w:spacing w:line="360" w:lineRule="auto"/>
              <w:contextualSpacing w:val="1"/>
              <w:rPr>
                <w:rFonts w:cs="Arial"/>
                <w:color w:val="auto"/>
              </w:rPr>
            </w:pPr>
          </w:p>
        </w:tc>
        <w:tc>
          <w:tcPr>
            <w:tcW w:w="236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Pr="003917B7" w:rsidR="00977968" w:rsidP="787DA298" w:rsidRDefault="00977968" w14:paraId="40A6337F" w14:textId="5FED1ED8">
            <w:pPr>
              <w:spacing w:line="360" w:lineRule="auto"/>
              <w:contextualSpacing w:val="1"/>
              <w:rPr>
                <w:rFonts w:cs="Arial"/>
                <w:color w:val="auto"/>
              </w:rPr>
            </w:pPr>
          </w:p>
        </w:tc>
      </w:tr>
      <w:tr w:rsidR="00977968" w:rsidTr="787DA298" w14:paraId="17826A4A" w14:textId="77777777">
        <w:trPr>
          <w:trHeight w:val="300"/>
        </w:trPr>
        <w:tc>
          <w:tcPr>
            <w:tcW w:w="1312"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Pr="00EB7BAF" w:rsidR="00977968" w:rsidP="00391BB4" w:rsidRDefault="00977968" w14:paraId="34AE17D2" w14:textId="4536F252">
            <w:pPr>
              <w:spacing w:line="360" w:lineRule="auto"/>
              <w:rPr>
                <w:rFonts w:cs="Arial"/>
                <w:color w:val="auto"/>
                <w:highlight w:val="yellow"/>
              </w:rPr>
            </w:pPr>
          </w:p>
        </w:tc>
        <w:tc>
          <w:tcPr>
            <w:tcW w:w="209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Pr="00EB7BAF" w:rsidR="00977968" w:rsidP="00391BB4" w:rsidRDefault="002568FB" w14:paraId="15D493E1" w14:textId="05E67FE3">
            <w:pPr>
              <w:spacing w:line="360" w:lineRule="auto"/>
              <w:rPr>
                <w:rFonts w:cs="Arial"/>
                <w:color w:val="auto"/>
                <w:highlight w:val="yellow"/>
              </w:rPr>
            </w:pPr>
          </w:p>
        </w:tc>
        <w:tc>
          <w:tcPr>
            <w:tcW w:w="239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Pr="00EB7BAF" w:rsidR="00977968" w:rsidP="00391BB4" w:rsidRDefault="00EB7BAF" w14:paraId="1739E83F" w14:textId="6460D6A3">
            <w:pPr>
              <w:spacing w:line="360" w:lineRule="auto"/>
              <w:rPr>
                <w:rFonts w:cs="Arial"/>
                <w:color w:val="auto"/>
                <w:highlight w:val="yellow"/>
              </w:rPr>
            </w:pPr>
          </w:p>
        </w:tc>
        <w:tc>
          <w:tcPr>
            <w:tcW w:w="194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Pr="00EB7BAF" w:rsidR="00977968" w:rsidP="00391BB4" w:rsidRDefault="002568FB" w14:paraId="238F73A2" w14:textId="1990936A">
            <w:pPr>
              <w:spacing w:line="360" w:lineRule="auto"/>
              <w:rPr>
                <w:rFonts w:cs="Arial"/>
                <w:color w:val="auto"/>
                <w:highlight w:val="yellow"/>
              </w:rPr>
            </w:pPr>
          </w:p>
        </w:tc>
        <w:tc>
          <w:tcPr>
            <w:tcW w:w="236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Pr="00EB7BAF" w:rsidR="00977968" w:rsidP="00391BB4" w:rsidRDefault="002568FB" w14:paraId="5153D0E9" w14:textId="37430495">
            <w:pPr>
              <w:spacing w:line="360" w:lineRule="auto"/>
              <w:rPr>
                <w:rFonts w:cs="Arial"/>
                <w:color w:val="auto"/>
                <w:highlight w:val="yellow"/>
              </w:rPr>
            </w:pPr>
          </w:p>
        </w:tc>
      </w:tr>
    </w:tbl>
    <w:p w:rsidR="00977968" w:rsidP="00977968" w:rsidRDefault="00977968" w14:paraId="5BA487BE" w14:textId="77777777"/>
    <w:p w:rsidRPr="003917B7" w:rsidR="004D4A88" w:rsidP="005E642E" w:rsidRDefault="004D4A88" w14:paraId="5BC328CD" w14:textId="77777777">
      <w:pPr>
        <w:spacing w:line="360" w:lineRule="auto"/>
        <w:contextualSpacing/>
        <w:rPr>
          <w:rFonts w:cs="Arial"/>
          <w:color w:val="auto"/>
          <w:szCs w:val="24"/>
        </w:rPr>
      </w:pPr>
    </w:p>
    <w:p w:rsidRPr="003917B7" w:rsidR="004D4A88" w:rsidP="005E642E" w:rsidRDefault="004D4A88" w14:paraId="6BC29091" w14:textId="77777777">
      <w:pPr>
        <w:spacing w:line="360" w:lineRule="auto"/>
        <w:contextualSpacing/>
        <w:rPr>
          <w:rFonts w:cs="Arial"/>
          <w:color w:val="auto"/>
          <w:szCs w:val="24"/>
        </w:rPr>
      </w:pPr>
      <w:bookmarkStart w:name="_Hlk16533053" w:id="337"/>
      <w:r w:rsidRPr="003917B7">
        <w:rPr>
          <w:rFonts w:cs="Arial"/>
          <w:b/>
          <w:color w:val="auto"/>
          <w:szCs w:val="24"/>
        </w:rPr>
        <w:t>POLICY PURPOSE AND SCOPE</w:t>
      </w:r>
      <w:bookmarkEnd w:id="337"/>
    </w:p>
    <w:p w:rsidRPr="003917B7" w:rsidR="00B3792A" w:rsidP="005E642E" w:rsidRDefault="004D4A88" w14:paraId="18071781" w14:textId="77777777">
      <w:pPr>
        <w:spacing w:line="360" w:lineRule="auto"/>
        <w:contextualSpacing/>
        <w:rPr>
          <w:rFonts w:cs="Arial"/>
          <w:color w:val="auto"/>
          <w:szCs w:val="24"/>
        </w:rPr>
      </w:pPr>
      <w:r w:rsidRPr="003917B7">
        <w:rPr>
          <w:rFonts w:cs="Arial"/>
          <w:color w:val="auto"/>
          <w:szCs w:val="24"/>
        </w:rPr>
        <w:t>To provide management and program design, individual planning, coordination and Support Management.</w:t>
      </w:r>
      <w:r w:rsidRPr="003917B7" w:rsidR="00B3792A">
        <w:rPr>
          <w:rFonts w:cs="Arial"/>
          <w:color w:val="auto"/>
          <w:szCs w:val="24"/>
        </w:rPr>
        <w:t xml:space="preserve"> </w:t>
      </w:r>
    </w:p>
    <w:p w:rsidRPr="003917B7" w:rsidR="00B3792A" w:rsidP="005E642E" w:rsidRDefault="00B3792A" w14:paraId="7908B751" w14:textId="77777777">
      <w:pPr>
        <w:spacing w:line="360" w:lineRule="auto"/>
        <w:contextualSpacing/>
        <w:rPr>
          <w:rFonts w:cs="Arial"/>
          <w:color w:val="auto"/>
          <w:szCs w:val="24"/>
        </w:rPr>
      </w:pPr>
    </w:p>
    <w:p w:rsidRPr="003917B7" w:rsidR="004D4A88" w:rsidP="005E642E" w:rsidRDefault="004D4A88" w14:paraId="4BF468A8" w14:textId="41FEFFB0">
      <w:pPr>
        <w:spacing w:line="360" w:lineRule="auto"/>
        <w:contextualSpacing/>
        <w:rPr>
          <w:rFonts w:cs="Arial"/>
          <w:color w:val="auto"/>
          <w:szCs w:val="24"/>
        </w:rPr>
      </w:pPr>
      <w:r w:rsidRPr="003917B7">
        <w:rPr>
          <w:rFonts w:cs="Arial"/>
          <w:color w:val="auto"/>
          <w:szCs w:val="24"/>
        </w:rPr>
        <w:t xml:space="preserve">To ensure staff are trained and act professionally at all times when developing plans that empower </w:t>
      </w:r>
      <w:r w:rsidRPr="003917B7" w:rsidR="00365FE0">
        <w:rPr>
          <w:rFonts w:cs="Arial"/>
          <w:color w:val="auto"/>
          <w:szCs w:val="24"/>
        </w:rPr>
        <w:t>Client</w:t>
      </w:r>
      <w:r w:rsidRPr="003917B7">
        <w:rPr>
          <w:rFonts w:cs="Arial"/>
          <w:color w:val="auto"/>
          <w:szCs w:val="24"/>
        </w:rPr>
        <w:t xml:space="preserve"> to achieve their needs, goals and aspirations.</w:t>
      </w:r>
    </w:p>
    <w:p w:rsidRPr="003917B7" w:rsidR="00B3792A" w:rsidP="005E642E" w:rsidRDefault="00B3792A" w14:paraId="630B1F33" w14:textId="77777777">
      <w:pPr>
        <w:spacing w:line="360" w:lineRule="auto"/>
        <w:contextualSpacing/>
        <w:rPr>
          <w:rFonts w:cs="Arial"/>
          <w:color w:val="auto"/>
          <w:szCs w:val="24"/>
        </w:rPr>
      </w:pPr>
    </w:p>
    <w:p w:rsidRPr="003917B7" w:rsidR="004D4A88" w:rsidP="005E642E" w:rsidRDefault="004D4A88" w14:paraId="7A5FE2DF" w14:textId="21257B46">
      <w:pPr>
        <w:spacing w:line="360" w:lineRule="auto"/>
        <w:contextualSpacing/>
        <w:rPr>
          <w:rFonts w:cs="Arial"/>
          <w:color w:val="auto"/>
          <w:szCs w:val="24"/>
        </w:rPr>
      </w:pPr>
      <w:r w:rsidRPr="003917B7">
        <w:rPr>
          <w:rFonts w:cs="Arial"/>
          <w:color w:val="auto"/>
          <w:szCs w:val="24"/>
        </w:rPr>
        <w:t xml:space="preserve">To keep </w:t>
      </w:r>
      <w:r w:rsidRPr="003917B7" w:rsidR="00365FE0">
        <w:rPr>
          <w:rFonts w:cs="Arial"/>
          <w:color w:val="auto"/>
          <w:szCs w:val="24"/>
        </w:rPr>
        <w:t>client</w:t>
      </w:r>
      <w:r w:rsidRPr="003917B7">
        <w:rPr>
          <w:rFonts w:cs="Arial"/>
          <w:color w:val="auto"/>
          <w:szCs w:val="24"/>
        </w:rPr>
        <w:t>s informed on their plan whilst undertaking a holistic approach that incorporates strengths-based and person-centred plans.</w:t>
      </w:r>
    </w:p>
    <w:p w:rsidRPr="003917B7" w:rsidR="004D4A88" w:rsidP="005E642E" w:rsidRDefault="004D4A88" w14:paraId="4B8F9027" w14:textId="77777777">
      <w:pPr>
        <w:spacing w:line="360" w:lineRule="auto"/>
        <w:contextualSpacing/>
        <w:rPr>
          <w:rFonts w:cs="Arial"/>
          <w:color w:val="auto"/>
          <w:szCs w:val="24"/>
        </w:rPr>
      </w:pPr>
    </w:p>
    <w:p w:rsidRPr="003917B7" w:rsidR="004D4A88" w:rsidP="005E642E" w:rsidRDefault="004D4A88" w14:paraId="5D9A0DD8" w14:textId="5F98E3AB">
      <w:pPr>
        <w:spacing w:line="360" w:lineRule="auto"/>
        <w:contextualSpacing/>
        <w:rPr>
          <w:rFonts w:cs="Arial"/>
          <w:i/>
          <w:color w:val="auto"/>
          <w:szCs w:val="24"/>
        </w:rPr>
      </w:pPr>
      <w:r w:rsidRPr="003917B7">
        <w:rPr>
          <w:rFonts w:cs="Arial"/>
          <w:i/>
          <w:color w:val="auto"/>
          <w:szCs w:val="24"/>
        </w:rPr>
        <w:t xml:space="preserve">All staff involved with </w:t>
      </w:r>
      <w:r w:rsidRPr="003917B7" w:rsidR="00365FE0">
        <w:rPr>
          <w:rFonts w:cs="Arial"/>
          <w:i/>
          <w:color w:val="auto"/>
          <w:szCs w:val="24"/>
        </w:rPr>
        <w:t>client</w:t>
      </w:r>
      <w:r w:rsidRPr="003917B7">
        <w:rPr>
          <w:rFonts w:cs="Arial"/>
          <w:i/>
          <w:color w:val="auto"/>
          <w:szCs w:val="24"/>
        </w:rPr>
        <w:t xml:space="preserve"> support management, development of plans or administrative functions relating to plans.</w:t>
      </w:r>
    </w:p>
    <w:p w:rsidRPr="003917B7" w:rsidR="004D4A88" w:rsidP="005E642E" w:rsidRDefault="004D4A88" w14:paraId="202EF52C" w14:textId="77777777">
      <w:pPr>
        <w:spacing w:line="360" w:lineRule="auto"/>
        <w:contextualSpacing/>
        <w:rPr>
          <w:rFonts w:cs="Arial"/>
          <w:color w:val="auto"/>
          <w:szCs w:val="24"/>
        </w:rPr>
      </w:pPr>
    </w:p>
    <w:p w:rsidRPr="003917B7" w:rsidR="004D4A88" w:rsidP="787DA298" w:rsidRDefault="004D4A88" w14:paraId="448055C0" w14:textId="625F1DFF">
      <w:pPr>
        <w:spacing w:line="360" w:lineRule="auto"/>
        <w:contextualSpacing w:val="1"/>
      </w:pPr>
      <w:r w:rsidRPr="787DA298" w:rsidR="34B47F68">
        <w:rPr>
          <w:rFonts w:cs="Arial"/>
          <w:b w:val="1"/>
          <w:bCs w:val="1"/>
          <w:color w:val="auto"/>
        </w:rPr>
        <w:t>POLICY</w:t>
      </w:r>
      <w:r w:rsidRPr="787DA298" w:rsidR="6538C541">
        <w:rPr>
          <w:rFonts w:cs="Arial"/>
          <w:b w:val="1"/>
          <w:bCs w:val="1"/>
          <w:color w:val="auto"/>
        </w:rPr>
        <w:t xml:space="preserve"> </w:t>
      </w:r>
    </w:p>
    <w:p w:rsidR="787DA298" w:rsidP="787DA298" w:rsidRDefault="787DA298" w14:paraId="6D0EA509" w14:textId="4D6B61D1">
      <w:pPr>
        <w:spacing w:line="360" w:lineRule="auto"/>
        <w:contextualSpacing w:val="1"/>
        <w:rPr>
          <w:rFonts w:cs="Arial"/>
          <w:b w:val="1"/>
          <w:bCs w:val="1"/>
          <w:color w:val="auto"/>
        </w:rPr>
      </w:pPr>
    </w:p>
    <w:p w:rsidRPr="003917B7" w:rsidR="004D4A88" w:rsidP="005E642E" w:rsidRDefault="004D4A88" w14:paraId="0A668C82" w14:textId="7E7B6C8B">
      <w:pPr>
        <w:spacing w:line="360" w:lineRule="auto"/>
        <w:contextualSpacing/>
        <w:rPr>
          <w:rFonts w:cs="Arial"/>
          <w:color w:val="auto"/>
          <w:szCs w:val="24"/>
        </w:rPr>
      </w:pPr>
      <w:r w:rsidRPr="003917B7">
        <w:rPr>
          <w:rFonts w:cs="Arial"/>
          <w:color w:val="auto"/>
          <w:szCs w:val="24"/>
        </w:rPr>
        <w:t xml:space="preserve">It </w:t>
      </w:r>
      <w:r w:rsidRPr="003917B7" w:rsidR="002C0E4E">
        <w:rPr>
          <w:rFonts w:cs="Arial"/>
          <w:color w:val="auto"/>
          <w:szCs w:val="24"/>
        </w:rPr>
        <w:t>is</w:t>
      </w:r>
      <w:r w:rsidRPr="003917B7" w:rsidR="22434138">
        <w:rPr>
          <w:rFonts w:cs="Arial"/>
          <w:color w:val="auto"/>
          <w:szCs w:val="24"/>
        </w:rPr>
        <w:t xml:space="preserve"> </w:t>
      </w:r>
      <w:r w:rsidR="00BE3D38">
        <w:rPr>
          <w:rFonts w:cs="Arial"/>
          <w:color w:val="auto"/>
          <w:szCs w:val="24"/>
        </w:rPr>
        <w:t xml:space="preserve">Felix SCC </w:t>
      </w:r>
      <w:r w:rsidRPr="003917B7">
        <w:rPr>
          <w:rFonts w:cs="Arial"/>
          <w:color w:val="auto"/>
          <w:szCs w:val="24"/>
        </w:rPr>
        <w:t xml:space="preserve">policy that all case-managed services are developed and delivered in collaboration with </w:t>
      </w:r>
      <w:r w:rsidRPr="003917B7" w:rsidR="00365FE0">
        <w:rPr>
          <w:rFonts w:cs="Arial"/>
          <w:color w:val="auto"/>
          <w:szCs w:val="24"/>
        </w:rPr>
        <w:t>client</w:t>
      </w:r>
      <w:r w:rsidRPr="003917B7">
        <w:rPr>
          <w:rFonts w:cs="Arial"/>
          <w:color w:val="auto"/>
          <w:szCs w:val="24"/>
        </w:rPr>
        <w:t xml:space="preserve">s or their advocates. All </w:t>
      </w:r>
      <w:r w:rsidRPr="003917B7" w:rsidR="00365FE0">
        <w:rPr>
          <w:rFonts w:cs="Arial"/>
          <w:color w:val="auto"/>
          <w:szCs w:val="24"/>
        </w:rPr>
        <w:t>client</w:t>
      </w:r>
      <w:r w:rsidRPr="003917B7">
        <w:rPr>
          <w:rFonts w:cs="Arial"/>
          <w:color w:val="auto"/>
          <w:szCs w:val="24"/>
        </w:rPr>
        <w:t>s, family members, representatives or advocates must be included in any decision-making processes, choice of strategies or activities and approval for all aspects of their support plan. Support Management will include delivery, monitoring, review and reassessment in a timely manner.</w:t>
      </w:r>
    </w:p>
    <w:p w:rsidRPr="003917B7" w:rsidR="004D4A88" w:rsidP="005E642E" w:rsidRDefault="004D4A88" w14:paraId="0EA3C30D" w14:textId="77777777">
      <w:pPr>
        <w:spacing w:line="360" w:lineRule="auto"/>
        <w:contextualSpacing/>
        <w:rPr>
          <w:rFonts w:cs="Arial"/>
          <w:color w:val="auto"/>
          <w:szCs w:val="24"/>
        </w:rPr>
      </w:pPr>
    </w:p>
    <w:p w:rsidRPr="003917B7" w:rsidR="004D4A88" w:rsidP="005E642E" w:rsidRDefault="004D4A88" w14:paraId="3B7E86CA" w14:textId="7D8381A0">
      <w:pPr>
        <w:spacing w:line="360" w:lineRule="auto"/>
        <w:contextualSpacing/>
        <w:rPr>
          <w:rFonts w:cs="Arial"/>
          <w:color w:val="auto"/>
          <w:szCs w:val="24"/>
        </w:rPr>
      </w:pPr>
      <w:r w:rsidRPr="003917B7">
        <w:rPr>
          <w:rFonts w:cs="Arial"/>
          <w:b/>
          <w:color w:val="auto"/>
          <w:szCs w:val="24"/>
        </w:rPr>
        <w:t xml:space="preserve">Support </w:t>
      </w:r>
      <w:r w:rsidRPr="003917B7" w:rsidR="0059253A">
        <w:rPr>
          <w:rFonts w:cs="Arial"/>
          <w:b/>
          <w:color w:val="auto"/>
          <w:szCs w:val="24"/>
        </w:rPr>
        <w:t>Planning</w:t>
      </w:r>
      <w:r w:rsidRPr="003917B7">
        <w:rPr>
          <w:rFonts w:cs="Arial"/>
          <w:b/>
          <w:color w:val="auto"/>
          <w:szCs w:val="24"/>
        </w:rPr>
        <w:t xml:space="preserve"> will be utilised to</w:t>
      </w:r>
      <w:r w:rsidRPr="003917B7">
        <w:rPr>
          <w:rFonts w:cs="Arial"/>
          <w:color w:val="auto"/>
          <w:szCs w:val="24"/>
        </w:rPr>
        <w:t>:</w:t>
      </w:r>
    </w:p>
    <w:p w:rsidRPr="003917B7" w:rsidR="004D4A88" w:rsidRDefault="004D4A88" w14:paraId="0005CEA6" w14:textId="4DC9D9A5">
      <w:pPr>
        <w:pStyle w:val="ListParagraph"/>
        <w:widowControl/>
        <w:numPr>
          <w:ilvl w:val="0"/>
          <w:numId w:val="158"/>
        </w:numPr>
        <w:autoSpaceDE/>
        <w:autoSpaceDN/>
        <w:spacing w:line="360" w:lineRule="auto"/>
        <w:contextualSpacing/>
        <w:rPr>
          <w:rFonts w:cs="Arial"/>
          <w:color w:val="auto"/>
          <w:szCs w:val="24"/>
        </w:rPr>
      </w:pPr>
      <w:r w:rsidRPr="003917B7">
        <w:rPr>
          <w:rFonts w:cs="Arial"/>
          <w:color w:val="auto"/>
          <w:szCs w:val="24"/>
        </w:rPr>
        <w:t xml:space="preserve">Empower </w:t>
      </w:r>
      <w:r w:rsidRPr="003917B7" w:rsidR="00365FE0">
        <w:rPr>
          <w:rFonts w:cs="Arial"/>
          <w:color w:val="auto"/>
          <w:szCs w:val="24"/>
        </w:rPr>
        <w:t>client</w:t>
      </w:r>
      <w:r w:rsidRPr="003917B7" w:rsidR="0009442B">
        <w:rPr>
          <w:rFonts w:cs="Arial"/>
          <w:color w:val="auto"/>
          <w:szCs w:val="24"/>
        </w:rPr>
        <w:t>s.</w:t>
      </w:r>
    </w:p>
    <w:p w:rsidRPr="003917B7" w:rsidR="004D4A88" w:rsidRDefault="004D4A88" w14:paraId="79D572EB" w14:textId="5B02BB2C">
      <w:pPr>
        <w:pStyle w:val="ListParagraph"/>
        <w:widowControl/>
        <w:numPr>
          <w:ilvl w:val="0"/>
          <w:numId w:val="158"/>
        </w:numPr>
        <w:autoSpaceDE/>
        <w:autoSpaceDN/>
        <w:spacing w:line="360" w:lineRule="auto"/>
        <w:contextualSpacing/>
        <w:rPr>
          <w:rFonts w:cs="Arial"/>
          <w:color w:val="auto"/>
          <w:szCs w:val="24"/>
        </w:rPr>
      </w:pPr>
      <w:r w:rsidRPr="003917B7">
        <w:rPr>
          <w:rFonts w:cs="Arial"/>
          <w:color w:val="auto"/>
          <w:szCs w:val="24"/>
        </w:rPr>
        <w:t xml:space="preserve">Promote </w:t>
      </w:r>
      <w:r w:rsidRPr="003917B7" w:rsidR="0009442B">
        <w:rPr>
          <w:rFonts w:cs="Arial"/>
          <w:color w:val="auto"/>
          <w:szCs w:val="24"/>
        </w:rPr>
        <w:t>independence.</w:t>
      </w:r>
    </w:p>
    <w:p w:rsidRPr="003917B7" w:rsidR="004D4A88" w:rsidRDefault="004D4A88" w14:paraId="0CA69F8E" w14:textId="52FF8745">
      <w:pPr>
        <w:pStyle w:val="ListParagraph"/>
        <w:widowControl/>
        <w:numPr>
          <w:ilvl w:val="0"/>
          <w:numId w:val="158"/>
        </w:numPr>
        <w:autoSpaceDE/>
        <w:autoSpaceDN/>
        <w:spacing w:line="360" w:lineRule="auto"/>
        <w:contextualSpacing/>
        <w:rPr>
          <w:rFonts w:cs="Arial"/>
          <w:color w:val="auto"/>
          <w:szCs w:val="24"/>
        </w:rPr>
      </w:pPr>
      <w:r w:rsidRPr="003917B7">
        <w:rPr>
          <w:rFonts w:cs="Arial"/>
          <w:color w:val="auto"/>
          <w:szCs w:val="24"/>
        </w:rPr>
        <w:t xml:space="preserve">Allow them to express their choices, aspirations and </w:t>
      </w:r>
      <w:r w:rsidRPr="003917B7" w:rsidR="0009442B">
        <w:rPr>
          <w:rFonts w:cs="Arial"/>
          <w:color w:val="auto"/>
          <w:szCs w:val="24"/>
        </w:rPr>
        <w:t>preferences.</w:t>
      </w:r>
    </w:p>
    <w:p w:rsidRPr="003917B7" w:rsidR="004D4A88" w:rsidRDefault="004D4A88" w14:paraId="6F43C780" w14:textId="70B9E5EA">
      <w:pPr>
        <w:pStyle w:val="ListParagraph"/>
        <w:widowControl/>
        <w:numPr>
          <w:ilvl w:val="0"/>
          <w:numId w:val="158"/>
        </w:numPr>
        <w:autoSpaceDE/>
        <w:autoSpaceDN/>
        <w:spacing w:line="360" w:lineRule="auto"/>
        <w:contextualSpacing/>
        <w:rPr>
          <w:rFonts w:cs="Arial"/>
          <w:color w:val="auto"/>
          <w:szCs w:val="24"/>
        </w:rPr>
      </w:pPr>
      <w:r w:rsidRPr="003917B7">
        <w:rPr>
          <w:rFonts w:cs="Arial"/>
          <w:color w:val="auto"/>
          <w:szCs w:val="24"/>
        </w:rPr>
        <w:t xml:space="preserve">Participate in their community and engage in mainstream activities of their </w:t>
      </w:r>
      <w:r w:rsidRPr="003917B7" w:rsidR="0009442B">
        <w:rPr>
          <w:rFonts w:cs="Arial"/>
          <w:color w:val="auto"/>
          <w:szCs w:val="24"/>
        </w:rPr>
        <w:t>choosing.</w:t>
      </w:r>
    </w:p>
    <w:p w:rsidRPr="003917B7" w:rsidR="004D4A88" w:rsidRDefault="004D4A88" w14:paraId="16496D31" w14:textId="7F260AAE">
      <w:pPr>
        <w:pStyle w:val="ListParagraph"/>
        <w:widowControl/>
        <w:numPr>
          <w:ilvl w:val="0"/>
          <w:numId w:val="158"/>
        </w:numPr>
        <w:autoSpaceDE/>
        <w:autoSpaceDN/>
        <w:spacing w:line="360" w:lineRule="auto"/>
        <w:contextualSpacing/>
        <w:rPr>
          <w:rFonts w:cs="Arial"/>
          <w:color w:val="auto"/>
          <w:szCs w:val="24"/>
        </w:rPr>
      </w:pPr>
      <w:r w:rsidRPr="003917B7">
        <w:rPr>
          <w:rFonts w:cs="Arial"/>
          <w:color w:val="auto"/>
          <w:szCs w:val="24"/>
        </w:rPr>
        <w:t xml:space="preserve">Communicate </w:t>
      </w:r>
      <w:r w:rsidRPr="003917B7" w:rsidR="0059253A">
        <w:rPr>
          <w:rFonts w:cs="Arial"/>
          <w:color w:val="auto"/>
          <w:szCs w:val="24"/>
        </w:rPr>
        <w:t>status</w:t>
      </w:r>
      <w:r w:rsidRPr="003917B7">
        <w:rPr>
          <w:rFonts w:cs="Arial"/>
          <w:color w:val="auto"/>
          <w:szCs w:val="24"/>
        </w:rPr>
        <w:t xml:space="preserve"> against goals and outcomes; and</w:t>
      </w:r>
    </w:p>
    <w:p w:rsidRPr="003917B7" w:rsidR="004D4A88" w:rsidRDefault="004D4A88" w14:paraId="19EEB5AA" w14:textId="77777777">
      <w:pPr>
        <w:pStyle w:val="ListParagraph"/>
        <w:widowControl/>
        <w:numPr>
          <w:ilvl w:val="0"/>
          <w:numId w:val="158"/>
        </w:numPr>
        <w:autoSpaceDE/>
        <w:autoSpaceDN/>
        <w:spacing w:line="360" w:lineRule="auto"/>
        <w:contextualSpacing/>
        <w:rPr>
          <w:rFonts w:cs="Arial"/>
          <w:color w:val="auto"/>
          <w:szCs w:val="24"/>
        </w:rPr>
      </w:pPr>
      <w:r w:rsidRPr="003917B7">
        <w:rPr>
          <w:rFonts w:cs="Arial"/>
          <w:color w:val="auto"/>
          <w:szCs w:val="24"/>
        </w:rPr>
        <w:t>Enable them to make arrangements that meet their care needs.</w:t>
      </w:r>
    </w:p>
    <w:p w:rsidRPr="003917B7" w:rsidR="004D4A88" w:rsidP="005E642E" w:rsidRDefault="004D4A88" w14:paraId="75BBEB75" w14:textId="77777777">
      <w:pPr>
        <w:spacing w:line="360" w:lineRule="auto"/>
        <w:contextualSpacing/>
        <w:rPr>
          <w:rFonts w:cs="Arial"/>
          <w:color w:val="auto"/>
          <w:szCs w:val="24"/>
        </w:rPr>
      </w:pPr>
    </w:p>
    <w:p w:rsidRPr="003917B7" w:rsidR="004D4A88" w:rsidP="005E642E" w:rsidRDefault="004D4A88" w14:paraId="4544EA41" w14:textId="7F819E45">
      <w:pPr>
        <w:spacing w:line="360" w:lineRule="auto"/>
        <w:contextualSpacing/>
        <w:rPr>
          <w:rFonts w:cs="Arial"/>
          <w:color w:val="auto"/>
          <w:szCs w:val="24"/>
        </w:rPr>
      </w:pPr>
      <w:r w:rsidRPr="003917B7">
        <w:rPr>
          <w:rFonts w:cs="Arial"/>
          <w:color w:val="auto"/>
          <w:szCs w:val="24"/>
        </w:rPr>
        <w:t xml:space="preserve">This will ensure that a holistic approach linked to the </w:t>
      </w:r>
      <w:r w:rsidRPr="003917B7" w:rsidR="00365FE0">
        <w:rPr>
          <w:rFonts w:cs="Arial"/>
          <w:color w:val="auto"/>
          <w:szCs w:val="24"/>
        </w:rPr>
        <w:t>client</w:t>
      </w:r>
      <w:r w:rsidRPr="003917B7">
        <w:rPr>
          <w:rFonts w:cs="Arial"/>
          <w:color w:val="auto"/>
          <w:szCs w:val="24"/>
        </w:rPr>
        <w:t>’s strengths, needs, goals and aspirations are incorporated within their plan.</w:t>
      </w:r>
      <w:r w:rsidRPr="003917B7" w:rsidR="22434138">
        <w:rPr>
          <w:rFonts w:cs="Arial"/>
          <w:color w:val="auto"/>
          <w:szCs w:val="24"/>
        </w:rPr>
        <w:t xml:space="preserve"> </w:t>
      </w:r>
      <w:r w:rsidR="00BE3D38">
        <w:rPr>
          <w:rFonts w:cs="Arial"/>
          <w:color w:val="auto"/>
          <w:szCs w:val="24"/>
        </w:rPr>
        <w:t xml:space="preserve">Felix SCC </w:t>
      </w:r>
      <w:r w:rsidRPr="003917B7">
        <w:rPr>
          <w:rFonts w:cs="Arial"/>
          <w:color w:val="auto"/>
          <w:szCs w:val="24"/>
        </w:rPr>
        <w:t>will utilise this policy to ensure the organisation maintains a contemporary approach to support management services.</w:t>
      </w:r>
    </w:p>
    <w:p w:rsidRPr="003917B7" w:rsidR="00782C06" w:rsidP="005E642E" w:rsidRDefault="00782C06" w14:paraId="5A763B22" w14:textId="77777777">
      <w:pPr>
        <w:spacing w:line="360" w:lineRule="auto"/>
        <w:contextualSpacing/>
        <w:rPr>
          <w:rFonts w:cs="Arial"/>
          <w:color w:val="auto"/>
          <w:szCs w:val="24"/>
        </w:rPr>
      </w:pPr>
      <w:bookmarkStart w:name="page134" w:id="338"/>
      <w:bookmarkEnd w:id="338"/>
    </w:p>
    <w:p w:rsidRPr="003917B7" w:rsidR="004D4A88" w:rsidP="787DA298" w:rsidRDefault="004D4A88" w14:paraId="5A233AEB" w14:textId="77777777">
      <w:pPr>
        <w:pStyle w:val="BNGHeading3"/>
        <w:numPr>
          <w:ilvl w:val="0"/>
          <w:numId w:val="0"/>
        </w:numPr>
        <w:ind w:left="0"/>
      </w:pPr>
      <w:r w:rsidR="34B47F68">
        <w:rPr/>
        <w:t>PROCEDURE</w:t>
      </w:r>
    </w:p>
    <w:p w:rsidR="787DA298" w:rsidP="787DA298" w:rsidRDefault="787DA298" w14:paraId="701D799B" w14:textId="6CB63181">
      <w:pPr>
        <w:pStyle w:val="BNGHeading3"/>
        <w:numPr>
          <w:ilvl w:val="0"/>
          <w:numId w:val="0"/>
        </w:numPr>
        <w:ind w:left="0"/>
      </w:pPr>
    </w:p>
    <w:p w:rsidRPr="003917B7" w:rsidR="00782C06" w:rsidP="005E642E" w:rsidRDefault="00782C06" w14:paraId="458C1B6F" w14:textId="07F3D2F1">
      <w:pPr>
        <w:spacing w:line="360" w:lineRule="auto"/>
        <w:contextualSpacing/>
        <w:rPr>
          <w:rFonts w:cs="Arial"/>
          <w:color w:val="auto"/>
          <w:szCs w:val="24"/>
        </w:rPr>
      </w:pPr>
      <w:r w:rsidRPr="003917B7">
        <w:rPr>
          <w:rFonts w:cs="Arial"/>
          <w:color w:val="auto"/>
          <w:szCs w:val="24"/>
        </w:rPr>
        <w:t>NDIS support planning is carried out using the following process:</w:t>
      </w:r>
    </w:p>
    <w:p w:rsidRPr="003917B7" w:rsidR="00782C06" w:rsidP="005E642E" w:rsidRDefault="00782C06" w14:paraId="2FF015DC" w14:textId="28835624">
      <w:pPr>
        <w:spacing w:line="360" w:lineRule="auto"/>
        <w:contextualSpacing/>
        <w:rPr>
          <w:rFonts w:cs="Arial"/>
          <w:color w:val="auto"/>
          <w:szCs w:val="24"/>
        </w:rPr>
      </w:pPr>
    </w:p>
    <w:p w:rsidRPr="003917B7" w:rsidR="00E9784E" w:rsidP="005E642E" w:rsidRDefault="00E9784E" w14:paraId="2AF22739" w14:textId="41324B25">
      <w:pPr>
        <w:spacing w:line="360" w:lineRule="auto"/>
        <w:contextualSpacing/>
        <w:rPr>
          <w:rFonts w:cs="Arial"/>
          <w:b/>
          <w:color w:val="auto"/>
          <w:szCs w:val="24"/>
        </w:rPr>
      </w:pPr>
      <w:r w:rsidRPr="003917B7">
        <w:rPr>
          <w:rFonts w:cs="Arial"/>
          <w:b/>
          <w:color w:val="auto"/>
          <w:szCs w:val="24"/>
        </w:rPr>
        <w:t>Step 1:</w:t>
      </w:r>
    </w:p>
    <w:p w:rsidRPr="003917B7" w:rsidR="00A01927" w:rsidP="005E642E" w:rsidRDefault="00A01927" w14:paraId="28DFB36C" w14:textId="4EE5D1B7">
      <w:pPr>
        <w:spacing w:line="360" w:lineRule="auto"/>
        <w:contextualSpacing/>
        <w:rPr>
          <w:rFonts w:cs="Arial"/>
          <w:color w:val="auto"/>
          <w:szCs w:val="24"/>
        </w:rPr>
      </w:pPr>
      <w:r w:rsidRPr="003917B7">
        <w:rPr>
          <w:rFonts w:cs="Arial"/>
          <w:color w:val="auto"/>
          <w:szCs w:val="24"/>
        </w:rPr>
        <w:t>Completion of a Comprehensive Assessment</w:t>
      </w:r>
      <w:r w:rsidRPr="003917B7" w:rsidR="00310640">
        <w:rPr>
          <w:rFonts w:cs="Arial"/>
          <w:color w:val="auto"/>
          <w:szCs w:val="24"/>
        </w:rPr>
        <w:t xml:space="preserve"> (CAT)</w:t>
      </w:r>
      <w:r w:rsidRPr="003917B7">
        <w:rPr>
          <w:rFonts w:cs="Arial"/>
          <w:color w:val="auto"/>
          <w:szCs w:val="24"/>
        </w:rPr>
        <w:t xml:space="preserve"> to inform a person centred </w:t>
      </w:r>
      <w:r w:rsidRPr="003917B7" w:rsidR="00D412C4">
        <w:rPr>
          <w:rFonts w:cs="Arial"/>
          <w:color w:val="auto"/>
          <w:szCs w:val="24"/>
        </w:rPr>
        <w:t>support plan.</w:t>
      </w:r>
    </w:p>
    <w:p w:rsidRPr="003917B7" w:rsidR="00A01927" w:rsidP="005E642E" w:rsidRDefault="00A01927" w14:paraId="396664BF" w14:textId="2833C49C">
      <w:pPr>
        <w:spacing w:line="360" w:lineRule="auto"/>
        <w:contextualSpacing/>
        <w:rPr>
          <w:rFonts w:cs="Arial"/>
          <w:color w:val="auto"/>
          <w:szCs w:val="24"/>
        </w:rPr>
      </w:pPr>
    </w:p>
    <w:p w:rsidRPr="003917B7" w:rsidR="00A01927" w:rsidP="005E642E" w:rsidRDefault="00A01927" w14:paraId="47F26975" w14:textId="446C3931">
      <w:pPr>
        <w:spacing w:line="360" w:lineRule="auto"/>
        <w:contextualSpacing/>
        <w:rPr>
          <w:rFonts w:cs="Arial"/>
          <w:color w:val="auto"/>
          <w:szCs w:val="24"/>
        </w:rPr>
      </w:pPr>
      <w:r w:rsidRPr="003917B7">
        <w:rPr>
          <w:rFonts w:cs="Arial"/>
          <w:color w:val="auto"/>
          <w:szCs w:val="24"/>
        </w:rPr>
        <w:t xml:space="preserve">During the </w:t>
      </w:r>
      <w:r w:rsidRPr="003917B7" w:rsidR="00D412C4">
        <w:rPr>
          <w:rFonts w:cs="Arial"/>
          <w:color w:val="auto"/>
          <w:szCs w:val="24"/>
        </w:rPr>
        <w:t>comprehensive assessment</w:t>
      </w:r>
      <w:r w:rsidRPr="003917B7">
        <w:rPr>
          <w:rFonts w:cs="Arial"/>
          <w:color w:val="auto"/>
          <w:szCs w:val="24"/>
        </w:rPr>
        <w:t xml:space="preserve">, certain questions will facilitate the discovery of any risks </w:t>
      </w:r>
      <w:r w:rsidRPr="003917B7" w:rsidR="00D412C4">
        <w:rPr>
          <w:rFonts w:cs="Arial"/>
          <w:color w:val="auto"/>
          <w:szCs w:val="24"/>
        </w:rPr>
        <w:t>or needs of the client</w:t>
      </w:r>
      <w:r w:rsidRPr="003917B7" w:rsidR="003F68F8">
        <w:rPr>
          <w:rFonts w:cs="Arial"/>
          <w:color w:val="auto"/>
          <w:szCs w:val="24"/>
        </w:rPr>
        <w:t xml:space="preserve"> across the following domains</w:t>
      </w:r>
      <w:r w:rsidRPr="003917B7">
        <w:rPr>
          <w:rFonts w:cs="Arial"/>
          <w:color w:val="auto"/>
          <w:szCs w:val="24"/>
        </w:rPr>
        <w:t>:</w:t>
      </w:r>
    </w:p>
    <w:p w:rsidRPr="003917B7" w:rsidR="00782C06" w:rsidP="005E642E" w:rsidRDefault="00782C06" w14:paraId="0432C6AB" w14:textId="65DD66D0">
      <w:pPr>
        <w:spacing w:line="360" w:lineRule="auto"/>
        <w:contextualSpacing/>
        <w:rPr>
          <w:rFonts w:cs="Arial"/>
          <w:b/>
          <w:color w:val="auto"/>
          <w:szCs w:val="24"/>
        </w:rPr>
      </w:pPr>
    </w:p>
    <w:p w:rsidRPr="003917B7" w:rsidR="00A01927" w:rsidRDefault="00310640" w14:paraId="382F1F5F" w14:textId="175BDFE4">
      <w:pPr>
        <w:pStyle w:val="ListParagraph"/>
        <w:numPr>
          <w:ilvl w:val="0"/>
          <w:numId w:val="204"/>
        </w:numPr>
        <w:spacing w:line="360" w:lineRule="auto"/>
        <w:ind w:left="1134" w:hanging="567"/>
        <w:contextualSpacing/>
        <w:rPr>
          <w:rFonts w:cs="Arial"/>
          <w:color w:val="auto"/>
          <w:szCs w:val="24"/>
        </w:rPr>
      </w:pPr>
      <w:r w:rsidRPr="003917B7">
        <w:rPr>
          <w:rFonts w:cs="Arial"/>
          <w:color w:val="auto"/>
          <w:szCs w:val="24"/>
        </w:rPr>
        <w:t>Personal details</w:t>
      </w:r>
    </w:p>
    <w:p w:rsidRPr="003917B7" w:rsidR="00242E58" w:rsidRDefault="00310640" w14:paraId="444B0B67" w14:textId="7F0B9126">
      <w:pPr>
        <w:pStyle w:val="ListParagraph"/>
        <w:numPr>
          <w:ilvl w:val="0"/>
          <w:numId w:val="204"/>
        </w:numPr>
        <w:spacing w:line="360" w:lineRule="auto"/>
        <w:ind w:left="1134" w:hanging="567"/>
        <w:contextualSpacing/>
        <w:rPr>
          <w:rFonts w:cs="Arial"/>
          <w:color w:val="auto"/>
          <w:szCs w:val="24"/>
        </w:rPr>
      </w:pPr>
      <w:r w:rsidRPr="003917B7">
        <w:rPr>
          <w:rFonts w:cs="Arial"/>
          <w:color w:val="auto"/>
          <w:szCs w:val="24"/>
        </w:rPr>
        <w:t>Communication needs</w:t>
      </w:r>
      <w:r w:rsidRPr="003917B7" w:rsidR="00A01927">
        <w:rPr>
          <w:rFonts w:cs="Arial"/>
          <w:webHidden/>
          <w:color w:val="auto"/>
          <w:szCs w:val="24"/>
        </w:rPr>
        <w:tab/>
      </w:r>
    </w:p>
    <w:p w:rsidRPr="003917B7" w:rsidR="00242E58" w:rsidRDefault="00310640" w14:paraId="41B10170" w14:textId="54549AAE">
      <w:pPr>
        <w:pStyle w:val="ListParagraph"/>
        <w:numPr>
          <w:ilvl w:val="0"/>
          <w:numId w:val="204"/>
        </w:numPr>
        <w:spacing w:line="360" w:lineRule="auto"/>
        <w:ind w:left="1134" w:hanging="567"/>
        <w:contextualSpacing/>
        <w:rPr>
          <w:rFonts w:cs="Arial"/>
          <w:color w:val="auto"/>
          <w:szCs w:val="24"/>
        </w:rPr>
      </w:pPr>
      <w:r w:rsidRPr="003917B7">
        <w:rPr>
          <w:rFonts w:cs="Arial"/>
          <w:color w:val="auto"/>
          <w:szCs w:val="24"/>
        </w:rPr>
        <w:t xml:space="preserve">People involved in the development of the </w:t>
      </w:r>
      <w:r w:rsidRPr="003917B7" w:rsidR="00CC2C6E">
        <w:rPr>
          <w:rFonts w:cs="Arial"/>
          <w:color w:val="auto"/>
          <w:szCs w:val="24"/>
        </w:rPr>
        <w:t>plan.</w:t>
      </w:r>
      <w:r w:rsidRPr="003917B7" w:rsidR="00A01927">
        <w:rPr>
          <w:rFonts w:cs="Arial"/>
          <w:webHidden/>
          <w:color w:val="auto"/>
          <w:szCs w:val="24"/>
        </w:rPr>
        <w:tab/>
      </w:r>
    </w:p>
    <w:p w:rsidRPr="003917B7" w:rsidR="00A01927" w:rsidRDefault="00365FE0" w14:paraId="3C985FA3" w14:textId="3FC386C0">
      <w:pPr>
        <w:pStyle w:val="ListParagraph"/>
        <w:numPr>
          <w:ilvl w:val="0"/>
          <w:numId w:val="204"/>
        </w:numPr>
        <w:spacing w:line="360" w:lineRule="auto"/>
        <w:ind w:left="1134" w:hanging="567"/>
        <w:contextualSpacing/>
        <w:rPr>
          <w:rFonts w:cs="Arial"/>
          <w:color w:val="auto"/>
          <w:szCs w:val="24"/>
        </w:rPr>
      </w:pPr>
      <w:r w:rsidRPr="003917B7">
        <w:rPr>
          <w:rFonts w:cs="Arial"/>
          <w:color w:val="auto"/>
          <w:szCs w:val="24"/>
        </w:rPr>
        <w:t>Client</w:t>
      </w:r>
      <w:r w:rsidRPr="003917B7" w:rsidR="00310640">
        <w:rPr>
          <w:rFonts w:cs="Arial"/>
          <w:color w:val="auto"/>
          <w:szCs w:val="24"/>
        </w:rPr>
        <w:t>’s story</w:t>
      </w:r>
    </w:p>
    <w:p w:rsidRPr="003917B7" w:rsidR="00242E58" w:rsidP="787DA298" w:rsidRDefault="00310640" w14:paraId="516A4DDA" w14:textId="38E36E53">
      <w:pPr>
        <w:pStyle w:val="ListParagraph"/>
        <w:numPr>
          <w:ilvl w:val="0"/>
          <w:numId w:val="204"/>
        </w:numPr>
        <w:spacing w:line="360" w:lineRule="auto"/>
        <w:ind w:left="1134" w:hanging="567"/>
        <w:contextualSpacing w:val="1"/>
        <w:rPr>
          <w:rFonts w:cs="Arial"/>
          <w:color w:val="auto"/>
        </w:rPr>
      </w:pPr>
      <w:r w:rsidRPr="787DA298" w:rsidR="6ED01A83">
        <w:rPr>
          <w:rFonts w:cs="Arial"/>
          <w:color w:val="auto"/>
        </w:rPr>
        <w:t xml:space="preserve">Assessments previously conducted or assessments required to be </w:t>
      </w:r>
      <w:r w:rsidRPr="787DA298" w:rsidR="02161727">
        <w:rPr>
          <w:rFonts w:cs="Arial"/>
          <w:color w:val="auto"/>
        </w:rPr>
        <w:t xml:space="preserve">conducted. </w:t>
      </w:r>
    </w:p>
    <w:p w:rsidRPr="003917B7" w:rsidR="00242E58" w:rsidRDefault="00310640" w14:paraId="7C1F49E3" w14:textId="05C9E240">
      <w:pPr>
        <w:pStyle w:val="ListParagraph"/>
        <w:numPr>
          <w:ilvl w:val="0"/>
          <w:numId w:val="204"/>
        </w:numPr>
        <w:spacing w:line="360" w:lineRule="auto"/>
        <w:ind w:left="1134" w:hanging="567"/>
        <w:contextualSpacing/>
        <w:rPr>
          <w:rFonts w:cs="Arial"/>
          <w:color w:val="auto"/>
          <w:szCs w:val="24"/>
        </w:rPr>
      </w:pPr>
      <w:r w:rsidRPr="003917B7">
        <w:rPr>
          <w:rFonts w:cs="Arial"/>
          <w:color w:val="auto"/>
          <w:szCs w:val="24"/>
        </w:rPr>
        <w:t>Mobility and transport</w:t>
      </w:r>
      <w:r w:rsidRPr="003917B7" w:rsidR="00A01927">
        <w:rPr>
          <w:rFonts w:cs="Arial"/>
          <w:webHidden/>
          <w:color w:val="auto"/>
          <w:szCs w:val="24"/>
        </w:rPr>
        <w:tab/>
      </w:r>
    </w:p>
    <w:p w:rsidRPr="003917B7" w:rsidR="00242E58" w:rsidRDefault="00310640" w14:paraId="6277FBDA" w14:textId="796E64A6">
      <w:pPr>
        <w:pStyle w:val="ListParagraph"/>
        <w:numPr>
          <w:ilvl w:val="0"/>
          <w:numId w:val="204"/>
        </w:numPr>
        <w:spacing w:line="360" w:lineRule="auto"/>
        <w:ind w:left="1134" w:hanging="567"/>
        <w:contextualSpacing/>
        <w:rPr>
          <w:rFonts w:cs="Arial"/>
          <w:color w:val="auto"/>
          <w:szCs w:val="24"/>
        </w:rPr>
      </w:pPr>
      <w:r w:rsidRPr="003917B7">
        <w:rPr>
          <w:rFonts w:cs="Arial"/>
          <w:color w:val="auto"/>
          <w:szCs w:val="24"/>
        </w:rPr>
        <w:t>Physical environment</w:t>
      </w:r>
      <w:r w:rsidRPr="003917B7" w:rsidR="00A01927">
        <w:rPr>
          <w:rFonts w:cs="Arial"/>
          <w:webHidden/>
          <w:color w:val="auto"/>
          <w:szCs w:val="24"/>
        </w:rPr>
        <w:tab/>
      </w:r>
    </w:p>
    <w:p w:rsidRPr="003917B7" w:rsidR="00242E58" w:rsidRDefault="00310640" w14:paraId="5308C717" w14:textId="0A2A7669">
      <w:pPr>
        <w:pStyle w:val="ListParagraph"/>
        <w:numPr>
          <w:ilvl w:val="0"/>
          <w:numId w:val="204"/>
        </w:numPr>
        <w:spacing w:line="360" w:lineRule="auto"/>
        <w:ind w:left="1134" w:hanging="567"/>
        <w:contextualSpacing/>
        <w:rPr>
          <w:rFonts w:cs="Arial"/>
          <w:color w:val="auto"/>
          <w:szCs w:val="24"/>
        </w:rPr>
      </w:pPr>
      <w:r w:rsidRPr="003917B7">
        <w:rPr>
          <w:rFonts w:cs="Arial"/>
          <w:color w:val="auto"/>
          <w:szCs w:val="24"/>
        </w:rPr>
        <w:t>Living skills</w:t>
      </w:r>
    </w:p>
    <w:p w:rsidRPr="003917B7" w:rsidR="00A01927" w:rsidRDefault="00310640" w14:paraId="3FB770FF" w14:textId="0CB89B3C">
      <w:pPr>
        <w:pStyle w:val="ListParagraph"/>
        <w:numPr>
          <w:ilvl w:val="0"/>
          <w:numId w:val="204"/>
        </w:numPr>
        <w:spacing w:line="360" w:lineRule="auto"/>
        <w:ind w:left="1134" w:hanging="567"/>
        <w:contextualSpacing/>
        <w:rPr>
          <w:rFonts w:cs="Arial"/>
          <w:color w:val="auto"/>
          <w:szCs w:val="24"/>
        </w:rPr>
      </w:pPr>
      <w:r w:rsidRPr="003917B7">
        <w:rPr>
          <w:rFonts w:cs="Arial"/>
          <w:color w:val="auto"/>
          <w:szCs w:val="24"/>
        </w:rPr>
        <w:t xml:space="preserve">Interests, leisure, community groups, networks and </w:t>
      </w:r>
      <w:r w:rsidRPr="003917B7" w:rsidR="00365FE0">
        <w:rPr>
          <w:rFonts w:cs="Arial"/>
          <w:color w:val="auto"/>
          <w:szCs w:val="24"/>
        </w:rPr>
        <w:t>client</w:t>
      </w:r>
      <w:r w:rsidRPr="003917B7">
        <w:rPr>
          <w:rFonts w:cs="Arial"/>
          <w:color w:val="auto"/>
          <w:szCs w:val="24"/>
        </w:rPr>
        <w:t xml:space="preserve"> involvement</w:t>
      </w:r>
      <w:r w:rsidRPr="003917B7" w:rsidR="00A01927">
        <w:rPr>
          <w:rFonts w:cs="Arial"/>
          <w:webHidden/>
          <w:color w:val="auto"/>
          <w:szCs w:val="24"/>
        </w:rPr>
        <w:tab/>
      </w:r>
    </w:p>
    <w:p w:rsidRPr="003917B7" w:rsidR="00A01927" w:rsidRDefault="00310640" w14:paraId="7B76A9FE" w14:textId="48A2FB74">
      <w:pPr>
        <w:pStyle w:val="ListParagraph"/>
        <w:numPr>
          <w:ilvl w:val="0"/>
          <w:numId w:val="204"/>
        </w:numPr>
        <w:spacing w:line="360" w:lineRule="auto"/>
        <w:ind w:left="1134" w:hanging="567"/>
        <w:contextualSpacing/>
        <w:rPr>
          <w:rFonts w:cs="Arial"/>
          <w:color w:val="auto"/>
          <w:szCs w:val="24"/>
        </w:rPr>
      </w:pPr>
      <w:r w:rsidRPr="003917B7">
        <w:rPr>
          <w:rFonts w:cs="Arial"/>
          <w:color w:val="auto"/>
          <w:szCs w:val="24"/>
        </w:rPr>
        <w:t>Family relationships and contacts</w:t>
      </w:r>
    </w:p>
    <w:p w:rsidRPr="003917B7" w:rsidR="00A01927" w:rsidRDefault="00310640" w14:paraId="126480CB" w14:textId="138361DB">
      <w:pPr>
        <w:pStyle w:val="ListParagraph"/>
        <w:numPr>
          <w:ilvl w:val="0"/>
          <w:numId w:val="204"/>
        </w:numPr>
        <w:spacing w:line="360" w:lineRule="auto"/>
        <w:ind w:left="1134" w:hanging="567"/>
        <w:contextualSpacing/>
        <w:rPr>
          <w:rFonts w:cs="Arial"/>
          <w:color w:val="auto"/>
          <w:szCs w:val="24"/>
        </w:rPr>
      </w:pPr>
      <w:r w:rsidRPr="003917B7">
        <w:rPr>
          <w:rFonts w:cs="Arial"/>
          <w:color w:val="auto"/>
          <w:szCs w:val="24"/>
        </w:rPr>
        <w:t>Cultural &amp; spiritual identity</w:t>
      </w:r>
    </w:p>
    <w:p w:rsidRPr="003917B7" w:rsidR="00A01927" w:rsidRDefault="00310640" w14:paraId="34ADA79D" w14:textId="3516275E">
      <w:pPr>
        <w:pStyle w:val="ListParagraph"/>
        <w:numPr>
          <w:ilvl w:val="0"/>
          <w:numId w:val="204"/>
        </w:numPr>
        <w:spacing w:line="360" w:lineRule="auto"/>
        <w:ind w:left="1134" w:hanging="567"/>
        <w:contextualSpacing/>
        <w:rPr>
          <w:rFonts w:cs="Arial"/>
          <w:color w:val="auto"/>
          <w:szCs w:val="24"/>
        </w:rPr>
      </w:pPr>
      <w:r w:rsidRPr="003917B7">
        <w:rPr>
          <w:rFonts w:cs="Arial"/>
          <w:color w:val="auto"/>
          <w:szCs w:val="24"/>
        </w:rPr>
        <w:t>Health and medical</w:t>
      </w:r>
      <w:r w:rsidRPr="003917B7" w:rsidR="003A7F55">
        <w:rPr>
          <w:rFonts w:cs="Arial"/>
          <w:color w:val="auto"/>
          <w:szCs w:val="24"/>
        </w:rPr>
        <w:t xml:space="preserve"> (Dental care, </w:t>
      </w:r>
      <w:r w:rsidRPr="003917B7" w:rsidR="00746DAE">
        <w:rPr>
          <w:rFonts w:cs="Arial"/>
          <w:color w:val="auto"/>
          <w:szCs w:val="24"/>
        </w:rPr>
        <w:t>vaccinations, regular GP visits)</w:t>
      </w:r>
    </w:p>
    <w:p w:rsidRPr="003917B7" w:rsidR="00272A31" w:rsidRDefault="00310640" w14:paraId="66F3285A" w14:textId="0763ED57">
      <w:pPr>
        <w:pStyle w:val="ListParagraph"/>
        <w:numPr>
          <w:ilvl w:val="0"/>
          <w:numId w:val="204"/>
        </w:numPr>
        <w:spacing w:line="360" w:lineRule="auto"/>
        <w:ind w:left="1134" w:hanging="567"/>
        <w:contextualSpacing/>
        <w:rPr>
          <w:rFonts w:cs="Arial"/>
          <w:color w:val="auto"/>
          <w:szCs w:val="24"/>
        </w:rPr>
      </w:pPr>
      <w:r w:rsidRPr="003917B7">
        <w:rPr>
          <w:rFonts w:cs="Arial"/>
          <w:color w:val="auto"/>
          <w:szCs w:val="24"/>
        </w:rPr>
        <w:t>Daily living dependency/</w:t>
      </w:r>
      <w:r w:rsidRPr="003917B7" w:rsidR="00CC2C6E">
        <w:rPr>
          <w:rFonts w:cs="Arial"/>
          <w:color w:val="auto"/>
          <w:szCs w:val="24"/>
        </w:rPr>
        <w:t>self-sufficiency</w:t>
      </w:r>
      <w:r w:rsidRPr="003917B7">
        <w:rPr>
          <w:rFonts w:cs="Arial"/>
          <w:color w:val="auto"/>
          <w:szCs w:val="24"/>
        </w:rPr>
        <w:t xml:space="preserve"> (make an assessment as to the degree to which a </w:t>
      </w:r>
      <w:r w:rsidRPr="003917B7" w:rsidR="00365FE0">
        <w:rPr>
          <w:rFonts w:cs="Arial"/>
          <w:color w:val="auto"/>
          <w:szCs w:val="24"/>
        </w:rPr>
        <w:t>client</w:t>
      </w:r>
      <w:r w:rsidRPr="003917B7">
        <w:rPr>
          <w:rFonts w:cs="Arial"/>
          <w:color w:val="auto"/>
          <w:szCs w:val="24"/>
        </w:rPr>
        <w:t xml:space="preserve"> is reli</w:t>
      </w:r>
      <w:r w:rsidRPr="003917B7" w:rsidR="0059253A">
        <w:rPr>
          <w:rFonts w:cs="Arial"/>
          <w:color w:val="auto"/>
          <w:szCs w:val="24"/>
        </w:rPr>
        <w:t>ant on our services to meet their daily living needs)</w:t>
      </w:r>
    </w:p>
    <w:p w:rsidRPr="003917B7" w:rsidR="003F68F8" w:rsidRDefault="003A7F55" w14:paraId="17840B1B" w14:textId="3C480F2B">
      <w:pPr>
        <w:pStyle w:val="ListParagraph"/>
        <w:numPr>
          <w:ilvl w:val="0"/>
          <w:numId w:val="204"/>
        </w:numPr>
        <w:spacing w:line="360" w:lineRule="auto"/>
        <w:ind w:left="1134" w:hanging="567"/>
        <w:contextualSpacing/>
        <w:rPr>
          <w:rFonts w:cs="Arial"/>
          <w:color w:val="auto"/>
          <w:szCs w:val="24"/>
        </w:rPr>
      </w:pPr>
      <w:r w:rsidRPr="003917B7">
        <w:rPr>
          <w:rFonts w:cs="Arial"/>
          <w:color w:val="auto"/>
          <w:szCs w:val="24"/>
        </w:rPr>
        <w:t>Existing health conditions</w:t>
      </w:r>
    </w:p>
    <w:p w:rsidRPr="003917B7" w:rsidR="00272A31" w:rsidRDefault="00310640" w14:paraId="74511647" w14:textId="793797C4">
      <w:pPr>
        <w:pStyle w:val="ListParagraph"/>
        <w:numPr>
          <w:ilvl w:val="0"/>
          <w:numId w:val="204"/>
        </w:numPr>
        <w:spacing w:line="360" w:lineRule="auto"/>
        <w:ind w:left="1134" w:hanging="567"/>
        <w:contextualSpacing/>
        <w:rPr>
          <w:rFonts w:cs="Arial"/>
          <w:color w:val="auto"/>
        </w:rPr>
      </w:pPr>
      <w:r w:rsidRPr="3212995F">
        <w:rPr>
          <w:rFonts w:cs="Arial"/>
          <w:color w:val="auto"/>
        </w:rPr>
        <w:t xml:space="preserve">Ensure person centred emergency preparedness plan </w:t>
      </w:r>
      <w:r w:rsidR="00BB2327">
        <w:rPr>
          <w:rFonts w:cs="Arial"/>
          <w:color w:val="auto"/>
        </w:rPr>
        <w:t>(PCEPP</w:t>
      </w:r>
      <w:r w:rsidRPr="3212995F">
        <w:rPr>
          <w:rFonts w:cs="Arial"/>
          <w:color w:val="auto"/>
        </w:rPr>
        <w:t>) is completed or scheduled to be undertaken</w:t>
      </w:r>
    </w:p>
    <w:p w:rsidRPr="003917B7" w:rsidR="00E9784E" w:rsidRDefault="00310640" w14:paraId="4AEC5F7A" w14:textId="3B069C02">
      <w:pPr>
        <w:pStyle w:val="ListParagraph"/>
        <w:numPr>
          <w:ilvl w:val="0"/>
          <w:numId w:val="204"/>
        </w:numPr>
        <w:spacing w:line="360" w:lineRule="auto"/>
        <w:ind w:left="1134" w:hanging="567"/>
        <w:contextualSpacing/>
        <w:rPr>
          <w:rFonts w:cs="Arial"/>
          <w:webHidden/>
          <w:color w:val="auto"/>
          <w:szCs w:val="24"/>
        </w:rPr>
      </w:pPr>
      <w:r w:rsidRPr="003917B7">
        <w:rPr>
          <w:rFonts w:cs="Arial"/>
          <w:color w:val="auto"/>
          <w:szCs w:val="24"/>
        </w:rPr>
        <w:t xml:space="preserve">The </w:t>
      </w:r>
      <w:r w:rsidRPr="003917B7" w:rsidR="00365FE0">
        <w:rPr>
          <w:rFonts w:cs="Arial"/>
          <w:color w:val="auto"/>
          <w:szCs w:val="24"/>
        </w:rPr>
        <w:t>client</w:t>
      </w:r>
      <w:r w:rsidRPr="003917B7">
        <w:rPr>
          <w:rFonts w:cs="Arial"/>
          <w:color w:val="auto"/>
          <w:szCs w:val="24"/>
        </w:rPr>
        <w:t xml:space="preserve"> support plan </w:t>
      </w:r>
    </w:p>
    <w:p w:rsidRPr="003917B7" w:rsidR="00242E58" w:rsidP="005E642E" w:rsidRDefault="00242E58" w14:paraId="10408EE2" w14:textId="77777777">
      <w:pPr>
        <w:spacing w:line="360" w:lineRule="auto"/>
        <w:contextualSpacing/>
        <w:rPr>
          <w:rFonts w:cs="Arial"/>
          <w:color w:val="auto"/>
          <w:szCs w:val="24"/>
        </w:rPr>
      </w:pPr>
    </w:p>
    <w:p w:rsidRPr="003917B7" w:rsidR="00E9784E" w:rsidP="005E642E" w:rsidRDefault="00E9784E" w14:paraId="27FCC1F7" w14:textId="4179AEB2">
      <w:pPr>
        <w:spacing w:line="360" w:lineRule="auto"/>
        <w:contextualSpacing/>
        <w:rPr>
          <w:rFonts w:cs="Arial"/>
          <w:b/>
          <w:webHidden/>
          <w:color w:val="auto"/>
          <w:szCs w:val="24"/>
        </w:rPr>
      </w:pPr>
      <w:r w:rsidRPr="003917B7">
        <w:rPr>
          <w:rFonts w:cs="Arial"/>
          <w:b/>
          <w:webHidden/>
          <w:color w:val="auto"/>
          <w:szCs w:val="24"/>
        </w:rPr>
        <w:t>Step 2</w:t>
      </w:r>
    </w:p>
    <w:p w:rsidRPr="003917B7" w:rsidR="00E9784E" w:rsidP="787DA298" w:rsidRDefault="00E9784E" w14:paraId="5FF91BFD" w14:textId="3026203D">
      <w:pPr>
        <w:spacing w:line="360" w:lineRule="auto"/>
        <w:contextualSpacing w:val="1"/>
        <w:rPr>
          <w:rFonts w:cs="Arial"/>
          <w:webHidden/>
          <w:color w:val="auto"/>
        </w:rPr>
      </w:pPr>
      <w:r w:rsidRPr="787DA298" w:rsidR="21120F33">
        <w:rPr>
          <w:rFonts w:cs="Arial"/>
          <w:webHidden/>
          <w:color w:val="auto"/>
        </w:rPr>
        <w:t xml:space="preserve">While</w:t>
      </w:r>
      <w:r w:rsidRPr="787DA298" w:rsidR="3D7C910F">
        <w:rPr>
          <w:rFonts w:cs="Arial"/>
          <w:color w:val="auto"/>
        </w:rPr>
        <w:t xml:space="preserve"> completing the Comprehensive Assessment, there may be </w:t>
      </w:r>
      <w:r w:rsidRPr="787DA298" w:rsidR="1237A6AD">
        <w:rPr>
          <w:rFonts w:cs="Arial"/>
          <w:color w:val="auto"/>
        </w:rPr>
        <w:t>several</w:t>
      </w:r>
      <w:r w:rsidRPr="787DA298" w:rsidR="3D7C910F">
        <w:rPr>
          <w:rFonts w:cs="Arial"/>
          <w:color w:val="auto"/>
        </w:rPr>
        <w:t xml:space="preserve"> risks </w:t>
      </w:r>
      <w:r w:rsidRPr="787DA298" w:rsidR="3D7C910F">
        <w:rPr>
          <w:rFonts w:cs="Arial"/>
          <w:color w:val="auto"/>
        </w:rPr>
        <w:t>identified</w:t>
      </w:r>
      <w:r w:rsidRPr="787DA298" w:rsidR="3D7C910F">
        <w:rPr>
          <w:rFonts w:cs="Arial"/>
          <w:color w:val="auto"/>
        </w:rPr>
        <w:t xml:space="preserve">. </w:t>
      </w:r>
    </w:p>
    <w:p w:rsidRPr="003917B7" w:rsidR="00E9784E" w:rsidP="005E642E" w:rsidRDefault="00E9784E" w14:paraId="103BF0E7" w14:textId="6695933A">
      <w:pPr>
        <w:spacing w:line="360" w:lineRule="auto"/>
        <w:contextualSpacing/>
        <w:rPr>
          <w:rFonts w:cs="Arial"/>
          <w:webHidden/>
          <w:color w:val="auto"/>
          <w:szCs w:val="24"/>
        </w:rPr>
      </w:pPr>
    </w:p>
    <w:p w:rsidRPr="003917B7" w:rsidR="00E9784E" w:rsidP="787DA298" w:rsidRDefault="00E9784E" w14:paraId="1796A006" w14:textId="5F77C3E1">
      <w:pPr>
        <w:spacing w:line="360" w:lineRule="auto"/>
        <w:contextualSpacing w:val="1"/>
        <w:rPr>
          <w:rFonts w:cs="Arial"/>
          <w:webHidden/>
          <w:color w:val="auto"/>
        </w:rPr>
      </w:pPr>
      <w:r w:rsidRPr="787DA298" w:rsidR="3D7C910F">
        <w:rPr>
          <w:rFonts w:cs="Arial"/>
          <w:webHidden/>
          <w:color w:val="auto"/>
        </w:rPr>
        <w:t xml:space="preserve">The tool will direct the assessor as to which risk assessment tool </w:t>
      </w:r>
      <w:r w:rsidRPr="787DA298" w:rsidR="35918CAB">
        <w:rPr>
          <w:rFonts w:cs="Arial"/>
          <w:webHidden/>
          <w:color w:val="auto"/>
        </w:rPr>
        <w:t xml:space="preserve">to </w:t>
      </w:r>
      <w:r w:rsidRPr="787DA298" w:rsidR="3D7C910F">
        <w:rPr>
          <w:rFonts w:cs="Arial"/>
          <w:webHidden/>
          <w:color w:val="auto"/>
        </w:rPr>
        <w:t>be engaged as a follow up for specific risks</w:t>
      </w:r>
      <w:r w:rsidRPr="787DA298" w:rsidR="5753C67A">
        <w:rPr>
          <w:rFonts w:cs="Arial"/>
          <w:webHidden/>
          <w:color w:val="auto"/>
        </w:rPr>
        <w:t>. For</w:t>
      </w:r>
      <w:r w:rsidRPr="787DA298" w:rsidR="3D7C910F">
        <w:rPr>
          <w:rFonts w:cs="Arial"/>
          <w:webHidden/>
          <w:color w:val="auto"/>
        </w:rPr>
        <w:t xml:space="preserve"> example, the types of risks that may have been </w:t>
      </w:r>
      <w:r w:rsidRPr="787DA298" w:rsidR="3D7C910F">
        <w:rPr>
          <w:rFonts w:cs="Arial"/>
          <w:color w:val="auto"/>
        </w:rPr>
        <w:t>identified</w:t>
      </w:r>
      <w:r w:rsidRPr="787DA298" w:rsidR="3D7C910F">
        <w:rPr>
          <w:rFonts w:cs="Arial"/>
          <w:color w:val="auto"/>
        </w:rPr>
        <w:t xml:space="preserve"> </w:t>
      </w:r>
      <w:r w:rsidRPr="787DA298" w:rsidR="5753C67A">
        <w:rPr>
          <w:rFonts w:cs="Arial"/>
          <w:webHidden/>
          <w:color w:val="auto"/>
        </w:rPr>
        <w:t xml:space="preserve">using are: </w:t>
      </w:r>
    </w:p>
    <w:p w:rsidRPr="003917B7" w:rsidR="00E9784E" w:rsidRDefault="00E9784E" w14:paraId="0DCB6CB9" w14:textId="45C48E81">
      <w:pPr>
        <w:pStyle w:val="ListParagraph"/>
        <w:numPr>
          <w:ilvl w:val="0"/>
          <w:numId w:val="205"/>
        </w:numPr>
        <w:spacing w:line="360" w:lineRule="auto"/>
        <w:contextualSpacing/>
        <w:rPr>
          <w:rFonts w:cs="Arial"/>
          <w:webHidden/>
          <w:color w:val="auto"/>
          <w:szCs w:val="24"/>
        </w:rPr>
      </w:pPr>
      <w:r w:rsidRPr="003917B7">
        <w:rPr>
          <w:rFonts w:cs="Arial"/>
          <w:webHidden/>
          <w:color w:val="auto"/>
          <w:szCs w:val="24"/>
        </w:rPr>
        <w:t>Living alone</w:t>
      </w:r>
    </w:p>
    <w:p w:rsidRPr="003917B7" w:rsidR="00E9784E" w:rsidRDefault="00E9784E" w14:paraId="147ED514" w14:textId="67628DC6">
      <w:pPr>
        <w:pStyle w:val="ListParagraph"/>
        <w:numPr>
          <w:ilvl w:val="0"/>
          <w:numId w:val="205"/>
        </w:numPr>
        <w:spacing w:line="360" w:lineRule="auto"/>
        <w:contextualSpacing/>
        <w:rPr>
          <w:rFonts w:cs="Arial"/>
          <w:webHidden/>
          <w:color w:val="auto"/>
          <w:szCs w:val="24"/>
        </w:rPr>
      </w:pPr>
      <w:r w:rsidRPr="003917B7">
        <w:rPr>
          <w:rFonts w:cs="Arial"/>
          <w:webHidden/>
          <w:color w:val="auto"/>
          <w:szCs w:val="24"/>
        </w:rPr>
        <w:t>Dysphagia</w:t>
      </w:r>
      <w:r w:rsidRPr="003917B7" w:rsidR="00437C5A">
        <w:rPr>
          <w:rFonts w:cs="Arial"/>
          <w:webHidden/>
          <w:color w:val="auto"/>
          <w:szCs w:val="24"/>
        </w:rPr>
        <w:t xml:space="preserve"> (suspected, mild, moderate or severe)</w:t>
      </w:r>
    </w:p>
    <w:p w:rsidRPr="003917B7" w:rsidR="00E9784E" w:rsidRDefault="00E9784E" w14:paraId="48817E16" w14:textId="2CE7C901">
      <w:pPr>
        <w:pStyle w:val="ListParagraph"/>
        <w:numPr>
          <w:ilvl w:val="0"/>
          <w:numId w:val="205"/>
        </w:numPr>
        <w:spacing w:line="360" w:lineRule="auto"/>
        <w:contextualSpacing/>
        <w:rPr>
          <w:rFonts w:cs="Arial"/>
          <w:webHidden/>
          <w:color w:val="auto"/>
          <w:szCs w:val="24"/>
        </w:rPr>
      </w:pPr>
      <w:r w:rsidRPr="003917B7">
        <w:rPr>
          <w:rFonts w:cs="Arial"/>
          <w:webHidden/>
          <w:color w:val="auto"/>
          <w:szCs w:val="24"/>
        </w:rPr>
        <w:t>Communication issues</w:t>
      </w:r>
    </w:p>
    <w:p w:rsidRPr="003917B7" w:rsidR="00E9784E" w:rsidRDefault="00E9784E" w14:paraId="5316F252" w14:textId="5BF083DA">
      <w:pPr>
        <w:pStyle w:val="ListParagraph"/>
        <w:numPr>
          <w:ilvl w:val="0"/>
          <w:numId w:val="205"/>
        </w:numPr>
        <w:spacing w:line="360" w:lineRule="auto"/>
        <w:contextualSpacing/>
        <w:rPr>
          <w:rFonts w:cs="Arial"/>
          <w:webHidden/>
          <w:color w:val="auto"/>
          <w:szCs w:val="24"/>
        </w:rPr>
      </w:pPr>
      <w:r w:rsidRPr="003917B7">
        <w:rPr>
          <w:rFonts w:cs="Arial"/>
          <w:webHidden/>
          <w:color w:val="auto"/>
          <w:szCs w:val="24"/>
        </w:rPr>
        <w:t>Mobility issues</w:t>
      </w:r>
    </w:p>
    <w:p w:rsidRPr="003917B7" w:rsidR="00E9784E" w:rsidRDefault="00E9784E" w14:paraId="34FF1F2F" w14:textId="2E23018B">
      <w:pPr>
        <w:pStyle w:val="ListParagraph"/>
        <w:numPr>
          <w:ilvl w:val="0"/>
          <w:numId w:val="205"/>
        </w:numPr>
        <w:spacing w:line="360" w:lineRule="auto"/>
        <w:contextualSpacing/>
        <w:rPr>
          <w:rFonts w:cs="Arial"/>
          <w:webHidden/>
          <w:color w:val="auto"/>
          <w:szCs w:val="24"/>
        </w:rPr>
      </w:pPr>
      <w:r w:rsidRPr="003917B7">
        <w:rPr>
          <w:rFonts w:cs="Arial"/>
          <w:webHidden/>
          <w:color w:val="auto"/>
          <w:szCs w:val="24"/>
        </w:rPr>
        <w:t>Cognitive capacity issues</w:t>
      </w:r>
    </w:p>
    <w:p w:rsidRPr="003917B7" w:rsidR="00E9784E" w:rsidRDefault="00E9784E" w14:paraId="0FFEF6A8" w14:textId="7986841F">
      <w:pPr>
        <w:pStyle w:val="ListParagraph"/>
        <w:numPr>
          <w:ilvl w:val="0"/>
          <w:numId w:val="205"/>
        </w:numPr>
        <w:spacing w:line="360" w:lineRule="auto"/>
        <w:contextualSpacing/>
        <w:rPr>
          <w:rFonts w:cs="Arial"/>
          <w:webHidden/>
          <w:color w:val="auto"/>
          <w:szCs w:val="24"/>
        </w:rPr>
      </w:pPr>
      <w:r w:rsidRPr="003917B7">
        <w:rPr>
          <w:rFonts w:cs="Arial"/>
          <w:webHidden/>
          <w:color w:val="auto"/>
          <w:szCs w:val="24"/>
        </w:rPr>
        <w:t>Mental health safety issues</w:t>
      </w:r>
    </w:p>
    <w:p w:rsidRPr="003917B7" w:rsidR="00E9784E" w:rsidRDefault="00E9784E" w14:paraId="388790B3" w14:textId="2433A4B2">
      <w:pPr>
        <w:pStyle w:val="ListParagraph"/>
        <w:numPr>
          <w:ilvl w:val="0"/>
          <w:numId w:val="205"/>
        </w:numPr>
        <w:spacing w:line="360" w:lineRule="auto"/>
        <w:contextualSpacing/>
        <w:rPr>
          <w:rFonts w:cs="Arial"/>
          <w:webHidden/>
          <w:color w:val="auto"/>
          <w:szCs w:val="24"/>
        </w:rPr>
      </w:pPr>
      <w:r w:rsidRPr="003917B7">
        <w:rPr>
          <w:rFonts w:cs="Arial"/>
          <w:webHidden/>
          <w:color w:val="auto"/>
          <w:szCs w:val="24"/>
        </w:rPr>
        <w:t>Behaviours of concern</w:t>
      </w:r>
    </w:p>
    <w:p w:rsidRPr="003917B7" w:rsidR="00437C5A" w:rsidRDefault="00437C5A" w14:paraId="6C420FF0" w14:textId="14D00F52">
      <w:pPr>
        <w:pStyle w:val="ListParagraph"/>
        <w:numPr>
          <w:ilvl w:val="0"/>
          <w:numId w:val="205"/>
        </w:numPr>
        <w:spacing w:line="360" w:lineRule="auto"/>
        <w:contextualSpacing/>
        <w:rPr>
          <w:rFonts w:cs="Arial"/>
          <w:webHidden/>
          <w:color w:val="auto"/>
          <w:szCs w:val="24"/>
        </w:rPr>
      </w:pPr>
      <w:r w:rsidRPr="003917B7">
        <w:rPr>
          <w:rFonts w:cs="Arial"/>
          <w:webHidden/>
          <w:color w:val="auto"/>
          <w:szCs w:val="24"/>
        </w:rPr>
        <w:t>Complex health issues (multiple diagnosi</w:t>
      </w:r>
      <w:r w:rsidRPr="003917B7" w:rsidR="00331059">
        <w:rPr>
          <w:rFonts w:cs="Arial"/>
          <w:webHidden/>
          <w:color w:val="auto"/>
          <w:szCs w:val="24"/>
        </w:rPr>
        <w:t>s and lifestyle diseases</w:t>
      </w:r>
      <w:r w:rsidRPr="003917B7">
        <w:rPr>
          <w:rFonts w:cs="Arial"/>
          <w:webHidden/>
          <w:color w:val="auto"/>
          <w:szCs w:val="24"/>
        </w:rPr>
        <w:t xml:space="preserve">) </w:t>
      </w:r>
    </w:p>
    <w:p w:rsidRPr="003917B7" w:rsidR="009044DE" w:rsidRDefault="009044DE" w14:paraId="106221C8" w14:textId="34FA4468">
      <w:pPr>
        <w:pStyle w:val="ListParagraph"/>
        <w:numPr>
          <w:ilvl w:val="0"/>
          <w:numId w:val="205"/>
        </w:numPr>
        <w:spacing w:line="360" w:lineRule="auto"/>
        <w:contextualSpacing/>
        <w:rPr>
          <w:rFonts w:cs="Arial"/>
          <w:webHidden/>
          <w:color w:val="auto"/>
          <w:szCs w:val="24"/>
        </w:rPr>
      </w:pPr>
      <w:r w:rsidRPr="003917B7">
        <w:rPr>
          <w:rFonts w:cs="Arial"/>
          <w:webHidden/>
          <w:color w:val="auto"/>
          <w:szCs w:val="24"/>
        </w:rPr>
        <w:t>Vulnerability to infectious diseases and level of vaccination and immunity</w:t>
      </w:r>
    </w:p>
    <w:p w:rsidRPr="003917B7" w:rsidR="00E9784E" w:rsidP="005E642E" w:rsidRDefault="00E9784E" w14:paraId="67447D49" w14:textId="77777777">
      <w:pPr>
        <w:spacing w:line="360" w:lineRule="auto"/>
        <w:contextualSpacing/>
        <w:rPr>
          <w:rFonts w:cs="Arial"/>
          <w:webHidden/>
          <w:color w:val="auto"/>
          <w:szCs w:val="24"/>
        </w:rPr>
      </w:pPr>
    </w:p>
    <w:p w:rsidRPr="003917B7" w:rsidR="00A01927" w:rsidP="005E642E" w:rsidRDefault="00437C5A" w14:paraId="0808F963" w14:textId="09F85FCC">
      <w:pPr>
        <w:spacing w:line="360" w:lineRule="auto"/>
        <w:contextualSpacing/>
        <w:rPr>
          <w:rFonts w:cs="Arial"/>
          <w:b/>
          <w:webHidden/>
          <w:color w:val="auto"/>
          <w:szCs w:val="24"/>
        </w:rPr>
      </w:pPr>
      <w:r w:rsidRPr="003917B7">
        <w:rPr>
          <w:rFonts w:cs="Arial"/>
          <w:b/>
          <w:webHidden/>
          <w:color w:val="auto"/>
          <w:szCs w:val="24"/>
        </w:rPr>
        <w:t>Step 3</w:t>
      </w:r>
    </w:p>
    <w:p w:rsidRPr="003917B7" w:rsidR="00437C5A" w:rsidP="005E642E" w:rsidRDefault="00437C5A" w14:paraId="187FC777" w14:textId="01D8401C">
      <w:pPr>
        <w:spacing w:line="360" w:lineRule="auto"/>
        <w:contextualSpacing/>
        <w:rPr>
          <w:rFonts w:cs="Arial"/>
          <w:webHidden/>
          <w:color w:val="auto"/>
          <w:szCs w:val="24"/>
        </w:rPr>
      </w:pPr>
      <w:r w:rsidRPr="003917B7">
        <w:rPr>
          <w:rFonts w:cs="Arial"/>
          <w:webHidden/>
          <w:color w:val="auto"/>
          <w:szCs w:val="24"/>
        </w:rPr>
        <w:t xml:space="preserve">After completing any risk assessment(s), risk ratings and risk mitigation strategies, the </w:t>
      </w:r>
      <w:r w:rsidRPr="003917B7" w:rsidR="00365FE0">
        <w:rPr>
          <w:rFonts w:cs="Arial"/>
          <w:webHidden/>
          <w:color w:val="auto"/>
          <w:szCs w:val="24"/>
        </w:rPr>
        <w:t>Client</w:t>
      </w:r>
      <w:r w:rsidRPr="003917B7">
        <w:rPr>
          <w:rFonts w:cs="Arial"/>
          <w:webHidden/>
          <w:color w:val="auto"/>
          <w:szCs w:val="24"/>
        </w:rPr>
        <w:t xml:space="preserve"> Support Plan (Part 2 of the CAT document, can now be completed. </w:t>
      </w:r>
      <w:r w:rsidRPr="003917B7" w:rsidR="008B5CB7">
        <w:rPr>
          <w:rFonts w:cs="Arial"/>
          <w:webHidden/>
          <w:color w:val="auto"/>
          <w:szCs w:val="24"/>
        </w:rPr>
        <w:t xml:space="preserve">It is important to have collected sufficient information to ensure the support plan you develop reflects the NDIS goals, the persons aspirations and views on how those goals can be achieved and all of the </w:t>
      </w:r>
      <w:r w:rsidRPr="003917B7" w:rsidR="00914879">
        <w:rPr>
          <w:rFonts w:cs="Arial"/>
          <w:webHidden/>
          <w:color w:val="auto"/>
          <w:szCs w:val="24"/>
        </w:rPr>
        <w:t>person-centred</w:t>
      </w:r>
      <w:r w:rsidRPr="003917B7" w:rsidR="008B5CB7">
        <w:rPr>
          <w:rFonts w:cs="Arial"/>
          <w:webHidden/>
          <w:color w:val="auto"/>
          <w:szCs w:val="24"/>
        </w:rPr>
        <w:t xml:space="preserve"> information that describes ‘who this person really is. That is the essence of person centeredness.</w:t>
      </w:r>
    </w:p>
    <w:p w:rsidRPr="003917B7" w:rsidR="00437C5A" w:rsidP="005E642E" w:rsidRDefault="00437C5A" w14:paraId="1A5983A9" w14:textId="6E3887E8">
      <w:pPr>
        <w:spacing w:line="360" w:lineRule="auto"/>
        <w:contextualSpacing/>
        <w:rPr>
          <w:rFonts w:cs="Arial"/>
          <w:webHidden/>
          <w:color w:val="auto"/>
          <w:szCs w:val="24"/>
        </w:rPr>
      </w:pPr>
    </w:p>
    <w:p w:rsidRPr="003917B7" w:rsidR="00437C5A" w:rsidP="005E642E" w:rsidRDefault="00437C5A" w14:paraId="1FFB2486" w14:textId="2F93675F">
      <w:pPr>
        <w:spacing w:line="360" w:lineRule="auto"/>
        <w:contextualSpacing/>
        <w:rPr>
          <w:rFonts w:cs="Arial"/>
          <w:b/>
          <w:webHidden/>
          <w:color w:val="auto"/>
          <w:szCs w:val="24"/>
        </w:rPr>
      </w:pPr>
      <w:r w:rsidRPr="003917B7">
        <w:rPr>
          <w:rFonts w:cs="Arial"/>
          <w:b/>
          <w:webHidden/>
          <w:color w:val="auto"/>
          <w:szCs w:val="24"/>
        </w:rPr>
        <w:t xml:space="preserve">Step 4 </w:t>
      </w:r>
    </w:p>
    <w:p w:rsidRPr="003917B7" w:rsidR="008B5CB7" w:rsidP="005E642E" w:rsidRDefault="00437C5A" w14:paraId="49EC60A2" w14:textId="743F8F52">
      <w:pPr>
        <w:spacing w:line="360" w:lineRule="auto"/>
        <w:contextualSpacing/>
        <w:rPr>
          <w:rFonts w:cs="Arial"/>
          <w:webHidden/>
          <w:color w:val="auto"/>
          <w:szCs w:val="24"/>
        </w:rPr>
      </w:pPr>
      <w:r w:rsidRPr="003917B7">
        <w:rPr>
          <w:rFonts w:cs="Arial"/>
          <w:webHidden/>
          <w:color w:val="auto"/>
          <w:szCs w:val="24"/>
        </w:rPr>
        <w:t xml:space="preserve">Once risk plans are completed, the </w:t>
      </w:r>
      <w:r w:rsidRPr="003917B7" w:rsidR="00365FE0">
        <w:rPr>
          <w:rFonts w:cs="Arial"/>
          <w:webHidden/>
          <w:color w:val="auto"/>
          <w:szCs w:val="24"/>
        </w:rPr>
        <w:t>client</w:t>
      </w:r>
      <w:r w:rsidRPr="003917B7">
        <w:rPr>
          <w:rFonts w:cs="Arial"/>
          <w:webHidden/>
          <w:color w:val="auto"/>
          <w:szCs w:val="24"/>
        </w:rPr>
        <w:t xml:space="preserve"> support plan has been developed and any referrals </w:t>
      </w:r>
      <w:r w:rsidRPr="003917B7" w:rsidR="008B5CB7">
        <w:rPr>
          <w:rFonts w:cs="Arial"/>
          <w:webHidden/>
          <w:color w:val="auto"/>
          <w:szCs w:val="24"/>
        </w:rPr>
        <w:t xml:space="preserve">resulting from risk identified have been noted or actioned, the assessor must list the risks in the </w:t>
      </w:r>
      <w:r w:rsidRPr="003917B7" w:rsidR="00365FE0">
        <w:rPr>
          <w:rFonts w:cs="Arial"/>
          <w:webHidden/>
          <w:color w:val="auto"/>
          <w:szCs w:val="24"/>
        </w:rPr>
        <w:t>Client</w:t>
      </w:r>
      <w:r w:rsidRPr="003917B7" w:rsidR="008B5CB7">
        <w:rPr>
          <w:rFonts w:cs="Arial"/>
          <w:webHidden/>
          <w:color w:val="auto"/>
          <w:szCs w:val="24"/>
        </w:rPr>
        <w:t xml:space="preserve"> Risk Register taking care to ensure the review date is not omitted. The most important piece of information in the </w:t>
      </w:r>
      <w:r w:rsidRPr="003917B7" w:rsidR="00365FE0">
        <w:rPr>
          <w:rFonts w:cs="Arial"/>
          <w:webHidden/>
          <w:color w:val="auto"/>
          <w:szCs w:val="24"/>
        </w:rPr>
        <w:t>client</w:t>
      </w:r>
      <w:r w:rsidRPr="003917B7" w:rsidR="008B5CB7">
        <w:rPr>
          <w:rFonts w:cs="Arial"/>
          <w:webHidden/>
          <w:color w:val="auto"/>
          <w:szCs w:val="24"/>
        </w:rPr>
        <w:t xml:space="preserve"> risk register is the date of review as without this information a review is not likely to take place. </w:t>
      </w:r>
    </w:p>
    <w:p w:rsidRPr="003917B7" w:rsidR="008B5CB7" w:rsidP="005E642E" w:rsidRDefault="008B5CB7" w14:paraId="4ACB4B13" w14:textId="740BFD47">
      <w:pPr>
        <w:spacing w:line="360" w:lineRule="auto"/>
        <w:contextualSpacing/>
        <w:rPr>
          <w:rFonts w:cs="Arial"/>
          <w:webHidden/>
          <w:color w:val="auto"/>
          <w:szCs w:val="24"/>
        </w:rPr>
      </w:pPr>
    </w:p>
    <w:p w:rsidRPr="003917B7" w:rsidR="008B5CB7" w:rsidP="005E642E" w:rsidRDefault="008B5CB7" w14:paraId="0B0083C8" w14:textId="327659C9">
      <w:pPr>
        <w:spacing w:line="360" w:lineRule="auto"/>
        <w:contextualSpacing/>
        <w:rPr>
          <w:rFonts w:cs="Arial"/>
          <w:b/>
          <w:webHidden/>
          <w:color w:val="auto"/>
          <w:szCs w:val="24"/>
        </w:rPr>
      </w:pPr>
      <w:r w:rsidRPr="003917B7">
        <w:rPr>
          <w:rFonts w:cs="Arial"/>
          <w:b/>
          <w:webHidden/>
          <w:color w:val="auto"/>
          <w:szCs w:val="24"/>
        </w:rPr>
        <w:t>Step 5</w:t>
      </w:r>
    </w:p>
    <w:p w:rsidRPr="003917B7" w:rsidR="008B5CB7" w:rsidP="005E642E" w:rsidRDefault="008B5CB7" w14:paraId="264EA9D2" w14:textId="4C093C4A">
      <w:pPr>
        <w:spacing w:line="360" w:lineRule="auto"/>
        <w:contextualSpacing/>
        <w:rPr>
          <w:rFonts w:cs="Arial"/>
          <w:webHidden/>
          <w:color w:val="auto"/>
          <w:szCs w:val="24"/>
        </w:rPr>
      </w:pPr>
      <w:r w:rsidRPr="003917B7">
        <w:rPr>
          <w:rFonts w:cs="Arial"/>
          <w:webHidden/>
          <w:color w:val="auto"/>
          <w:szCs w:val="24"/>
        </w:rPr>
        <w:t>Ensure all risk assessments have been addressed</w:t>
      </w:r>
    </w:p>
    <w:p w:rsidRPr="003917B7" w:rsidR="00437C5A" w:rsidP="005E642E" w:rsidRDefault="00437C5A" w14:paraId="75B0C3E6" w14:textId="19583C41">
      <w:pPr>
        <w:spacing w:line="360" w:lineRule="auto"/>
        <w:contextualSpacing/>
        <w:rPr>
          <w:rFonts w:cs="Arial"/>
          <w:webHidden/>
          <w:color w:val="auto"/>
          <w:szCs w:val="24"/>
        </w:rPr>
      </w:pPr>
    </w:p>
    <w:p w:rsidRPr="003917B7" w:rsidR="00125AD8" w:rsidP="005E642E" w:rsidRDefault="00A64D5A" w14:paraId="02B12180" w14:textId="1600F075">
      <w:pPr>
        <w:spacing w:line="360" w:lineRule="auto"/>
        <w:contextualSpacing/>
        <w:rPr>
          <w:rFonts w:cs="Arial"/>
          <w:b/>
          <w:webHidden/>
          <w:color w:val="auto"/>
          <w:szCs w:val="24"/>
        </w:rPr>
      </w:pPr>
      <w:r w:rsidRPr="003917B7">
        <w:rPr>
          <w:rFonts w:cs="Arial"/>
          <w:b/>
          <w:webHidden/>
          <w:color w:val="auto"/>
          <w:szCs w:val="24"/>
        </w:rPr>
        <w:t xml:space="preserve">Step 6 </w:t>
      </w:r>
      <w:r w:rsidRPr="003917B7" w:rsidR="00125AD8">
        <w:rPr>
          <w:rFonts w:cs="Arial"/>
          <w:b/>
          <w:webHidden/>
          <w:color w:val="auto"/>
          <w:szCs w:val="24"/>
        </w:rPr>
        <w:t xml:space="preserve">– The </w:t>
      </w:r>
      <w:proofErr w:type="spellStart"/>
      <w:r w:rsidRPr="003917B7" w:rsidR="00125AD8">
        <w:rPr>
          <w:rFonts w:cs="Arial"/>
          <w:b/>
          <w:webHidden/>
          <w:color w:val="auto"/>
          <w:szCs w:val="24"/>
        </w:rPr>
        <w:t>We’s</w:t>
      </w:r>
      <w:proofErr w:type="spellEnd"/>
      <w:r w:rsidRPr="003917B7" w:rsidR="00125AD8">
        <w:rPr>
          <w:rFonts w:cs="Arial"/>
          <w:b/>
          <w:webHidden/>
          <w:color w:val="auto"/>
          <w:szCs w:val="24"/>
        </w:rPr>
        <w:t xml:space="preserve"> of Support Plans</w:t>
      </w:r>
    </w:p>
    <w:p w:rsidRPr="003917B7" w:rsidR="00A64D5A" w:rsidP="005E642E" w:rsidRDefault="00A64D5A" w14:paraId="54D46CE6" w14:textId="1684DBAD">
      <w:pPr>
        <w:spacing w:line="360" w:lineRule="auto"/>
        <w:contextualSpacing/>
        <w:rPr>
          <w:rFonts w:cs="Arial"/>
          <w:webHidden/>
          <w:color w:val="auto"/>
          <w:szCs w:val="24"/>
        </w:rPr>
      </w:pPr>
      <w:r w:rsidRPr="003917B7">
        <w:rPr>
          <w:rFonts w:cs="Arial"/>
          <w:webHidden/>
          <w:color w:val="auto"/>
          <w:szCs w:val="24"/>
        </w:rPr>
        <w:t xml:space="preserve">It is important to remember that support planning (as with case management) does not end when a person’s plan has been developed. Support planning is an ongoing and interactive process between this organisation and the </w:t>
      </w:r>
      <w:r w:rsidRPr="003917B7" w:rsidR="00365FE0">
        <w:rPr>
          <w:rFonts w:cs="Arial"/>
          <w:webHidden/>
          <w:color w:val="auto"/>
          <w:szCs w:val="24"/>
        </w:rPr>
        <w:t>client</w:t>
      </w:r>
      <w:r w:rsidRPr="003917B7">
        <w:rPr>
          <w:rFonts w:cs="Arial"/>
          <w:webHidden/>
          <w:color w:val="auto"/>
          <w:szCs w:val="24"/>
        </w:rPr>
        <w:t xml:space="preserve">, and their chosen carer or family members. </w:t>
      </w:r>
    </w:p>
    <w:p w:rsidRPr="003917B7" w:rsidR="00A64D5A" w:rsidRDefault="00A64D5A" w14:paraId="06F4316E" w14:textId="191B7046">
      <w:pPr>
        <w:numPr>
          <w:ilvl w:val="0"/>
          <w:numId w:val="268"/>
        </w:numPr>
        <w:spacing w:line="360" w:lineRule="auto"/>
        <w:contextualSpacing/>
        <w:rPr>
          <w:rFonts w:cs="Arial"/>
          <w:webHidden/>
          <w:color w:val="auto"/>
          <w:szCs w:val="24"/>
        </w:rPr>
      </w:pPr>
      <w:r w:rsidRPr="003917B7">
        <w:rPr>
          <w:rFonts w:cs="Arial"/>
          <w:webHidden/>
          <w:color w:val="auto"/>
          <w:szCs w:val="24"/>
        </w:rPr>
        <w:t>We Screen for eligibility to our service</w:t>
      </w:r>
    </w:p>
    <w:p w:rsidRPr="003917B7" w:rsidR="00A64D5A" w:rsidRDefault="00A64D5A" w14:paraId="4CAEEFD1" w14:textId="740D9515">
      <w:pPr>
        <w:numPr>
          <w:ilvl w:val="0"/>
          <w:numId w:val="268"/>
        </w:numPr>
        <w:spacing w:line="360" w:lineRule="auto"/>
        <w:contextualSpacing/>
        <w:rPr>
          <w:rFonts w:cs="Arial"/>
          <w:webHidden/>
          <w:color w:val="auto"/>
          <w:szCs w:val="24"/>
        </w:rPr>
      </w:pPr>
      <w:r w:rsidRPr="003917B7">
        <w:rPr>
          <w:rFonts w:cs="Arial"/>
          <w:webHidden/>
          <w:color w:val="auto"/>
          <w:szCs w:val="24"/>
        </w:rPr>
        <w:t>We assess to find out who this person is and what they need</w:t>
      </w:r>
    </w:p>
    <w:p w:rsidRPr="003917B7" w:rsidR="00A64D5A" w:rsidRDefault="00A64D5A" w14:paraId="481D372C" w14:textId="6080CB0D">
      <w:pPr>
        <w:numPr>
          <w:ilvl w:val="0"/>
          <w:numId w:val="268"/>
        </w:numPr>
        <w:spacing w:line="360" w:lineRule="auto"/>
        <w:contextualSpacing/>
        <w:rPr>
          <w:rFonts w:cs="Arial"/>
          <w:webHidden/>
          <w:color w:val="auto"/>
          <w:szCs w:val="24"/>
        </w:rPr>
      </w:pPr>
      <w:r w:rsidRPr="003917B7">
        <w:rPr>
          <w:rFonts w:cs="Arial"/>
          <w:webHidden/>
          <w:color w:val="auto"/>
          <w:szCs w:val="24"/>
        </w:rPr>
        <w:t>We collabor</w:t>
      </w:r>
      <w:r w:rsidRPr="003917B7" w:rsidR="00FD7A16">
        <w:rPr>
          <w:rFonts w:cs="Arial"/>
          <w:webHidden/>
          <w:color w:val="auto"/>
          <w:szCs w:val="24"/>
        </w:rPr>
        <w:t>ate to</w:t>
      </w:r>
      <w:r w:rsidRPr="003917B7">
        <w:rPr>
          <w:rFonts w:cs="Arial"/>
          <w:webHidden/>
          <w:color w:val="auto"/>
          <w:szCs w:val="24"/>
        </w:rPr>
        <w:t xml:space="preserve"> develop a plan that aligns to the NDIS plan goals and to the </w:t>
      </w:r>
      <w:r w:rsidRPr="003917B7" w:rsidR="00365FE0">
        <w:rPr>
          <w:rFonts w:cs="Arial"/>
          <w:webHidden/>
          <w:color w:val="auto"/>
          <w:szCs w:val="24"/>
        </w:rPr>
        <w:t>client</w:t>
      </w:r>
      <w:r w:rsidRPr="003917B7">
        <w:rPr>
          <w:rFonts w:cs="Arial"/>
          <w:webHidden/>
          <w:color w:val="auto"/>
          <w:szCs w:val="24"/>
        </w:rPr>
        <w:t xml:space="preserve"> wishes</w:t>
      </w:r>
    </w:p>
    <w:p w:rsidRPr="003917B7" w:rsidR="00A64D5A" w:rsidRDefault="00A64D5A" w14:paraId="04EBF5CB" w14:textId="29CBF024">
      <w:pPr>
        <w:numPr>
          <w:ilvl w:val="0"/>
          <w:numId w:val="268"/>
        </w:numPr>
        <w:spacing w:line="360" w:lineRule="auto"/>
        <w:contextualSpacing/>
        <w:rPr>
          <w:rFonts w:cs="Arial"/>
          <w:webHidden/>
          <w:color w:val="auto"/>
          <w:szCs w:val="24"/>
        </w:rPr>
      </w:pPr>
      <w:r w:rsidRPr="003917B7">
        <w:rPr>
          <w:rFonts w:cs="Arial"/>
          <w:webHidden/>
          <w:color w:val="auto"/>
          <w:szCs w:val="24"/>
        </w:rPr>
        <w:t>We implement the plan (if we are providing the person with support coordination)</w:t>
      </w:r>
    </w:p>
    <w:p w:rsidRPr="003917B7" w:rsidR="00125AD8" w:rsidRDefault="00125AD8" w14:paraId="0FC86F85" w14:textId="357E7ACC">
      <w:pPr>
        <w:numPr>
          <w:ilvl w:val="0"/>
          <w:numId w:val="268"/>
        </w:numPr>
        <w:spacing w:line="360" w:lineRule="auto"/>
        <w:contextualSpacing/>
        <w:rPr>
          <w:rFonts w:cs="Arial"/>
          <w:webHidden/>
          <w:color w:val="auto"/>
          <w:szCs w:val="24"/>
        </w:rPr>
      </w:pPr>
      <w:r w:rsidRPr="003917B7">
        <w:rPr>
          <w:rFonts w:cs="Arial"/>
          <w:webHidden/>
          <w:color w:val="auto"/>
          <w:szCs w:val="24"/>
        </w:rPr>
        <w:t>We ensure client and support worker are a good match</w:t>
      </w:r>
    </w:p>
    <w:p w:rsidRPr="003917B7" w:rsidR="00A64D5A" w:rsidRDefault="00A64D5A" w14:paraId="203B8D2A" w14:textId="7F3DB563">
      <w:pPr>
        <w:numPr>
          <w:ilvl w:val="0"/>
          <w:numId w:val="268"/>
        </w:numPr>
        <w:spacing w:line="360" w:lineRule="auto"/>
        <w:contextualSpacing/>
        <w:rPr>
          <w:rFonts w:cs="Arial"/>
          <w:webHidden/>
          <w:color w:val="auto"/>
          <w:szCs w:val="24"/>
        </w:rPr>
      </w:pPr>
      <w:r w:rsidRPr="003917B7">
        <w:rPr>
          <w:rFonts w:cs="Arial"/>
          <w:webHidden/>
          <w:color w:val="auto"/>
          <w:szCs w:val="24"/>
        </w:rPr>
        <w:t>We monitor the progress of this plan and how the person is enjoying their service</w:t>
      </w:r>
    </w:p>
    <w:p w:rsidRPr="003917B7" w:rsidR="00A64D5A" w:rsidRDefault="00A64D5A" w14:paraId="7D648D20" w14:textId="1281F0FB">
      <w:pPr>
        <w:numPr>
          <w:ilvl w:val="0"/>
          <w:numId w:val="268"/>
        </w:numPr>
        <w:spacing w:line="360" w:lineRule="auto"/>
        <w:contextualSpacing/>
        <w:rPr>
          <w:rFonts w:cs="Arial"/>
          <w:webHidden/>
          <w:color w:val="auto"/>
          <w:szCs w:val="24"/>
        </w:rPr>
      </w:pPr>
      <w:r w:rsidRPr="003917B7">
        <w:rPr>
          <w:rFonts w:cs="Arial"/>
          <w:webHidden/>
          <w:color w:val="auto"/>
          <w:szCs w:val="24"/>
        </w:rPr>
        <w:t>We formally review the progress we are making and check in to see if goals are being met</w:t>
      </w:r>
    </w:p>
    <w:p w:rsidRPr="003917B7" w:rsidR="00A64D5A" w:rsidRDefault="00A64D5A" w14:paraId="1E06956B" w14:textId="20FE758A">
      <w:pPr>
        <w:numPr>
          <w:ilvl w:val="0"/>
          <w:numId w:val="268"/>
        </w:numPr>
        <w:spacing w:line="360" w:lineRule="auto"/>
        <w:contextualSpacing/>
        <w:rPr>
          <w:rFonts w:cs="Arial"/>
          <w:webHidden/>
          <w:color w:val="auto"/>
          <w:szCs w:val="24"/>
        </w:rPr>
      </w:pPr>
      <w:r w:rsidRPr="003917B7">
        <w:rPr>
          <w:rFonts w:cs="Arial"/>
          <w:webHidden/>
          <w:color w:val="auto"/>
          <w:szCs w:val="24"/>
        </w:rPr>
        <w:t>We adjust our approach if goals are not being realised</w:t>
      </w:r>
    </w:p>
    <w:p w:rsidRPr="003917B7" w:rsidR="00A64D5A" w:rsidRDefault="00A64D5A" w14:paraId="1F5C538F" w14:textId="07AACA01">
      <w:pPr>
        <w:numPr>
          <w:ilvl w:val="0"/>
          <w:numId w:val="268"/>
        </w:numPr>
        <w:spacing w:line="360" w:lineRule="auto"/>
        <w:contextualSpacing/>
        <w:rPr>
          <w:rFonts w:cs="Arial"/>
          <w:webHidden/>
          <w:color w:val="auto"/>
          <w:szCs w:val="24"/>
        </w:rPr>
      </w:pPr>
      <w:r w:rsidRPr="003917B7">
        <w:rPr>
          <w:rFonts w:cs="Arial"/>
          <w:webHidden/>
          <w:color w:val="auto"/>
          <w:szCs w:val="24"/>
        </w:rPr>
        <w:t>We continue to repeat</w:t>
      </w:r>
      <w:r w:rsidRPr="003917B7" w:rsidR="00FD7A16">
        <w:rPr>
          <w:rFonts w:cs="Arial"/>
          <w:webHidden/>
          <w:color w:val="auto"/>
          <w:szCs w:val="24"/>
        </w:rPr>
        <w:t xml:space="preserve"> the </w:t>
      </w:r>
      <w:r w:rsidRPr="003917B7">
        <w:rPr>
          <w:rFonts w:cs="Arial"/>
          <w:webHidden/>
          <w:color w:val="auto"/>
          <w:szCs w:val="24"/>
        </w:rPr>
        <w:t>monitor and review stages unless this person leaves our care.</w:t>
      </w:r>
    </w:p>
    <w:p w:rsidRPr="003917B7" w:rsidR="00A64D5A" w:rsidP="005E642E" w:rsidRDefault="00A64D5A" w14:paraId="64DB6169" w14:textId="4F34E783">
      <w:pPr>
        <w:spacing w:line="360" w:lineRule="auto"/>
        <w:contextualSpacing/>
        <w:rPr>
          <w:rFonts w:cs="Arial"/>
          <w:webHidden/>
          <w:color w:val="auto"/>
          <w:szCs w:val="24"/>
        </w:rPr>
      </w:pPr>
    </w:p>
    <w:p w:rsidRPr="003917B7" w:rsidR="00125AD8" w:rsidP="005E642E" w:rsidRDefault="00125AD8" w14:paraId="4686F39D" w14:textId="3D157652">
      <w:pPr>
        <w:spacing w:line="360" w:lineRule="auto"/>
        <w:contextualSpacing/>
        <w:rPr>
          <w:rFonts w:cs="Arial"/>
          <w:b/>
          <w:webHidden/>
          <w:color w:val="auto"/>
          <w:szCs w:val="24"/>
        </w:rPr>
      </w:pPr>
      <w:r w:rsidRPr="003917B7">
        <w:rPr>
          <w:rFonts w:cs="Arial"/>
          <w:b/>
          <w:webHidden/>
          <w:color w:val="auto"/>
          <w:szCs w:val="24"/>
        </w:rPr>
        <w:t>Step 7 – The pitfalls to watch out for</w:t>
      </w:r>
    </w:p>
    <w:p w:rsidRPr="003917B7" w:rsidR="00125AD8" w:rsidRDefault="00125AD8" w14:paraId="2A23E384" w14:textId="737548B7">
      <w:pPr>
        <w:numPr>
          <w:ilvl w:val="0"/>
          <w:numId w:val="269"/>
        </w:numPr>
        <w:spacing w:line="360" w:lineRule="auto"/>
        <w:contextualSpacing/>
        <w:rPr>
          <w:rFonts w:cs="Arial"/>
          <w:webHidden/>
          <w:color w:val="auto"/>
          <w:szCs w:val="24"/>
        </w:rPr>
      </w:pPr>
      <w:r w:rsidRPr="003917B7">
        <w:rPr>
          <w:rFonts w:cs="Arial"/>
          <w:webHidden/>
          <w:color w:val="auto"/>
          <w:szCs w:val="24"/>
        </w:rPr>
        <w:t xml:space="preserve">We must be mindful to not be duplicating a service that the </w:t>
      </w:r>
      <w:r w:rsidRPr="003917B7" w:rsidR="00365FE0">
        <w:rPr>
          <w:rFonts w:cs="Arial"/>
          <w:webHidden/>
          <w:color w:val="auto"/>
          <w:szCs w:val="24"/>
        </w:rPr>
        <w:t>client</w:t>
      </w:r>
      <w:r w:rsidRPr="003917B7">
        <w:rPr>
          <w:rFonts w:cs="Arial"/>
          <w:webHidden/>
          <w:color w:val="auto"/>
          <w:szCs w:val="24"/>
        </w:rPr>
        <w:t xml:space="preserve"> is receiving from someone else</w:t>
      </w:r>
    </w:p>
    <w:p w:rsidRPr="003917B7" w:rsidR="00125AD8" w:rsidRDefault="00125AD8" w14:paraId="1AF46A23" w14:textId="3E1436E5">
      <w:pPr>
        <w:numPr>
          <w:ilvl w:val="0"/>
          <w:numId w:val="269"/>
        </w:numPr>
        <w:spacing w:line="360" w:lineRule="auto"/>
        <w:contextualSpacing/>
        <w:rPr>
          <w:rFonts w:cs="Arial"/>
          <w:webHidden/>
          <w:color w:val="auto"/>
          <w:szCs w:val="24"/>
        </w:rPr>
      </w:pPr>
      <w:r w:rsidRPr="003917B7">
        <w:rPr>
          <w:rFonts w:cs="Arial"/>
          <w:webHidden/>
          <w:color w:val="auto"/>
          <w:szCs w:val="24"/>
        </w:rPr>
        <w:t>We speak up if we think there might be better way</w:t>
      </w:r>
      <w:r w:rsidRPr="003917B7" w:rsidR="00FD7A16">
        <w:rPr>
          <w:rFonts w:cs="Arial"/>
          <w:webHidden/>
          <w:color w:val="auto"/>
          <w:szCs w:val="24"/>
        </w:rPr>
        <w:t>s</w:t>
      </w:r>
      <w:r w:rsidRPr="003917B7">
        <w:rPr>
          <w:rFonts w:cs="Arial"/>
          <w:webHidden/>
          <w:color w:val="auto"/>
          <w:szCs w:val="24"/>
        </w:rPr>
        <w:t xml:space="preserve"> of achieving good results for a person</w:t>
      </w:r>
    </w:p>
    <w:p w:rsidRPr="003917B7" w:rsidR="00125AD8" w:rsidRDefault="00125AD8" w14:paraId="77F0787A" w14:textId="72F21107">
      <w:pPr>
        <w:numPr>
          <w:ilvl w:val="0"/>
          <w:numId w:val="269"/>
        </w:numPr>
        <w:spacing w:line="360" w:lineRule="auto"/>
        <w:contextualSpacing/>
        <w:rPr>
          <w:rFonts w:cs="Arial"/>
          <w:webHidden/>
          <w:color w:val="auto"/>
          <w:szCs w:val="24"/>
        </w:rPr>
      </w:pPr>
      <w:r w:rsidRPr="003917B7">
        <w:rPr>
          <w:rFonts w:cs="Arial"/>
          <w:webHidden/>
          <w:color w:val="auto"/>
          <w:szCs w:val="24"/>
        </w:rPr>
        <w:t>We report to the man</w:t>
      </w:r>
      <w:r w:rsidRPr="003917B7" w:rsidR="00BB0263">
        <w:rPr>
          <w:rFonts w:cs="Arial"/>
          <w:webHidden/>
          <w:color w:val="auto"/>
          <w:szCs w:val="24"/>
        </w:rPr>
        <w:t>a</w:t>
      </w:r>
      <w:r w:rsidRPr="003917B7">
        <w:rPr>
          <w:rFonts w:cs="Arial"/>
          <w:webHidden/>
          <w:color w:val="auto"/>
          <w:szCs w:val="24"/>
        </w:rPr>
        <w:t>ger when we see something dangerous or that we don’t think feels right</w:t>
      </w:r>
    </w:p>
    <w:p w:rsidRPr="003917B7" w:rsidR="00125AD8" w:rsidRDefault="00125AD8" w14:paraId="44C9AB64" w14:textId="6CA62022">
      <w:pPr>
        <w:numPr>
          <w:ilvl w:val="0"/>
          <w:numId w:val="269"/>
        </w:numPr>
        <w:spacing w:line="360" w:lineRule="auto"/>
        <w:contextualSpacing/>
        <w:rPr>
          <w:rFonts w:cs="Arial"/>
          <w:webHidden/>
          <w:color w:val="auto"/>
          <w:szCs w:val="24"/>
        </w:rPr>
      </w:pPr>
      <w:r w:rsidRPr="003917B7">
        <w:rPr>
          <w:rFonts w:cs="Arial"/>
          <w:webHidden/>
          <w:color w:val="auto"/>
          <w:szCs w:val="24"/>
        </w:rPr>
        <w:t xml:space="preserve">We remember to see the </w:t>
      </w:r>
      <w:r w:rsidRPr="003917B7" w:rsidR="00365FE0">
        <w:rPr>
          <w:rFonts w:cs="Arial"/>
          <w:webHidden/>
          <w:color w:val="auto"/>
          <w:szCs w:val="24"/>
        </w:rPr>
        <w:t>client</w:t>
      </w:r>
      <w:r w:rsidRPr="003917B7">
        <w:rPr>
          <w:rFonts w:cs="Arial"/>
          <w:webHidden/>
          <w:color w:val="auto"/>
          <w:szCs w:val="24"/>
        </w:rPr>
        <w:t xml:space="preserve"> as a whole person and not just for the service we are providing</w:t>
      </w:r>
    </w:p>
    <w:p w:rsidRPr="003917B7" w:rsidR="00FD7A16" w:rsidRDefault="00125AD8" w14:paraId="4AD3BEF7" w14:textId="371E7A86">
      <w:pPr>
        <w:numPr>
          <w:ilvl w:val="0"/>
          <w:numId w:val="269"/>
        </w:numPr>
        <w:spacing w:line="360" w:lineRule="auto"/>
        <w:contextualSpacing/>
        <w:rPr>
          <w:rFonts w:cs="Arial"/>
          <w:webHidden/>
          <w:color w:val="auto"/>
          <w:szCs w:val="24"/>
        </w:rPr>
      </w:pPr>
      <w:r w:rsidRPr="003917B7">
        <w:rPr>
          <w:rFonts w:cs="Arial"/>
          <w:webHidden/>
          <w:color w:val="auto"/>
          <w:szCs w:val="24"/>
        </w:rPr>
        <w:t>We don’t avoid responsibility; progress notes must be completed carefully and in a timely manner</w:t>
      </w:r>
    </w:p>
    <w:p w:rsidRPr="003917B7" w:rsidR="00FD7A16" w:rsidP="787DA298" w:rsidRDefault="00FD7A16" w14:paraId="274F3EB9" w14:textId="1C0628DA">
      <w:pPr>
        <w:numPr>
          <w:ilvl w:val="0"/>
          <w:numId w:val="269"/>
        </w:numPr>
        <w:spacing w:line="360" w:lineRule="auto"/>
        <w:contextualSpacing w:val="1"/>
        <w:rPr>
          <w:rFonts w:cs="Arial"/>
          <w:webHidden/>
          <w:color w:val="auto"/>
        </w:rPr>
      </w:pPr>
      <w:r w:rsidRPr="787DA298" w:rsidR="06B61EBB">
        <w:rPr>
          <w:rFonts w:cs="Arial"/>
          <w:webHidden/>
          <w:color w:val="auto"/>
        </w:rPr>
        <w:t xml:space="preserve">We write in the </w:t>
      </w:r>
      <w:r w:rsidRPr="787DA298" w:rsidR="777AF9FE">
        <w:rPr>
          <w:rFonts w:cs="Arial"/>
          <w:webHidden/>
          <w:color w:val="auto"/>
        </w:rPr>
        <w:t>client's</w:t>
      </w:r>
      <w:r w:rsidRPr="787DA298" w:rsidR="06B61EBB">
        <w:rPr>
          <w:rFonts w:cs="Arial"/>
          <w:color w:val="auto"/>
        </w:rPr>
        <w:t xml:space="preserve"> plan or case notes, </w:t>
      </w:r>
      <w:r w:rsidRPr="787DA298" w:rsidR="41B6A9D0">
        <w:rPr>
          <w:rFonts w:cs="Arial"/>
          <w:color w:val="auto"/>
        </w:rPr>
        <w:t>i</w:t>
      </w:r>
      <w:r w:rsidRPr="787DA298" w:rsidR="605E0ED0">
        <w:rPr>
          <w:rFonts w:cs="Arial"/>
          <w:color w:val="auto"/>
        </w:rPr>
        <w:t xml:space="preserve">n the </w:t>
      </w:r>
      <w:r w:rsidRPr="787DA298" w:rsidR="41B6A9D0">
        <w:rPr>
          <w:rFonts w:cs="Arial"/>
          <w:color w:val="auto"/>
        </w:rPr>
        <w:t>belief</w:t>
      </w:r>
      <w:r w:rsidRPr="787DA298" w:rsidR="605E0ED0">
        <w:rPr>
          <w:rFonts w:cs="Arial"/>
          <w:color w:val="auto"/>
        </w:rPr>
        <w:t xml:space="preserve"> that the </w:t>
      </w:r>
      <w:r w:rsidRPr="787DA298" w:rsidR="0D81DC01">
        <w:rPr>
          <w:rFonts w:cs="Arial"/>
          <w:color w:val="auto"/>
        </w:rPr>
        <w:t>client</w:t>
      </w:r>
      <w:r w:rsidRPr="787DA298" w:rsidR="06B61EBB">
        <w:rPr>
          <w:rFonts w:cs="Arial"/>
          <w:color w:val="auto"/>
        </w:rPr>
        <w:t xml:space="preserve"> is going to read those notes; what would you like someone to say about you?</w:t>
      </w:r>
    </w:p>
    <w:p w:rsidRPr="003917B7" w:rsidR="00125AD8" w:rsidRDefault="008E4827" w14:paraId="04DD11EA" w14:textId="15746454">
      <w:pPr>
        <w:numPr>
          <w:ilvl w:val="0"/>
          <w:numId w:val="269"/>
        </w:numPr>
        <w:spacing w:line="360" w:lineRule="auto"/>
        <w:contextualSpacing/>
        <w:rPr>
          <w:rFonts w:cs="Arial"/>
          <w:webHidden/>
          <w:color w:val="auto"/>
          <w:szCs w:val="24"/>
        </w:rPr>
      </w:pPr>
      <w:r w:rsidRPr="003917B7">
        <w:rPr>
          <w:rFonts w:cs="Arial"/>
          <w:webHidden/>
          <w:color w:val="auto"/>
          <w:szCs w:val="24"/>
        </w:rPr>
        <w:t>We make sure that a support plan review takes place at least annually unless required sooner</w:t>
      </w:r>
    </w:p>
    <w:p w:rsidRPr="003917B7" w:rsidR="008E4827" w:rsidRDefault="008E4827" w14:paraId="497AD7BD" w14:textId="31F64B0F">
      <w:pPr>
        <w:numPr>
          <w:ilvl w:val="0"/>
          <w:numId w:val="269"/>
        </w:numPr>
        <w:spacing w:line="360" w:lineRule="auto"/>
        <w:contextualSpacing/>
        <w:rPr>
          <w:rFonts w:cs="Arial"/>
          <w:webHidden/>
          <w:color w:val="auto"/>
          <w:szCs w:val="24"/>
        </w:rPr>
      </w:pPr>
      <w:r w:rsidRPr="003917B7">
        <w:rPr>
          <w:rFonts w:cs="Arial"/>
          <w:webHidden/>
          <w:color w:val="auto"/>
          <w:szCs w:val="24"/>
        </w:rPr>
        <w:t xml:space="preserve">We ensure that the support plan is always available to the </w:t>
      </w:r>
      <w:r w:rsidRPr="003917B7" w:rsidR="00365FE0">
        <w:rPr>
          <w:rFonts w:cs="Arial"/>
          <w:webHidden/>
          <w:color w:val="auto"/>
          <w:szCs w:val="24"/>
        </w:rPr>
        <w:t>client</w:t>
      </w:r>
      <w:r w:rsidRPr="003917B7">
        <w:rPr>
          <w:rFonts w:cs="Arial"/>
          <w:webHidden/>
          <w:color w:val="auto"/>
          <w:szCs w:val="24"/>
        </w:rPr>
        <w:t xml:space="preserve"> should they wish to read it</w:t>
      </w:r>
    </w:p>
    <w:p w:rsidRPr="003917B7" w:rsidR="008E4827" w:rsidRDefault="008E4827" w14:paraId="1478904F" w14:textId="31CAA367">
      <w:pPr>
        <w:numPr>
          <w:ilvl w:val="0"/>
          <w:numId w:val="269"/>
        </w:numPr>
        <w:spacing w:line="360" w:lineRule="auto"/>
        <w:contextualSpacing/>
        <w:rPr>
          <w:rFonts w:cs="Arial"/>
          <w:webHidden/>
          <w:color w:val="auto"/>
          <w:szCs w:val="24"/>
        </w:rPr>
      </w:pPr>
      <w:r w:rsidRPr="003917B7">
        <w:rPr>
          <w:rFonts w:cs="Arial"/>
          <w:webHidden/>
          <w:color w:val="auto"/>
          <w:szCs w:val="24"/>
        </w:rPr>
        <w:t xml:space="preserve">We make sure that if the </w:t>
      </w:r>
      <w:r w:rsidRPr="003917B7" w:rsidR="00365FE0">
        <w:rPr>
          <w:rFonts w:cs="Arial"/>
          <w:webHidden/>
          <w:color w:val="auto"/>
          <w:szCs w:val="24"/>
        </w:rPr>
        <w:t>client</w:t>
      </w:r>
      <w:r w:rsidRPr="003917B7">
        <w:rPr>
          <w:rFonts w:cs="Arial"/>
          <w:webHidden/>
          <w:color w:val="auto"/>
          <w:szCs w:val="24"/>
        </w:rPr>
        <w:t xml:space="preserve"> is confused by the support </w:t>
      </w:r>
      <w:r w:rsidRPr="003917B7" w:rsidR="00914879">
        <w:rPr>
          <w:rFonts w:cs="Arial"/>
          <w:webHidden/>
          <w:color w:val="auto"/>
          <w:szCs w:val="24"/>
        </w:rPr>
        <w:t>plan,</w:t>
      </w:r>
      <w:r w:rsidRPr="003917B7">
        <w:rPr>
          <w:rFonts w:cs="Arial"/>
          <w:webHidden/>
          <w:color w:val="auto"/>
          <w:szCs w:val="24"/>
        </w:rPr>
        <w:t xml:space="preserve"> we can provide it to them in a way they can understand and in language they will find comforting</w:t>
      </w:r>
    </w:p>
    <w:p w:rsidRPr="003917B7" w:rsidR="008E4827" w:rsidRDefault="008E4827" w14:paraId="49BDCD55" w14:textId="503DE623">
      <w:pPr>
        <w:numPr>
          <w:ilvl w:val="0"/>
          <w:numId w:val="269"/>
        </w:numPr>
        <w:spacing w:line="360" w:lineRule="auto"/>
        <w:contextualSpacing/>
        <w:rPr>
          <w:rFonts w:cs="Arial"/>
          <w:webHidden/>
          <w:color w:val="auto"/>
          <w:szCs w:val="24"/>
        </w:rPr>
      </w:pPr>
      <w:r w:rsidRPr="003917B7">
        <w:rPr>
          <w:rFonts w:cs="Arial"/>
          <w:webHidden/>
          <w:color w:val="auto"/>
          <w:szCs w:val="24"/>
        </w:rPr>
        <w:t xml:space="preserve">We only share a </w:t>
      </w:r>
      <w:r w:rsidRPr="003917B7" w:rsidR="00365FE0">
        <w:rPr>
          <w:rFonts w:cs="Arial"/>
          <w:webHidden/>
          <w:color w:val="auto"/>
          <w:szCs w:val="24"/>
        </w:rPr>
        <w:t>client</w:t>
      </w:r>
      <w:r w:rsidRPr="003917B7">
        <w:rPr>
          <w:rFonts w:cs="Arial"/>
          <w:webHidden/>
          <w:color w:val="auto"/>
          <w:szCs w:val="24"/>
        </w:rPr>
        <w:t xml:space="preserve"> plan if the </w:t>
      </w:r>
      <w:r w:rsidRPr="003917B7" w:rsidR="00365FE0">
        <w:rPr>
          <w:rFonts w:cs="Arial"/>
          <w:webHidden/>
          <w:color w:val="auto"/>
          <w:szCs w:val="24"/>
        </w:rPr>
        <w:t>client</w:t>
      </w:r>
      <w:r w:rsidRPr="003917B7">
        <w:rPr>
          <w:rFonts w:cs="Arial"/>
          <w:webHidden/>
          <w:color w:val="auto"/>
          <w:szCs w:val="24"/>
        </w:rPr>
        <w:t xml:space="preserve"> has given their consent. </w:t>
      </w:r>
      <w:r w:rsidR="001B5D86">
        <w:rPr>
          <w:rFonts w:cs="Arial"/>
          <w:webHidden/>
          <w:color w:val="auto"/>
          <w:szCs w:val="24"/>
        </w:rPr>
        <w:t xml:space="preserve">- </w:t>
      </w:r>
      <w:r w:rsidRPr="003917B7">
        <w:rPr>
          <w:rFonts w:cs="Arial"/>
          <w:webHidden/>
          <w:color w:val="auto"/>
          <w:szCs w:val="24"/>
        </w:rPr>
        <w:t>Don’t</w:t>
      </w:r>
      <w:r w:rsidR="001B5D86">
        <w:rPr>
          <w:rFonts w:cs="Arial"/>
          <w:webHidden/>
          <w:color w:val="auto"/>
          <w:szCs w:val="24"/>
        </w:rPr>
        <w:t xml:space="preserve"> </w:t>
      </w:r>
      <w:r w:rsidRPr="003917B7">
        <w:rPr>
          <w:rFonts w:cs="Arial"/>
          <w:webHidden/>
          <w:color w:val="auto"/>
          <w:szCs w:val="24"/>
        </w:rPr>
        <w:t>forget the consent form in the client’s file.</w:t>
      </w:r>
    </w:p>
    <w:p w:rsidRPr="003917B7" w:rsidR="008E4827" w:rsidRDefault="008804BE" w14:paraId="3BFC30EA" w14:textId="3B803FD3">
      <w:pPr>
        <w:numPr>
          <w:ilvl w:val="0"/>
          <w:numId w:val="269"/>
        </w:numPr>
        <w:spacing w:line="360" w:lineRule="auto"/>
        <w:contextualSpacing/>
        <w:rPr>
          <w:rFonts w:cs="Arial"/>
          <w:webHidden/>
          <w:color w:val="auto"/>
          <w:szCs w:val="24"/>
        </w:rPr>
      </w:pPr>
      <w:r w:rsidRPr="003917B7">
        <w:rPr>
          <w:rFonts w:cs="Arial"/>
          <w:webHidden/>
          <w:color w:val="auto"/>
          <w:szCs w:val="24"/>
        </w:rPr>
        <w:t xml:space="preserve">We keep our eyes open to see that support plans are inclusive of general health care, dental care, </w:t>
      </w:r>
      <w:r w:rsidRPr="003917B7" w:rsidR="001B5D86">
        <w:rPr>
          <w:rFonts w:cs="Arial"/>
          <w:webHidden/>
          <w:color w:val="auto"/>
          <w:szCs w:val="24"/>
        </w:rPr>
        <w:t>vaccinations,</w:t>
      </w:r>
      <w:r w:rsidRPr="003917B7">
        <w:rPr>
          <w:rFonts w:cs="Arial"/>
          <w:webHidden/>
          <w:color w:val="auto"/>
          <w:szCs w:val="24"/>
        </w:rPr>
        <w:t xml:space="preserve"> and general wellbeing arrangements. What would you want for your parent, brother or sister?</w:t>
      </w:r>
    </w:p>
    <w:p w:rsidRPr="003917B7" w:rsidR="008804BE" w:rsidRDefault="008804BE" w14:paraId="2ACBD43E" w14:textId="1043B36C">
      <w:pPr>
        <w:numPr>
          <w:ilvl w:val="0"/>
          <w:numId w:val="269"/>
        </w:numPr>
        <w:spacing w:line="360" w:lineRule="auto"/>
        <w:contextualSpacing/>
        <w:rPr>
          <w:rFonts w:cs="Arial"/>
          <w:webHidden/>
          <w:color w:val="auto"/>
        </w:rPr>
      </w:pPr>
      <w:r w:rsidRPr="3212995F">
        <w:rPr>
          <w:rFonts w:cs="Arial"/>
          <w:webHidden/>
          <w:color w:val="auto"/>
        </w:rPr>
        <w:t xml:space="preserve">We check the </w:t>
      </w:r>
      <w:r w:rsidRPr="3212995F" w:rsidR="00914879">
        <w:rPr>
          <w:rFonts w:cs="Arial"/>
          <w:webHidden/>
          <w:color w:val="auto"/>
        </w:rPr>
        <w:t>Person-Centred</w:t>
      </w:r>
      <w:r w:rsidRPr="3212995F">
        <w:rPr>
          <w:rFonts w:cs="Arial"/>
          <w:webHidden/>
          <w:color w:val="auto"/>
        </w:rPr>
        <w:t xml:space="preserve"> Emergency Preparedness Plan is both present and current (not more than 1 year old).</w:t>
      </w:r>
    </w:p>
    <w:p w:rsidRPr="003917B7" w:rsidR="0001043C" w:rsidRDefault="008804BE" w14:paraId="5549C642" w14:textId="330BA2BE">
      <w:pPr>
        <w:numPr>
          <w:ilvl w:val="0"/>
          <w:numId w:val="269"/>
        </w:numPr>
        <w:spacing w:line="360" w:lineRule="auto"/>
        <w:contextualSpacing/>
        <w:rPr>
          <w:rFonts w:cs="Arial"/>
          <w:webHidden/>
          <w:color w:val="auto"/>
          <w:szCs w:val="24"/>
        </w:rPr>
      </w:pPr>
      <w:r w:rsidRPr="003917B7">
        <w:rPr>
          <w:rFonts w:cs="Arial"/>
          <w:webHidden/>
          <w:color w:val="auto"/>
          <w:szCs w:val="24"/>
        </w:rPr>
        <w:t>We don’t support people in the NDIS without reading their plan</w:t>
      </w:r>
      <w:r w:rsidRPr="003917B7" w:rsidR="0001043C">
        <w:rPr>
          <w:rFonts w:cs="Arial"/>
          <w:webHidden/>
          <w:color w:val="auto"/>
          <w:szCs w:val="24"/>
        </w:rPr>
        <w:t xml:space="preserve"> first.</w:t>
      </w:r>
      <w:r w:rsidRPr="003917B7" w:rsidR="00FD7A16">
        <w:rPr>
          <w:rFonts w:cs="Arial"/>
          <w:webHidden/>
          <w:color w:val="auto"/>
          <w:szCs w:val="24"/>
        </w:rPr>
        <w:t xml:space="preserve"> Would you feel comfortable if someone was caring for your mother and had never read their file?</w:t>
      </w:r>
    </w:p>
    <w:p w:rsidRPr="003917B7" w:rsidR="008804BE" w:rsidP="005E642E" w:rsidRDefault="008804BE" w14:paraId="13515DB1" w14:textId="77777777">
      <w:pPr>
        <w:spacing w:line="360" w:lineRule="auto"/>
        <w:contextualSpacing/>
        <w:rPr>
          <w:rFonts w:cs="Arial"/>
          <w:color w:val="auto"/>
          <w:szCs w:val="24"/>
        </w:rPr>
      </w:pPr>
    </w:p>
    <w:p w:rsidRPr="003917B7" w:rsidR="004D4A88" w:rsidP="005E642E" w:rsidRDefault="004D4A88" w14:paraId="7018257A" w14:textId="77777777">
      <w:pPr>
        <w:spacing w:line="360" w:lineRule="auto"/>
        <w:contextualSpacing/>
        <w:rPr>
          <w:rFonts w:cs="Arial"/>
          <w:b/>
          <w:color w:val="auto"/>
          <w:szCs w:val="24"/>
        </w:rPr>
      </w:pPr>
      <w:bookmarkStart w:name="_Toc49346387" w:id="339"/>
      <w:bookmarkStart w:name="_Toc56426896" w:id="340"/>
      <w:r w:rsidRPr="003917B7">
        <w:rPr>
          <w:rFonts w:cs="Arial"/>
          <w:b/>
          <w:color w:val="auto"/>
          <w:szCs w:val="24"/>
        </w:rPr>
        <w:t>Supporting Autonomy and Dignity of Risk in Decision Making</w:t>
      </w:r>
      <w:bookmarkEnd w:id="339"/>
      <w:bookmarkEnd w:id="340"/>
    </w:p>
    <w:p w:rsidRPr="003917B7" w:rsidR="004D4A88" w:rsidRDefault="00BE3D38" w14:paraId="6962B8D9" w14:textId="16E75445">
      <w:pPr>
        <w:widowControl/>
        <w:numPr>
          <w:ilvl w:val="0"/>
          <w:numId w:val="271"/>
        </w:numPr>
        <w:autoSpaceDE/>
        <w:autoSpaceDN/>
        <w:spacing w:line="360" w:lineRule="auto"/>
        <w:ind w:left="709"/>
        <w:contextualSpacing/>
        <w:rPr>
          <w:rFonts w:cs="Arial"/>
          <w:color w:val="auto"/>
          <w:szCs w:val="24"/>
        </w:rPr>
      </w:pPr>
      <w:r>
        <w:rPr>
          <w:rFonts w:cs="Arial"/>
          <w:color w:val="auto"/>
          <w:szCs w:val="24"/>
        </w:rPr>
        <w:t xml:space="preserve">Felix SCC </w:t>
      </w:r>
      <w:r w:rsidRPr="003917B7" w:rsidR="004D4A88">
        <w:rPr>
          <w:rFonts w:cs="Arial"/>
          <w:color w:val="auto"/>
          <w:szCs w:val="24"/>
        </w:rPr>
        <w:t xml:space="preserve">is committed to meeting each of its </w:t>
      </w:r>
      <w:r w:rsidRPr="003917B7" w:rsidR="00365FE0">
        <w:rPr>
          <w:rFonts w:cs="Arial"/>
          <w:color w:val="auto"/>
          <w:szCs w:val="24"/>
        </w:rPr>
        <w:t>client</w:t>
      </w:r>
      <w:r w:rsidRPr="003917B7" w:rsidR="004D4A88">
        <w:rPr>
          <w:rFonts w:cs="Arial"/>
          <w:color w:val="auto"/>
          <w:szCs w:val="24"/>
        </w:rPr>
        <w:t>’s, personal, and civi</w:t>
      </w:r>
      <w:r w:rsidR="005A428B">
        <w:rPr>
          <w:rFonts w:cs="Arial"/>
          <w:color w:val="auto"/>
          <w:szCs w:val="24"/>
        </w:rPr>
        <w:t>l</w:t>
      </w:r>
      <w:r w:rsidRPr="003917B7" w:rsidR="004D4A88">
        <w:rPr>
          <w:rFonts w:cs="Arial"/>
          <w:color w:val="auto"/>
          <w:szCs w:val="24"/>
        </w:rPr>
        <w:t xml:space="preserve"> rights through the facilitation of their active participation in life choices within </w:t>
      </w:r>
      <w:r w:rsidRPr="003917B7" w:rsidR="004014BA">
        <w:rPr>
          <w:rFonts w:cs="Arial"/>
          <w:color w:val="auto"/>
          <w:szCs w:val="24"/>
        </w:rPr>
        <w:t>our service and</w:t>
      </w:r>
      <w:r w:rsidRPr="003917B7" w:rsidR="004D4A88">
        <w:rPr>
          <w:rFonts w:cs="Arial"/>
          <w:color w:val="auto"/>
          <w:szCs w:val="24"/>
        </w:rPr>
        <w:t xml:space="preserve"> the broader community.</w:t>
      </w:r>
      <w:r w:rsidRPr="003917B7" w:rsidR="003E0531">
        <w:rPr>
          <w:rFonts w:cs="Arial"/>
          <w:color w:val="auto"/>
          <w:szCs w:val="24"/>
        </w:rPr>
        <w:t xml:space="preserve"> </w:t>
      </w:r>
    </w:p>
    <w:p w:rsidRPr="003917B7" w:rsidR="00232A4B" w:rsidRDefault="004D4A88" w14:paraId="0E2C5100" w14:textId="2422A5B9">
      <w:pPr>
        <w:widowControl/>
        <w:numPr>
          <w:ilvl w:val="0"/>
          <w:numId w:val="271"/>
        </w:numPr>
        <w:autoSpaceDE/>
        <w:autoSpaceDN/>
        <w:spacing w:line="360" w:lineRule="auto"/>
        <w:ind w:left="709"/>
        <w:contextualSpacing/>
        <w:rPr>
          <w:rFonts w:cs="Arial"/>
          <w:color w:val="auto"/>
          <w:szCs w:val="24"/>
        </w:rPr>
      </w:pPr>
      <w:r w:rsidRPr="003917B7">
        <w:rPr>
          <w:rFonts w:cs="Arial"/>
          <w:color w:val="auto"/>
          <w:szCs w:val="24"/>
        </w:rPr>
        <w:t>We are committed to</w:t>
      </w:r>
      <w:r w:rsidRPr="003917B7" w:rsidR="00232A4B">
        <w:rPr>
          <w:rFonts w:cs="Arial"/>
          <w:color w:val="auto"/>
          <w:szCs w:val="24"/>
        </w:rPr>
        <w:t xml:space="preserve"> a</w:t>
      </w:r>
      <w:r w:rsidRPr="003917B7">
        <w:rPr>
          <w:rFonts w:cs="Arial"/>
          <w:color w:val="auto"/>
          <w:szCs w:val="24"/>
        </w:rPr>
        <w:t xml:space="preserve"> </w:t>
      </w:r>
      <w:r w:rsidRPr="003917B7" w:rsidR="00365FE0">
        <w:rPr>
          <w:rFonts w:cs="Arial"/>
          <w:color w:val="auto"/>
          <w:szCs w:val="24"/>
        </w:rPr>
        <w:t>client</w:t>
      </w:r>
      <w:r w:rsidRPr="003917B7">
        <w:rPr>
          <w:rFonts w:cs="Arial"/>
          <w:color w:val="auto"/>
          <w:szCs w:val="24"/>
        </w:rPr>
        <w:t xml:space="preserve"> to exercise choice and independence. </w:t>
      </w:r>
    </w:p>
    <w:p w:rsidRPr="003917B7" w:rsidR="004D4A88" w:rsidRDefault="004D4A88" w14:paraId="1FD62BD0" w14:textId="0A132F85">
      <w:pPr>
        <w:widowControl/>
        <w:numPr>
          <w:ilvl w:val="0"/>
          <w:numId w:val="271"/>
        </w:numPr>
        <w:autoSpaceDE/>
        <w:autoSpaceDN/>
        <w:spacing w:line="360" w:lineRule="auto"/>
        <w:ind w:left="709"/>
        <w:contextualSpacing/>
        <w:rPr>
          <w:rFonts w:cs="Arial"/>
          <w:color w:val="auto"/>
          <w:szCs w:val="24"/>
        </w:rPr>
      </w:pPr>
      <w:r w:rsidRPr="003917B7">
        <w:rPr>
          <w:rFonts w:cs="Arial"/>
          <w:color w:val="auto"/>
          <w:szCs w:val="24"/>
        </w:rPr>
        <w:t xml:space="preserve">It is our practice that </w:t>
      </w:r>
      <w:r w:rsidRPr="003917B7" w:rsidR="00365FE0">
        <w:rPr>
          <w:rFonts w:cs="Arial"/>
          <w:color w:val="auto"/>
          <w:szCs w:val="24"/>
        </w:rPr>
        <w:t>client</w:t>
      </w:r>
      <w:r w:rsidRPr="003917B7">
        <w:rPr>
          <w:rFonts w:cs="Arial"/>
          <w:color w:val="auto"/>
          <w:szCs w:val="24"/>
        </w:rPr>
        <w:t>s should be able to participate in social engagement and activities of living of their choice even when these chosen activities are deemed to involve a degree of risk of injury or misadventure.</w:t>
      </w:r>
      <w:r w:rsidRPr="003917B7" w:rsidR="003E0531">
        <w:rPr>
          <w:rFonts w:cs="Arial"/>
          <w:color w:val="auto"/>
          <w:szCs w:val="24"/>
        </w:rPr>
        <w:t xml:space="preserve"> </w:t>
      </w:r>
    </w:p>
    <w:p w:rsidRPr="003917B7" w:rsidR="004D4A88" w:rsidRDefault="004D4A88" w14:paraId="765B8D2C" w14:textId="7471C19A">
      <w:pPr>
        <w:widowControl/>
        <w:numPr>
          <w:ilvl w:val="0"/>
          <w:numId w:val="271"/>
        </w:numPr>
        <w:autoSpaceDE/>
        <w:autoSpaceDN/>
        <w:spacing w:line="360" w:lineRule="auto"/>
        <w:ind w:left="709"/>
        <w:contextualSpacing/>
        <w:rPr>
          <w:rFonts w:cs="Arial"/>
          <w:color w:val="auto"/>
          <w:szCs w:val="24"/>
        </w:rPr>
      </w:pPr>
      <w:r w:rsidRPr="003917B7">
        <w:rPr>
          <w:rFonts w:cs="Arial"/>
          <w:color w:val="auto"/>
          <w:szCs w:val="24"/>
        </w:rPr>
        <w:t xml:space="preserve">The staff and organisation respects </w:t>
      </w:r>
      <w:r w:rsidRPr="003917B7" w:rsidR="00365FE0">
        <w:rPr>
          <w:rFonts w:cs="Arial"/>
          <w:color w:val="auto"/>
          <w:szCs w:val="24"/>
        </w:rPr>
        <w:t>client</w:t>
      </w:r>
      <w:r w:rsidRPr="003917B7">
        <w:rPr>
          <w:rFonts w:cs="Arial"/>
          <w:color w:val="auto"/>
          <w:szCs w:val="24"/>
        </w:rPr>
        <w:t>’</w:t>
      </w:r>
      <w:r w:rsidRPr="003917B7" w:rsidR="004014BA">
        <w:rPr>
          <w:rFonts w:cs="Arial"/>
          <w:color w:val="auto"/>
          <w:szCs w:val="24"/>
        </w:rPr>
        <w:t>s</w:t>
      </w:r>
      <w:r w:rsidRPr="003917B7">
        <w:rPr>
          <w:rFonts w:cs="Arial"/>
          <w:color w:val="auto"/>
          <w:szCs w:val="24"/>
        </w:rPr>
        <w:t xml:space="preserve"> decision to participate in risk taking activities except when their decisions are unlawful or unreasonably impinge on the rights of others.</w:t>
      </w:r>
    </w:p>
    <w:p w:rsidRPr="003917B7" w:rsidR="004014BA" w:rsidRDefault="004D4A88" w14:paraId="2E424BE2" w14:textId="71F71DD0">
      <w:pPr>
        <w:widowControl/>
        <w:numPr>
          <w:ilvl w:val="0"/>
          <w:numId w:val="271"/>
        </w:numPr>
        <w:autoSpaceDE/>
        <w:autoSpaceDN/>
        <w:spacing w:line="360" w:lineRule="auto"/>
        <w:ind w:left="709"/>
        <w:contextualSpacing/>
        <w:rPr>
          <w:rFonts w:cs="Arial"/>
          <w:color w:val="auto"/>
          <w:szCs w:val="24"/>
        </w:rPr>
      </w:pPr>
      <w:r w:rsidRPr="003917B7">
        <w:rPr>
          <w:rFonts w:cs="Arial"/>
          <w:color w:val="auto"/>
          <w:szCs w:val="24"/>
        </w:rPr>
        <w:t xml:space="preserve">We will work proactively with </w:t>
      </w:r>
      <w:r w:rsidRPr="003917B7" w:rsidR="00365FE0">
        <w:rPr>
          <w:rFonts w:cs="Arial"/>
          <w:color w:val="auto"/>
          <w:szCs w:val="24"/>
        </w:rPr>
        <w:t>client</w:t>
      </w:r>
      <w:r w:rsidRPr="003917B7">
        <w:rPr>
          <w:rFonts w:cs="Arial"/>
          <w:color w:val="auto"/>
          <w:szCs w:val="24"/>
        </w:rPr>
        <w:t xml:space="preserve">’s and their representatives to create contexts in which </w:t>
      </w:r>
      <w:r w:rsidRPr="003917B7" w:rsidR="00365FE0">
        <w:rPr>
          <w:rFonts w:cs="Arial"/>
          <w:color w:val="auto"/>
          <w:szCs w:val="24"/>
        </w:rPr>
        <w:t>client</w:t>
      </w:r>
      <w:r w:rsidRPr="003917B7">
        <w:rPr>
          <w:rFonts w:cs="Arial"/>
          <w:color w:val="auto"/>
          <w:szCs w:val="24"/>
        </w:rPr>
        <w:t>’s experience meaningful choices</w:t>
      </w:r>
      <w:r w:rsidRPr="003917B7" w:rsidR="004014BA">
        <w:rPr>
          <w:rFonts w:cs="Arial"/>
          <w:color w:val="auto"/>
          <w:szCs w:val="24"/>
        </w:rPr>
        <w:t>.</w:t>
      </w:r>
    </w:p>
    <w:p w:rsidRPr="003917B7" w:rsidR="004D4A88" w:rsidP="005E642E" w:rsidRDefault="004D4A88" w14:paraId="75093DBE" w14:textId="195AD0A8">
      <w:pPr>
        <w:widowControl/>
        <w:autoSpaceDE/>
        <w:autoSpaceDN/>
        <w:spacing w:line="360" w:lineRule="auto"/>
        <w:ind w:left="720"/>
        <w:contextualSpacing/>
        <w:rPr>
          <w:rFonts w:cs="Arial"/>
          <w:color w:val="auto"/>
          <w:szCs w:val="24"/>
        </w:rPr>
      </w:pPr>
      <w:r w:rsidRPr="003917B7">
        <w:rPr>
          <w:rFonts w:cs="Arial"/>
          <w:color w:val="auto"/>
          <w:szCs w:val="24"/>
        </w:rPr>
        <w:t xml:space="preserve"> </w:t>
      </w:r>
    </w:p>
    <w:p w:rsidRPr="003917B7" w:rsidR="0001043C" w:rsidP="005E642E" w:rsidRDefault="0001043C" w14:paraId="0B06F056" w14:textId="363B919A">
      <w:pPr>
        <w:spacing w:line="360" w:lineRule="auto"/>
        <w:contextualSpacing/>
        <w:rPr>
          <w:rFonts w:cs="Arial"/>
          <w:b/>
          <w:color w:val="auto"/>
          <w:szCs w:val="24"/>
        </w:rPr>
      </w:pPr>
      <w:r w:rsidRPr="003917B7">
        <w:rPr>
          <w:rFonts w:cs="Arial"/>
          <w:b/>
          <w:color w:val="auto"/>
          <w:szCs w:val="24"/>
        </w:rPr>
        <w:t>Monitoring the effectiveness of a support plan</w:t>
      </w:r>
    </w:p>
    <w:p w:rsidRPr="003917B7" w:rsidR="0001043C" w:rsidP="005E642E" w:rsidRDefault="0001043C" w14:paraId="607337AE" w14:textId="0598B8DD">
      <w:pPr>
        <w:spacing w:line="360" w:lineRule="auto"/>
        <w:contextualSpacing/>
        <w:rPr>
          <w:rFonts w:cs="Arial"/>
          <w:i/>
          <w:color w:val="auto"/>
          <w:szCs w:val="24"/>
        </w:rPr>
      </w:pPr>
      <w:r w:rsidRPr="003917B7">
        <w:rPr>
          <w:rFonts w:cs="Arial"/>
          <w:i/>
          <w:color w:val="auto"/>
          <w:szCs w:val="24"/>
        </w:rPr>
        <w:t>How do we know if a plan is working well?</w:t>
      </w:r>
    </w:p>
    <w:p w:rsidRPr="003917B7" w:rsidR="0001043C" w:rsidRDefault="0001043C" w14:paraId="659DAE49" w14:textId="423D9540">
      <w:pPr>
        <w:pStyle w:val="ListParagraph"/>
        <w:numPr>
          <w:ilvl w:val="0"/>
          <w:numId w:val="270"/>
        </w:numPr>
        <w:spacing w:line="360" w:lineRule="auto"/>
        <w:ind w:left="709"/>
        <w:contextualSpacing/>
        <w:rPr>
          <w:rFonts w:cs="Arial"/>
          <w:color w:val="auto"/>
          <w:szCs w:val="24"/>
        </w:rPr>
      </w:pPr>
      <w:r w:rsidRPr="003917B7">
        <w:rPr>
          <w:rFonts w:cs="Arial"/>
          <w:color w:val="auto"/>
          <w:szCs w:val="24"/>
        </w:rPr>
        <w:t>Sometimes we can see by looking at and speaking to the client</w:t>
      </w:r>
    </w:p>
    <w:p w:rsidRPr="003917B7" w:rsidR="0001043C" w:rsidRDefault="0001043C" w14:paraId="7F2B2672" w14:textId="02C51B89">
      <w:pPr>
        <w:pStyle w:val="ListParagraph"/>
        <w:numPr>
          <w:ilvl w:val="0"/>
          <w:numId w:val="270"/>
        </w:numPr>
        <w:spacing w:line="360" w:lineRule="auto"/>
        <w:ind w:left="709"/>
        <w:contextualSpacing/>
        <w:rPr>
          <w:rFonts w:cs="Arial"/>
          <w:color w:val="auto"/>
          <w:szCs w:val="24"/>
        </w:rPr>
      </w:pPr>
      <w:r w:rsidRPr="003917B7">
        <w:rPr>
          <w:rFonts w:cs="Arial"/>
          <w:color w:val="auto"/>
          <w:szCs w:val="24"/>
        </w:rPr>
        <w:t>Sometimes we might speak to family, friends or other service providers who also support the client</w:t>
      </w:r>
    </w:p>
    <w:p w:rsidRPr="003917B7" w:rsidR="00BB0263" w:rsidRDefault="0001043C" w14:paraId="1484DBF4" w14:textId="77777777">
      <w:pPr>
        <w:pStyle w:val="ListParagraph"/>
        <w:numPr>
          <w:ilvl w:val="0"/>
          <w:numId w:val="270"/>
        </w:numPr>
        <w:spacing w:line="360" w:lineRule="auto"/>
        <w:ind w:left="709"/>
        <w:contextualSpacing/>
        <w:rPr>
          <w:rFonts w:cs="Arial"/>
          <w:color w:val="auto"/>
          <w:szCs w:val="24"/>
        </w:rPr>
      </w:pPr>
      <w:r w:rsidRPr="003917B7">
        <w:rPr>
          <w:rFonts w:cs="Arial"/>
          <w:color w:val="auto"/>
          <w:szCs w:val="24"/>
        </w:rPr>
        <w:t>Sometimes</w:t>
      </w:r>
      <w:r w:rsidRPr="003917B7" w:rsidR="00BB0263">
        <w:rPr>
          <w:rFonts w:cs="Arial"/>
          <w:color w:val="auto"/>
          <w:szCs w:val="24"/>
        </w:rPr>
        <w:t>,</w:t>
      </w:r>
      <w:r w:rsidRPr="003917B7">
        <w:rPr>
          <w:rFonts w:cs="Arial"/>
          <w:color w:val="auto"/>
          <w:szCs w:val="24"/>
        </w:rPr>
        <w:t xml:space="preserve"> we might call a case conference as we really don’t know how the person is going</w:t>
      </w:r>
      <w:r w:rsidRPr="003917B7" w:rsidR="00BB0263">
        <w:rPr>
          <w:rFonts w:cs="Arial"/>
          <w:color w:val="auto"/>
          <w:szCs w:val="24"/>
        </w:rPr>
        <w:t>.</w:t>
      </w:r>
    </w:p>
    <w:p w:rsidRPr="003917B7" w:rsidR="0001043C" w:rsidRDefault="0099424F" w14:paraId="47FD2AB7" w14:textId="1274A984">
      <w:pPr>
        <w:pStyle w:val="ListParagraph"/>
        <w:numPr>
          <w:ilvl w:val="0"/>
          <w:numId w:val="270"/>
        </w:numPr>
        <w:spacing w:line="360" w:lineRule="auto"/>
        <w:ind w:left="709"/>
        <w:contextualSpacing/>
        <w:rPr>
          <w:rFonts w:cs="Arial"/>
          <w:color w:val="auto"/>
          <w:szCs w:val="24"/>
        </w:rPr>
      </w:pPr>
      <w:r w:rsidRPr="003917B7">
        <w:rPr>
          <w:rFonts w:cs="Arial"/>
          <w:color w:val="auto"/>
          <w:szCs w:val="24"/>
        </w:rPr>
        <w:t>Sometimes,</w:t>
      </w:r>
      <w:r w:rsidRPr="003917B7" w:rsidR="00AC7C39">
        <w:rPr>
          <w:rFonts w:cs="Arial"/>
          <w:color w:val="auto"/>
          <w:szCs w:val="24"/>
        </w:rPr>
        <w:t xml:space="preserve"> </w:t>
      </w:r>
      <w:r w:rsidRPr="003917B7" w:rsidR="0001043C">
        <w:rPr>
          <w:rFonts w:cs="Arial"/>
          <w:color w:val="auto"/>
          <w:szCs w:val="24"/>
        </w:rPr>
        <w:t xml:space="preserve">we might call a case conference because we can’t seem to get the </w:t>
      </w:r>
      <w:r w:rsidRPr="003917B7" w:rsidR="00365FE0">
        <w:rPr>
          <w:rFonts w:cs="Arial"/>
          <w:color w:val="auto"/>
          <w:szCs w:val="24"/>
        </w:rPr>
        <w:t>client</w:t>
      </w:r>
      <w:r w:rsidRPr="003917B7" w:rsidR="0001043C">
        <w:rPr>
          <w:rFonts w:cs="Arial"/>
          <w:color w:val="auto"/>
          <w:szCs w:val="24"/>
        </w:rPr>
        <w:t xml:space="preserve"> to engage</w:t>
      </w:r>
      <w:r w:rsidRPr="003917B7" w:rsidR="004014BA">
        <w:rPr>
          <w:rFonts w:cs="Arial"/>
          <w:color w:val="auto"/>
          <w:szCs w:val="24"/>
        </w:rPr>
        <w:t>.</w:t>
      </w:r>
    </w:p>
    <w:p w:rsidRPr="003917B7" w:rsidR="004014BA" w:rsidRDefault="004014BA" w14:paraId="13B6E024" w14:textId="7BDD60E6">
      <w:pPr>
        <w:pStyle w:val="ListParagraph"/>
        <w:numPr>
          <w:ilvl w:val="0"/>
          <w:numId w:val="270"/>
        </w:numPr>
        <w:spacing w:line="360" w:lineRule="auto"/>
        <w:ind w:left="709"/>
        <w:contextualSpacing/>
        <w:rPr>
          <w:rFonts w:cs="Arial"/>
          <w:color w:val="auto"/>
          <w:szCs w:val="24"/>
        </w:rPr>
      </w:pPr>
      <w:r w:rsidRPr="003917B7">
        <w:rPr>
          <w:rFonts w:cs="Arial"/>
          <w:color w:val="auto"/>
          <w:szCs w:val="24"/>
        </w:rPr>
        <w:t xml:space="preserve">Sometimes, a small or large change to our approach is required see the </w:t>
      </w:r>
      <w:r w:rsidRPr="003917B7" w:rsidR="00365FE0">
        <w:rPr>
          <w:rFonts w:cs="Arial"/>
          <w:color w:val="auto"/>
          <w:szCs w:val="24"/>
        </w:rPr>
        <w:t>client</w:t>
      </w:r>
      <w:r w:rsidRPr="003917B7">
        <w:rPr>
          <w:rFonts w:cs="Arial"/>
          <w:color w:val="auto"/>
          <w:szCs w:val="24"/>
        </w:rPr>
        <w:t xml:space="preserve"> succeed in their goals.</w:t>
      </w:r>
    </w:p>
    <w:p w:rsidRPr="003917B7" w:rsidR="0001043C" w:rsidRDefault="0001043C" w14:paraId="4818C935" w14:textId="57B9DF89">
      <w:pPr>
        <w:pStyle w:val="ListParagraph"/>
        <w:numPr>
          <w:ilvl w:val="0"/>
          <w:numId w:val="270"/>
        </w:numPr>
        <w:spacing w:line="360" w:lineRule="auto"/>
        <w:ind w:left="709"/>
        <w:contextualSpacing/>
        <w:rPr>
          <w:rFonts w:cs="Arial"/>
          <w:color w:val="auto"/>
          <w:szCs w:val="24"/>
        </w:rPr>
      </w:pPr>
      <w:r w:rsidRPr="003917B7">
        <w:rPr>
          <w:rFonts w:cs="Arial"/>
          <w:color w:val="auto"/>
          <w:szCs w:val="24"/>
        </w:rPr>
        <w:t xml:space="preserve">Sometimes, case review and supervision groups are good places to discuss hurdles we experience with </w:t>
      </w:r>
      <w:r w:rsidRPr="003917B7" w:rsidR="00365FE0">
        <w:rPr>
          <w:rFonts w:cs="Arial"/>
          <w:color w:val="auto"/>
          <w:szCs w:val="24"/>
        </w:rPr>
        <w:t>client</w:t>
      </w:r>
      <w:r w:rsidRPr="003917B7">
        <w:rPr>
          <w:rFonts w:cs="Arial"/>
          <w:color w:val="auto"/>
          <w:szCs w:val="24"/>
        </w:rPr>
        <w:t>s</w:t>
      </w:r>
      <w:r w:rsidRPr="003917B7" w:rsidR="004014BA">
        <w:rPr>
          <w:rFonts w:cs="Arial"/>
          <w:color w:val="auto"/>
          <w:szCs w:val="24"/>
        </w:rPr>
        <w:t xml:space="preserve"> and find solutions to keep the progress positive.</w:t>
      </w:r>
    </w:p>
    <w:p w:rsidRPr="003917B7" w:rsidR="004014BA" w:rsidRDefault="004014BA" w14:paraId="74F86F02" w14:textId="2CC46ACA">
      <w:pPr>
        <w:pStyle w:val="ListParagraph"/>
        <w:numPr>
          <w:ilvl w:val="0"/>
          <w:numId w:val="270"/>
        </w:numPr>
        <w:spacing w:line="360" w:lineRule="auto"/>
        <w:ind w:left="709"/>
        <w:contextualSpacing/>
        <w:rPr>
          <w:rFonts w:cs="Arial"/>
          <w:color w:val="auto"/>
          <w:szCs w:val="24"/>
        </w:rPr>
      </w:pPr>
      <w:r w:rsidRPr="003917B7">
        <w:rPr>
          <w:rFonts w:cs="Arial"/>
          <w:color w:val="auto"/>
          <w:szCs w:val="24"/>
        </w:rPr>
        <w:t xml:space="preserve">Sometimes, if things are not going as they should, we ask </w:t>
      </w:r>
      <w:r w:rsidRPr="003917B7" w:rsidR="00020098">
        <w:rPr>
          <w:rFonts w:cs="Arial"/>
          <w:color w:val="auto"/>
          <w:szCs w:val="24"/>
        </w:rPr>
        <w:t>for help</w:t>
      </w:r>
      <w:r w:rsidRPr="003917B7">
        <w:rPr>
          <w:rFonts w:cs="Arial"/>
          <w:color w:val="auto"/>
          <w:szCs w:val="24"/>
        </w:rPr>
        <w:t xml:space="preserve">. Whether that be from an allied health professional or a person who </w:t>
      </w:r>
      <w:r w:rsidRPr="003917B7" w:rsidR="00020098">
        <w:rPr>
          <w:rFonts w:cs="Arial"/>
          <w:color w:val="auto"/>
          <w:szCs w:val="24"/>
        </w:rPr>
        <w:t xml:space="preserve">has </w:t>
      </w:r>
      <w:r w:rsidRPr="003917B7">
        <w:rPr>
          <w:rFonts w:cs="Arial"/>
          <w:color w:val="auto"/>
          <w:szCs w:val="24"/>
        </w:rPr>
        <w:t>more experience than us</w:t>
      </w:r>
      <w:r w:rsidRPr="003917B7" w:rsidR="00020098">
        <w:rPr>
          <w:rFonts w:cs="Arial"/>
          <w:color w:val="auto"/>
          <w:szCs w:val="24"/>
        </w:rPr>
        <w:t>; or simply just to hear another perspective</w:t>
      </w:r>
      <w:r w:rsidRPr="003917B7">
        <w:rPr>
          <w:rFonts w:cs="Arial"/>
          <w:color w:val="auto"/>
          <w:szCs w:val="24"/>
        </w:rPr>
        <w:t xml:space="preserve">. </w:t>
      </w:r>
    </w:p>
    <w:p w:rsidRPr="003917B7" w:rsidR="004D4A88" w:rsidRDefault="00020098" w14:paraId="045FF9E8" w14:textId="3AB26F66">
      <w:pPr>
        <w:pStyle w:val="ListParagraph"/>
        <w:numPr>
          <w:ilvl w:val="0"/>
          <w:numId w:val="270"/>
        </w:numPr>
        <w:spacing w:line="360" w:lineRule="auto"/>
        <w:ind w:left="709"/>
        <w:contextualSpacing/>
        <w:rPr>
          <w:rFonts w:cs="Arial"/>
          <w:color w:val="auto"/>
          <w:szCs w:val="24"/>
        </w:rPr>
      </w:pPr>
      <w:r w:rsidRPr="003917B7">
        <w:rPr>
          <w:rFonts w:cs="Arial"/>
          <w:color w:val="auto"/>
          <w:szCs w:val="24"/>
        </w:rPr>
        <w:t xml:space="preserve">Sometimes we need to remember, this is another person’s life we are dealing </w:t>
      </w:r>
      <w:r w:rsidRPr="003917B7" w:rsidR="00914879">
        <w:rPr>
          <w:rFonts w:cs="Arial"/>
          <w:color w:val="auto"/>
          <w:szCs w:val="24"/>
        </w:rPr>
        <w:t>with,</w:t>
      </w:r>
      <w:r w:rsidRPr="003917B7">
        <w:rPr>
          <w:rFonts w:cs="Arial"/>
          <w:color w:val="auto"/>
          <w:szCs w:val="24"/>
        </w:rPr>
        <w:t xml:space="preserve"> and they deserve the best chance at making their goals come true.</w:t>
      </w:r>
    </w:p>
    <w:p w:rsidRPr="003917B7" w:rsidR="004D4A88" w:rsidP="005E642E" w:rsidRDefault="004D4A88" w14:paraId="7102DC45" w14:textId="77777777">
      <w:pPr>
        <w:spacing w:line="360" w:lineRule="auto"/>
        <w:contextualSpacing/>
        <w:rPr>
          <w:rFonts w:cs="Arial"/>
          <w:color w:val="auto"/>
          <w:szCs w:val="24"/>
        </w:rPr>
      </w:pPr>
    </w:p>
    <w:p w:rsidRPr="003917B7" w:rsidR="004D4A88" w:rsidP="005E642E" w:rsidRDefault="004D4A88" w14:paraId="15C93C9A" w14:textId="77777777">
      <w:pPr>
        <w:spacing w:line="360" w:lineRule="auto"/>
        <w:contextualSpacing/>
        <w:rPr>
          <w:rFonts w:cs="Arial"/>
          <w:b/>
          <w:color w:val="auto"/>
          <w:szCs w:val="24"/>
        </w:rPr>
      </w:pPr>
      <w:r w:rsidRPr="003917B7">
        <w:rPr>
          <w:rFonts w:cs="Arial"/>
          <w:b/>
          <w:color w:val="auto"/>
          <w:szCs w:val="24"/>
        </w:rPr>
        <w:t>Reassessment of Support Requirements</w:t>
      </w:r>
    </w:p>
    <w:p w:rsidRPr="003917B7" w:rsidR="0099424F" w:rsidP="005E642E" w:rsidRDefault="0099424F" w14:paraId="48071C86" w14:textId="5F45A406">
      <w:pPr>
        <w:spacing w:line="360" w:lineRule="auto"/>
        <w:contextualSpacing/>
        <w:rPr>
          <w:rFonts w:cs="Arial"/>
          <w:color w:val="auto"/>
          <w:szCs w:val="24"/>
        </w:rPr>
      </w:pPr>
      <w:r w:rsidRPr="003917B7">
        <w:rPr>
          <w:rFonts w:cs="Arial"/>
          <w:color w:val="auto"/>
          <w:szCs w:val="24"/>
        </w:rPr>
        <w:t xml:space="preserve">Support planning </w:t>
      </w:r>
      <w:r w:rsidRPr="003917B7" w:rsidR="004D4A88">
        <w:rPr>
          <w:rFonts w:cs="Arial"/>
          <w:color w:val="auto"/>
          <w:szCs w:val="24"/>
        </w:rPr>
        <w:t>review</w:t>
      </w:r>
      <w:r w:rsidRPr="003917B7">
        <w:rPr>
          <w:rFonts w:cs="Arial"/>
          <w:color w:val="auto"/>
          <w:szCs w:val="24"/>
        </w:rPr>
        <w:t xml:space="preserve">s, as discussed above, are required at least </w:t>
      </w:r>
      <w:r w:rsidRPr="003917B7" w:rsidR="00283E2E">
        <w:rPr>
          <w:rFonts w:cs="Arial"/>
          <w:color w:val="auto"/>
          <w:szCs w:val="24"/>
        </w:rPr>
        <w:t>annually.</w:t>
      </w:r>
    </w:p>
    <w:p w:rsidRPr="003917B7" w:rsidR="00A73B5C" w:rsidP="005E642E" w:rsidRDefault="00A73B5C" w14:paraId="34DA6C69" w14:textId="77777777">
      <w:pPr>
        <w:spacing w:line="360" w:lineRule="auto"/>
        <w:contextualSpacing/>
        <w:rPr>
          <w:rFonts w:cs="Arial"/>
          <w:color w:val="auto"/>
          <w:szCs w:val="24"/>
        </w:rPr>
      </w:pPr>
    </w:p>
    <w:p w:rsidRPr="003917B7" w:rsidR="0099424F" w:rsidP="2FDD446A" w:rsidRDefault="0099424F" w14:paraId="44E3FC72" w14:textId="4B84131C">
      <w:pPr>
        <w:spacing w:line="360" w:lineRule="auto"/>
        <w:contextualSpacing/>
        <w:rPr>
          <w:rFonts w:cs="Arial"/>
          <w:color w:val="auto"/>
        </w:rPr>
      </w:pPr>
      <w:r w:rsidRPr="2FDD446A">
        <w:rPr>
          <w:rFonts w:cs="Arial"/>
          <w:color w:val="auto"/>
        </w:rPr>
        <w:t xml:space="preserve">It is </w:t>
      </w:r>
      <w:r w:rsidRPr="2FDD446A" w:rsidR="00020098">
        <w:rPr>
          <w:rFonts w:cs="Arial"/>
          <w:color w:val="auto"/>
        </w:rPr>
        <w:t xml:space="preserve">a </w:t>
      </w:r>
      <w:r w:rsidRPr="2FDD446A">
        <w:rPr>
          <w:rFonts w:cs="Arial"/>
          <w:color w:val="auto"/>
        </w:rPr>
        <w:t xml:space="preserve">requirement by the </w:t>
      </w:r>
      <w:r w:rsidRPr="2FDD446A" w:rsidR="001B0B59">
        <w:rPr>
          <w:rFonts w:cs="Arial"/>
          <w:color w:val="auto"/>
        </w:rPr>
        <w:t>director</w:t>
      </w:r>
      <w:r w:rsidRPr="2FDD446A">
        <w:rPr>
          <w:rFonts w:cs="Arial"/>
          <w:color w:val="auto"/>
        </w:rPr>
        <w:t xml:space="preserve"> of</w:t>
      </w:r>
      <w:r w:rsidRPr="2FDD446A" w:rsidR="763A9626">
        <w:rPr>
          <w:rFonts w:cs="Arial"/>
          <w:color w:val="auto"/>
        </w:rPr>
        <w:t xml:space="preserve"> </w:t>
      </w:r>
      <w:r w:rsidRPr="2FDD446A" w:rsidR="162D0A08">
        <w:rPr>
          <w:rFonts w:cs="Arial"/>
          <w:color w:val="auto"/>
        </w:rPr>
        <w:t>Felix SCC</w:t>
      </w:r>
      <w:r w:rsidRPr="2FDD446A">
        <w:rPr>
          <w:rFonts w:cs="Arial"/>
          <w:color w:val="auto"/>
        </w:rPr>
        <w:t>, that a support plan (this is not to be confused with an NDIS Plan) is reviewed at the following occasions:</w:t>
      </w:r>
    </w:p>
    <w:p w:rsidRPr="003917B7" w:rsidR="0099424F" w:rsidRDefault="0099424F" w14:paraId="4FC4E1EE" w14:textId="77777777">
      <w:pPr>
        <w:pStyle w:val="ListParagraph"/>
        <w:numPr>
          <w:ilvl w:val="0"/>
          <w:numId w:val="272"/>
        </w:numPr>
        <w:spacing w:line="360" w:lineRule="auto"/>
        <w:ind w:left="709"/>
        <w:contextualSpacing/>
        <w:rPr>
          <w:rFonts w:cs="Arial"/>
          <w:color w:val="auto"/>
          <w:szCs w:val="24"/>
        </w:rPr>
      </w:pPr>
      <w:r w:rsidRPr="003917B7">
        <w:rPr>
          <w:rFonts w:cs="Arial"/>
          <w:color w:val="auto"/>
          <w:szCs w:val="24"/>
        </w:rPr>
        <w:t>When a new service agreement is entered into.</w:t>
      </w:r>
    </w:p>
    <w:p w:rsidRPr="003917B7" w:rsidR="0099424F" w:rsidRDefault="0099424F" w14:paraId="5A06C47F" w14:textId="77777777">
      <w:pPr>
        <w:pStyle w:val="ListParagraph"/>
        <w:numPr>
          <w:ilvl w:val="0"/>
          <w:numId w:val="272"/>
        </w:numPr>
        <w:spacing w:line="360" w:lineRule="auto"/>
        <w:ind w:left="709"/>
        <w:contextualSpacing/>
        <w:rPr>
          <w:rFonts w:cs="Arial"/>
          <w:color w:val="auto"/>
          <w:szCs w:val="24"/>
        </w:rPr>
      </w:pPr>
      <w:r w:rsidRPr="003917B7">
        <w:rPr>
          <w:rFonts w:cs="Arial"/>
          <w:color w:val="auto"/>
          <w:szCs w:val="24"/>
        </w:rPr>
        <w:t>When a person has a change of circumstances.</w:t>
      </w:r>
    </w:p>
    <w:p w:rsidRPr="003917B7" w:rsidR="0099424F" w:rsidRDefault="0099424F" w14:paraId="13F99FC1" w14:textId="77777777">
      <w:pPr>
        <w:pStyle w:val="ListParagraph"/>
        <w:numPr>
          <w:ilvl w:val="0"/>
          <w:numId w:val="272"/>
        </w:numPr>
        <w:spacing w:line="360" w:lineRule="auto"/>
        <w:ind w:left="709"/>
        <w:contextualSpacing/>
        <w:rPr>
          <w:rFonts w:cs="Arial"/>
          <w:color w:val="auto"/>
          <w:szCs w:val="24"/>
        </w:rPr>
      </w:pPr>
      <w:r w:rsidRPr="003917B7">
        <w:rPr>
          <w:rFonts w:cs="Arial"/>
          <w:color w:val="auto"/>
          <w:szCs w:val="24"/>
        </w:rPr>
        <w:t>When changes in care or life situation will impact on how care should be delivered.</w:t>
      </w:r>
    </w:p>
    <w:p w:rsidRPr="003917B7" w:rsidR="0099424F" w:rsidRDefault="0099424F" w14:paraId="08EAF7E7" w14:textId="79588C55">
      <w:pPr>
        <w:pStyle w:val="ListParagraph"/>
        <w:numPr>
          <w:ilvl w:val="0"/>
          <w:numId w:val="272"/>
        </w:numPr>
        <w:spacing w:line="360" w:lineRule="auto"/>
        <w:ind w:left="709"/>
        <w:contextualSpacing/>
        <w:rPr>
          <w:rFonts w:cs="Arial"/>
          <w:color w:val="auto"/>
          <w:szCs w:val="24"/>
        </w:rPr>
      </w:pPr>
      <w:r w:rsidRPr="003917B7">
        <w:rPr>
          <w:rFonts w:cs="Arial"/>
          <w:color w:val="auto"/>
          <w:szCs w:val="24"/>
        </w:rPr>
        <w:t>At the request of a service user.</w:t>
      </w:r>
    </w:p>
    <w:p w:rsidRPr="003917B7" w:rsidR="0099424F" w:rsidRDefault="0099424F" w14:paraId="550CA0CC" w14:textId="09DB1E67">
      <w:pPr>
        <w:pStyle w:val="ListParagraph"/>
        <w:numPr>
          <w:ilvl w:val="0"/>
          <w:numId w:val="272"/>
        </w:numPr>
        <w:spacing w:line="360" w:lineRule="auto"/>
        <w:ind w:left="709"/>
        <w:contextualSpacing/>
        <w:rPr>
          <w:rFonts w:cs="Arial"/>
          <w:color w:val="auto"/>
          <w:szCs w:val="24"/>
        </w:rPr>
      </w:pPr>
      <w:r w:rsidRPr="003917B7">
        <w:rPr>
          <w:rFonts w:cs="Arial"/>
          <w:color w:val="auto"/>
          <w:szCs w:val="24"/>
        </w:rPr>
        <w:t xml:space="preserve">Where risks </w:t>
      </w:r>
      <w:r w:rsidRPr="003917B7" w:rsidR="00020098">
        <w:rPr>
          <w:rFonts w:cs="Arial"/>
          <w:color w:val="auto"/>
          <w:szCs w:val="24"/>
        </w:rPr>
        <w:t xml:space="preserve">are </w:t>
      </w:r>
      <w:r w:rsidRPr="003917B7">
        <w:rPr>
          <w:rFonts w:cs="Arial"/>
          <w:color w:val="auto"/>
          <w:szCs w:val="24"/>
        </w:rPr>
        <w:t xml:space="preserve">impacting a </w:t>
      </w:r>
      <w:r w:rsidRPr="003917B7" w:rsidR="00232A4B">
        <w:rPr>
          <w:rFonts w:cs="Arial"/>
          <w:color w:val="auto"/>
          <w:szCs w:val="24"/>
        </w:rPr>
        <w:t>person’s</w:t>
      </w:r>
      <w:r w:rsidRPr="003917B7">
        <w:rPr>
          <w:rFonts w:cs="Arial"/>
          <w:color w:val="auto"/>
          <w:szCs w:val="24"/>
        </w:rPr>
        <w:t xml:space="preserve"> quality of </w:t>
      </w:r>
      <w:r w:rsidRPr="003917B7" w:rsidR="00232A4B">
        <w:rPr>
          <w:rFonts w:cs="Arial"/>
          <w:color w:val="auto"/>
          <w:szCs w:val="24"/>
        </w:rPr>
        <w:t>life</w:t>
      </w:r>
      <w:r w:rsidRPr="003917B7">
        <w:rPr>
          <w:rFonts w:cs="Arial"/>
          <w:color w:val="auto"/>
          <w:szCs w:val="24"/>
        </w:rPr>
        <w:t xml:space="preserve"> and service delivery.</w:t>
      </w:r>
    </w:p>
    <w:p w:rsidRPr="003917B7" w:rsidR="0099424F" w:rsidRDefault="0099424F" w14:paraId="67E7764C" w14:textId="1DD38256">
      <w:pPr>
        <w:pStyle w:val="ListParagraph"/>
        <w:numPr>
          <w:ilvl w:val="0"/>
          <w:numId w:val="272"/>
        </w:numPr>
        <w:spacing w:line="360" w:lineRule="auto"/>
        <w:ind w:left="709"/>
        <w:contextualSpacing/>
        <w:rPr>
          <w:rFonts w:cs="Arial"/>
          <w:color w:val="auto"/>
          <w:szCs w:val="24"/>
        </w:rPr>
      </w:pPr>
      <w:r w:rsidRPr="003917B7">
        <w:rPr>
          <w:rFonts w:cs="Arial"/>
          <w:color w:val="auto"/>
          <w:szCs w:val="24"/>
        </w:rPr>
        <w:t>Other times, please discuss with your manager.</w:t>
      </w:r>
    </w:p>
    <w:p w:rsidRPr="003917B7" w:rsidR="004D4A88" w:rsidP="005E642E" w:rsidRDefault="004D4A88" w14:paraId="0CDA2701" w14:textId="77777777">
      <w:pPr>
        <w:spacing w:line="360" w:lineRule="auto"/>
        <w:contextualSpacing/>
        <w:rPr>
          <w:rFonts w:cs="Arial"/>
          <w:color w:val="auto"/>
          <w:szCs w:val="24"/>
        </w:rPr>
      </w:pPr>
    </w:p>
    <w:p w:rsidRPr="003917B7" w:rsidR="004D4A88" w:rsidP="005E642E" w:rsidRDefault="004D4A88" w14:paraId="281706F0" w14:textId="77777777">
      <w:pPr>
        <w:spacing w:line="360" w:lineRule="auto"/>
        <w:contextualSpacing/>
        <w:rPr>
          <w:rFonts w:cs="Arial"/>
          <w:color w:val="auto"/>
          <w:szCs w:val="24"/>
        </w:rPr>
      </w:pPr>
      <w:r w:rsidRPr="003917B7">
        <w:rPr>
          <w:rFonts w:cs="Arial"/>
          <w:b/>
          <w:color w:val="auto"/>
          <w:szCs w:val="24"/>
        </w:rPr>
        <w:t>RELATED DOCUMENTS</w:t>
      </w:r>
    </w:p>
    <w:p w:rsidRPr="003917B7" w:rsidR="004D4A88" w:rsidRDefault="004D4A88" w14:paraId="1671FA29" w14:textId="77777777">
      <w:pPr>
        <w:pStyle w:val="ListParagraph"/>
        <w:widowControl/>
        <w:numPr>
          <w:ilvl w:val="0"/>
          <w:numId w:val="273"/>
        </w:numPr>
        <w:autoSpaceDE/>
        <w:autoSpaceDN/>
        <w:spacing w:line="360" w:lineRule="auto"/>
        <w:ind w:left="709"/>
        <w:contextualSpacing/>
        <w:rPr>
          <w:rFonts w:cs="Arial"/>
          <w:color w:val="auto"/>
          <w:szCs w:val="24"/>
        </w:rPr>
      </w:pPr>
      <w:r w:rsidRPr="003917B7">
        <w:rPr>
          <w:rFonts w:cs="Arial"/>
          <w:color w:val="auto"/>
          <w:szCs w:val="24"/>
        </w:rPr>
        <w:t>Support plan</w:t>
      </w:r>
    </w:p>
    <w:p w:rsidRPr="003917B7" w:rsidR="004D4A88" w:rsidRDefault="004D4A88" w14:paraId="2D96A99F" w14:textId="06F7A88C">
      <w:pPr>
        <w:pStyle w:val="ListParagraph"/>
        <w:widowControl/>
        <w:numPr>
          <w:ilvl w:val="0"/>
          <w:numId w:val="273"/>
        </w:numPr>
        <w:autoSpaceDE/>
        <w:autoSpaceDN/>
        <w:spacing w:line="360" w:lineRule="auto"/>
        <w:ind w:left="709"/>
        <w:contextualSpacing/>
        <w:rPr>
          <w:rFonts w:cs="Arial"/>
          <w:color w:val="auto"/>
          <w:szCs w:val="24"/>
        </w:rPr>
      </w:pPr>
      <w:r w:rsidRPr="003917B7">
        <w:rPr>
          <w:rFonts w:cs="Arial"/>
          <w:color w:val="auto"/>
          <w:szCs w:val="24"/>
        </w:rPr>
        <w:t>Care Review Form</w:t>
      </w:r>
    </w:p>
    <w:p w:rsidRPr="003917B7" w:rsidR="00232A4B" w:rsidRDefault="00232A4B" w14:paraId="6609B5F5" w14:textId="07731B86">
      <w:pPr>
        <w:pStyle w:val="ListParagraph"/>
        <w:widowControl/>
        <w:numPr>
          <w:ilvl w:val="0"/>
          <w:numId w:val="273"/>
        </w:numPr>
        <w:autoSpaceDE/>
        <w:autoSpaceDN/>
        <w:spacing w:line="360" w:lineRule="auto"/>
        <w:ind w:left="709"/>
        <w:contextualSpacing/>
        <w:rPr>
          <w:rFonts w:cs="Arial"/>
          <w:color w:val="auto"/>
          <w:szCs w:val="24"/>
        </w:rPr>
      </w:pPr>
      <w:r w:rsidRPr="003917B7">
        <w:rPr>
          <w:rFonts w:cs="Arial"/>
          <w:color w:val="auto"/>
          <w:szCs w:val="24"/>
        </w:rPr>
        <w:t>Case conference template</w:t>
      </w:r>
    </w:p>
    <w:p w:rsidRPr="003917B7" w:rsidR="00232A4B" w:rsidRDefault="00232A4B" w14:paraId="65F38A31" w14:textId="37E01697">
      <w:pPr>
        <w:pStyle w:val="ListParagraph"/>
        <w:widowControl/>
        <w:numPr>
          <w:ilvl w:val="0"/>
          <w:numId w:val="273"/>
        </w:numPr>
        <w:autoSpaceDE/>
        <w:autoSpaceDN/>
        <w:spacing w:line="360" w:lineRule="auto"/>
        <w:ind w:left="709"/>
        <w:contextualSpacing/>
        <w:rPr>
          <w:rFonts w:cs="Arial"/>
          <w:color w:val="auto"/>
          <w:szCs w:val="24"/>
        </w:rPr>
      </w:pPr>
      <w:r w:rsidRPr="003917B7">
        <w:rPr>
          <w:rFonts w:cs="Arial"/>
          <w:color w:val="auto"/>
          <w:szCs w:val="24"/>
        </w:rPr>
        <w:t>Client prioritisation matrix</w:t>
      </w:r>
    </w:p>
    <w:p w:rsidRPr="003917B7" w:rsidR="00232A4B" w:rsidRDefault="00232A4B" w14:paraId="2ACF5DCC" w14:textId="66DA46AA">
      <w:pPr>
        <w:pStyle w:val="ListParagraph"/>
        <w:widowControl/>
        <w:numPr>
          <w:ilvl w:val="0"/>
          <w:numId w:val="273"/>
        </w:numPr>
        <w:autoSpaceDE/>
        <w:autoSpaceDN/>
        <w:spacing w:line="360" w:lineRule="auto"/>
        <w:ind w:left="709"/>
        <w:contextualSpacing/>
        <w:rPr>
          <w:rFonts w:cs="Arial"/>
          <w:color w:val="auto"/>
          <w:szCs w:val="24"/>
        </w:rPr>
      </w:pPr>
      <w:r w:rsidRPr="003917B7">
        <w:rPr>
          <w:rFonts w:cs="Arial"/>
          <w:color w:val="auto"/>
          <w:szCs w:val="24"/>
        </w:rPr>
        <w:t>PCEPP</w:t>
      </w:r>
    </w:p>
    <w:p w:rsidRPr="003917B7" w:rsidR="00232A4B" w:rsidRDefault="00232A4B" w14:paraId="5ED5E4A9" w14:textId="1FC85E10">
      <w:pPr>
        <w:pStyle w:val="ListParagraph"/>
        <w:widowControl/>
        <w:numPr>
          <w:ilvl w:val="0"/>
          <w:numId w:val="273"/>
        </w:numPr>
        <w:autoSpaceDE/>
        <w:autoSpaceDN/>
        <w:spacing w:line="360" w:lineRule="auto"/>
        <w:ind w:left="709"/>
        <w:contextualSpacing/>
        <w:rPr>
          <w:rFonts w:cs="Arial"/>
          <w:color w:val="auto"/>
          <w:szCs w:val="24"/>
        </w:rPr>
      </w:pPr>
      <w:r w:rsidRPr="003917B7">
        <w:rPr>
          <w:rFonts w:cs="Arial"/>
          <w:color w:val="auto"/>
          <w:szCs w:val="24"/>
        </w:rPr>
        <w:t>Comprehensive Assessment Tool</w:t>
      </w:r>
    </w:p>
    <w:p w:rsidRPr="003917B7" w:rsidR="00232A4B" w:rsidRDefault="00232A4B" w14:paraId="64CD58B0" w14:textId="55427885">
      <w:pPr>
        <w:pStyle w:val="ListParagraph"/>
        <w:widowControl/>
        <w:numPr>
          <w:ilvl w:val="0"/>
          <w:numId w:val="273"/>
        </w:numPr>
        <w:autoSpaceDE/>
        <w:autoSpaceDN/>
        <w:spacing w:line="360" w:lineRule="auto"/>
        <w:ind w:left="709"/>
        <w:contextualSpacing/>
        <w:rPr>
          <w:rFonts w:cs="Arial"/>
          <w:color w:val="auto"/>
          <w:szCs w:val="24"/>
        </w:rPr>
      </w:pPr>
      <w:r w:rsidRPr="003917B7">
        <w:rPr>
          <w:rFonts w:cs="Arial"/>
          <w:color w:val="auto"/>
          <w:szCs w:val="24"/>
        </w:rPr>
        <w:t>Living alone risk assessment</w:t>
      </w:r>
    </w:p>
    <w:p w:rsidRPr="003917B7" w:rsidR="00232A4B" w:rsidRDefault="00365FE0" w14:paraId="721678E1" w14:textId="680971A6">
      <w:pPr>
        <w:pStyle w:val="ListParagraph"/>
        <w:widowControl/>
        <w:numPr>
          <w:ilvl w:val="0"/>
          <w:numId w:val="273"/>
        </w:numPr>
        <w:autoSpaceDE/>
        <w:autoSpaceDN/>
        <w:spacing w:line="360" w:lineRule="auto"/>
        <w:ind w:left="709"/>
        <w:contextualSpacing/>
        <w:rPr>
          <w:rFonts w:cs="Arial"/>
          <w:color w:val="auto"/>
          <w:szCs w:val="24"/>
        </w:rPr>
      </w:pPr>
      <w:r w:rsidRPr="003917B7">
        <w:rPr>
          <w:rFonts w:cs="Arial"/>
          <w:color w:val="auto"/>
          <w:szCs w:val="24"/>
        </w:rPr>
        <w:t>Client</w:t>
      </w:r>
      <w:r w:rsidRPr="003917B7" w:rsidR="00232A4B">
        <w:rPr>
          <w:rFonts w:cs="Arial"/>
          <w:color w:val="auto"/>
          <w:szCs w:val="24"/>
        </w:rPr>
        <w:t xml:space="preserve"> risk assessment and management tool</w:t>
      </w:r>
    </w:p>
    <w:p w:rsidRPr="003917B7" w:rsidR="00232A4B" w:rsidRDefault="00232A4B" w14:paraId="0FD9D149" w14:textId="53676BCE">
      <w:pPr>
        <w:pStyle w:val="ListParagraph"/>
        <w:widowControl/>
        <w:numPr>
          <w:ilvl w:val="0"/>
          <w:numId w:val="273"/>
        </w:numPr>
        <w:autoSpaceDE/>
        <w:autoSpaceDN/>
        <w:spacing w:line="360" w:lineRule="auto"/>
        <w:ind w:left="709"/>
        <w:contextualSpacing/>
        <w:rPr>
          <w:rFonts w:cs="Arial"/>
          <w:color w:val="auto"/>
          <w:szCs w:val="24"/>
        </w:rPr>
      </w:pPr>
      <w:r w:rsidRPr="003917B7">
        <w:rPr>
          <w:rFonts w:cs="Arial"/>
          <w:color w:val="auto"/>
          <w:szCs w:val="24"/>
        </w:rPr>
        <w:t>Risk registers</w:t>
      </w:r>
    </w:p>
    <w:p w:rsidRPr="003917B7" w:rsidR="004D4A88" w:rsidP="005E642E" w:rsidRDefault="004D4A88" w14:paraId="06095190" w14:textId="77777777">
      <w:pPr>
        <w:spacing w:line="360" w:lineRule="auto"/>
        <w:contextualSpacing/>
        <w:rPr>
          <w:rFonts w:cs="Arial"/>
          <w:color w:val="auto"/>
          <w:szCs w:val="24"/>
        </w:rPr>
      </w:pPr>
    </w:p>
    <w:p w:rsidRPr="003917B7" w:rsidR="004D4A88" w:rsidP="005E642E" w:rsidRDefault="004D4A88" w14:paraId="2E8AA56E" w14:textId="77777777">
      <w:pPr>
        <w:spacing w:line="360" w:lineRule="auto"/>
        <w:contextualSpacing/>
        <w:rPr>
          <w:rFonts w:cs="Arial"/>
          <w:color w:val="auto"/>
          <w:szCs w:val="24"/>
        </w:rPr>
      </w:pPr>
      <w:r w:rsidRPr="003917B7">
        <w:rPr>
          <w:rFonts w:cs="Arial"/>
          <w:b/>
          <w:color w:val="auto"/>
          <w:szCs w:val="24"/>
        </w:rPr>
        <w:t>REFERENCES</w:t>
      </w:r>
    </w:p>
    <w:p w:rsidRPr="003917B7" w:rsidR="004D4A88" w:rsidRDefault="004D4A88" w14:paraId="17F93592" w14:textId="77777777">
      <w:pPr>
        <w:pStyle w:val="ListParagraph"/>
        <w:widowControl/>
        <w:numPr>
          <w:ilvl w:val="0"/>
          <w:numId w:val="183"/>
        </w:numPr>
        <w:autoSpaceDE/>
        <w:autoSpaceDN/>
        <w:spacing w:line="360" w:lineRule="auto"/>
        <w:contextualSpacing/>
        <w:rPr>
          <w:rFonts w:cs="Arial"/>
          <w:color w:val="auto"/>
          <w:szCs w:val="24"/>
        </w:rPr>
      </w:pPr>
      <w:r w:rsidRPr="003917B7">
        <w:rPr>
          <w:rFonts w:cs="Arial"/>
          <w:color w:val="auto"/>
          <w:szCs w:val="24"/>
        </w:rPr>
        <w:t>Work Health and Safety Act 2011</w:t>
      </w:r>
    </w:p>
    <w:p w:rsidRPr="003917B7" w:rsidR="004D4A88" w:rsidRDefault="004D4A88" w14:paraId="4E88D5E4" w14:textId="77777777">
      <w:pPr>
        <w:pStyle w:val="ListParagraph"/>
        <w:widowControl/>
        <w:numPr>
          <w:ilvl w:val="0"/>
          <w:numId w:val="183"/>
        </w:numPr>
        <w:autoSpaceDE/>
        <w:autoSpaceDN/>
        <w:spacing w:line="360" w:lineRule="auto"/>
        <w:contextualSpacing/>
        <w:rPr>
          <w:rFonts w:cs="Arial"/>
          <w:color w:val="auto"/>
          <w:szCs w:val="24"/>
        </w:rPr>
      </w:pPr>
      <w:r w:rsidRPr="003917B7">
        <w:rPr>
          <w:rFonts w:cs="Arial"/>
          <w:color w:val="auto"/>
          <w:szCs w:val="24"/>
        </w:rPr>
        <w:t>NDIS Practice Standards and Quality Indicators 2018</w:t>
      </w:r>
    </w:p>
    <w:p w:rsidRPr="00982556" w:rsidR="002568FB" w:rsidRDefault="002568FB" w14:paraId="63135C07" w14:textId="77777777">
      <w:pPr>
        <w:pStyle w:val="ListParagraph"/>
        <w:widowControl/>
        <w:numPr>
          <w:ilvl w:val="0"/>
          <w:numId w:val="183"/>
        </w:numPr>
        <w:autoSpaceDE/>
        <w:autoSpaceDN/>
        <w:spacing w:line="360" w:lineRule="auto"/>
        <w:contextualSpacing/>
        <w:rPr>
          <w:rFonts w:cs="Arial"/>
          <w:color w:val="auto"/>
          <w:szCs w:val="24"/>
        </w:rPr>
      </w:pPr>
      <w:r w:rsidRPr="00982556">
        <w:rPr>
          <w:rFonts w:cs="Arial"/>
          <w:color w:val="auto"/>
          <w:szCs w:val="24"/>
        </w:rPr>
        <w:t>Disability Services Act 1993 (WA)</w:t>
      </w:r>
    </w:p>
    <w:p w:rsidRPr="003917B7" w:rsidR="004D4A88" w:rsidRDefault="004D4A88" w14:paraId="0DC2B6F9" w14:textId="4D983418">
      <w:pPr>
        <w:pStyle w:val="ListParagraph"/>
        <w:widowControl/>
        <w:numPr>
          <w:ilvl w:val="0"/>
          <w:numId w:val="183"/>
        </w:numPr>
        <w:autoSpaceDE/>
        <w:autoSpaceDN/>
        <w:spacing w:line="360" w:lineRule="auto"/>
        <w:contextualSpacing/>
        <w:rPr>
          <w:rFonts w:cs="Arial"/>
          <w:color w:val="auto"/>
          <w:szCs w:val="24"/>
        </w:rPr>
      </w:pPr>
      <w:r w:rsidRPr="003917B7">
        <w:rPr>
          <w:rFonts w:cs="Arial"/>
          <w:color w:val="auto"/>
          <w:szCs w:val="24"/>
        </w:rPr>
        <w:t>Privacy Act (1988)</w:t>
      </w:r>
    </w:p>
    <w:p w:rsidRPr="003917B7" w:rsidR="008564B1" w:rsidRDefault="00232A4B" w14:paraId="59E9364C" w14:textId="4A5AFCC3">
      <w:pPr>
        <w:pStyle w:val="ListParagraph"/>
        <w:widowControl/>
        <w:numPr>
          <w:ilvl w:val="0"/>
          <w:numId w:val="183"/>
        </w:numPr>
        <w:autoSpaceDE/>
        <w:autoSpaceDN/>
        <w:spacing w:line="360" w:lineRule="auto"/>
        <w:contextualSpacing/>
        <w:rPr>
          <w:rFonts w:eastAsia="Times New Roman" w:cs="Arial"/>
          <w:color w:val="auto"/>
          <w:szCs w:val="24"/>
          <w:lang w:eastAsia="en-AU"/>
        </w:rPr>
      </w:pPr>
      <w:r w:rsidRPr="003917B7">
        <w:rPr>
          <w:rFonts w:eastAsia="Times New Roman" w:cs="Arial"/>
          <w:color w:val="auto"/>
          <w:szCs w:val="24"/>
          <w:lang w:eastAsia="en-AU"/>
        </w:rPr>
        <w:t xml:space="preserve">Camilleri, R., Gursansky, D. and Kennedy, R. (2021). </w:t>
      </w:r>
      <w:r w:rsidRPr="003917B7">
        <w:rPr>
          <w:rFonts w:eastAsia="Times New Roman" w:cs="Arial"/>
          <w:i/>
          <w:color w:val="auto"/>
          <w:szCs w:val="24"/>
          <w:lang w:eastAsia="en-AU"/>
        </w:rPr>
        <w:t>PRACTICE OF CASE MANAGEMENT</w:t>
      </w:r>
      <w:r w:rsidRPr="003917B7" w:rsidR="008564B1">
        <w:rPr>
          <w:rFonts w:cs="Arial"/>
          <w:color w:val="auto"/>
          <w:szCs w:val="24"/>
        </w:rPr>
        <w:br w:type="page"/>
      </w:r>
    </w:p>
    <w:p w:rsidR="004D4A88" w:rsidP="00704DAD" w:rsidRDefault="53BB4564" w14:paraId="06F2AC39" w14:textId="0CD43318">
      <w:pPr>
        <w:pStyle w:val="Heading2"/>
      </w:pPr>
      <w:bookmarkStart w:name="_Toc99102384" w:id="341"/>
      <w:bookmarkStart w:name="_Toc1863606115" w:id="342"/>
      <w:bookmarkStart w:name="_Toc1359550124" w:id="343"/>
      <w:bookmarkStart w:name="_Toc109127722" w:id="344"/>
      <w:bookmarkStart w:name="_Toc1209843965" w:id="345"/>
      <w:bookmarkStart w:name="_Toc133844912" w:id="346"/>
      <w:bookmarkStart w:name="_Toc1640260944" w:id="347"/>
      <w:bookmarkStart w:name="_Toc49346317" w:id="349"/>
      <w:bookmarkEnd w:id="305"/>
      <w:bookmarkStart w:name="_Toc1203042441" w:id="41903028"/>
      <w:r w:rsidR="6F1169FC">
        <w:rPr/>
        <w:t xml:space="preserve">Service Agreements with </w:t>
      </w:r>
      <w:bookmarkEnd w:id="341"/>
      <w:bookmarkEnd w:id="342"/>
      <w:bookmarkEnd w:id="343"/>
      <w:bookmarkEnd w:id="344"/>
      <w:r w:rsidR="18812EA0">
        <w:rPr/>
        <w:t>Client</w:t>
      </w:r>
      <w:r w:rsidR="6F1169FC">
        <w:rPr/>
        <w:t>s</w:t>
      </w:r>
      <w:bookmarkEnd w:id="345"/>
      <w:bookmarkEnd w:id="346"/>
      <w:bookmarkEnd w:id="347"/>
      <w:bookmarkEnd w:id="41903028"/>
    </w:p>
    <w:p w:rsidR="00977968" w:rsidP="00977968" w:rsidRDefault="00977968" w14:paraId="6026131F" w14:textId="77777777"/>
    <w:tbl>
      <w:tblPr>
        <w:tblW w:w="10115" w:type="dxa"/>
        <w:tbl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insideH w:val="single" w:color="808080" w:themeColor="background1" w:themeShade="80" w:sz="4" w:space="0"/>
          <w:insideV w:val="single" w:color="808080" w:themeColor="background1" w:themeShade="80" w:sz="4" w:space="0"/>
        </w:tblBorders>
        <w:tblLook w:val="04A0" w:firstRow="1" w:lastRow="0" w:firstColumn="1" w:lastColumn="0" w:noHBand="0" w:noVBand="1"/>
      </w:tblPr>
      <w:tblGrid>
        <w:gridCol w:w="1312"/>
        <w:gridCol w:w="2096"/>
        <w:gridCol w:w="2395"/>
        <w:gridCol w:w="1946"/>
        <w:gridCol w:w="2366"/>
      </w:tblGrid>
      <w:tr w:rsidRPr="001F41B0" w:rsidR="00977968" w:rsidTr="787DA298" w14:paraId="79915E04" w14:textId="77777777">
        <w:trPr>
          <w:trHeight w:val="400"/>
        </w:trPr>
        <w:tc>
          <w:tcPr>
            <w:tcW w:w="10115" w:type="dxa"/>
            <w:gridSpan w:val="5"/>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Mar/>
          </w:tcPr>
          <w:p w:rsidRPr="00704DAD" w:rsidR="00977968" w:rsidP="00391BB4" w:rsidRDefault="00977968" w14:paraId="096818F0" w14:textId="77777777">
            <w:pPr>
              <w:spacing w:line="360" w:lineRule="auto"/>
              <w:contextualSpacing/>
              <w:rPr>
                <w:rFonts w:cs="Arial"/>
                <w:b/>
                <w:bCs/>
                <w:color w:val="auto"/>
                <w:szCs w:val="24"/>
              </w:rPr>
            </w:pPr>
            <w:r w:rsidRPr="00704DAD">
              <w:rPr>
                <w:rFonts w:cs="Arial"/>
                <w:b/>
                <w:bCs/>
                <w:color w:val="auto"/>
                <w:szCs w:val="24"/>
              </w:rPr>
              <w:t>Record of policy development</w:t>
            </w:r>
          </w:p>
        </w:tc>
      </w:tr>
      <w:tr w:rsidRPr="001F41B0" w:rsidR="00977968" w:rsidTr="787DA298" w14:paraId="167B4146" w14:textId="77777777">
        <w:trPr>
          <w:trHeight w:val="400"/>
        </w:trPr>
        <w:tc>
          <w:tcPr>
            <w:tcW w:w="1312"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Mar/>
          </w:tcPr>
          <w:p w:rsidRPr="00704DAD" w:rsidR="00977968" w:rsidP="00391BB4" w:rsidRDefault="00977968" w14:paraId="58D0AD72" w14:textId="77777777">
            <w:pPr>
              <w:spacing w:line="360" w:lineRule="auto"/>
              <w:contextualSpacing/>
              <w:rPr>
                <w:rFonts w:cs="Arial"/>
                <w:b/>
                <w:bCs/>
                <w:color w:val="auto"/>
                <w:szCs w:val="24"/>
              </w:rPr>
            </w:pPr>
            <w:r w:rsidRPr="00704DAD">
              <w:rPr>
                <w:rFonts w:cs="Arial"/>
                <w:b/>
                <w:bCs/>
                <w:color w:val="auto"/>
                <w:szCs w:val="24"/>
              </w:rPr>
              <w:t>Version</w:t>
            </w:r>
          </w:p>
        </w:tc>
        <w:tc>
          <w:tcPr>
            <w:tcW w:w="209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Mar/>
          </w:tcPr>
          <w:p w:rsidRPr="00704DAD" w:rsidR="00977968" w:rsidP="00391BB4" w:rsidRDefault="00977968" w14:paraId="589AE121" w14:textId="77777777">
            <w:pPr>
              <w:spacing w:line="360" w:lineRule="auto"/>
              <w:contextualSpacing/>
              <w:rPr>
                <w:rFonts w:cs="Arial"/>
                <w:b/>
                <w:bCs/>
                <w:color w:val="auto"/>
                <w:szCs w:val="24"/>
              </w:rPr>
            </w:pPr>
            <w:r w:rsidRPr="00704DAD">
              <w:rPr>
                <w:rFonts w:cs="Arial"/>
                <w:b/>
                <w:bCs/>
                <w:color w:val="auto"/>
                <w:szCs w:val="24"/>
              </w:rPr>
              <w:t>Date approved</w:t>
            </w:r>
          </w:p>
        </w:tc>
        <w:tc>
          <w:tcPr>
            <w:tcW w:w="239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Mar/>
          </w:tcPr>
          <w:p w:rsidRPr="00704DAD" w:rsidR="00977968" w:rsidP="00391BB4" w:rsidRDefault="00977968" w14:paraId="48BB8C59" w14:textId="77777777">
            <w:pPr>
              <w:spacing w:line="360" w:lineRule="auto"/>
              <w:contextualSpacing/>
              <w:rPr>
                <w:rFonts w:cs="Arial"/>
                <w:b/>
                <w:bCs/>
                <w:color w:val="auto"/>
                <w:szCs w:val="24"/>
              </w:rPr>
            </w:pPr>
            <w:r w:rsidRPr="00704DAD">
              <w:rPr>
                <w:rFonts w:cs="Arial"/>
                <w:b/>
                <w:bCs/>
                <w:color w:val="auto"/>
                <w:szCs w:val="24"/>
              </w:rPr>
              <w:t>Nature of amendments</w:t>
            </w:r>
          </w:p>
        </w:tc>
        <w:tc>
          <w:tcPr>
            <w:tcW w:w="194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Mar/>
          </w:tcPr>
          <w:p w:rsidRPr="00704DAD" w:rsidR="00977968" w:rsidP="00391BB4" w:rsidRDefault="00977968" w14:paraId="5E04189C" w14:textId="77777777">
            <w:pPr>
              <w:spacing w:line="360" w:lineRule="auto"/>
              <w:contextualSpacing/>
              <w:rPr>
                <w:rFonts w:cs="Arial"/>
                <w:b/>
                <w:bCs/>
                <w:color w:val="auto"/>
                <w:szCs w:val="24"/>
              </w:rPr>
            </w:pPr>
            <w:r w:rsidRPr="00704DAD">
              <w:rPr>
                <w:rFonts w:cs="Arial"/>
                <w:b/>
                <w:bCs/>
                <w:color w:val="auto"/>
                <w:szCs w:val="24"/>
              </w:rPr>
              <w:t>Approved by</w:t>
            </w:r>
          </w:p>
        </w:tc>
        <w:tc>
          <w:tcPr>
            <w:tcW w:w="236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Mar/>
          </w:tcPr>
          <w:p w:rsidRPr="00704DAD" w:rsidR="00977968" w:rsidP="00391BB4" w:rsidRDefault="00977968" w14:paraId="5E30F030" w14:textId="77777777">
            <w:pPr>
              <w:spacing w:line="360" w:lineRule="auto"/>
              <w:contextualSpacing/>
              <w:rPr>
                <w:rFonts w:cs="Arial"/>
                <w:b/>
                <w:bCs/>
                <w:color w:val="auto"/>
                <w:szCs w:val="24"/>
              </w:rPr>
            </w:pPr>
            <w:r w:rsidRPr="00704DAD">
              <w:rPr>
                <w:rFonts w:cs="Arial"/>
                <w:b/>
                <w:bCs/>
                <w:color w:val="auto"/>
                <w:szCs w:val="24"/>
              </w:rPr>
              <w:t>Date for Review</w:t>
            </w:r>
          </w:p>
        </w:tc>
      </w:tr>
      <w:tr w:rsidRPr="001F41B0" w:rsidR="00977968" w:rsidTr="787DA298" w14:paraId="54648E89" w14:textId="77777777">
        <w:trPr>
          <w:trHeight w:val="392"/>
        </w:trPr>
        <w:tc>
          <w:tcPr>
            <w:tcW w:w="1312"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787DA298" w:rsidP="787DA298" w:rsidRDefault="787DA298" w14:paraId="0E6256F6" w14:textId="590423B9">
            <w:pPr>
              <w:spacing w:line="360" w:lineRule="auto"/>
              <w:contextualSpacing w:val="1"/>
            </w:pPr>
            <w:r w:rsidRPr="787DA298" w:rsidR="787DA298">
              <w:rPr>
                <w:rFonts w:cs="Arial"/>
                <w:color w:val="auto"/>
              </w:rPr>
              <w:t>1.0</w:t>
            </w:r>
          </w:p>
        </w:tc>
        <w:tc>
          <w:tcPr>
            <w:tcW w:w="209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787DA298" w:rsidP="787DA298" w:rsidRDefault="787DA298" w14:paraId="7428CA24" w14:textId="5E3FB635">
            <w:pPr>
              <w:spacing w:line="360" w:lineRule="auto"/>
              <w:contextualSpacing w:val="1"/>
            </w:pPr>
            <w:r w:rsidRPr="787DA298" w:rsidR="787DA298">
              <w:rPr>
                <w:rFonts w:cs="Arial"/>
                <w:color w:val="auto"/>
              </w:rPr>
              <w:t>16/09/2026</w:t>
            </w:r>
          </w:p>
        </w:tc>
        <w:tc>
          <w:tcPr>
            <w:tcW w:w="239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787DA298" w:rsidP="787DA298" w:rsidRDefault="787DA298" w14:paraId="6BED9BB4" w14:textId="2E2B3322">
            <w:pPr>
              <w:spacing w:line="360" w:lineRule="auto"/>
              <w:contextualSpacing w:val="1"/>
              <w:rPr>
                <w:rFonts w:cs="Arial"/>
                <w:color w:val="auto"/>
              </w:rPr>
            </w:pPr>
            <w:r w:rsidRPr="787DA298" w:rsidR="787DA298">
              <w:rPr>
                <w:rFonts w:cs="Arial"/>
                <w:color w:val="auto"/>
              </w:rPr>
              <w:t>Initial copywriting</w:t>
            </w:r>
          </w:p>
        </w:tc>
        <w:tc>
          <w:tcPr>
            <w:tcW w:w="194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787DA298" w:rsidP="787DA298" w:rsidRDefault="787DA298" w14:paraId="5E9E7EFC" w14:textId="0A274AEB">
            <w:pPr>
              <w:spacing w:line="360" w:lineRule="auto"/>
            </w:pPr>
            <w:r w:rsidRPr="787DA298" w:rsidR="787DA298">
              <w:rPr>
                <w:rFonts w:cs="Arial"/>
                <w:color w:val="auto"/>
              </w:rPr>
              <w:t>Steve Psaltis</w:t>
            </w:r>
          </w:p>
        </w:tc>
        <w:tc>
          <w:tcPr>
            <w:tcW w:w="236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787DA298" w:rsidP="787DA298" w:rsidRDefault="787DA298" w14:paraId="157D4232" w14:textId="1B4CCC9D">
            <w:pPr>
              <w:spacing w:line="360" w:lineRule="auto"/>
              <w:contextualSpacing w:val="1"/>
            </w:pPr>
            <w:r w:rsidRPr="787DA298" w:rsidR="787DA298">
              <w:rPr>
                <w:rFonts w:cs="Arial"/>
                <w:color w:val="auto"/>
              </w:rPr>
              <w:t>16/03/2027</w:t>
            </w:r>
          </w:p>
        </w:tc>
      </w:tr>
      <w:tr w:rsidRPr="001F41B0" w:rsidR="00977968" w:rsidTr="787DA298" w14:paraId="4F54D499" w14:textId="77777777">
        <w:trPr>
          <w:trHeight w:val="392"/>
        </w:trPr>
        <w:tc>
          <w:tcPr>
            <w:tcW w:w="1312"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Pr="003917B7" w:rsidR="00977968" w:rsidP="787DA298" w:rsidRDefault="00977968" w14:paraId="30BCFD14" w14:textId="21CB6799">
            <w:pPr>
              <w:spacing w:line="360" w:lineRule="auto"/>
              <w:contextualSpacing w:val="1"/>
              <w:rPr>
                <w:rFonts w:cs="Arial"/>
                <w:color w:val="auto"/>
              </w:rPr>
            </w:pPr>
          </w:p>
        </w:tc>
        <w:tc>
          <w:tcPr>
            <w:tcW w:w="209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Pr="003917B7" w:rsidR="00977968" w:rsidP="787DA298" w:rsidRDefault="00977968" w14:paraId="5D45C3E7" w14:textId="57C80797">
            <w:pPr>
              <w:spacing w:line="360" w:lineRule="auto"/>
              <w:contextualSpacing w:val="1"/>
              <w:rPr>
                <w:rFonts w:cs="Arial"/>
                <w:color w:val="auto"/>
              </w:rPr>
            </w:pPr>
          </w:p>
        </w:tc>
        <w:tc>
          <w:tcPr>
            <w:tcW w:w="239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Pr="003917B7" w:rsidR="00977968" w:rsidP="787DA298" w:rsidRDefault="00977968" w14:paraId="58795460" w14:textId="08D6205D">
            <w:pPr>
              <w:spacing w:line="360" w:lineRule="auto"/>
              <w:contextualSpacing w:val="1"/>
              <w:rPr>
                <w:rFonts w:cs="Arial"/>
                <w:color w:val="auto"/>
              </w:rPr>
            </w:pPr>
          </w:p>
        </w:tc>
        <w:tc>
          <w:tcPr>
            <w:tcW w:w="194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Pr="003917B7" w:rsidR="00977968" w:rsidP="787DA298" w:rsidRDefault="00977968" w14:paraId="41A6D073" w14:textId="5D533A03">
            <w:pPr>
              <w:spacing w:line="360" w:lineRule="auto"/>
              <w:contextualSpacing w:val="1"/>
              <w:rPr>
                <w:rFonts w:cs="Arial"/>
                <w:color w:val="auto"/>
              </w:rPr>
            </w:pPr>
          </w:p>
        </w:tc>
        <w:tc>
          <w:tcPr>
            <w:tcW w:w="236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Pr="003917B7" w:rsidR="00977968" w:rsidP="787DA298" w:rsidRDefault="00977968" w14:paraId="3797A2FF" w14:textId="6BED16F4">
            <w:pPr>
              <w:spacing w:line="360" w:lineRule="auto"/>
              <w:contextualSpacing w:val="1"/>
              <w:rPr>
                <w:rFonts w:cs="Arial"/>
                <w:color w:val="auto"/>
              </w:rPr>
            </w:pPr>
          </w:p>
        </w:tc>
      </w:tr>
      <w:tr w:rsidR="00B5723C" w:rsidTr="787DA298" w14:paraId="0F5AC102" w14:textId="77777777">
        <w:trPr>
          <w:trHeight w:val="300"/>
        </w:trPr>
        <w:tc>
          <w:tcPr>
            <w:tcW w:w="1312"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00B5723C" w:rsidP="787DA298" w:rsidRDefault="00B5723C" w14:paraId="046CC1C2" w14:textId="2D43674A">
            <w:pPr>
              <w:spacing w:line="360" w:lineRule="auto"/>
              <w:rPr>
                <w:rFonts w:cs="Arial"/>
                <w:color w:val="auto"/>
                <w:highlight w:val="yellow"/>
              </w:rPr>
            </w:pPr>
          </w:p>
        </w:tc>
        <w:tc>
          <w:tcPr>
            <w:tcW w:w="209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00B5723C" w:rsidP="787DA298" w:rsidRDefault="00B5723C" w14:paraId="5B51F097" w14:textId="74B56A16">
            <w:pPr>
              <w:spacing w:line="360" w:lineRule="auto"/>
              <w:rPr>
                <w:rFonts w:cs="Arial"/>
                <w:color w:val="auto"/>
                <w:highlight w:val="yellow"/>
              </w:rPr>
            </w:pPr>
          </w:p>
        </w:tc>
        <w:tc>
          <w:tcPr>
            <w:tcW w:w="239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00B5723C" w:rsidP="787DA298" w:rsidRDefault="00B5723C" w14:paraId="7187A4C6" w14:textId="5E9A3F61">
            <w:pPr>
              <w:spacing w:line="360" w:lineRule="auto"/>
              <w:rPr>
                <w:rFonts w:cs="Arial"/>
                <w:color w:val="auto"/>
                <w:highlight w:val="yellow"/>
              </w:rPr>
            </w:pPr>
          </w:p>
        </w:tc>
        <w:tc>
          <w:tcPr>
            <w:tcW w:w="194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00B5723C" w:rsidP="787DA298" w:rsidRDefault="00B5723C" w14:paraId="7BC92A8D" w14:textId="1F3E3AAA">
            <w:pPr>
              <w:spacing w:line="360" w:lineRule="auto"/>
              <w:rPr>
                <w:rFonts w:cs="Arial"/>
                <w:color w:val="auto"/>
                <w:highlight w:val="yellow"/>
              </w:rPr>
            </w:pPr>
          </w:p>
        </w:tc>
        <w:tc>
          <w:tcPr>
            <w:tcW w:w="236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00B5723C" w:rsidP="787DA298" w:rsidRDefault="00B5723C" w14:paraId="6F724F57" w14:textId="23E4A1D2">
            <w:pPr>
              <w:spacing w:line="360" w:lineRule="auto"/>
              <w:rPr>
                <w:rFonts w:cs="Arial"/>
                <w:color w:val="auto"/>
                <w:highlight w:val="yellow"/>
              </w:rPr>
            </w:pPr>
          </w:p>
        </w:tc>
      </w:tr>
    </w:tbl>
    <w:p w:rsidR="00977968" w:rsidP="00977968" w:rsidRDefault="00977968" w14:paraId="53735F9D" w14:textId="77777777"/>
    <w:p w:rsidRPr="003917B7" w:rsidR="004D4A88" w:rsidP="005E642E" w:rsidRDefault="004D4A88" w14:paraId="11A4158C" w14:textId="77777777">
      <w:pPr>
        <w:spacing w:line="360" w:lineRule="auto"/>
        <w:contextualSpacing/>
        <w:rPr>
          <w:rFonts w:cs="Arial"/>
          <w:color w:val="auto"/>
          <w:szCs w:val="24"/>
        </w:rPr>
      </w:pPr>
    </w:p>
    <w:p w:rsidRPr="003917B7" w:rsidR="004D4A88" w:rsidP="003E5CF4" w:rsidRDefault="004D4A88" w14:paraId="5EDB6331" w14:textId="77777777">
      <w:pPr>
        <w:pStyle w:val="Subtitle"/>
      </w:pPr>
      <w:r w:rsidRPr="003917B7">
        <w:t>PURPOSE AND SCOPE</w:t>
      </w:r>
    </w:p>
    <w:p w:rsidRPr="003917B7" w:rsidR="004D4A88" w:rsidP="005E642E" w:rsidRDefault="004D4A88" w14:paraId="217925A5" w14:textId="243A7A76">
      <w:pPr>
        <w:spacing w:line="360" w:lineRule="auto"/>
        <w:contextualSpacing/>
        <w:rPr>
          <w:rFonts w:cs="Arial"/>
          <w:color w:val="auto"/>
          <w:szCs w:val="24"/>
        </w:rPr>
      </w:pPr>
      <w:r w:rsidRPr="003917B7">
        <w:rPr>
          <w:rFonts w:cs="Arial"/>
          <w:color w:val="auto"/>
          <w:szCs w:val="24"/>
        </w:rPr>
        <w:t xml:space="preserve">This Policy is about ensuring that each </w:t>
      </w:r>
      <w:r w:rsidRPr="003917B7" w:rsidR="00365FE0">
        <w:rPr>
          <w:rFonts w:cs="Arial"/>
          <w:color w:val="auto"/>
          <w:szCs w:val="24"/>
        </w:rPr>
        <w:t>client</w:t>
      </w:r>
      <w:r w:rsidRPr="003917B7" w:rsidR="00E77AC8">
        <w:rPr>
          <w:rFonts w:cs="Arial"/>
          <w:color w:val="auto"/>
          <w:szCs w:val="24"/>
        </w:rPr>
        <w:t xml:space="preserve"> </w:t>
      </w:r>
      <w:r w:rsidRPr="003917B7">
        <w:rPr>
          <w:rFonts w:cs="Arial"/>
          <w:color w:val="auto"/>
          <w:szCs w:val="24"/>
        </w:rPr>
        <w:t>as a written service agreement that is simple, flexible and reflects their needs, goals and wishes.</w:t>
      </w:r>
    </w:p>
    <w:p w:rsidRPr="003917B7" w:rsidR="004D4A88" w:rsidP="003E5CF4" w:rsidRDefault="004D4A88" w14:paraId="3FA5F26C" w14:textId="77777777">
      <w:pPr>
        <w:pStyle w:val="BodyText"/>
      </w:pPr>
    </w:p>
    <w:p w:rsidRPr="003917B7" w:rsidR="004D4A88" w:rsidP="005E642E" w:rsidRDefault="004D4A88" w14:paraId="508A9EB1" w14:textId="4183E82C">
      <w:pPr>
        <w:spacing w:line="360" w:lineRule="auto"/>
        <w:contextualSpacing/>
        <w:rPr>
          <w:rFonts w:cs="Arial"/>
          <w:i/>
          <w:color w:val="auto"/>
          <w:szCs w:val="24"/>
        </w:rPr>
      </w:pPr>
      <w:r w:rsidRPr="003917B7">
        <w:rPr>
          <w:rFonts w:cs="Arial"/>
          <w:i/>
          <w:color w:val="auto"/>
          <w:szCs w:val="24"/>
        </w:rPr>
        <w:t xml:space="preserve">It is the responsibility of the </w:t>
      </w:r>
      <w:r w:rsidR="001B0B59">
        <w:rPr>
          <w:rFonts w:cs="Arial"/>
          <w:i/>
          <w:color w:val="auto"/>
          <w:szCs w:val="24"/>
        </w:rPr>
        <w:t>director</w:t>
      </w:r>
      <w:r w:rsidRPr="003917B7">
        <w:rPr>
          <w:rFonts w:cs="Arial"/>
          <w:i/>
          <w:color w:val="auto"/>
          <w:szCs w:val="24"/>
        </w:rPr>
        <w:t xml:space="preserve"> (or their delegate) to undertake the development of Service Agreement with the </w:t>
      </w:r>
      <w:r w:rsidRPr="003917B7" w:rsidR="00365FE0">
        <w:rPr>
          <w:rFonts w:cs="Arial"/>
          <w:i/>
          <w:color w:val="auto"/>
          <w:szCs w:val="24"/>
        </w:rPr>
        <w:t>client</w:t>
      </w:r>
      <w:r w:rsidRPr="003917B7">
        <w:rPr>
          <w:rFonts w:cs="Arial"/>
          <w:i/>
          <w:color w:val="auto"/>
          <w:szCs w:val="24"/>
        </w:rPr>
        <w:t xml:space="preserve"> to ensure it is designed specifically for the </w:t>
      </w:r>
      <w:r w:rsidRPr="003917B7" w:rsidR="00365FE0">
        <w:rPr>
          <w:rFonts w:cs="Arial"/>
          <w:i/>
          <w:color w:val="auto"/>
          <w:szCs w:val="24"/>
        </w:rPr>
        <w:t>client</w:t>
      </w:r>
      <w:r w:rsidRPr="003917B7">
        <w:rPr>
          <w:rFonts w:cs="Arial"/>
          <w:i/>
          <w:color w:val="auto"/>
          <w:szCs w:val="24"/>
        </w:rPr>
        <w:t>.</w:t>
      </w:r>
    </w:p>
    <w:p w:rsidRPr="003917B7" w:rsidR="00A65BF9" w:rsidP="005E642E" w:rsidRDefault="00A65BF9" w14:paraId="54A50B43" w14:textId="77777777">
      <w:pPr>
        <w:spacing w:line="360" w:lineRule="auto"/>
        <w:contextualSpacing/>
        <w:rPr>
          <w:rFonts w:cs="Arial"/>
          <w:b/>
          <w:color w:val="auto"/>
          <w:szCs w:val="24"/>
        </w:rPr>
      </w:pPr>
    </w:p>
    <w:p w:rsidRPr="003917B7" w:rsidR="004D4A88" w:rsidP="00977968" w:rsidRDefault="004D4A88" w14:paraId="47DC9093" w14:textId="4356A19C">
      <w:pPr>
        <w:pStyle w:val="BNGHeading3"/>
        <w:numPr>
          <w:ilvl w:val="0"/>
          <w:numId w:val="0"/>
        </w:numPr>
      </w:pPr>
      <w:r w:rsidRPr="003917B7">
        <w:t xml:space="preserve">POLICY </w:t>
      </w:r>
    </w:p>
    <w:p w:rsidRPr="003917B7" w:rsidR="002126FE" w:rsidP="005E642E" w:rsidRDefault="002923A2" w14:paraId="0B477A5D" w14:textId="2B5EC6C8">
      <w:pPr>
        <w:spacing w:line="360" w:lineRule="auto"/>
        <w:contextualSpacing/>
        <w:rPr>
          <w:rFonts w:cs="Arial"/>
          <w:color w:val="auto"/>
          <w:szCs w:val="24"/>
        </w:rPr>
      </w:pPr>
      <w:r w:rsidRPr="003917B7">
        <w:rPr>
          <w:rFonts w:cs="Arial"/>
          <w:color w:val="auto"/>
          <w:szCs w:val="24"/>
        </w:rPr>
        <w:t xml:space="preserve">A </w:t>
      </w:r>
      <w:r w:rsidRPr="003917B7" w:rsidR="00365FE0">
        <w:rPr>
          <w:rFonts w:cs="Arial"/>
          <w:color w:val="auto"/>
          <w:szCs w:val="24"/>
        </w:rPr>
        <w:t>client</w:t>
      </w:r>
      <w:r w:rsidRPr="003917B7" w:rsidR="0024421E">
        <w:rPr>
          <w:rFonts w:cs="Arial"/>
          <w:color w:val="auto"/>
          <w:szCs w:val="24"/>
        </w:rPr>
        <w:t xml:space="preserve">’s </w:t>
      </w:r>
      <w:r w:rsidRPr="003917B7">
        <w:rPr>
          <w:rFonts w:cs="Arial"/>
          <w:color w:val="auto"/>
          <w:szCs w:val="24"/>
        </w:rPr>
        <w:t xml:space="preserve">service agreement </w:t>
      </w:r>
      <w:r w:rsidRPr="003917B7" w:rsidR="00640BDC">
        <w:rPr>
          <w:rFonts w:cs="Arial"/>
          <w:color w:val="auto"/>
          <w:szCs w:val="24"/>
        </w:rPr>
        <w:t xml:space="preserve">must be </w:t>
      </w:r>
      <w:r w:rsidRPr="003917B7" w:rsidR="008F4D99">
        <w:rPr>
          <w:rFonts w:cs="Arial"/>
          <w:color w:val="auto"/>
          <w:szCs w:val="24"/>
        </w:rPr>
        <w:t xml:space="preserve">reviewed </w:t>
      </w:r>
      <w:r w:rsidRPr="003917B7" w:rsidR="00D022C6">
        <w:rPr>
          <w:rFonts w:cs="Arial"/>
          <w:color w:val="auto"/>
          <w:szCs w:val="24"/>
        </w:rPr>
        <w:t>whenever</w:t>
      </w:r>
      <w:r w:rsidRPr="003917B7" w:rsidR="00D8118F">
        <w:rPr>
          <w:rFonts w:cs="Arial"/>
          <w:color w:val="auto"/>
          <w:szCs w:val="24"/>
        </w:rPr>
        <w:t xml:space="preserve"> a </w:t>
      </w:r>
      <w:r w:rsidRPr="003917B7" w:rsidR="00365FE0">
        <w:rPr>
          <w:rFonts w:cs="Arial"/>
          <w:color w:val="auto"/>
          <w:szCs w:val="24"/>
        </w:rPr>
        <w:t>client</w:t>
      </w:r>
      <w:r w:rsidRPr="003917B7" w:rsidR="00D022C6">
        <w:rPr>
          <w:rFonts w:cs="Arial"/>
          <w:color w:val="auto"/>
          <w:szCs w:val="24"/>
        </w:rPr>
        <w:t>’s</w:t>
      </w:r>
      <w:r w:rsidRPr="003917B7" w:rsidR="00D8118F">
        <w:rPr>
          <w:rFonts w:cs="Arial"/>
          <w:color w:val="auto"/>
          <w:szCs w:val="24"/>
        </w:rPr>
        <w:t xml:space="preserve"> services vary</w:t>
      </w:r>
      <w:r w:rsidRPr="003917B7" w:rsidR="00DD41FA">
        <w:rPr>
          <w:rFonts w:cs="Arial"/>
          <w:color w:val="auto"/>
          <w:szCs w:val="24"/>
        </w:rPr>
        <w:t xml:space="preserve"> in registration group</w:t>
      </w:r>
      <w:r w:rsidRPr="003917B7" w:rsidR="00FB42DC">
        <w:rPr>
          <w:rFonts w:cs="Arial"/>
          <w:color w:val="auto"/>
          <w:szCs w:val="24"/>
        </w:rPr>
        <w:t xml:space="preserve"> as t</w:t>
      </w:r>
      <w:r w:rsidRPr="003917B7" w:rsidR="00DD41FA">
        <w:rPr>
          <w:rFonts w:cs="Arial"/>
          <w:color w:val="auto"/>
          <w:szCs w:val="24"/>
        </w:rPr>
        <w:t xml:space="preserve">he schedule of supports within the service agreement </w:t>
      </w:r>
      <w:r w:rsidRPr="003917B7" w:rsidR="00B75D59">
        <w:rPr>
          <w:rFonts w:cs="Arial"/>
          <w:color w:val="auto"/>
          <w:szCs w:val="24"/>
        </w:rPr>
        <w:t xml:space="preserve">should reflect the actual services being delivered. </w:t>
      </w:r>
    </w:p>
    <w:p w:rsidRPr="003917B7" w:rsidR="00FD1760" w:rsidP="005E642E" w:rsidRDefault="00FD1760" w14:paraId="5D9A134C" w14:textId="7AE326C5">
      <w:pPr>
        <w:spacing w:line="360" w:lineRule="auto"/>
        <w:contextualSpacing/>
        <w:rPr>
          <w:rFonts w:cs="Arial"/>
          <w:color w:val="auto"/>
          <w:szCs w:val="24"/>
        </w:rPr>
      </w:pPr>
    </w:p>
    <w:p w:rsidRPr="003917B7" w:rsidR="00FD1760" w:rsidP="2FDD446A" w:rsidRDefault="00FD1760" w14:paraId="77533D70" w14:textId="1C68491F">
      <w:pPr>
        <w:spacing w:line="360" w:lineRule="auto"/>
        <w:contextualSpacing/>
        <w:rPr>
          <w:rFonts w:cs="Arial"/>
          <w:color w:val="auto"/>
        </w:rPr>
      </w:pPr>
      <w:r w:rsidRPr="2FDD446A">
        <w:rPr>
          <w:rFonts w:cs="Arial"/>
          <w:color w:val="auto"/>
        </w:rPr>
        <w:t>The service agreement is also to be re</w:t>
      </w:r>
      <w:r w:rsidRPr="2FDD446A" w:rsidR="00A8167C">
        <w:rPr>
          <w:rFonts w:cs="Arial"/>
          <w:color w:val="auto"/>
        </w:rPr>
        <w:t xml:space="preserve">viewed when a </w:t>
      </w:r>
      <w:r w:rsidRPr="2FDD446A" w:rsidR="00365FE0">
        <w:rPr>
          <w:rFonts w:cs="Arial"/>
          <w:color w:val="auto"/>
        </w:rPr>
        <w:t>client</w:t>
      </w:r>
      <w:r w:rsidRPr="2FDD446A" w:rsidR="00A8167C">
        <w:rPr>
          <w:rFonts w:cs="Arial"/>
          <w:color w:val="auto"/>
        </w:rPr>
        <w:t xml:space="preserve"> </w:t>
      </w:r>
      <w:r w:rsidRPr="2FDD446A" w:rsidR="002C4182">
        <w:rPr>
          <w:rFonts w:cs="Arial"/>
          <w:color w:val="auto"/>
        </w:rPr>
        <w:t>is provided with a new NDIS Funding Plan</w:t>
      </w:r>
      <w:r w:rsidRPr="2FDD446A" w:rsidR="0C00EFA9">
        <w:rPr>
          <w:rFonts w:cs="Arial"/>
          <w:color w:val="auto"/>
        </w:rPr>
        <w:t xml:space="preserve"> to check that the client is still happy to continue with </w:t>
      </w:r>
      <w:r w:rsidRPr="2FDD446A" w:rsidR="162D0A08">
        <w:rPr>
          <w:rFonts w:cs="Arial"/>
          <w:color w:val="auto"/>
        </w:rPr>
        <w:t>Felix SCC</w:t>
      </w:r>
      <w:r w:rsidRPr="2FDD446A" w:rsidR="0C00EFA9">
        <w:rPr>
          <w:rFonts w:cs="Arial"/>
          <w:color w:val="auto"/>
        </w:rPr>
        <w:t>.</w:t>
      </w:r>
    </w:p>
    <w:p w:rsidRPr="003917B7" w:rsidR="00B9346A" w:rsidP="005E642E" w:rsidRDefault="00B9346A" w14:paraId="7D2FBC47" w14:textId="2B56E967">
      <w:pPr>
        <w:spacing w:line="360" w:lineRule="auto"/>
        <w:contextualSpacing/>
        <w:rPr>
          <w:rFonts w:cs="Arial"/>
          <w:color w:val="auto"/>
          <w:szCs w:val="24"/>
        </w:rPr>
      </w:pPr>
    </w:p>
    <w:p w:rsidRPr="003917B7" w:rsidR="004D4A88" w:rsidP="005E642E" w:rsidRDefault="002C0E4E" w14:paraId="73A33A3B" w14:textId="527B2FCF">
      <w:pPr>
        <w:spacing w:line="360" w:lineRule="auto"/>
        <w:contextualSpacing/>
        <w:rPr>
          <w:rFonts w:cs="Arial"/>
          <w:color w:val="auto"/>
          <w:szCs w:val="24"/>
        </w:rPr>
      </w:pPr>
      <w:r w:rsidRPr="003917B7">
        <w:rPr>
          <w:rFonts w:cs="Arial"/>
          <w:color w:val="auto"/>
          <w:szCs w:val="24"/>
        </w:rPr>
        <w:t>The</w:t>
      </w:r>
      <w:r w:rsidRPr="003917B7" w:rsidR="22434138">
        <w:rPr>
          <w:rFonts w:cs="Arial"/>
          <w:color w:val="auto"/>
          <w:szCs w:val="24"/>
        </w:rPr>
        <w:t xml:space="preserve"> </w:t>
      </w:r>
      <w:r w:rsidR="00BE3D38">
        <w:rPr>
          <w:rFonts w:cs="Arial"/>
          <w:color w:val="auto"/>
          <w:szCs w:val="24"/>
        </w:rPr>
        <w:t xml:space="preserve">Felix SCC </w:t>
      </w:r>
      <w:r w:rsidR="001B0B59">
        <w:rPr>
          <w:rFonts w:cs="Arial"/>
          <w:color w:val="auto"/>
          <w:szCs w:val="24"/>
        </w:rPr>
        <w:t>director</w:t>
      </w:r>
      <w:r w:rsidRPr="003917B7" w:rsidR="00403075">
        <w:rPr>
          <w:rFonts w:cs="Arial"/>
          <w:color w:val="auto"/>
          <w:szCs w:val="24"/>
        </w:rPr>
        <w:t xml:space="preserve"> </w:t>
      </w:r>
      <w:r w:rsidRPr="003917B7" w:rsidR="004D4A88">
        <w:rPr>
          <w:rFonts w:cs="Arial"/>
          <w:color w:val="auto"/>
          <w:szCs w:val="24"/>
        </w:rPr>
        <w:t xml:space="preserve">(or their delegate), </w:t>
      </w:r>
      <w:r w:rsidRPr="003917B7" w:rsidR="00403075">
        <w:rPr>
          <w:rFonts w:cs="Arial"/>
          <w:color w:val="auto"/>
          <w:szCs w:val="24"/>
        </w:rPr>
        <w:t xml:space="preserve">in alignment with the NDIS Quality and Safety Standards 2018, </w:t>
      </w:r>
      <w:r w:rsidRPr="003917B7" w:rsidR="004D4A88">
        <w:rPr>
          <w:rFonts w:cs="Arial"/>
          <w:color w:val="auto"/>
          <w:szCs w:val="24"/>
        </w:rPr>
        <w:t xml:space="preserve">requires that the following </w:t>
      </w:r>
      <w:r w:rsidRPr="003917B7" w:rsidR="006E5EA2">
        <w:rPr>
          <w:rFonts w:cs="Arial"/>
          <w:color w:val="auto"/>
          <w:szCs w:val="24"/>
        </w:rPr>
        <w:t>areas be addressed with in a service agreement</w:t>
      </w:r>
      <w:r w:rsidRPr="003917B7" w:rsidR="001F645B">
        <w:rPr>
          <w:rFonts w:cs="Arial"/>
          <w:color w:val="auto"/>
          <w:szCs w:val="24"/>
        </w:rPr>
        <w:t>.</w:t>
      </w:r>
    </w:p>
    <w:p w:rsidRPr="003917B7" w:rsidR="004D4A88" w:rsidP="005E642E" w:rsidRDefault="004D4A88" w14:paraId="57FDD9AD" w14:textId="77777777">
      <w:pPr>
        <w:spacing w:line="360" w:lineRule="auto"/>
        <w:contextualSpacing/>
        <w:rPr>
          <w:rFonts w:cs="Arial"/>
          <w:color w:val="auto"/>
          <w:szCs w:val="24"/>
        </w:rPr>
      </w:pPr>
    </w:p>
    <w:p w:rsidRPr="003917B7" w:rsidR="004D4A88" w:rsidP="005E642E" w:rsidRDefault="004D4A88" w14:paraId="40949F95" w14:textId="77777777">
      <w:pPr>
        <w:spacing w:line="360" w:lineRule="auto"/>
        <w:contextualSpacing/>
        <w:rPr>
          <w:rFonts w:cs="Arial"/>
          <w:color w:val="auto"/>
          <w:szCs w:val="24"/>
        </w:rPr>
      </w:pPr>
      <w:r w:rsidRPr="003917B7">
        <w:rPr>
          <w:rFonts w:cs="Arial"/>
          <w:color w:val="auto"/>
          <w:szCs w:val="24"/>
        </w:rPr>
        <w:t>Service agreements are made through a collaborative process with the client, their support network (with the client’s consent), and the organisation and includes details such as:</w:t>
      </w:r>
    </w:p>
    <w:p w:rsidRPr="003917B7" w:rsidR="004D4A88" w:rsidRDefault="004D4A88" w14:paraId="20BAF9E3" w14:textId="3F7F9C1D">
      <w:pPr>
        <w:pStyle w:val="ListParagraph"/>
        <w:widowControl/>
        <w:numPr>
          <w:ilvl w:val="0"/>
          <w:numId w:val="182"/>
        </w:numPr>
        <w:autoSpaceDE/>
        <w:autoSpaceDN/>
        <w:spacing w:line="360" w:lineRule="auto"/>
        <w:contextualSpacing/>
        <w:rPr>
          <w:rFonts w:cs="Arial"/>
          <w:color w:val="auto"/>
          <w:szCs w:val="24"/>
        </w:rPr>
      </w:pPr>
      <w:r w:rsidRPr="003917B7">
        <w:rPr>
          <w:rFonts w:cs="Arial"/>
          <w:color w:val="auto"/>
          <w:szCs w:val="24"/>
        </w:rPr>
        <w:t xml:space="preserve">Services to be </w:t>
      </w:r>
      <w:r w:rsidRPr="003917B7" w:rsidR="0009442B">
        <w:rPr>
          <w:rFonts w:cs="Arial"/>
          <w:color w:val="auto"/>
          <w:szCs w:val="24"/>
        </w:rPr>
        <w:t>provided.</w:t>
      </w:r>
    </w:p>
    <w:p w:rsidRPr="003917B7" w:rsidR="004D4A88" w:rsidRDefault="004D4A88" w14:paraId="40113C60" w14:textId="1FB983E2">
      <w:pPr>
        <w:pStyle w:val="ListParagraph"/>
        <w:widowControl/>
        <w:numPr>
          <w:ilvl w:val="0"/>
          <w:numId w:val="182"/>
        </w:numPr>
        <w:autoSpaceDE/>
        <w:autoSpaceDN/>
        <w:spacing w:line="360" w:lineRule="auto"/>
        <w:contextualSpacing/>
        <w:rPr>
          <w:rFonts w:cs="Arial"/>
          <w:color w:val="auto"/>
          <w:szCs w:val="24"/>
        </w:rPr>
      </w:pPr>
      <w:r w:rsidRPr="003917B7">
        <w:rPr>
          <w:rFonts w:cs="Arial"/>
          <w:color w:val="auto"/>
          <w:szCs w:val="24"/>
        </w:rPr>
        <w:t xml:space="preserve">How, when and where they will be </w:t>
      </w:r>
      <w:r w:rsidRPr="003917B7" w:rsidR="0009442B">
        <w:rPr>
          <w:rFonts w:cs="Arial"/>
          <w:color w:val="auto"/>
          <w:szCs w:val="24"/>
        </w:rPr>
        <w:t>provided.</w:t>
      </w:r>
    </w:p>
    <w:p w:rsidRPr="003917B7" w:rsidR="004D4A88" w:rsidRDefault="004D4A88" w14:paraId="70461094" w14:textId="0A1EA60E">
      <w:pPr>
        <w:pStyle w:val="ListParagraph"/>
        <w:widowControl/>
        <w:numPr>
          <w:ilvl w:val="0"/>
          <w:numId w:val="182"/>
        </w:numPr>
        <w:autoSpaceDE/>
        <w:autoSpaceDN/>
        <w:spacing w:line="360" w:lineRule="auto"/>
        <w:contextualSpacing/>
        <w:rPr>
          <w:rFonts w:cs="Arial"/>
          <w:color w:val="auto"/>
          <w:szCs w:val="24"/>
        </w:rPr>
      </w:pPr>
      <w:r w:rsidRPr="003917B7">
        <w:rPr>
          <w:rFonts w:cs="Arial"/>
          <w:color w:val="auto"/>
          <w:szCs w:val="24"/>
        </w:rPr>
        <w:t xml:space="preserve">Start and end </w:t>
      </w:r>
      <w:r w:rsidRPr="003917B7" w:rsidR="0009442B">
        <w:rPr>
          <w:rFonts w:cs="Arial"/>
          <w:color w:val="auto"/>
          <w:szCs w:val="24"/>
        </w:rPr>
        <w:t>dates.</w:t>
      </w:r>
    </w:p>
    <w:p w:rsidRPr="003917B7" w:rsidR="004D4A88" w:rsidRDefault="004D4A88" w14:paraId="4AF6F893" w14:textId="5C7ACC06">
      <w:pPr>
        <w:pStyle w:val="ListParagraph"/>
        <w:widowControl/>
        <w:numPr>
          <w:ilvl w:val="0"/>
          <w:numId w:val="182"/>
        </w:numPr>
        <w:autoSpaceDE/>
        <w:autoSpaceDN/>
        <w:spacing w:line="360" w:lineRule="auto"/>
        <w:contextualSpacing/>
        <w:rPr>
          <w:rFonts w:cs="Arial"/>
          <w:color w:val="auto"/>
          <w:szCs w:val="24"/>
        </w:rPr>
      </w:pPr>
      <w:r w:rsidRPr="003917B7">
        <w:rPr>
          <w:rFonts w:cs="Arial"/>
          <w:color w:val="auto"/>
          <w:szCs w:val="24"/>
        </w:rPr>
        <w:t>Cost and payment method/</w:t>
      </w:r>
      <w:r w:rsidRPr="003917B7" w:rsidR="0009442B">
        <w:rPr>
          <w:rFonts w:cs="Arial"/>
          <w:color w:val="auto"/>
          <w:szCs w:val="24"/>
        </w:rPr>
        <w:t>procedures.</w:t>
      </w:r>
    </w:p>
    <w:p w:rsidRPr="003917B7" w:rsidR="004D4A88" w:rsidRDefault="004D4A88" w14:paraId="7FAAEE26" w14:textId="0DEFE7B0">
      <w:pPr>
        <w:pStyle w:val="ListParagraph"/>
        <w:widowControl/>
        <w:numPr>
          <w:ilvl w:val="0"/>
          <w:numId w:val="182"/>
        </w:numPr>
        <w:autoSpaceDE/>
        <w:autoSpaceDN/>
        <w:spacing w:line="360" w:lineRule="auto"/>
        <w:contextualSpacing/>
        <w:rPr>
          <w:rFonts w:cs="Arial"/>
          <w:color w:val="auto"/>
          <w:szCs w:val="24"/>
        </w:rPr>
      </w:pPr>
      <w:r w:rsidRPr="003917B7">
        <w:rPr>
          <w:rFonts w:cs="Arial"/>
          <w:color w:val="auto"/>
          <w:szCs w:val="24"/>
        </w:rPr>
        <w:t xml:space="preserve">Process and timeframes for </w:t>
      </w:r>
      <w:r w:rsidRPr="003917B7" w:rsidR="0009442B">
        <w:rPr>
          <w:rFonts w:cs="Arial"/>
          <w:color w:val="auto"/>
          <w:szCs w:val="24"/>
        </w:rPr>
        <w:t>review.</w:t>
      </w:r>
    </w:p>
    <w:p w:rsidRPr="003917B7" w:rsidR="004D4A88" w:rsidRDefault="004D4A88" w14:paraId="5B7F2456" w14:textId="22098DC3">
      <w:pPr>
        <w:pStyle w:val="ListParagraph"/>
        <w:widowControl/>
        <w:numPr>
          <w:ilvl w:val="0"/>
          <w:numId w:val="182"/>
        </w:numPr>
        <w:autoSpaceDE/>
        <w:autoSpaceDN/>
        <w:spacing w:line="360" w:lineRule="auto"/>
        <w:contextualSpacing/>
        <w:rPr>
          <w:rFonts w:cs="Arial"/>
          <w:color w:val="auto"/>
          <w:szCs w:val="24"/>
        </w:rPr>
      </w:pPr>
      <w:r w:rsidRPr="003917B7">
        <w:rPr>
          <w:rFonts w:cs="Arial"/>
          <w:color w:val="auto"/>
          <w:szCs w:val="24"/>
        </w:rPr>
        <w:t xml:space="preserve">How any changes will be made to the </w:t>
      </w:r>
      <w:r w:rsidRPr="003917B7" w:rsidR="0009442B">
        <w:rPr>
          <w:rFonts w:cs="Arial"/>
          <w:color w:val="auto"/>
          <w:szCs w:val="24"/>
        </w:rPr>
        <w:t>plan.</w:t>
      </w:r>
    </w:p>
    <w:p w:rsidRPr="003917B7" w:rsidR="004D4A88" w:rsidRDefault="004D4A88" w14:paraId="37A1CCE3" w14:textId="011F7DB7">
      <w:pPr>
        <w:pStyle w:val="ListParagraph"/>
        <w:widowControl/>
        <w:numPr>
          <w:ilvl w:val="0"/>
          <w:numId w:val="182"/>
        </w:numPr>
        <w:autoSpaceDE/>
        <w:autoSpaceDN/>
        <w:spacing w:line="360" w:lineRule="auto"/>
        <w:contextualSpacing/>
        <w:rPr>
          <w:rFonts w:cs="Arial"/>
          <w:color w:val="auto"/>
          <w:szCs w:val="24"/>
        </w:rPr>
      </w:pPr>
      <w:r w:rsidRPr="003917B7">
        <w:rPr>
          <w:rFonts w:cs="Arial"/>
          <w:color w:val="auto"/>
          <w:szCs w:val="24"/>
        </w:rPr>
        <w:t xml:space="preserve">How feedback and complaints can be </w:t>
      </w:r>
      <w:r w:rsidRPr="003917B7" w:rsidR="0009442B">
        <w:rPr>
          <w:rFonts w:cs="Arial"/>
          <w:color w:val="auto"/>
          <w:szCs w:val="24"/>
        </w:rPr>
        <w:t>raised.</w:t>
      </w:r>
    </w:p>
    <w:p w:rsidRPr="003917B7" w:rsidR="004D4A88" w:rsidRDefault="004D4A88" w14:paraId="553DEB8B" w14:textId="013150DE">
      <w:pPr>
        <w:pStyle w:val="ListParagraph"/>
        <w:widowControl/>
        <w:numPr>
          <w:ilvl w:val="0"/>
          <w:numId w:val="182"/>
        </w:numPr>
        <w:autoSpaceDE/>
        <w:autoSpaceDN/>
        <w:spacing w:line="360" w:lineRule="auto"/>
        <w:contextualSpacing/>
        <w:rPr>
          <w:rFonts w:cs="Arial"/>
          <w:color w:val="auto"/>
          <w:szCs w:val="24"/>
        </w:rPr>
      </w:pPr>
      <w:r w:rsidRPr="003917B7">
        <w:rPr>
          <w:rFonts w:cs="Arial"/>
          <w:color w:val="auto"/>
          <w:szCs w:val="24"/>
        </w:rPr>
        <w:t xml:space="preserve">Processes for dispute </w:t>
      </w:r>
      <w:r w:rsidRPr="003917B7" w:rsidR="0009442B">
        <w:rPr>
          <w:rFonts w:cs="Arial"/>
          <w:color w:val="auto"/>
          <w:szCs w:val="24"/>
        </w:rPr>
        <w:t>resolution.</w:t>
      </w:r>
    </w:p>
    <w:p w:rsidRPr="003917B7" w:rsidR="004D4A88" w:rsidRDefault="004D4A88" w14:paraId="43820D7C" w14:textId="307EC970">
      <w:pPr>
        <w:pStyle w:val="ListParagraph"/>
        <w:widowControl/>
        <w:numPr>
          <w:ilvl w:val="0"/>
          <w:numId w:val="182"/>
        </w:numPr>
        <w:autoSpaceDE/>
        <w:autoSpaceDN/>
        <w:spacing w:line="360" w:lineRule="auto"/>
        <w:contextualSpacing/>
        <w:rPr>
          <w:rFonts w:cs="Arial"/>
          <w:color w:val="auto"/>
          <w:szCs w:val="24"/>
        </w:rPr>
      </w:pPr>
      <w:r w:rsidRPr="003917B7">
        <w:rPr>
          <w:rFonts w:cs="Arial"/>
          <w:color w:val="auto"/>
          <w:szCs w:val="24"/>
        </w:rPr>
        <w:t xml:space="preserve">Responsibilities and obligations of the provider and the </w:t>
      </w:r>
      <w:r w:rsidRPr="003917B7" w:rsidR="00365FE0">
        <w:rPr>
          <w:rFonts w:cs="Arial"/>
          <w:color w:val="auto"/>
          <w:szCs w:val="24"/>
        </w:rPr>
        <w:t>client</w:t>
      </w:r>
      <w:r w:rsidRPr="003917B7">
        <w:rPr>
          <w:rFonts w:cs="Arial"/>
          <w:color w:val="auto"/>
          <w:szCs w:val="24"/>
        </w:rPr>
        <w:t xml:space="preserve"> (including the notice periods for cancellation of a service booking); and</w:t>
      </w:r>
    </w:p>
    <w:p w:rsidRPr="003917B7" w:rsidR="004D4A88" w:rsidRDefault="004D4A88" w14:paraId="6F4C2DA7" w14:textId="07D1B1C7">
      <w:pPr>
        <w:pStyle w:val="ListParagraph"/>
        <w:widowControl/>
        <w:numPr>
          <w:ilvl w:val="0"/>
          <w:numId w:val="182"/>
        </w:numPr>
        <w:autoSpaceDE/>
        <w:autoSpaceDN/>
        <w:spacing w:line="360" w:lineRule="auto"/>
        <w:contextualSpacing/>
        <w:rPr>
          <w:rFonts w:cs="Arial"/>
          <w:color w:val="auto"/>
          <w:szCs w:val="24"/>
        </w:rPr>
      </w:pPr>
      <w:r w:rsidRPr="003917B7">
        <w:rPr>
          <w:rFonts w:cs="Arial"/>
          <w:color w:val="auto"/>
          <w:szCs w:val="24"/>
        </w:rPr>
        <w:t>Notice periods and process for ending the service</w:t>
      </w:r>
    </w:p>
    <w:p w:rsidR="004D4A88" w:rsidRDefault="00020098" w14:paraId="5880572D" w14:textId="60D49929">
      <w:pPr>
        <w:pStyle w:val="ListParagraph"/>
        <w:widowControl/>
        <w:numPr>
          <w:ilvl w:val="0"/>
          <w:numId w:val="182"/>
        </w:numPr>
        <w:autoSpaceDE/>
        <w:autoSpaceDN/>
        <w:spacing w:line="360" w:lineRule="auto"/>
        <w:contextualSpacing/>
        <w:rPr>
          <w:rFonts w:cs="Arial"/>
          <w:color w:val="auto"/>
          <w:szCs w:val="24"/>
        </w:rPr>
      </w:pPr>
      <w:r w:rsidRPr="003917B7">
        <w:rPr>
          <w:rFonts w:cs="Arial"/>
          <w:color w:val="auto"/>
          <w:szCs w:val="24"/>
        </w:rPr>
        <w:t>Arrangement</w:t>
      </w:r>
      <w:r w:rsidRPr="003917B7" w:rsidR="00D41835">
        <w:rPr>
          <w:rFonts w:cs="Arial"/>
          <w:color w:val="auto"/>
          <w:szCs w:val="24"/>
        </w:rPr>
        <w:t>’s</w:t>
      </w:r>
      <w:r w:rsidRPr="003917B7">
        <w:rPr>
          <w:rFonts w:cs="Arial"/>
          <w:color w:val="auto"/>
          <w:szCs w:val="24"/>
        </w:rPr>
        <w:t xml:space="preserve"> for support</w:t>
      </w:r>
      <w:r w:rsidRPr="003917B7" w:rsidR="00D41835">
        <w:rPr>
          <w:rFonts w:cs="Arial"/>
          <w:color w:val="auto"/>
          <w:szCs w:val="24"/>
        </w:rPr>
        <w:t xml:space="preserve">s </w:t>
      </w:r>
      <w:r w:rsidRPr="003917B7">
        <w:rPr>
          <w:rFonts w:cs="Arial"/>
          <w:color w:val="auto"/>
          <w:szCs w:val="24"/>
        </w:rPr>
        <w:t>in the event of a major disruption to service delivery</w:t>
      </w:r>
      <w:r w:rsidRPr="003917B7" w:rsidR="00D41835">
        <w:rPr>
          <w:rFonts w:cs="Arial"/>
          <w:color w:val="auto"/>
          <w:szCs w:val="24"/>
        </w:rPr>
        <w:t xml:space="preserve"> capability or restrictions on activity as may be experienced in a COVID-19 outbreak or broader geographic lockdown event. </w:t>
      </w:r>
    </w:p>
    <w:p w:rsidRPr="003917B7" w:rsidR="00565027" w:rsidRDefault="00565027" w14:paraId="281B5841" w14:textId="611FF2DB">
      <w:pPr>
        <w:pStyle w:val="ListParagraph"/>
        <w:widowControl/>
        <w:numPr>
          <w:ilvl w:val="0"/>
          <w:numId w:val="182"/>
        </w:numPr>
        <w:autoSpaceDE/>
        <w:autoSpaceDN/>
        <w:spacing w:line="360" w:lineRule="auto"/>
        <w:contextualSpacing/>
        <w:rPr>
          <w:rFonts w:cs="Arial"/>
          <w:color w:val="auto"/>
          <w:szCs w:val="24"/>
        </w:rPr>
      </w:pPr>
      <w:r>
        <w:rPr>
          <w:rFonts w:cs="Arial"/>
          <w:color w:val="auto"/>
          <w:szCs w:val="24"/>
        </w:rPr>
        <w:t>Lone worker appendix – client living alone with only one support worker attending.</w:t>
      </w:r>
    </w:p>
    <w:p w:rsidRPr="003917B7" w:rsidR="00FB6F76" w:rsidP="005E642E" w:rsidRDefault="00FB6F76" w14:paraId="2167C7CD" w14:textId="77777777">
      <w:pPr>
        <w:spacing w:line="360" w:lineRule="auto"/>
        <w:contextualSpacing/>
        <w:rPr>
          <w:rFonts w:cs="Arial"/>
          <w:color w:val="auto"/>
          <w:szCs w:val="24"/>
        </w:rPr>
      </w:pPr>
    </w:p>
    <w:p w:rsidRPr="003917B7" w:rsidR="004D4A88" w:rsidP="005E642E" w:rsidRDefault="004D4A88" w14:paraId="4E9D4EC2" w14:textId="0C79380B">
      <w:pPr>
        <w:spacing w:line="360" w:lineRule="auto"/>
        <w:contextualSpacing/>
        <w:rPr>
          <w:rFonts w:cs="Arial"/>
          <w:color w:val="auto"/>
          <w:szCs w:val="24"/>
        </w:rPr>
      </w:pPr>
      <w:r w:rsidRPr="003917B7">
        <w:rPr>
          <w:rFonts w:cs="Arial"/>
          <w:color w:val="auto"/>
          <w:szCs w:val="24"/>
        </w:rPr>
        <w:t>Clients are supported to understand the process for making a service agreement, and their rights and responsibilities.</w:t>
      </w:r>
    </w:p>
    <w:p w:rsidRPr="003917B7" w:rsidR="004D4A88" w:rsidP="005E642E" w:rsidRDefault="004D4A88" w14:paraId="03E35A85" w14:textId="77777777">
      <w:pPr>
        <w:spacing w:line="360" w:lineRule="auto"/>
        <w:contextualSpacing/>
        <w:rPr>
          <w:rFonts w:cs="Arial"/>
          <w:color w:val="auto"/>
          <w:szCs w:val="24"/>
        </w:rPr>
      </w:pPr>
    </w:p>
    <w:p w:rsidRPr="003917B7" w:rsidR="004D4A88" w:rsidP="005E642E" w:rsidRDefault="00BE3D38" w14:paraId="44146553" w14:textId="435511DD">
      <w:pPr>
        <w:spacing w:line="360" w:lineRule="auto"/>
        <w:contextualSpacing/>
        <w:rPr>
          <w:rFonts w:cs="Arial"/>
          <w:color w:val="auto"/>
          <w:szCs w:val="24"/>
        </w:rPr>
      </w:pPr>
      <w:r>
        <w:rPr>
          <w:rFonts w:cs="Arial"/>
          <w:color w:val="auto"/>
          <w:szCs w:val="24"/>
        </w:rPr>
        <w:t xml:space="preserve">Felix SCC </w:t>
      </w:r>
      <w:r w:rsidRPr="003917B7" w:rsidR="004D4A88">
        <w:rPr>
          <w:rFonts w:cs="Arial"/>
          <w:color w:val="auto"/>
          <w:szCs w:val="24"/>
        </w:rPr>
        <w:t>Service agreements include the minimum required information while retaining as much flexibility as possible for the client should they wish to make changes to their service without the need to make a new service agreement.</w:t>
      </w:r>
    </w:p>
    <w:p w:rsidRPr="003917B7" w:rsidR="004D4A88" w:rsidP="005E642E" w:rsidRDefault="004D4A88" w14:paraId="5D800627" w14:textId="77777777">
      <w:pPr>
        <w:spacing w:line="360" w:lineRule="auto"/>
        <w:contextualSpacing/>
        <w:rPr>
          <w:rFonts w:cs="Arial"/>
          <w:color w:val="auto"/>
          <w:szCs w:val="24"/>
        </w:rPr>
      </w:pPr>
    </w:p>
    <w:p w:rsidRPr="003917B7" w:rsidR="00E77AC8" w:rsidP="005E642E" w:rsidRDefault="00E77AC8" w14:paraId="706AD586" w14:textId="77777777">
      <w:pPr>
        <w:spacing w:line="360" w:lineRule="auto"/>
        <w:contextualSpacing/>
        <w:rPr>
          <w:rFonts w:cs="Arial"/>
          <w:b/>
          <w:color w:val="auto"/>
          <w:szCs w:val="24"/>
        </w:rPr>
      </w:pPr>
      <w:bookmarkStart w:name="_Hlk108463974" w:id="350"/>
      <w:r w:rsidRPr="003917B7">
        <w:rPr>
          <w:rFonts w:cs="Arial"/>
          <w:b/>
          <w:color w:val="auto"/>
          <w:szCs w:val="24"/>
        </w:rPr>
        <w:t>Signing a Service Agreement</w:t>
      </w:r>
    </w:p>
    <w:p w:rsidRPr="003917B7" w:rsidR="00E77AC8" w:rsidP="2FDD446A" w:rsidRDefault="00E77AC8" w14:paraId="4D8E68B2" w14:textId="3C741ECC">
      <w:pPr>
        <w:spacing w:line="360" w:lineRule="auto"/>
        <w:contextualSpacing/>
        <w:rPr>
          <w:rFonts w:cs="Arial"/>
          <w:color w:val="auto"/>
        </w:rPr>
      </w:pPr>
      <w:r w:rsidRPr="2FDD446A">
        <w:rPr>
          <w:rFonts w:cs="Arial"/>
          <w:color w:val="auto"/>
        </w:rPr>
        <w:t>It i</w:t>
      </w:r>
      <w:r w:rsidRPr="2FDD446A" w:rsidR="00940209">
        <w:rPr>
          <w:rFonts w:cs="Arial"/>
          <w:color w:val="auto"/>
        </w:rPr>
        <w:t>s</w:t>
      </w:r>
      <w:r w:rsidRPr="2FDD446A" w:rsidR="763A9626">
        <w:rPr>
          <w:rFonts w:cs="Arial"/>
          <w:color w:val="auto"/>
        </w:rPr>
        <w:t xml:space="preserve"> </w:t>
      </w:r>
      <w:r w:rsidRPr="2FDD446A" w:rsidR="162D0A08">
        <w:rPr>
          <w:rFonts w:cs="Arial"/>
          <w:color w:val="auto"/>
        </w:rPr>
        <w:t>Felix SCC</w:t>
      </w:r>
      <w:r w:rsidRPr="2FDD446A">
        <w:rPr>
          <w:rFonts w:cs="Arial"/>
          <w:color w:val="auto"/>
        </w:rPr>
        <w:t xml:space="preserve">’s preference that a Service Agreement be signed by a </w:t>
      </w:r>
      <w:r w:rsidRPr="2FDD446A" w:rsidR="00365FE0">
        <w:rPr>
          <w:rFonts w:cs="Arial"/>
          <w:color w:val="auto"/>
        </w:rPr>
        <w:t>client</w:t>
      </w:r>
      <w:r w:rsidRPr="2FDD446A">
        <w:rPr>
          <w:rFonts w:cs="Arial"/>
          <w:color w:val="auto"/>
        </w:rPr>
        <w:t xml:space="preserve"> or their representative, however there is no legal requirement under the NDIS Act 2013 making this a mandatory requirement. If the </w:t>
      </w:r>
      <w:r w:rsidRPr="2FDD446A" w:rsidR="00365FE0">
        <w:rPr>
          <w:rFonts w:cs="Arial"/>
          <w:color w:val="auto"/>
        </w:rPr>
        <w:t>client</w:t>
      </w:r>
      <w:r w:rsidRPr="2FDD446A">
        <w:rPr>
          <w:rFonts w:cs="Arial"/>
          <w:color w:val="auto"/>
        </w:rPr>
        <w:t xml:space="preserve"> is unable to sign the agreement, the staff member involved must make a file note as evidence of agreement to service.</w:t>
      </w:r>
    </w:p>
    <w:p w:rsidRPr="003917B7" w:rsidR="00701E6B" w:rsidP="005E642E" w:rsidRDefault="00701E6B" w14:paraId="5E098367" w14:textId="5D9F555E">
      <w:pPr>
        <w:spacing w:line="360" w:lineRule="auto"/>
        <w:contextualSpacing/>
        <w:rPr>
          <w:rFonts w:cs="Arial"/>
          <w:color w:val="auto"/>
          <w:szCs w:val="24"/>
        </w:rPr>
      </w:pPr>
    </w:p>
    <w:p w:rsidRPr="003917B7" w:rsidR="007513C8" w:rsidP="005E642E" w:rsidRDefault="007513C8" w14:paraId="449AE0DF" w14:textId="261930CD">
      <w:pPr>
        <w:spacing w:line="360" w:lineRule="auto"/>
        <w:contextualSpacing/>
        <w:rPr>
          <w:rFonts w:cs="Arial"/>
          <w:b/>
          <w:color w:val="auto"/>
          <w:szCs w:val="24"/>
        </w:rPr>
      </w:pPr>
      <w:r w:rsidRPr="003917B7">
        <w:rPr>
          <w:rFonts w:cs="Arial"/>
          <w:b/>
          <w:color w:val="auto"/>
          <w:szCs w:val="24"/>
        </w:rPr>
        <w:t xml:space="preserve">Access to </w:t>
      </w:r>
      <w:r w:rsidRPr="003917B7" w:rsidR="00B65E15">
        <w:rPr>
          <w:rFonts w:cs="Arial"/>
          <w:b/>
          <w:color w:val="auto"/>
          <w:szCs w:val="24"/>
        </w:rPr>
        <w:t>Information</w:t>
      </w:r>
    </w:p>
    <w:p w:rsidRPr="003917B7" w:rsidR="00701E6B" w:rsidP="005E642E" w:rsidRDefault="00B65E15" w14:paraId="424D7406" w14:textId="6920A69A">
      <w:pPr>
        <w:spacing w:line="360" w:lineRule="auto"/>
        <w:contextualSpacing/>
        <w:rPr>
          <w:rFonts w:cs="Arial"/>
          <w:color w:val="auto"/>
          <w:szCs w:val="24"/>
          <w:shd w:val="clear" w:color="auto" w:fill="FFFFFF"/>
        </w:rPr>
      </w:pPr>
      <w:r w:rsidRPr="003917B7">
        <w:rPr>
          <w:rFonts w:cs="Arial"/>
          <w:color w:val="auto"/>
          <w:szCs w:val="24"/>
          <w:shd w:val="clear" w:color="auto" w:fill="FFFFFF"/>
        </w:rPr>
        <w:t xml:space="preserve">A </w:t>
      </w:r>
      <w:r w:rsidRPr="003917B7" w:rsidR="00365FE0">
        <w:rPr>
          <w:rFonts w:cs="Arial"/>
          <w:color w:val="auto"/>
          <w:szCs w:val="24"/>
          <w:shd w:val="clear" w:color="auto" w:fill="FFFFFF"/>
        </w:rPr>
        <w:t>client</w:t>
      </w:r>
      <w:r w:rsidRPr="003917B7">
        <w:rPr>
          <w:rFonts w:cs="Arial"/>
          <w:color w:val="auto"/>
          <w:szCs w:val="24"/>
          <w:shd w:val="clear" w:color="auto" w:fill="FFFFFF"/>
        </w:rPr>
        <w:t xml:space="preserve"> or their nominated person is to be provided access to their service agreement or any part of their support plan, at any time they require the access (during office hours</w:t>
      </w:r>
      <w:r w:rsidR="00734B12">
        <w:rPr>
          <w:rFonts w:cs="Arial"/>
          <w:color w:val="auto"/>
          <w:szCs w:val="24"/>
          <w:shd w:val="clear" w:color="auto" w:fill="FFFFFF"/>
        </w:rPr>
        <w:t>)</w:t>
      </w:r>
    </w:p>
    <w:p w:rsidRPr="003917B7" w:rsidR="009415B0" w:rsidP="005E642E" w:rsidRDefault="009415B0" w14:paraId="5081489F" w14:textId="0ACBCF29">
      <w:pPr>
        <w:spacing w:line="360" w:lineRule="auto"/>
        <w:contextualSpacing/>
        <w:rPr>
          <w:rFonts w:cs="Arial"/>
          <w:color w:val="auto"/>
          <w:szCs w:val="24"/>
          <w:shd w:val="clear" w:color="auto" w:fill="FFFFFF"/>
        </w:rPr>
      </w:pPr>
    </w:p>
    <w:p w:rsidRPr="003917B7" w:rsidR="00F167BA" w:rsidP="005E642E" w:rsidRDefault="009415B0" w14:paraId="21A34C3A" w14:textId="4C988E0A">
      <w:pPr>
        <w:spacing w:line="360" w:lineRule="auto"/>
        <w:contextualSpacing/>
        <w:rPr>
          <w:rFonts w:cs="Arial"/>
          <w:b/>
          <w:color w:val="auto"/>
          <w:szCs w:val="24"/>
          <w:shd w:val="clear" w:color="auto" w:fill="FFFFFF"/>
        </w:rPr>
      </w:pPr>
      <w:r w:rsidRPr="003917B7">
        <w:rPr>
          <w:rFonts w:cs="Arial"/>
          <w:b/>
          <w:color w:val="auto"/>
          <w:szCs w:val="24"/>
          <w:shd w:val="clear" w:color="auto" w:fill="FFFFFF"/>
        </w:rPr>
        <w:t xml:space="preserve">Cancellation </w:t>
      </w:r>
      <w:r w:rsidRPr="003917B7" w:rsidR="00F167BA">
        <w:rPr>
          <w:rFonts w:cs="Arial"/>
          <w:b/>
          <w:color w:val="auto"/>
          <w:szCs w:val="24"/>
          <w:shd w:val="clear" w:color="auto" w:fill="FFFFFF"/>
        </w:rPr>
        <w:t xml:space="preserve">Information </w:t>
      </w:r>
    </w:p>
    <w:p w:rsidR="004B0427" w:rsidP="005E642E" w:rsidRDefault="009415B0" w14:paraId="250A05B1" w14:textId="77777777">
      <w:pPr>
        <w:spacing w:line="360" w:lineRule="auto"/>
        <w:contextualSpacing/>
        <w:rPr>
          <w:rFonts w:cs="Arial"/>
          <w:color w:val="auto"/>
          <w:szCs w:val="24"/>
        </w:rPr>
      </w:pPr>
      <w:r w:rsidRPr="003917B7">
        <w:rPr>
          <w:rFonts w:cs="Arial"/>
          <w:color w:val="auto"/>
          <w:szCs w:val="24"/>
          <w:shd w:val="clear" w:color="auto" w:fill="FFFFFF"/>
        </w:rPr>
        <w:t xml:space="preserve">Cancellation handled in accordance with the NDIA Price </w:t>
      </w:r>
      <w:r w:rsidRPr="003917B7" w:rsidR="00177652">
        <w:rPr>
          <w:rFonts w:cs="Arial"/>
          <w:color w:val="auto"/>
          <w:szCs w:val="24"/>
          <w:shd w:val="clear" w:color="auto" w:fill="FFFFFF"/>
        </w:rPr>
        <w:t>Arrangement</w:t>
      </w:r>
      <w:r w:rsidRPr="003917B7" w:rsidR="00D66737">
        <w:rPr>
          <w:rFonts w:cs="Arial"/>
          <w:color w:val="auto"/>
          <w:szCs w:val="24"/>
          <w:shd w:val="clear" w:color="auto" w:fill="FFFFFF"/>
        </w:rPr>
        <w:t xml:space="preserve">, which directs that a provider will not charge a cancellation fee, except when </w:t>
      </w:r>
      <w:r w:rsidRPr="003917B7">
        <w:rPr>
          <w:rFonts w:cs="Arial"/>
          <w:color w:val="auto"/>
          <w:szCs w:val="24"/>
        </w:rPr>
        <w:t xml:space="preserve">specifically provided in the NDIA Price </w:t>
      </w:r>
      <w:r w:rsidRPr="003917B7" w:rsidR="00177652">
        <w:rPr>
          <w:rFonts w:cs="Arial"/>
          <w:color w:val="auto"/>
          <w:szCs w:val="24"/>
        </w:rPr>
        <w:t>Arrangement</w:t>
      </w:r>
      <w:r w:rsidRPr="003917B7">
        <w:rPr>
          <w:rFonts w:cs="Arial"/>
          <w:color w:val="auto"/>
          <w:szCs w:val="24"/>
        </w:rPr>
        <w:t>.</w:t>
      </w:r>
      <w:r w:rsidRPr="003917B7" w:rsidR="00D66737">
        <w:rPr>
          <w:rFonts w:cs="Arial"/>
          <w:color w:val="auto"/>
          <w:szCs w:val="24"/>
        </w:rPr>
        <w:t xml:space="preserve"> In these instances, </w:t>
      </w:r>
    </w:p>
    <w:p w:rsidR="004B0427" w:rsidRDefault="00D66737" w14:paraId="0D11B276" w14:textId="77777777">
      <w:pPr>
        <w:numPr>
          <w:ilvl w:val="0"/>
          <w:numId w:val="274"/>
        </w:numPr>
        <w:spacing w:line="360" w:lineRule="auto"/>
        <w:contextualSpacing/>
        <w:rPr>
          <w:rFonts w:cs="Arial"/>
          <w:color w:val="auto"/>
          <w:szCs w:val="24"/>
        </w:rPr>
      </w:pPr>
      <w:r w:rsidRPr="003917B7">
        <w:rPr>
          <w:rFonts w:cs="Arial"/>
          <w:color w:val="auto"/>
          <w:szCs w:val="24"/>
        </w:rPr>
        <w:t xml:space="preserve">when less than </w:t>
      </w:r>
      <w:r w:rsidR="000F7884">
        <w:rPr>
          <w:rFonts w:cs="Arial"/>
          <w:color w:val="auto"/>
          <w:szCs w:val="24"/>
        </w:rPr>
        <w:t xml:space="preserve">7 </w:t>
      </w:r>
      <w:r w:rsidR="00BF301F">
        <w:rPr>
          <w:rFonts w:cs="Arial"/>
          <w:color w:val="auto"/>
          <w:szCs w:val="24"/>
        </w:rPr>
        <w:t>days</w:t>
      </w:r>
      <w:r w:rsidRPr="003917B7" w:rsidR="00BF301F">
        <w:rPr>
          <w:rFonts w:cs="Arial"/>
          <w:color w:val="auto"/>
          <w:szCs w:val="24"/>
        </w:rPr>
        <w:t>’ notice</w:t>
      </w:r>
      <w:r w:rsidRPr="003917B7">
        <w:rPr>
          <w:rFonts w:cs="Arial"/>
          <w:color w:val="auto"/>
          <w:szCs w:val="24"/>
        </w:rPr>
        <w:t xml:space="preserve"> is given a full fee will be charged</w:t>
      </w:r>
      <w:r w:rsidR="000F7884">
        <w:rPr>
          <w:rFonts w:cs="Arial"/>
          <w:color w:val="auto"/>
          <w:szCs w:val="24"/>
        </w:rPr>
        <w:t xml:space="preserve">, </w:t>
      </w:r>
    </w:p>
    <w:p w:rsidRPr="003917B7" w:rsidR="009415B0" w:rsidRDefault="000F7884" w14:paraId="33A0463B" w14:textId="178332CC">
      <w:pPr>
        <w:numPr>
          <w:ilvl w:val="0"/>
          <w:numId w:val="274"/>
        </w:numPr>
        <w:spacing w:line="360" w:lineRule="auto"/>
        <w:contextualSpacing/>
        <w:rPr>
          <w:rFonts w:cs="Arial"/>
          <w:color w:val="auto"/>
          <w:szCs w:val="24"/>
        </w:rPr>
      </w:pPr>
      <w:r>
        <w:rPr>
          <w:rFonts w:cs="Arial"/>
          <w:color w:val="auto"/>
          <w:szCs w:val="24"/>
        </w:rPr>
        <w:t xml:space="preserve">with the proviso that the </w:t>
      </w:r>
      <w:r w:rsidR="00BF301F">
        <w:rPr>
          <w:rFonts w:cs="Arial"/>
          <w:color w:val="auto"/>
          <w:szCs w:val="24"/>
        </w:rPr>
        <w:t>organisation</w:t>
      </w:r>
      <w:r>
        <w:rPr>
          <w:rFonts w:cs="Arial"/>
          <w:color w:val="auto"/>
          <w:szCs w:val="24"/>
        </w:rPr>
        <w:t xml:space="preserve"> has been unable </w:t>
      </w:r>
      <w:r w:rsidR="00BF301F">
        <w:rPr>
          <w:rFonts w:cs="Arial"/>
          <w:color w:val="auto"/>
          <w:szCs w:val="24"/>
        </w:rPr>
        <w:t>to find alternative work</w:t>
      </w:r>
      <w:r w:rsidR="00E52455">
        <w:rPr>
          <w:rFonts w:cs="Arial"/>
          <w:color w:val="auto"/>
          <w:szCs w:val="24"/>
        </w:rPr>
        <w:t xml:space="preserve"> for the staff member</w:t>
      </w:r>
      <w:r w:rsidRPr="003917B7" w:rsidR="00D66737">
        <w:rPr>
          <w:rFonts w:cs="Arial"/>
          <w:color w:val="auto"/>
          <w:szCs w:val="24"/>
        </w:rPr>
        <w:t xml:space="preserve">. </w:t>
      </w:r>
    </w:p>
    <w:p w:rsidRPr="003917B7" w:rsidR="002040E8" w:rsidP="005E642E" w:rsidRDefault="002040E8" w14:paraId="248A7E9F" w14:textId="78B80CAF">
      <w:pPr>
        <w:spacing w:line="360" w:lineRule="auto"/>
        <w:contextualSpacing/>
        <w:rPr>
          <w:rFonts w:cs="Arial"/>
          <w:color w:val="auto"/>
          <w:szCs w:val="24"/>
        </w:rPr>
      </w:pPr>
    </w:p>
    <w:p w:rsidRPr="003917B7" w:rsidR="002040E8" w:rsidP="005E642E" w:rsidRDefault="002040E8" w14:paraId="5B10A2F7" w14:textId="75919924">
      <w:pPr>
        <w:spacing w:line="360" w:lineRule="auto"/>
        <w:contextualSpacing/>
        <w:rPr>
          <w:rFonts w:cs="Arial"/>
          <w:color w:val="auto"/>
          <w:szCs w:val="24"/>
        </w:rPr>
      </w:pPr>
      <w:r w:rsidRPr="003917B7">
        <w:rPr>
          <w:rFonts w:cs="Arial"/>
          <w:color w:val="auto"/>
          <w:szCs w:val="24"/>
        </w:rPr>
        <w:t xml:space="preserve">The </w:t>
      </w:r>
      <w:r w:rsidRPr="003917B7" w:rsidR="00365FE0">
        <w:rPr>
          <w:rFonts w:cs="Arial"/>
          <w:color w:val="auto"/>
          <w:szCs w:val="24"/>
        </w:rPr>
        <w:t>client</w:t>
      </w:r>
      <w:r w:rsidRPr="003917B7">
        <w:rPr>
          <w:rFonts w:cs="Arial"/>
          <w:color w:val="auto"/>
          <w:szCs w:val="24"/>
        </w:rPr>
        <w:t xml:space="preserve"> handbook </w:t>
      </w:r>
      <w:r w:rsidR="00092B00">
        <w:rPr>
          <w:rFonts w:cs="Arial"/>
          <w:color w:val="auto"/>
          <w:szCs w:val="24"/>
        </w:rPr>
        <w:t>provides</w:t>
      </w:r>
      <w:r w:rsidRPr="003917B7">
        <w:rPr>
          <w:rFonts w:cs="Arial"/>
          <w:color w:val="auto"/>
          <w:szCs w:val="24"/>
        </w:rPr>
        <w:t xml:space="preserve"> the situations where a cancellation will be imposed and where a cancellation fee may not be imposed. For example:</w:t>
      </w:r>
    </w:p>
    <w:p w:rsidRPr="003917B7" w:rsidR="002040E8" w:rsidP="005E642E" w:rsidRDefault="002040E8" w14:paraId="046A76A5" w14:textId="03565889">
      <w:pPr>
        <w:spacing w:line="360" w:lineRule="auto"/>
        <w:contextualSpacing/>
        <w:rPr>
          <w:rFonts w:cs="Arial"/>
          <w:color w:val="auto"/>
          <w:szCs w:val="24"/>
        </w:rPr>
      </w:pPr>
    </w:p>
    <w:p w:rsidRPr="003917B7" w:rsidR="002040E8" w:rsidP="005E642E" w:rsidRDefault="002040E8" w14:paraId="313290A0" w14:textId="28C3A499">
      <w:pPr>
        <w:spacing w:line="360" w:lineRule="auto"/>
        <w:contextualSpacing/>
        <w:rPr>
          <w:rFonts w:cs="Arial"/>
          <w:color w:val="auto"/>
          <w:szCs w:val="24"/>
        </w:rPr>
      </w:pPr>
      <w:r w:rsidRPr="003917B7">
        <w:rPr>
          <w:rFonts w:cs="Arial"/>
          <w:color w:val="auto"/>
          <w:szCs w:val="24"/>
        </w:rPr>
        <w:t xml:space="preserve">The </w:t>
      </w:r>
      <w:r w:rsidR="00BE3D38">
        <w:rPr>
          <w:rFonts w:cs="Arial"/>
          <w:color w:val="auto"/>
          <w:szCs w:val="24"/>
        </w:rPr>
        <w:t xml:space="preserve">Felix SCC </w:t>
      </w:r>
      <w:r w:rsidRPr="003917B7">
        <w:rPr>
          <w:rFonts w:cs="Arial"/>
          <w:color w:val="auto"/>
          <w:szCs w:val="24"/>
        </w:rPr>
        <w:t xml:space="preserve">requires at least one full business days’ notice when there is a need to cancel a rostered and approved support, service, or shift. </w:t>
      </w:r>
    </w:p>
    <w:p w:rsidRPr="003917B7" w:rsidR="002040E8" w:rsidP="005E642E" w:rsidRDefault="002040E8" w14:paraId="2CB7DDE0" w14:textId="77777777">
      <w:pPr>
        <w:spacing w:line="360" w:lineRule="auto"/>
        <w:contextualSpacing/>
        <w:rPr>
          <w:rFonts w:cs="Arial"/>
          <w:color w:val="auto"/>
          <w:szCs w:val="24"/>
        </w:rPr>
      </w:pPr>
    </w:p>
    <w:p w:rsidRPr="003917B7" w:rsidR="002040E8" w:rsidP="005E642E" w:rsidRDefault="002040E8" w14:paraId="7BE3065D" w14:textId="77777777">
      <w:pPr>
        <w:spacing w:line="360" w:lineRule="auto"/>
        <w:contextualSpacing/>
        <w:rPr>
          <w:rFonts w:cs="Arial"/>
          <w:color w:val="auto"/>
          <w:szCs w:val="24"/>
        </w:rPr>
      </w:pPr>
      <w:r w:rsidRPr="003917B7">
        <w:rPr>
          <w:rFonts w:cs="Arial"/>
          <w:color w:val="auto"/>
          <w:szCs w:val="24"/>
        </w:rPr>
        <w:t>The following circumstances do not apply to one full business days’ notice:</w:t>
      </w:r>
    </w:p>
    <w:p w:rsidRPr="003917B7" w:rsidR="002040E8" w:rsidP="787DA298" w:rsidRDefault="002040E8" w14:paraId="4F781F7C" w14:textId="0E53AA28">
      <w:pPr>
        <w:pStyle w:val="ListParagraph"/>
        <w:numPr>
          <w:ilvl w:val="0"/>
          <w:numId w:val="216"/>
        </w:numPr>
        <w:spacing w:line="360" w:lineRule="auto"/>
        <w:contextualSpacing w:val="1"/>
        <w:rPr>
          <w:rFonts w:cs="Arial"/>
          <w:color w:val="auto"/>
        </w:rPr>
      </w:pPr>
      <w:r w:rsidRPr="787DA298" w:rsidR="3CDA2D9E">
        <w:rPr>
          <w:rFonts w:cs="Arial"/>
          <w:color w:val="auto"/>
        </w:rPr>
        <w:t xml:space="preserve">Where </w:t>
      </w:r>
      <w:r w:rsidRPr="787DA298" w:rsidR="20315F64">
        <w:rPr>
          <w:rFonts w:cs="Arial"/>
          <w:color w:val="auto"/>
        </w:rPr>
        <w:t xml:space="preserve">a </w:t>
      </w:r>
      <w:r w:rsidRPr="787DA298" w:rsidR="0D81DC01">
        <w:rPr>
          <w:rFonts w:cs="Arial"/>
          <w:color w:val="auto"/>
        </w:rPr>
        <w:t>client</w:t>
      </w:r>
      <w:r w:rsidRPr="787DA298" w:rsidR="3CDA2D9E">
        <w:rPr>
          <w:rFonts w:cs="Arial"/>
          <w:color w:val="auto"/>
        </w:rPr>
        <w:t xml:space="preserve"> </w:t>
      </w:r>
      <w:r w:rsidRPr="787DA298" w:rsidR="3CDA2D9E">
        <w:rPr>
          <w:rFonts w:cs="Arial"/>
          <w:color w:val="auto"/>
        </w:rPr>
        <w:t>require</w:t>
      </w:r>
      <w:r w:rsidRPr="787DA298" w:rsidR="20315F64">
        <w:rPr>
          <w:rFonts w:cs="Arial"/>
          <w:color w:val="auto"/>
        </w:rPr>
        <w:t>s</w:t>
      </w:r>
      <w:r w:rsidRPr="787DA298" w:rsidR="3CDA2D9E">
        <w:rPr>
          <w:rFonts w:cs="Arial"/>
          <w:color w:val="auto"/>
        </w:rPr>
        <w:t xml:space="preserve"> urgent medical or hospital treatment and</w:t>
      </w:r>
      <w:r w:rsidRPr="787DA298" w:rsidR="20315F64">
        <w:rPr>
          <w:rFonts w:cs="Arial"/>
          <w:color w:val="auto"/>
        </w:rPr>
        <w:t xml:space="preserve"> </w:t>
      </w:r>
      <w:r w:rsidRPr="787DA298" w:rsidR="153EC5E7">
        <w:rPr>
          <w:rFonts w:cs="Arial"/>
          <w:color w:val="auto"/>
        </w:rPr>
        <w:t>can</w:t>
      </w:r>
      <w:r w:rsidRPr="787DA298" w:rsidR="3CDA2D9E">
        <w:rPr>
          <w:rFonts w:cs="Arial"/>
          <w:color w:val="auto"/>
        </w:rPr>
        <w:t xml:space="preserve"> provide medical evidence of such.</w:t>
      </w:r>
    </w:p>
    <w:p w:rsidRPr="003917B7" w:rsidR="00555C68" w:rsidP="005E642E" w:rsidRDefault="00555C68" w14:paraId="67AA4862" w14:textId="77777777">
      <w:pPr>
        <w:spacing w:line="360" w:lineRule="auto"/>
        <w:contextualSpacing/>
        <w:rPr>
          <w:rFonts w:cs="Arial"/>
          <w:color w:val="auto"/>
          <w:szCs w:val="24"/>
        </w:rPr>
      </w:pPr>
    </w:p>
    <w:p w:rsidRPr="003917B7" w:rsidR="002040E8" w:rsidP="005E642E" w:rsidRDefault="00933193" w14:paraId="578E0734" w14:textId="5A96D65B">
      <w:pPr>
        <w:spacing w:line="360" w:lineRule="auto"/>
        <w:contextualSpacing/>
        <w:rPr>
          <w:rFonts w:cs="Arial"/>
          <w:color w:val="auto"/>
          <w:szCs w:val="24"/>
        </w:rPr>
      </w:pPr>
      <w:r w:rsidRPr="003917B7">
        <w:rPr>
          <w:rFonts w:cs="Arial"/>
          <w:color w:val="auto"/>
          <w:szCs w:val="24"/>
        </w:rPr>
        <w:t>When, within a 12-month period, o</w:t>
      </w:r>
      <w:r w:rsidRPr="003917B7" w:rsidR="002040E8">
        <w:rPr>
          <w:rFonts w:cs="Arial"/>
          <w:color w:val="auto"/>
          <w:szCs w:val="24"/>
        </w:rPr>
        <w:t xml:space="preserve">ver four instances of cancellations or no shows in a </w:t>
      </w:r>
      <w:r w:rsidRPr="003917B7">
        <w:rPr>
          <w:rFonts w:cs="Arial"/>
          <w:color w:val="auto"/>
          <w:szCs w:val="24"/>
        </w:rPr>
        <w:t xml:space="preserve">occurs, the organisation may seek to review the support plan in consultation with the NDIA. </w:t>
      </w:r>
      <w:r w:rsidRPr="003917B7" w:rsidR="002040E8">
        <w:rPr>
          <w:rFonts w:cs="Arial"/>
          <w:color w:val="auto"/>
          <w:szCs w:val="24"/>
        </w:rPr>
        <w:t xml:space="preserve"> </w:t>
      </w:r>
    </w:p>
    <w:p w:rsidR="00360E51" w:rsidP="005E642E" w:rsidRDefault="002040E8" w14:paraId="2692B6B2" w14:textId="77777777">
      <w:pPr>
        <w:spacing w:line="360" w:lineRule="auto"/>
        <w:contextualSpacing/>
        <w:rPr>
          <w:rFonts w:cs="Arial"/>
          <w:color w:val="auto"/>
          <w:szCs w:val="24"/>
        </w:rPr>
      </w:pPr>
      <w:r w:rsidRPr="003917B7">
        <w:rPr>
          <w:rFonts w:cs="Arial"/>
          <w:color w:val="auto"/>
          <w:szCs w:val="24"/>
        </w:rPr>
        <w:t xml:space="preserve">No fee is payable </w:t>
      </w:r>
      <w:r w:rsidRPr="003917B7" w:rsidR="00933193">
        <w:rPr>
          <w:rFonts w:cs="Arial"/>
          <w:color w:val="auto"/>
          <w:szCs w:val="24"/>
        </w:rPr>
        <w:t>if the organisation cancels the agreed support shift.</w:t>
      </w:r>
    </w:p>
    <w:p w:rsidR="002040E8" w:rsidP="005E642E" w:rsidRDefault="00933193" w14:paraId="228F22EA" w14:textId="77F5AA49">
      <w:pPr>
        <w:spacing w:line="360" w:lineRule="auto"/>
        <w:contextualSpacing/>
        <w:rPr>
          <w:rFonts w:cs="Arial"/>
          <w:color w:val="auto"/>
          <w:szCs w:val="24"/>
        </w:rPr>
      </w:pPr>
      <w:r w:rsidRPr="003917B7">
        <w:rPr>
          <w:rFonts w:cs="Arial"/>
          <w:color w:val="auto"/>
          <w:szCs w:val="24"/>
        </w:rPr>
        <w:t xml:space="preserve"> </w:t>
      </w:r>
    </w:p>
    <w:p w:rsidR="00296611" w:rsidRDefault="00BE3D38" w14:paraId="0741640A" w14:textId="13F17470">
      <w:pPr>
        <w:numPr>
          <w:ilvl w:val="0"/>
          <w:numId w:val="275"/>
        </w:numPr>
        <w:spacing w:line="360" w:lineRule="auto"/>
        <w:contextualSpacing/>
        <w:rPr>
          <w:rFonts w:cs="Arial"/>
          <w:color w:val="auto"/>
          <w:szCs w:val="24"/>
        </w:rPr>
      </w:pPr>
      <w:r>
        <w:rPr>
          <w:rFonts w:cs="Arial"/>
          <w:color w:val="auto"/>
          <w:szCs w:val="24"/>
        </w:rPr>
        <w:t xml:space="preserve">Felix SCC </w:t>
      </w:r>
      <w:r w:rsidR="00296611">
        <w:rPr>
          <w:rFonts w:cs="Arial"/>
          <w:color w:val="auto"/>
          <w:szCs w:val="24"/>
        </w:rPr>
        <w:t>is also mindful that Coordination budgets are limited</w:t>
      </w:r>
      <w:r w:rsidR="00C12DA0">
        <w:rPr>
          <w:rFonts w:cs="Arial"/>
          <w:color w:val="auto"/>
          <w:szCs w:val="24"/>
        </w:rPr>
        <w:t xml:space="preserve"> and there is an expectation to deliver positive outcomes for clients</w:t>
      </w:r>
      <w:r w:rsidR="009F581D">
        <w:rPr>
          <w:rFonts w:cs="Arial"/>
          <w:color w:val="auto"/>
          <w:szCs w:val="24"/>
        </w:rPr>
        <w:t xml:space="preserve"> within th</w:t>
      </w:r>
      <w:r w:rsidR="00FB742E">
        <w:rPr>
          <w:rFonts w:cs="Arial"/>
          <w:color w:val="auto"/>
          <w:szCs w:val="24"/>
        </w:rPr>
        <w:t>e allocated</w:t>
      </w:r>
      <w:r w:rsidR="009F581D">
        <w:rPr>
          <w:rFonts w:cs="Arial"/>
          <w:color w:val="auto"/>
          <w:szCs w:val="24"/>
        </w:rPr>
        <w:t xml:space="preserve"> budget</w:t>
      </w:r>
      <w:r w:rsidR="00C12DA0">
        <w:rPr>
          <w:rFonts w:cs="Arial"/>
          <w:color w:val="auto"/>
          <w:szCs w:val="24"/>
        </w:rPr>
        <w:t>.</w:t>
      </w:r>
    </w:p>
    <w:p w:rsidRPr="003917B7" w:rsidR="00FB742E" w:rsidRDefault="00FB742E" w14:paraId="6C45BFF6" w14:textId="4AF94D7C">
      <w:pPr>
        <w:numPr>
          <w:ilvl w:val="0"/>
          <w:numId w:val="275"/>
        </w:numPr>
        <w:spacing w:line="360" w:lineRule="auto"/>
        <w:contextualSpacing/>
        <w:rPr>
          <w:rFonts w:cs="Arial"/>
          <w:color w:val="auto"/>
          <w:szCs w:val="24"/>
        </w:rPr>
      </w:pPr>
      <w:r>
        <w:rPr>
          <w:rFonts w:cs="Arial"/>
          <w:color w:val="auto"/>
          <w:szCs w:val="24"/>
        </w:rPr>
        <w:t xml:space="preserve">The only time a </w:t>
      </w:r>
      <w:r w:rsidR="00BE3D38">
        <w:rPr>
          <w:rFonts w:cs="Arial"/>
          <w:color w:val="auto"/>
          <w:szCs w:val="24"/>
        </w:rPr>
        <w:t xml:space="preserve">Felix SCC </w:t>
      </w:r>
      <w:r>
        <w:rPr>
          <w:rFonts w:cs="Arial"/>
          <w:color w:val="auto"/>
          <w:szCs w:val="24"/>
        </w:rPr>
        <w:t xml:space="preserve">support coordinator will charge “cancellation” </w:t>
      </w:r>
      <w:r w:rsidR="00EC0E98">
        <w:rPr>
          <w:rFonts w:cs="Arial"/>
          <w:color w:val="auto"/>
          <w:szCs w:val="24"/>
        </w:rPr>
        <w:t xml:space="preserve">time, is if a client does not attend a meeting / be at the location when the support coordinator arrives. </w:t>
      </w:r>
      <w:r w:rsidR="00596546">
        <w:rPr>
          <w:rFonts w:cs="Arial"/>
          <w:color w:val="auto"/>
          <w:szCs w:val="24"/>
        </w:rPr>
        <w:t>If attending a TEAMS/Virtual meeting, the support coordinator is likely in their home office – and will get on with other work.</w:t>
      </w:r>
    </w:p>
    <w:bookmarkEnd w:id="350"/>
    <w:p w:rsidRPr="003917B7" w:rsidR="00B65E15" w:rsidP="005E642E" w:rsidRDefault="00B65E15" w14:paraId="275AC5DF" w14:textId="26F2D315">
      <w:pPr>
        <w:spacing w:line="360" w:lineRule="auto"/>
        <w:contextualSpacing/>
        <w:rPr>
          <w:rFonts w:cs="Arial"/>
          <w:color w:val="auto"/>
          <w:szCs w:val="24"/>
          <w:shd w:val="clear" w:color="auto" w:fill="FFFFFF"/>
        </w:rPr>
      </w:pPr>
    </w:p>
    <w:p w:rsidRPr="003917B7" w:rsidR="004D4A88" w:rsidP="005E642E" w:rsidRDefault="004D4A88" w14:paraId="588840C6" w14:textId="77777777">
      <w:pPr>
        <w:spacing w:line="360" w:lineRule="auto"/>
        <w:contextualSpacing/>
        <w:rPr>
          <w:rFonts w:cs="Arial"/>
          <w:color w:val="auto"/>
          <w:szCs w:val="24"/>
        </w:rPr>
      </w:pPr>
      <w:r w:rsidRPr="003917B7">
        <w:rPr>
          <w:rFonts w:cs="Arial"/>
          <w:b/>
          <w:color w:val="auto"/>
          <w:szCs w:val="24"/>
        </w:rPr>
        <w:t>RELATED DOCUMENTS</w:t>
      </w:r>
    </w:p>
    <w:p w:rsidRPr="003917B7" w:rsidR="004D4A88" w:rsidRDefault="004D4A88" w14:paraId="7E29C40B" w14:textId="77777777">
      <w:pPr>
        <w:pStyle w:val="ListParagraph"/>
        <w:widowControl/>
        <w:numPr>
          <w:ilvl w:val="0"/>
          <w:numId w:val="181"/>
        </w:numPr>
        <w:autoSpaceDE/>
        <w:autoSpaceDN/>
        <w:spacing w:line="360" w:lineRule="auto"/>
        <w:contextualSpacing/>
        <w:rPr>
          <w:rFonts w:cs="Arial"/>
          <w:color w:val="auto"/>
          <w:szCs w:val="24"/>
        </w:rPr>
      </w:pPr>
      <w:r w:rsidRPr="003917B7">
        <w:rPr>
          <w:rFonts w:cs="Arial"/>
          <w:color w:val="auto"/>
          <w:szCs w:val="24"/>
        </w:rPr>
        <w:t>Service Agreement</w:t>
      </w:r>
    </w:p>
    <w:p w:rsidRPr="003917B7" w:rsidR="004D4A88" w:rsidRDefault="004D4A88" w14:paraId="3A4AC224" w14:textId="49EA8D12">
      <w:pPr>
        <w:pStyle w:val="ListParagraph"/>
        <w:widowControl/>
        <w:numPr>
          <w:ilvl w:val="0"/>
          <w:numId w:val="181"/>
        </w:numPr>
        <w:autoSpaceDE/>
        <w:autoSpaceDN/>
        <w:spacing w:line="360" w:lineRule="auto"/>
        <w:contextualSpacing/>
        <w:rPr>
          <w:rFonts w:cs="Arial"/>
          <w:color w:val="auto"/>
          <w:szCs w:val="24"/>
        </w:rPr>
      </w:pPr>
      <w:r w:rsidRPr="003917B7">
        <w:rPr>
          <w:rFonts w:cs="Arial"/>
          <w:color w:val="auto"/>
          <w:szCs w:val="24"/>
        </w:rPr>
        <w:t>Easy Read Service Agreement</w:t>
      </w:r>
    </w:p>
    <w:p w:rsidRPr="003917B7" w:rsidR="004D4A88" w:rsidP="005E642E" w:rsidRDefault="004D4A88" w14:paraId="6106ABA7" w14:textId="77777777">
      <w:pPr>
        <w:spacing w:line="360" w:lineRule="auto"/>
        <w:contextualSpacing/>
        <w:rPr>
          <w:rFonts w:cs="Arial"/>
          <w:color w:val="auto"/>
          <w:szCs w:val="24"/>
        </w:rPr>
      </w:pPr>
    </w:p>
    <w:p w:rsidRPr="003917B7" w:rsidR="004D4A88" w:rsidP="005E642E" w:rsidRDefault="004D4A88" w14:paraId="57F417EF" w14:textId="77777777">
      <w:pPr>
        <w:spacing w:line="360" w:lineRule="auto"/>
        <w:contextualSpacing/>
        <w:rPr>
          <w:rFonts w:cs="Arial"/>
          <w:color w:val="auto"/>
          <w:szCs w:val="24"/>
        </w:rPr>
      </w:pPr>
      <w:r w:rsidRPr="003917B7">
        <w:rPr>
          <w:rFonts w:cs="Arial"/>
          <w:b/>
          <w:color w:val="auto"/>
          <w:szCs w:val="24"/>
        </w:rPr>
        <w:t>REFERENCES</w:t>
      </w:r>
    </w:p>
    <w:p w:rsidRPr="003917B7" w:rsidR="004D4A88" w:rsidRDefault="004D4A88" w14:paraId="4A4705BD" w14:textId="77777777">
      <w:pPr>
        <w:numPr>
          <w:ilvl w:val="0"/>
          <w:numId w:val="184"/>
        </w:numPr>
        <w:spacing w:line="360" w:lineRule="auto"/>
        <w:contextualSpacing/>
        <w:rPr>
          <w:rFonts w:cs="Arial"/>
          <w:color w:val="auto"/>
          <w:szCs w:val="24"/>
        </w:rPr>
      </w:pPr>
      <w:r w:rsidRPr="003917B7">
        <w:rPr>
          <w:rFonts w:cs="Arial"/>
          <w:color w:val="auto"/>
          <w:szCs w:val="24"/>
        </w:rPr>
        <w:t>Work Health and Safety Act (2011)</w:t>
      </w:r>
    </w:p>
    <w:p w:rsidRPr="003917B7" w:rsidR="004D4A88" w:rsidRDefault="2DDD6A6E" w14:paraId="76798549" w14:textId="504EFFEC">
      <w:pPr>
        <w:numPr>
          <w:ilvl w:val="0"/>
          <w:numId w:val="184"/>
        </w:numPr>
        <w:spacing w:line="360" w:lineRule="auto"/>
        <w:contextualSpacing/>
        <w:rPr>
          <w:rFonts w:cs="Arial"/>
          <w:color w:val="auto"/>
          <w:szCs w:val="24"/>
        </w:rPr>
      </w:pPr>
      <w:r w:rsidRPr="003917B7">
        <w:rPr>
          <w:rFonts w:cs="Arial"/>
          <w:color w:val="auto"/>
          <w:szCs w:val="24"/>
        </w:rPr>
        <w:t>NDIS Practice Standards and Quality Indicators 2018</w:t>
      </w:r>
      <w:bookmarkStart w:name="page31" w:id="351"/>
      <w:bookmarkStart w:name="page33" w:id="352"/>
      <w:bookmarkStart w:name="page42" w:id="353"/>
      <w:bookmarkStart w:name="page52" w:id="354"/>
      <w:bookmarkStart w:name="page73" w:id="355"/>
      <w:bookmarkStart w:name="page77" w:id="356"/>
      <w:bookmarkStart w:name="page105" w:id="357"/>
      <w:bookmarkStart w:name="page107" w:id="358"/>
      <w:bookmarkStart w:name="page112" w:id="359"/>
      <w:bookmarkStart w:name="page118" w:id="360"/>
      <w:bookmarkStart w:name="page133" w:id="361"/>
      <w:bookmarkEnd w:id="351"/>
      <w:bookmarkEnd w:id="352"/>
      <w:bookmarkEnd w:id="353"/>
      <w:bookmarkEnd w:id="354"/>
      <w:bookmarkEnd w:id="355"/>
      <w:bookmarkEnd w:id="356"/>
      <w:bookmarkEnd w:id="357"/>
      <w:bookmarkEnd w:id="358"/>
      <w:bookmarkEnd w:id="359"/>
      <w:bookmarkEnd w:id="360"/>
      <w:bookmarkEnd w:id="361"/>
    </w:p>
    <w:p w:rsidRPr="003917B7" w:rsidR="004D4A88" w:rsidRDefault="2DDD6A6E" w14:paraId="21B3FC4D" w14:textId="51DCA025">
      <w:pPr>
        <w:numPr>
          <w:ilvl w:val="0"/>
          <w:numId w:val="184"/>
        </w:numPr>
        <w:spacing w:line="360" w:lineRule="auto"/>
        <w:contextualSpacing/>
        <w:rPr>
          <w:rFonts w:cs="Arial"/>
          <w:color w:val="auto"/>
          <w:szCs w:val="24"/>
        </w:rPr>
      </w:pPr>
      <w:bookmarkStart w:name="_Toc15931085" w:id="362"/>
      <w:r w:rsidRPr="003917B7">
        <w:rPr>
          <w:rFonts w:cs="Arial"/>
          <w:color w:val="auto"/>
          <w:szCs w:val="24"/>
        </w:rPr>
        <w:t>Support Planning Policy and Procedure</w:t>
      </w:r>
      <w:bookmarkEnd w:id="362"/>
    </w:p>
    <w:p w:rsidRPr="003917B7" w:rsidR="004D4A88" w:rsidP="005E642E" w:rsidRDefault="000D0226" w14:paraId="2DB4B5E7" w14:textId="6F930CCE">
      <w:pPr>
        <w:widowControl/>
        <w:autoSpaceDE/>
        <w:autoSpaceDN/>
        <w:spacing w:line="360" w:lineRule="auto"/>
        <w:contextualSpacing/>
        <w:rPr>
          <w:rFonts w:cs="Arial"/>
          <w:color w:val="auto"/>
          <w:szCs w:val="24"/>
        </w:rPr>
      </w:pPr>
      <w:r w:rsidRPr="003917B7">
        <w:rPr>
          <w:rFonts w:cs="Arial"/>
          <w:color w:val="auto"/>
          <w:szCs w:val="24"/>
        </w:rPr>
        <w:br w:type="page"/>
      </w:r>
    </w:p>
    <w:p w:rsidR="00C6210B" w:rsidP="00704DAD" w:rsidRDefault="53BB4564" w14:paraId="2A1D969F" w14:textId="6BA6ECD8">
      <w:pPr>
        <w:pStyle w:val="Heading2"/>
      </w:pPr>
      <w:bookmarkStart w:name="_Toc56426898" w:id="363"/>
      <w:bookmarkStart w:name="_Toc99102385" w:id="364"/>
      <w:bookmarkStart w:name="_Toc727100043" w:id="365"/>
      <w:bookmarkStart w:name="_Toc971682033" w:id="366"/>
      <w:bookmarkStart w:name="_Toc109127723" w:id="367"/>
      <w:bookmarkStart w:name="_Toc1349415079" w:id="368"/>
      <w:bookmarkStart w:name="_Toc133844913" w:id="369"/>
      <w:bookmarkStart w:name="_Toc1038012323" w:id="370"/>
      <w:bookmarkStart w:name="_Toc20414905" w:id="610377107"/>
      <w:r w:rsidR="6F1169FC">
        <w:rPr/>
        <w:t>Assessment Policy &amp; Procedures</w:t>
      </w:r>
      <w:bookmarkEnd w:id="349"/>
      <w:bookmarkEnd w:id="363"/>
      <w:bookmarkEnd w:id="364"/>
      <w:bookmarkEnd w:id="365"/>
      <w:bookmarkEnd w:id="366"/>
      <w:bookmarkEnd w:id="367"/>
      <w:bookmarkEnd w:id="368"/>
      <w:bookmarkEnd w:id="369"/>
      <w:bookmarkEnd w:id="370"/>
      <w:bookmarkEnd w:id="610377107"/>
    </w:p>
    <w:p w:rsidR="00977968" w:rsidP="00977968" w:rsidRDefault="00977968" w14:paraId="4DE9FDC2" w14:textId="77777777"/>
    <w:tbl>
      <w:tblPr>
        <w:tblW w:w="10115" w:type="dxa"/>
        <w:tbl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insideH w:val="single" w:color="808080" w:themeColor="background1" w:themeShade="80" w:sz="4" w:space="0"/>
          <w:insideV w:val="single" w:color="808080" w:themeColor="background1" w:themeShade="80" w:sz="4" w:space="0"/>
        </w:tblBorders>
        <w:tblLook w:val="04A0" w:firstRow="1" w:lastRow="0" w:firstColumn="1" w:lastColumn="0" w:noHBand="0" w:noVBand="1"/>
      </w:tblPr>
      <w:tblGrid>
        <w:gridCol w:w="1312"/>
        <w:gridCol w:w="2096"/>
        <w:gridCol w:w="2395"/>
        <w:gridCol w:w="1946"/>
        <w:gridCol w:w="2366"/>
      </w:tblGrid>
      <w:tr w:rsidRPr="001F41B0" w:rsidR="00977968" w:rsidTr="787DA298" w14:paraId="4477D1CC" w14:textId="77777777">
        <w:trPr>
          <w:trHeight w:val="400"/>
        </w:trPr>
        <w:tc>
          <w:tcPr>
            <w:tcW w:w="10115" w:type="dxa"/>
            <w:gridSpan w:val="5"/>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Mar/>
          </w:tcPr>
          <w:p w:rsidRPr="00704DAD" w:rsidR="00977968" w:rsidP="00391BB4" w:rsidRDefault="00977968" w14:paraId="0E5DEDC8" w14:textId="77777777">
            <w:pPr>
              <w:spacing w:line="360" w:lineRule="auto"/>
              <w:contextualSpacing/>
              <w:rPr>
                <w:rFonts w:cs="Arial"/>
                <w:b/>
                <w:bCs/>
                <w:color w:val="auto"/>
                <w:szCs w:val="24"/>
              </w:rPr>
            </w:pPr>
            <w:r w:rsidRPr="00704DAD">
              <w:rPr>
                <w:rFonts w:cs="Arial"/>
                <w:b/>
                <w:bCs/>
                <w:color w:val="auto"/>
                <w:szCs w:val="24"/>
              </w:rPr>
              <w:t>Record of policy development</w:t>
            </w:r>
          </w:p>
        </w:tc>
      </w:tr>
      <w:tr w:rsidRPr="001F41B0" w:rsidR="00977968" w:rsidTr="787DA298" w14:paraId="6F0DC2BE" w14:textId="77777777">
        <w:trPr>
          <w:trHeight w:val="400"/>
        </w:trPr>
        <w:tc>
          <w:tcPr>
            <w:tcW w:w="1312"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Mar/>
          </w:tcPr>
          <w:p w:rsidRPr="00704DAD" w:rsidR="00977968" w:rsidP="00391BB4" w:rsidRDefault="00977968" w14:paraId="43B8452B" w14:textId="77777777">
            <w:pPr>
              <w:spacing w:line="360" w:lineRule="auto"/>
              <w:contextualSpacing/>
              <w:rPr>
                <w:rFonts w:cs="Arial"/>
                <w:b/>
                <w:bCs/>
                <w:color w:val="auto"/>
                <w:szCs w:val="24"/>
              </w:rPr>
            </w:pPr>
            <w:r w:rsidRPr="00704DAD">
              <w:rPr>
                <w:rFonts w:cs="Arial"/>
                <w:b/>
                <w:bCs/>
                <w:color w:val="auto"/>
                <w:szCs w:val="24"/>
              </w:rPr>
              <w:t>Version</w:t>
            </w:r>
          </w:p>
        </w:tc>
        <w:tc>
          <w:tcPr>
            <w:tcW w:w="209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Mar/>
          </w:tcPr>
          <w:p w:rsidRPr="00704DAD" w:rsidR="00977968" w:rsidP="00391BB4" w:rsidRDefault="00977968" w14:paraId="0F425618" w14:textId="77777777">
            <w:pPr>
              <w:spacing w:line="360" w:lineRule="auto"/>
              <w:contextualSpacing/>
              <w:rPr>
                <w:rFonts w:cs="Arial"/>
                <w:b/>
                <w:bCs/>
                <w:color w:val="auto"/>
                <w:szCs w:val="24"/>
              </w:rPr>
            </w:pPr>
            <w:r w:rsidRPr="00704DAD">
              <w:rPr>
                <w:rFonts w:cs="Arial"/>
                <w:b/>
                <w:bCs/>
                <w:color w:val="auto"/>
                <w:szCs w:val="24"/>
              </w:rPr>
              <w:t>Date approved</w:t>
            </w:r>
          </w:p>
        </w:tc>
        <w:tc>
          <w:tcPr>
            <w:tcW w:w="239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Mar/>
          </w:tcPr>
          <w:p w:rsidRPr="00704DAD" w:rsidR="00977968" w:rsidP="00391BB4" w:rsidRDefault="00977968" w14:paraId="7EED9787" w14:textId="77777777">
            <w:pPr>
              <w:spacing w:line="360" w:lineRule="auto"/>
              <w:contextualSpacing/>
              <w:rPr>
                <w:rFonts w:cs="Arial"/>
                <w:b/>
                <w:bCs/>
                <w:color w:val="auto"/>
                <w:szCs w:val="24"/>
              </w:rPr>
            </w:pPr>
            <w:r w:rsidRPr="00704DAD">
              <w:rPr>
                <w:rFonts w:cs="Arial"/>
                <w:b/>
                <w:bCs/>
                <w:color w:val="auto"/>
                <w:szCs w:val="24"/>
              </w:rPr>
              <w:t>Nature of amendments</w:t>
            </w:r>
          </w:p>
        </w:tc>
        <w:tc>
          <w:tcPr>
            <w:tcW w:w="194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Mar/>
          </w:tcPr>
          <w:p w:rsidRPr="00704DAD" w:rsidR="00977968" w:rsidP="00391BB4" w:rsidRDefault="00977968" w14:paraId="7BDB1AD0" w14:textId="77777777">
            <w:pPr>
              <w:spacing w:line="360" w:lineRule="auto"/>
              <w:contextualSpacing/>
              <w:rPr>
                <w:rFonts w:cs="Arial"/>
                <w:b/>
                <w:bCs/>
                <w:color w:val="auto"/>
                <w:szCs w:val="24"/>
              </w:rPr>
            </w:pPr>
            <w:r w:rsidRPr="00704DAD">
              <w:rPr>
                <w:rFonts w:cs="Arial"/>
                <w:b/>
                <w:bCs/>
                <w:color w:val="auto"/>
                <w:szCs w:val="24"/>
              </w:rPr>
              <w:t>Approved by</w:t>
            </w:r>
          </w:p>
        </w:tc>
        <w:tc>
          <w:tcPr>
            <w:tcW w:w="236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Mar/>
          </w:tcPr>
          <w:p w:rsidRPr="00704DAD" w:rsidR="00977968" w:rsidP="00391BB4" w:rsidRDefault="00977968" w14:paraId="1FA098AC" w14:textId="77777777">
            <w:pPr>
              <w:spacing w:line="360" w:lineRule="auto"/>
              <w:contextualSpacing/>
              <w:rPr>
                <w:rFonts w:cs="Arial"/>
                <w:b/>
                <w:bCs/>
                <w:color w:val="auto"/>
                <w:szCs w:val="24"/>
              </w:rPr>
            </w:pPr>
            <w:r w:rsidRPr="00704DAD">
              <w:rPr>
                <w:rFonts w:cs="Arial"/>
                <w:b/>
                <w:bCs/>
                <w:color w:val="auto"/>
                <w:szCs w:val="24"/>
              </w:rPr>
              <w:t>Date for Review</w:t>
            </w:r>
          </w:p>
        </w:tc>
      </w:tr>
      <w:tr w:rsidRPr="001F41B0" w:rsidR="00977968" w:rsidTr="787DA298" w14:paraId="64456ACE" w14:textId="77777777">
        <w:trPr>
          <w:trHeight w:val="392"/>
        </w:trPr>
        <w:tc>
          <w:tcPr>
            <w:tcW w:w="1312"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787DA298" w:rsidP="787DA298" w:rsidRDefault="787DA298" w14:paraId="21AAC6E5" w14:textId="3A54FF8E">
            <w:pPr>
              <w:widowControl w:val="0"/>
              <w:spacing w:after="0" w:line="360" w:lineRule="auto"/>
              <w:contextualSpacing w:val="1"/>
              <w:rPr>
                <w:rFonts w:ascii="Arial" w:hAnsi="Arial" w:eastAsia="Arial" w:cs="Arial"/>
                <w:b w:val="0"/>
                <w:bCs w:val="0"/>
                <w:i w:val="0"/>
                <w:iCs w:val="0"/>
                <w:caps w:val="0"/>
                <w:smallCaps w:val="0"/>
                <w:color w:val="000000" w:themeColor="text1" w:themeTint="FF" w:themeShade="FF"/>
                <w:sz w:val="24"/>
                <w:szCs w:val="24"/>
              </w:rPr>
            </w:pPr>
            <w:r w:rsidRPr="787DA298" w:rsidR="787DA298">
              <w:rPr>
                <w:rFonts w:ascii="Arial" w:hAnsi="Arial" w:eastAsia="Arial" w:cs="Arial"/>
                <w:b w:val="0"/>
                <w:bCs w:val="0"/>
                <w:i w:val="0"/>
                <w:iCs w:val="0"/>
                <w:caps w:val="0"/>
                <w:smallCaps w:val="0"/>
                <w:color w:val="000000" w:themeColor="text1" w:themeTint="FF" w:themeShade="FF"/>
                <w:sz w:val="24"/>
                <w:szCs w:val="24"/>
                <w:lang w:val="en-GB"/>
              </w:rPr>
              <w:t>1.0</w:t>
            </w:r>
          </w:p>
        </w:tc>
        <w:tc>
          <w:tcPr>
            <w:tcW w:w="209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787DA298" w:rsidP="787DA298" w:rsidRDefault="787DA298" w14:paraId="4BC8A4E7" w14:textId="7FCA87A9">
            <w:pPr>
              <w:widowControl w:val="0"/>
              <w:spacing w:after="0" w:line="360" w:lineRule="auto"/>
              <w:contextualSpacing w:val="1"/>
              <w:rPr>
                <w:rFonts w:ascii="Arial" w:hAnsi="Arial" w:eastAsia="Arial" w:cs="Arial"/>
                <w:b w:val="0"/>
                <w:bCs w:val="0"/>
                <w:i w:val="0"/>
                <w:iCs w:val="0"/>
                <w:caps w:val="0"/>
                <w:smallCaps w:val="0"/>
                <w:color w:val="000000" w:themeColor="text1" w:themeTint="FF" w:themeShade="FF"/>
                <w:sz w:val="24"/>
                <w:szCs w:val="24"/>
              </w:rPr>
            </w:pPr>
            <w:r w:rsidRPr="787DA298" w:rsidR="787DA298">
              <w:rPr>
                <w:rFonts w:ascii="Arial" w:hAnsi="Arial" w:eastAsia="Arial" w:cs="Arial"/>
                <w:b w:val="0"/>
                <w:bCs w:val="0"/>
                <w:i w:val="0"/>
                <w:iCs w:val="0"/>
                <w:caps w:val="0"/>
                <w:smallCaps w:val="0"/>
                <w:color w:val="000000" w:themeColor="text1" w:themeTint="FF" w:themeShade="FF"/>
                <w:sz w:val="24"/>
                <w:szCs w:val="24"/>
                <w:lang w:val="en-GB"/>
              </w:rPr>
              <w:t>16/09/2026</w:t>
            </w:r>
          </w:p>
        </w:tc>
        <w:tc>
          <w:tcPr>
            <w:tcW w:w="239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787DA298" w:rsidP="787DA298" w:rsidRDefault="787DA298" w14:paraId="5531BE4D" w14:textId="0E274A27">
            <w:pPr>
              <w:widowControl w:val="0"/>
              <w:spacing w:after="0" w:line="360" w:lineRule="auto"/>
              <w:contextualSpacing w:val="1"/>
              <w:rPr>
                <w:rFonts w:ascii="Arial" w:hAnsi="Arial" w:eastAsia="Arial" w:cs="Arial"/>
                <w:b w:val="0"/>
                <w:bCs w:val="0"/>
                <w:i w:val="0"/>
                <w:iCs w:val="0"/>
                <w:caps w:val="0"/>
                <w:smallCaps w:val="0"/>
                <w:color w:val="000000" w:themeColor="text1" w:themeTint="FF" w:themeShade="FF"/>
                <w:sz w:val="24"/>
                <w:szCs w:val="24"/>
              </w:rPr>
            </w:pPr>
            <w:r w:rsidRPr="787DA298" w:rsidR="787DA298">
              <w:rPr>
                <w:rFonts w:ascii="Arial" w:hAnsi="Arial" w:eastAsia="Arial" w:cs="Arial"/>
                <w:b w:val="0"/>
                <w:bCs w:val="0"/>
                <w:i w:val="0"/>
                <w:iCs w:val="0"/>
                <w:caps w:val="0"/>
                <w:smallCaps w:val="0"/>
                <w:color w:val="000000" w:themeColor="text1" w:themeTint="FF" w:themeShade="FF"/>
                <w:sz w:val="24"/>
                <w:szCs w:val="24"/>
                <w:lang w:val="en-GB"/>
              </w:rPr>
              <w:t>Initial copywriting</w:t>
            </w:r>
          </w:p>
        </w:tc>
        <w:tc>
          <w:tcPr>
            <w:tcW w:w="194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787DA298" w:rsidP="787DA298" w:rsidRDefault="787DA298" w14:paraId="47ABB182" w14:textId="1AC7222C">
            <w:pPr>
              <w:widowControl w:val="0"/>
              <w:spacing w:after="0" w:line="360" w:lineRule="auto"/>
              <w:rPr>
                <w:rFonts w:ascii="Arial" w:hAnsi="Arial" w:eastAsia="Arial" w:cs="Arial"/>
                <w:b w:val="0"/>
                <w:bCs w:val="0"/>
                <w:i w:val="0"/>
                <w:iCs w:val="0"/>
                <w:caps w:val="0"/>
                <w:smallCaps w:val="0"/>
                <w:color w:val="000000" w:themeColor="text1" w:themeTint="FF" w:themeShade="FF"/>
                <w:sz w:val="24"/>
                <w:szCs w:val="24"/>
              </w:rPr>
            </w:pPr>
            <w:r w:rsidRPr="787DA298" w:rsidR="787DA298">
              <w:rPr>
                <w:rFonts w:ascii="Arial" w:hAnsi="Arial" w:eastAsia="Arial" w:cs="Arial"/>
                <w:b w:val="0"/>
                <w:bCs w:val="0"/>
                <w:i w:val="0"/>
                <w:iCs w:val="0"/>
                <w:caps w:val="0"/>
                <w:smallCaps w:val="0"/>
                <w:color w:val="000000" w:themeColor="text1" w:themeTint="FF" w:themeShade="FF"/>
                <w:sz w:val="24"/>
                <w:szCs w:val="24"/>
                <w:lang w:val="en-GB"/>
              </w:rPr>
              <w:t>Steve Psaltis</w:t>
            </w:r>
          </w:p>
        </w:tc>
        <w:tc>
          <w:tcPr>
            <w:tcW w:w="236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787DA298" w:rsidP="787DA298" w:rsidRDefault="787DA298" w14:paraId="01DDAB76" w14:textId="33FE11DD">
            <w:pPr>
              <w:widowControl w:val="0"/>
              <w:spacing w:after="0" w:line="360" w:lineRule="auto"/>
              <w:contextualSpacing w:val="1"/>
              <w:rPr>
                <w:rFonts w:ascii="Arial" w:hAnsi="Arial" w:eastAsia="Arial" w:cs="Arial"/>
                <w:b w:val="0"/>
                <w:bCs w:val="0"/>
                <w:i w:val="0"/>
                <w:iCs w:val="0"/>
                <w:caps w:val="0"/>
                <w:smallCaps w:val="0"/>
                <w:color w:val="000000" w:themeColor="text1" w:themeTint="FF" w:themeShade="FF"/>
                <w:sz w:val="24"/>
                <w:szCs w:val="24"/>
              </w:rPr>
            </w:pPr>
            <w:r w:rsidRPr="787DA298" w:rsidR="787DA298">
              <w:rPr>
                <w:rFonts w:ascii="Arial" w:hAnsi="Arial" w:eastAsia="Arial" w:cs="Arial"/>
                <w:b w:val="0"/>
                <w:bCs w:val="0"/>
                <w:i w:val="0"/>
                <w:iCs w:val="0"/>
                <w:caps w:val="0"/>
                <w:smallCaps w:val="0"/>
                <w:color w:val="000000" w:themeColor="text1" w:themeTint="FF" w:themeShade="FF"/>
                <w:sz w:val="24"/>
                <w:szCs w:val="24"/>
                <w:lang w:val="en-GB"/>
              </w:rPr>
              <w:t>16/03/2027</w:t>
            </w:r>
          </w:p>
        </w:tc>
      </w:tr>
      <w:tr w:rsidRPr="001F41B0" w:rsidR="00977968" w:rsidTr="787DA298" w14:paraId="2A8074E1" w14:textId="77777777">
        <w:trPr>
          <w:trHeight w:val="392"/>
        </w:trPr>
        <w:tc>
          <w:tcPr>
            <w:tcW w:w="1312"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Pr="003917B7" w:rsidR="00977968" w:rsidP="787DA298" w:rsidRDefault="00977968" w14:paraId="561F5C8B" w14:textId="1630E168">
            <w:pPr>
              <w:spacing w:line="360" w:lineRule="auto"/>
              <w:contextualSpacing w:val="1"/>
              <w:rPr>
                <w:rFonts w:cs="Arial"/>
                <w:color w:val="auto"/>
              </w:rPr>
            </w:pPr>
          </w:p>
        </w:tc>
        <w:tc>
          <w:tcPr>
            <w:tcW w:w="209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Pr="003917B7" w:rsidR="00977968" w:rsidP="787DA298" w:rsidRDefault="00977968" w14:paraId="0C2E1611" w14:textId="56FF806B">
            <w:pPr>
              <w:spacing w:line="360" w:lineRule="auto"/>
              <w:contextualSpacing w:val="1"/>
              <w:rPr>
                <w:rFonts w:cs="Arial"/>
                <w:color w:val="auto"/>
              </w:rPr>
            </w:pPr>
          </w:p>
        </w:tc>
        <w:tc>
          <w:tcPr>
            <w:tcW w:w="239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Pr="003917B7" w:rsidR="00977968" w:rsidP="787DA298" w:rsidRDefault="00977968" w14:paraId="5F114E49" w14:textId="449710FC">
            <w:pPr>
              <w:spacing w:line="360" w:lineRule="auto"/>
              <w:contextualSpacing w:val="1"/>
              <w:rPr>
                <w:rFonts w:cs="Arial"/>
                <w:color w:val="auto"/>
              </w:rPr>
            </w:pPr>
          </w:p>
        </w:tc>
        <w:tc>
          <w:tcPr>
            <w:tcW w:w="194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Pr="003917B7" w:rsidR="00977968" w:rsidP="787DA298" w:rsidRDefault="00977968" w14:paraId="35F524A1" w14:textId="7EF35548">
            <w:pPr>
              <w:spacing w:line="360" w:lineRule="auto"/>
              <w:contextualSpacing w:val="1"/>
              <w:rPr>
                <w:rFonts w:cs="Arial"/>
                <w:color w:val="auto"/>
              </w:rPr>
            </w:pPr>
          </w:p>
        </w:tc>
        <w:tc>
          <w:tcPr>
            <w:tcW w:w="236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Pr="003917B7" w:rsidR="00977968" w:rsidP="787DA298" w:rsidRDefault="00977968" w14:paraId="188B13BA" w14:textId="10E6E646">
            <w:pPr>
              <w:spacing w:line="360" w:lineRule="auto"/>
              <w:contextualSpacing w:val="1"/>
              <w:rPr>
                <w:rFonts w:cs="Arial"/>
                <w:color w:val="auto"/>
              </w:rPr>
            </w:pPr>
          </w:p>
        </w:tc>
      </w:tr>
      <w:tr w:rsidR="00B5723C" w:rsidTr="787DA298" w14:paraId="012CE8C4" w14:textId="77777777">
        <w:trPr>
          <w:trHeight w:val="300"/>
        </w:trPr>
        <w:tc>
          <w:tcPr>
            <w:tcW w:w="1312"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00B5723C" w:rsidP="787DA298" w:rsidRDefault="00B5723C" w14:paraId="1D1098F5" w14:textId="65E456B1">
            <w:pPr>
              <w:spacing w:line="360" w:lineRule="auto"/>
              <w:rPr>
                <w:rFonts w:cs="Arial"/>
                <w:color w:val="auto"/>
                <w:highlight w:val="yellow"/>
              </w:rPr>
            </w:pPr>
          </w:p>
        </w:tc>
        <w:tc>
          <w:tcPr>
            <w:tcW w:w="209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00B5723C" w:rsidP="787DA298" w:rsidRDefault="00B5723C" w14:paraId="20C8B1D8" w14:textId="029B3621">
            <w:pPr>
              <w:spacing w:line="360" w:lineRule="auto"/>
              <w:rPr>
                <w:rFonts w:cs="Arial"/>
                <w:color w:val="auto"/>
                <w:highlight w:val="yellow"/>
              </w:rPr>
            </w:pPr>
          </w:p>
        </w:tc>
        <w:tc>
          <w:tcPr>
            <w:tcW w:w="239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00B5723C" w:rsidP="787DA298" w:rsidRDefault="00B5723C" w14:paraId="4E5B5FD8" w14:textId="047A6C8E">
            <w:pPr>
              <w:spacing w:line="360" w:lineRule="auto"/>
              <w:rPr>
                <w:rFonts w:cs="Arial"/>
                <w:color w:val="auto"/>
                <w:highlight w:val="yellow"/>
              </w:rPr>
            </w:pPr>
          </w:p>
        </w:tc>
        <w:tc>
          <w:tcPr>
            <w:tcW w:w="194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00B5723C" w:rsidP="787DA298" w:rsidRDefault="00B5723C" w14:paraId="2278BA09" w14:textId="3652EFA8">
            <w:pPr>
              <w:spacing w:line="360" w:lineRule="auto"/>
              <w:rPr>
                <w:rFonts w:cs="Arial"/>
                <w:color w:val="auto"/>
                <w:highlight w:val="yellow"/>
              </w:rPr>
            </w:pPr>
          </w:p>
        </w:tc>
        <w:tc>
          <w:tcPr>
            <w:tcW w:w="236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00B5723C" w:rsidP="787DA298" w:rsidRDefault="00B5723C" w14:paraId="0C85B993" w14:textId="2A4E573D">
            <w:pPr>
              <w:spacing w:line="360" w:lineRule="auto"/>
              <w:rPr>
                <w:rFonts w:cs="Arial"/>
                <w:color w:val="auto"/>
                <w:highlight w:val="yellow"/>
              </w:rPr>
            </w:pPr>
          </w:p>
        </w:tc>
      </w:tr>
    </w:tbl>
    <w:p w:rsidRPr="00977968" w:rsidR="00977968" w:rsidP="00977968" w:rsidRDefault="00977968" w14:paraId="6049E834" w14:textId="77777777"/>
    <w:p w:rsidRPr="003917B7" w:rsidR="00C6210B" w:rsidP="005E642E" w:rsidRDefault="00C6210B" w14:paraId="4E917379" w14:textId="77777777">
      <w:pPr>
        <w:spacing w:line="360" w:lineRule="auto"/>
        <w:contextualSpacing/>
        <w:rPr>
          <w:rFonts w:cs="Arial"/>
          <w:color w:val="auto"/>
          <w:szCs w:val="24"/>
        </w:rPr>
      </w:pPr>
    </w:p>
    <w:p w:rsidRPr="003917B7" w:rsidR="00C6210B" w:rsidP="005E642E" w:rsidRDefault="00C6210B" w14:paraId="3D07C98A" w14:textId="77777777">
      <w:pPr>
        <w:spacing w:line="360" w:lineRule="auto"/>
        <w:contextualSpacing/>
        <w:rPr>
          <w:rFonts w:cs="Arial"/>
          <w:color w:val="auto"/>
          <w:szCs w:val="24"/>
        </w:rPr>
      </w:pPr>
      <w:r w:rsidRPr="003917B7">
        <w:rPr>
          <w:rFonts w:cs="Arial"/>
          <w:b/>
          <w:color w:val="auto"/>
          <w:szCs w:val="24"/>
        </w:rPr>
        <w:t>POLICY PURPOSE AND SCOPE</w:t>
      </w:r>
    </w:p>
    <w:p w:rsidRPr="003917B7" w:rsidR="00C6210B" w:rsidP="005E642E" w:rsidRDefault="00C6210B" w14:paraId="6ECB9224" w14:textId="77777777">
      <w:pPr>
        <w:spacing w:line="360" w:lineRule="auto"/>
        <w:contextualSpacing/>
        <w:rPr>
          <w:rFonts w:cs="Arial"/>
          <w:color w:val="auto"/>
          <w:szCs w:val="24"/>
        </w:rPr>
      </w:pPr>
    </w:p>
    <w:p w:rsidRPr="003917B7" w:rsidR="00C6210B" w:rsidP="2FDD446A" w:rsidRDefault="00C6210B" w14:paraId="12B25535" w14:textId="24A07606">
      <w:pPr>
        <w:spacing w:line="360" w:lineRule="auto"/>
        <w:contextualSpacing/>
        <w:rPr>
          <w:rFonts w:cs="Arial"/>
          <w:color w:val="auto"/>
        </w:rPr>
      </w:pPr>
      <w:r w:rsidRPr="2FDD446A">
        <w:rPr>
          <w:rFonts w:cs="Arial"/>
          <w:color w:val="auto"/>
        </w:rPr>
        <w:t xml:space="preserve">The purpose of this policy and procedure is to set out the </w:t>
      </w:r>
      <w:r w:rsidRPr="2FDD446A" w:rsidR="002C0E4E">
        <w:rPr>
          <w:rFonts w:cs="Arial"/>
          <w:color w:val="auto"/>
        </w:rPr>
        <w:t>approach</w:t>
      </w:r>
      <w:r w:rsidRPr="2FDD446A" w:rsidR="22434138">
        <w:rPr>
          <w:rFonts w:cs="Arial"/>
          <w:color w:val="auto"/>
        </w:rPr>
        <w:t xml:space="preserve"> </w:t>
      </w:r>
      <w:r w:rsidRPr="2FDD446A" w:rsidR="00BE3D38">
        <w:rPr>
          <w:rFonts w:cs="Arial"/>
          <w:color w:val="auto"/>
        </w:rPr>
        <w:t xml:space="preserve">Felix SCC </w:t>
      </w:r>
      <w:r w:rsidRPr="2FDD446A">
        <w:rPr>
          <w:rFonts w:cs="Arial"/>
          <w:color w:val="auto"/>
        </w:rPr>
        <w:t xml:space="preserve">will take to assessment, planning and review in respect to </w:t>
      </w:r>
      <w:r w:rsidRPr="2FDD446A" w:rsidR="00365FE0">
        <w:rPr>
          <w:rFonts w:cs="Arial"/>
          <w:color w:val="auto"/>
        </w:rPr>
        <w:t>client</w:t>
      </w:r>
      <w:r w:rsidRPr="2FDD446A">
        <w:rPr>
          <w:rFonts w:cs="Arial"/>
          <w:color w:val="auto"/>
        </w:rPr>
        <w:t xml:space="preserve"> Support Plans, once a person has been offered and </w:t>
      </w:r>
      <w:r w:rsidRPr="2FDD446A" w:rsidR="0009442B">
        <w:rPr>
          <w:rFonts w:cs="Arial"/>
          <w:color w:val="auto"/>
        </w:rPr>
        <w:t>accepted</w:t>
      </w:r>
      <w:r w:rsidRPr="2FDD446A" w:rsidR="763A9626">
        <w:rPr>
          <w:rFonts w:cs="Arial"/>
          <w:color w:val="auto"/>
        </w:rPr>
        <w:t xml:space="preserve"> </w:t>
      </w:r>
      <w:r w:rsidRPr="2FDD446A" w:rsidR="162D0A08">
        <w:rPr>
          <w:rFonts w:cs="Arial"/>
          <w:color w:val="auto"/>
        </w:rPr>
        <w:t>Felix SCC</w:t>
      </w:r>
      <w:r w:rsidRPr="2FDD446A" w:rsidR="0009442B">
        <w:rPr>
          <w:rFonts w:cs="Arial"/>
          <w:color w:val="auto"/>
        </w:rPr>
        <w:t>’s</w:t>
      </w:r>
      <w:r w:rsidRPr="2FDD446A">
        <w:rPr>
          <w:rFonts w:cs="Arial"/>
          <w:color w:val="auto"/>
        </w:rPr>
        <w:t xml:space="preserve"> services. </w:t>
      </w:r>
    </w:p>
    <w:p w:rsidRPr="003917B7" w:rsidR="00C6210B" w:rsidP="005E642E" w:rsidRDefault="00C6210B" w14:paraId="5E7B9BE8" w14:textId="77777777">
      <w:pPr>
        <w:spacing w:line="360" w:lineRule="auto"/>
        <w:contextualSpacing/>
        <w:rPr>
          <w:rFonts w:cs="Arial"/>
          <w:color w:val="auto"/>
          <w:szCs w:val="24"/>
        </w:rPr>
      </w:pPr>
    </w:p>
    <w:p w:rsidRPr="003917B7" w:rsidR="00C6210B" w:rsidP="005E642E" w:rsidRDefault="00C6210B" w14:paraId="257B0B56" w14:textId="4A7300BC">
      <w:pPr>
        <w:spacing w:line="360" w:lineRule="auto"/>
        <w:contextualSpacing/>
        <w:rPr>
          <w:rFonts w:cs="Arial"/>
          <w:i/>
          <w:color w:val="auto"/>
          <w:szCs w:val="24"/>
        </w:rPr>
      </w:pPr>
      <w:r w:rsidRPr="003917B7">
        <w:rPr>
          <w:rFonts w:cs="Arial"/>
          <w:i/>
          <w:color w:val="auto"/>
          <w:szCs w:val="24"/>
        </w:rPr>
        <w:t xml:space="preserve">This policy and procedure apply to all staff conducting Assessment, Review, Transition or Exit. </w:t>
      </w:r>
    </w:p>
    <w:p w:rsidRPr="003917B7" w:rsidR="00660696" w:rsidP="005E642E" w:rsidRDefault="00660696" w14:paraId="38F019D8" w14:textId="77777777">
      <w:pPr>
        <w:spacing w:line="360" w:lineRule="auto"/>
        <w:contextualSpacing/>
        <w:rPr>
          <w:rFonts w:cs="Arial"/>
          <w:color w:val="auto"/>
          <w:szCs w:val="24"/>
        </w:rPr>
      </w:pPr>
    </w:p>
    <w:p w:rsidRPr="003917B7" w:rsidR="00C6210B" w:rsidP="003E5CF4" w:rsidRDefault="00C6210B" w14:paraId="7C6EAC45" w14:textId="77777777">
      <w:pPr>
        <w:pStyle w:val="Subtitle"/>
      </w:pPr>
      <w:r w:rsidRPr="003917B7">
        <w:t>DEFINITIONS</w:t>
      </w:r>
    </w:p>
    <w:tbl>
      <w:tblPr>
        <w:tblStyle w:val="TableGrid"/>
        <w:tblW w:w="0" w:type="auto"/>
        <w:tblLook w:val="04A0" w:firstRow="1" w:lastRow="0" w:firstColumn="1" w:lastColumn="0" w:noHBand="0" w:noVBand="1"/>
      </w:tblPr>
      <w:tblGrid>
        <w:gridCol w:w="2169"/>
        <w:gridCol w:w="6847"/>
      </w:tblGrid>
      <w:tr w:rsidRPr="001F41B0" w:rsidR="00993287" w:rsidTr="00704DAD" w14:paraId="4CFE072F" w14:textId="77777777">
        <w:tc>
          <w:tcPr>
            <w:tcW w:w="2263" w:type="dxa"/>
            <w:shd w:val="clear" w:color="auto" w:fill="B4C6E7" w:themeFill="accent1" w:themeFillTint="66"/>
          </w:tcPr>
          <w:p w:rsidRPr="003917B7" w:rsidR="00993287" w:rsidP="005E642E" w:rsidRDefault="00993287" w14:paraId="49992491" w14:textId="7F2FAA3A">
            <w:pPr>
              <w:pStyle w:val="Normal1"/>
              <w:spacing w:line="360" w:lineRule="auto"/>
              <w:contextualSpacing/>
              <w:rPr>
                <w:rFonts w:ascii="Arial" w:hAnsi="Arial" w:eastAsia="Arial" w:cs="Arial"/>
                <w:b/>
                <w:color w:val="auto"/>
                <w:sz w:val="24"/>
                <w:szCs w:val="24"/>
                <w:lang w:val="en-GB"/>
              </w:rPr>
            </w:pPr>
            <w:r w:rsidRPr="003917B7">
              <w:rPr>
                <w:rFonts w:ascii="Arial" w:hAnsi="Arial" w:eastAsia="Arial" w:cs="Arial"/>
                <w:b/>
                <w:color w:val="auto"/>
                <w:sz w:val="24"/>
                <w:szCs w:val="24"/>
                <w:lang w:val="en-GB"/>
              </w:rPr>
              <w:t>Word</w:t>
            </w:r>
          </w:p>
        </w:tc>
        <w:tc>
          <w:tcPr>
            <w:tcW w:w="7473" w:type="dxa"/>
            <w:shd w:val="clear" w:color="auto" w:fill="B4C6E7" w:themeFill="accent1" w:themeFillTint="66"/>
          </w:tcPr>
          <w:p w:rsidRPr="003917B7" w:rsidR="00993287" w:rsidP="005E642E" w:rsidRDefault="00993287" w14:paraId="131CA54C" w14:textId="1A996920">
            <w:pPr>
              <w:pStyle w:val="Normal1"/>
              <w:spacing w:line="360" w:lineRule="auto"/>
              <w:contextualSpacing/>
              <w:rPr>
                <w:rFonts w:ascii="Arial" w:hAnsi="Arial" w:eastAsia="Arial" w:cs="Arial"/>
                <w:b/>
                <w:color w:val="auto"/>
                <w:sz w:val="24"/>
                <w:szCs w:val="24"/>
                <w:lang w:val="en-GB"/>
              </w:rPr>
            </w:pPr>
            <w:r w:rsidRPr="003917B7">
              <w:rPr>
                <w:rFonts w:ascii="Arial" w:hAnsi="Arial" w:eastAsia="Arial" w:cs="Arial"/>
                <w:b/>
                <w:color w:val="auto"/>
                <w:sz w:val="24"/>
                <w:szCs w:val="24"/>
                <w:lang w:val="en-GB"/>
              </w:rPr>
              <w:t>Definition</w:t>
            </w:r>
          </w:p>
        </w:tc>
      </w:tr>
      <w:tr w:rsidRPr="001F41B0" w:rsidR="00993287" w:rsidTr="00704DAD" w14:paraId="348B10DC" w14:textId="77777777">
        <w:tc>
          <w:tcPr>
            <w:tcW w:w="2263" w:type="dxa"/>
            <w:shd w:val="clear" w:color="auto" w:fill="B4C6E7" w:themeFill="accent1" w:themeFillTint="66"/>
          </w:tcPr>
          <w:p w:rsidRPr="003917B7" w:rsidR="00993287" w:rsidP="005E642E" w:rsidRDefault="00993287" w14:paraId="0F6BE69D" w14:textId="77777777">
            <w:pPr>
              <w:pStyle w:val="Normal1"/>
              <w:spacing w:line="360" w:lineRule="auto"/>
              <w:contextualSpacing/>
              <w:rPr>
                <w:rFonts w:ascii="Arial" w:hAnsi="Arial" w:eastAsia="Arial" w:cs="Arial"/>
                <w:color w:val="auto"/>
                <w:sz w:val="24"/>
                <w:szCs w:val="24"/>
                <w:lang w:val="en-GB"/>
              </w:rPr>
            </w:pPr>
            <w:r w:rsidRPr="003917B7">
              <w:rPr>
                <w:rFonts w:ascii="Arial" w:hAnsi="Arial" w:eastAsia="Arial" w:cs="Arial"/>
                <w:b/>
                <w:color w:val="auto"/>
                <w:sz w:val="24"/>
                <w:szCs w:val="24"/>
                <w:lang w:val="en-GB"/>
              </w:rPr>
              <w:t>Planning</w:t>
            </w:r>
            <w:r w:rsidRPr="003917B7">
              <w:rPr>
                <w:rFonts w:ascii="Arial" w:hAnsi="Arial" w:eastAsia="Arial" w:cs="Arial"/>
                <w:color w:val="auto"/>
                <w:sz w:val="24"/>
                <w:szCs w:val="24"/>
                <w:lang w:val="en-GB"/>
              </w:rPr>
              <w:t xml:space="preserve"> </w:t>
            </w:r>
          </w:p>
        </w:tc>
        <w:tc>
          <w:tcPr>
            <w:tcW w:w="7473" w:type="dxa"/>
          </w:tcPr>
          <w:p w:rsidRPr="003917B7" w:rsidR="00993287" w:rsidP="005E642E" w:rsidRDefault="00993287" w14:paraId="397ABC00" w14:textId="77777777">
            <w:pPr>
              <w:pStyle w:val="Normal1"/>
              <w:spacing w:line="360" w:lineRule="auto"/>
              <w:contextualSpacing/>
              <w:rPr>
                <w:rFonts w:ascii="Arial" w:hAnsi="Arial" w:eastAsia="Arial" w:cs="Arial"/>
                <w:color w:val="auto"/>
                <w:sz w:val="24"/>
                <w:szCs w:val="24"/>
                <w:lang w:val="en-GB"/>
              </w:rPr>
            </w:pPr>
            <w:r w:rsidRPr="003917B7">
              <w:rPr>
                <w:rFonts w:ascii="Arial" w:hAnsi="Arial" w:eastAsia="Arial" w:cs="Arial"/>
                <w:color w:val="auto"/>
                <w:sz w:val="24"/>
                <w:szCs w:val="24"/>
                <w:lang w:val="en-GB"/>
              </w:rPr>
              <w:t xml:space="preserve"> a process to enable people with a disability to explore their needs, goals and aspirations and the ways they can be supported to achieve these. Planning will have a different focus for each person.</w:t>
            </w:r>
          </w:p>
        </w:tc>
      </w:tr>
      <w:tr w:rsidRPr="001F41B0" w:rsidR="00993287" w:rsidTr="00704DAD" w14:paraId="3B323806" w14:textId="77777777">
        <w:tc>
          <w:tcPr>
            <w:tcW w:w="2263" w:type="dxa"/>
            <w:shd w:val="clear" w:color="auto" w:fill="B4C6E7" w:themeFill="accent1" w:themeFillTint="66"/>
          </w:tcPr>
          <w:p w:rsidRPr="003917B7" w:rsidR="00993287" w:rsidP="005E642E" w:rsidRDefault="00993287" w14:paraId="56129EFD" w14:textId="77777777">
            <w:pPr>
              <w:pStyle w:val="Normal1"/>
              <w:spacing w:line="360" w:lineRule="auto"/>
              <w:contextualSpacing/>
              <w:rPr>
                <w:rFonts w:ascii="Arial" w:hAnsi="Arial" w:eastAsia="Arial" w:cs="Arial"/>
                <w:color w:val="auto"/>
                <w:sz w:val="24"/>
                <w:szCs w:val="24"/>
                <w:lang w:val="en-GB"/>
              </w:rPr>
            </w:pPr>
            <w:r w:rsidRPr="003917B7">
              <w:rPr>
                <w:rFonts w:ascii="Arial" w:hAnsi="Arial" w:eastAsia="Arial" w:cs="Arial"/>
                <w:b/>
                <w:color w:val="auto"/>
                <w:sz w:val="24"/>
                <w:szCs w:val="24"/>
                <w:lang w:val="en-GB"/>
              </w:rPr>
              <w:t>Service agreement</w:t>
            </w:r>
            <w:r w:rsidRPr="003917B7">
              <w:rPr>
                <w:rFonts w:ascii="Arial" w:hAnsi="Arial" w:eastAsia="Arial" w:cs="Arial"/>
                <w:color w:val="auto"/>
                <w:sz w:val="24"/>
                <w:szCs w:val="24"/>
                <w:lang w:val="en-GB"/>
              </w:rPr>
              <w:t xml:space="preserve"> </w:t>
            </w:r>
          </w:p>
        </w:tc>
        <w:tc>
          <w:tcPr>
            <w:tcW w:w="7473" w:type="dxa"/>
          </w:tcPr>
          <w:p w:rsidRPr="003917B7" w:rsidR="00993287" w:rsidP="005E642E" w:rsidRDefault="00993287" w14:paraId="236A2C4C" w14:textId="313095C4">
            <w:pPr>
              <w:pStyle w:val="Normal1"/>
              <w:spacing w:line="360" w:lineRule="auto"/>
              <w:contextualSpacing/>
              <w:rPr>
                <w:rFonts w:ascii="Arial" w:hAnsi="Arial" w:eastAsia="Arial" w:cs="Arial"/>
                <w:color w:val="auto"/>
                <w:sz w:val="24"/>
                <w:szCs w:val="24"/>
                <w:lang w:val="en-GB"/>
              </w:rPr>
            </w:pPr>
            <w:r w:rsidRPr="003917B7">
              <w:rPr>
                <w:rFonts w:ascii="Arial" w:hAnsi="Arial" w:eastAsia="Arial" w:cs="Arial"/>
                <w:color w:val="auto"/>
                <w:sz w:val="24"/>
                <w:szCs w:val="24"/>
                <w:lang w:val="en-GB"/>
              </w:rPr>
              <w:t xml:space="preserve"> a written agreement between a provider and </w:t>
            </w:r>
            <w:r w:rsidRPr="003917B7" w:rsidR="00365FE0">
              <w:rPr>
                <w:rFonts w:ascii="Arial" w:hAnsi="Arial" w:eastAsia="Arial" w:cs="Arial"/>
                <w:color w:val="auto"/>
                <w:sz w:val="24"/>
                <w:szCs w:val="24"/>
                <w:lang w:val="en-GB"/>
              </w:rPr>
              <w:t>client</w:t>
            </w:r>
            <w:r w:rsidRPr="003917B7">
              <w:rPr>
                <w:rFonts w:ascii="Arial" w:hAnsi="Arial" w:eastAsia="Arial" w:cs="Arial"/>
                <w:color w:val="auto"/>
                <w:sz w:val="24"/>
                <w:szCs w:val="24"/>
                <w:lang w:val="en-GB"/>
              </w:rPr>
              <w:t xml:space="preserve"> on the supports to be provided and the conditions surrounding those supports.</w:t>
            </w:r>
          </w:p>
        </w:tc>
      </w:tr>
      <w:tr w:rsidRPr="001F41B0" w:rsidR="00993287" w:rsidTr="00704DAD" w14:paraId="3A293EFF" w14:textId="77777777">
        <w:tc>
          <w:tcPr>
            <w:tcW w:w="2263" w:type="dxa"/>
            <w:shd w:val="clear" w:color="auto" w:fill="B4C6E7" w:themeFill="accent1" w:themeFillTint="66"/>
          </w:tcPr>
          <w:p w:rsidRPr="003917B7" w:rsidR="00993287" w:rsidP="005E642E" w:rsidRDefault="00993287" w14:paraId="109C24E9" w14:textId="77777777">
            <w:pPr>
              <w:pStyle w:val="Normal1"/>
              <w:spacing w:line="360" w:lineRule="auto"/>
              <w:contextualSpacing/>
              <w:rPr>
                <w:rFonts w:ascii="Arial" w:hAnsi="Arial" w:eastAsia="Arial" w:cs="Arial"/>
                <w:color w:val="auto"/>
                <w:sz w:val="24"/>
                <w:szCs w:val="24"/>
                <w:lang w:val="en-GB"/>
              </w:rPr>
            </w:pPr>
            <w:r w:rsidRPr="003917B7">
              <w:rPr>
                <w:rFonts w:ascii="Arial" w:hAnsi="Arial" w:eastAsia="Arial" w:cs="Arial"/>
                <w:b/>
                <w:color w:val="auto"/>
                <w:sz w:val="24"/>
                <w:szCs w:val="24"/>
                <w:lang w:val="en-GB"/>
              </w:rPr>
              <w:t>Support plan</w:t>
            </w:r>
            <w:r w:rsidRPr="003917B7">
              <w:rPr>
                <w:rFonts w:ascii="Arial" w:hAnsi="Arial" w:eastAsia="Arial" w:cs="Arial"/>
                <w:color w:val="auto"/>
                <w:sz w:val="24"/>
                <w:szCs w:val="24"/>
                <w:lang w:val="en-GB"/>
              </w:rPr>
              <w:t xml:space="preserve"> </w:t>
            </w:r>
          </w:p>
        </w:tc>
        <w:tc>
          <w:tcPr>
            <w:tcW w:w="7473" w:type="dxa"/>
          </w:tcPr>
          <w:p w:rsidRPr="003917B7" w:rsidR="00993287" w:rsidP="005E642E" w:rsidRDefault="00993287" w14:paraId="5140B33E" w14:textId="62C26F0B">
            <w:pPr>
              <w:pStyle w:val="Normal1"/>
              <w:spacing w:line="360" w:lineRule="auto"/>
              <w:contextualSpacing/>
              <w:rPr>
                <w:rFonts w:ascii="Arial" w:hAnsi="Arial" w:eastAsia="Arial" w:cs="Arial"/>
                <w:color w:val="auto"/>
                <w:sz w:val="24"/>
                <w:szCs w:val="24"/>
                <w:lang w:val="en-GB"/>
              </w:rPr>
            </w:pPr>
            <w:r w:rsidRPr="003917B7">
              <w:rPr>
                <w:rFonts w:ascii="Arial" w:hAnsi="Arial" w:eastAsia="Arial" w:cs="Arial"/>
                <w:color w:val="auto"/>
                <w:sz w:val="24"/>
                <w:szCs w:val="24"/>
                <w:lang w:val="en-GB"/>
              </w:rPr>
              <w:t xml:space="preserve"> a document developed by a </w:t>
            </w:r>
            <w:r w:rsidRPr="003917B7" w:rsidR="00365FE0">
              <w:rPr>
                <w:rFonts w:ascii="Arial" w:hAnsi="Arial" w:eastAsia="Arial" w:cs="Arial"/>
                <w:color w:val="auto"/>
                <w:sz w:val="24"/>
                <w:szCs w:val="24"/>
                <w:lang w:val="en-GB"/>
              </w:rPr>
              <w:t>client</w:t>
            </w:r>
            <w:r w:rsidRPr="003917B7">
              <w:rPr>
                <w:rFonts w:ascii="Arial" w:hAnsi="Arial" w:eastAsia="Arial" w:cs="Arial"/>
                <w:color w:val="auto"/>
                <w:sz w:val="24"/>
                <w:szCs w:val="24"/>
                <w:lang w:val="en-GB"/>
              </w:rPr>
              <w:t xml:space="preserve"> and provider in response to a request for supports, prior to the commencement of supports.</w:t>
            </w:r>
          </w:p>
        </w:tc>
      </w:tr>
      <w:tr w:rsidRPr="001F41B0" w:rsidR="00993287" w:rsidTr="00704DAD" w14:paraId="1C9CD18B" w14:textId="77777777">
        <w:tc>
          <w:tcPr>
            <w:tcW w:w="2263" w:type="dxa"/>
            <w:shd w:val="clear" w:color="auto" w:fill="B4C6E7" w:themeFill="accent1" w:themeFillTint="66"/>
          </w:tcPr>
          <w:p w:rsidRPr="003917B7" w:rsidR="00993287" w:rsidP="005E642E" w:rsidRDefault="00993287" w14:paraId="5B627E93" w14:textId="77777777">
            <w:pPr>
              <w:pStyle w:val="Normal1"/>
              <w:spacing w:line="360" w:lineRule="auto"/>
              <w:contextualSpacing/>
              <w:rPr>
                <w:rFonts w:ascii="Arial" w:hAnsi="Arial" w:eastAsia="Arial" w:cs="Arial"/>
                <w:color w:val="auto"/>
                <w:sz w:val="24"/>
                <w:szCs w:val="24"/>
                <w:lang w:val="en-GB"/>
              </w:rPr>
            </w:pPr>
            <w:r w:rsidRPr="003917B7">
              <w:rPr>
                <w:rFonts w:ascii="Arial" w:hAnsi="Arial" w:eastAsia="Arial" w:cs="Arial"/>
                <w:b/>
                <w:color w:val="auto"/>
                <w:sz w:val="24"/>
                <w:szCs w:val="24"/>
                <w:lang w:val="en-GB"/>
              </w:rPr>
              <w:t>Support network</w:t>
            </w:r>
            <w:r w:rsidRPr="003917B7">
              <w:rPr>
                <w:rFonts w:ascii="Arial" w:hAnsi="Arial" w:eastAsia="Arial" w:cs="Arial"/>
                <w:color w:val="auto"/>
                <w:sz w:val="24"/>
                <w:szCs w:val="24"/>
                <w:lang w:val="en-GB"/>
              </w:rPr>
              <w:t xml:space="preserve"> </w:t>
            </w:r>
          </w:p>
        </w:tc>
        <w:tc>
          <w:tcPr>
            <w:tcW w:w="7473" w:type="dxa"/>
          </w:tcPr>
          <w:p w:rsidRPr="003917B7" w:rsidR="00993287" w:rsidP="005E642E" w:rsidRDefault="00993287" w14:paraId="6C9EA13F" w14:textId="7E180B36">
            <w:pPr>
              <w:pStyle w:val="Normal1"/>
              <w:spacing w:line="360" w:lineRule="auto"/>
              <w:contextualSpacing/>
              <w:rPr>
                <w:rFonts w:ascii="Arial" w:hAnsi="Arial" w:eastAsia="Arial" w:cs="Arial"/>
                <w:color w:val="auto"/>
                <w:sz w:val="24"/>
                <w:szCs w:val="24"/>
                <w:lang w:val="en-GB"/>
              </w:rPr>
            </w:pPr>
            <w:r w:rsidRPr="003917B7">
              <w:rPr>
                <w:rFonts w:ascii="Arial" w:hAnsi="Arial" w:eastAsia="Arial" w:cs="Arial"/>
                <w:color w:val="auto"/>
                <w:sz w:val="24"/>
                <w:szCs w:val="24"/>
                <w:lang w:val="en-GB"/>
              </w:rPr>
              <w:t xml:space="preserve"> family, friends, carers and other people who have a supportive relationship with a </w:t>
            </w:r>
            <w:r w:rsidRPr="003917B7" w:rsidR="00365FE0">
              <w:rPr>
                <w:rFonts w:ascii="Arial" w:hAnsi="Arial" w:eastAsia="Arial" w:cs="Arial"/>
                <w:color w:val="auto"/>
                <w:sz w:val="24"/>
                <w:szCs w:val="24"/>
                <w:lang w:val="en-GB"/>
              </w:rPr>
              <w:t>client</w:t>
            </w:r>
            <w:r w:rsidRPr="003917B7">
              <w:rPr>
                <w:rFonts w:ascii="Arial" w:hAnsi="Arial" w:eastAsia="Arial" w:cs="Arial"/>
                <w:color w:val="auto"/>
                <w:sz w:val="24"/>
                <w:szCs w:val="24"/>
                <w:lang w:val="en-GB"/>
              </w:rPr>
              <w:t>.</w:t>
            </w:r>
          </w:p>
        </w:tc>
      </w:tr>
    </w:tbl>
    <w:p w:rsidRPr="003917B7" w:rsidR="00C6210B" w:rsidP="005E642E" w:rsidRDefault="00C6210B" w14:paraId="6448AB63" w14:textId="77777777">
      <w:pPr>
        <w:spacing w:line="360" w:lineRule="auto"/>
        <w:contextualSpacing/>
        <w:rPr>
          <w:rFonts w:cs="Arial"/>
          <w:color w:val="auto"/>
          <w:szCs w:val="24"/>
        </w:rPr>
      </w:pPr>
    </w:p>
    <w:p w:rsidRPr="003917B7" w:rsidR="00C6210B" w:rsidP="787DA298" w:rsidRDefault="00C6210B" w14:paraId="52E3ED13" w14:textId="77777777">
      <w:pPr>
        <w:spacing w:line="360" w:lineRule="auto"/>
        <w:contextualSpacing w:val="1"/>
      </w:pPr>
      <w:r w:rsidRPr="787DA298" w:rsidR="64F025B6">
        <w:rPr>
          <w:rFonts w:cs="Arial"/>
          <w:b w:val="1"/>
          <w:bCs w:val="1"/>
          <w:color w:val="auto"/>
        </w:rPr>
        <w:t xml:space="preserve">POLICY </w:t>
      </w:r>
    </w:p>
    <w:p w:rsidR="787DA298" w:rsidP="787DA298" w:rsidRDefault="787DA298" w14:paraId="190E48A9" w14:textId="10EDB31B">
      <w:pPr>
        <w:spacing w:line="360" w:lineRule="auto"/>
        <w:contextualSpacing w:val="1"/>
        <w:rPr>
          <w:rFonts w:cs="Arial"/>
          <w:b w:val="1"/>
          <w:bCs w:val="1"/>
          <w:color w:val="auto"/>
        </w:rPr>
      </w:pPr>
    </w:p>
    <w:p w:rsidRPr="003917B7" w:rsidR="00C6210B" w:rsidP="005E642E" w:rsidRDefault="00BE3D38" w14:paraId="0D0AD243" w14:textId="42C88C82">
      <w:pPr>
        <w:pStyle w:val="Normal1"/>
        <w:spacing w:line="360" w:lineRule="auto"/>
        <w:contextualSpacing/>
        <w:jc w:val="both"/>
        <w:rPr>
          <w:rFonts w:ascii="Arial" w:hAnsi="Arial" w:eastAsia="Arial" w:cs="Arial"/>
          <w:color w:val="auto"/>
          <w:sz w:val="24"/>
          <w:szCs w:val="24"/>
          <w:lang w:val="en-GB"/>
        </w:rPr>
      </w:pPr>
      <w:r>
        <w:rPr>
          <w:rFonts w:ascii="Arial" w:hAnsi="Arial" w:eastAsia="Arial" w:cs="Arial"/>
          <w:color w:val="auto"/>
          <w:sz w:val="24"/>
          <w:szCs w:val="24"/>
          <w:lang w:val="en-GB"/>
        </w:rPr>
        <w:t xml:space="preserve">Felix SCC </w:t>
      </w:r>
      <w:r w:rsidRPr="003917B7" w:rsidR="00C6210B">
        <w:rPr>
          <w:rFonts w:ascii="Arial" w:hAnsi="Arial" w:eastAsia="Arial" w:cs="Arial"/>
          <w:color w:val="auto"/>
          <w:sz w:val="24"/>
          <w:szCs w:val="24"/>
          <w:lang w:val="en-GB"/>
        </w:rPr>
        <w:t xml:space="preserve">ensures </w:t>
      </w:r>
      <w:r w:rsidRPr="003917B7" w:rsidR="00365FE0">
        <w:rPr>
          <w:rFonts w:ascii="Arial" w:hAnsi="Arial" w:eastAsia="Arial" w:cs="Arial"/>
          <w:color w:val="auto"/>
          <w:sz w:val="24"/>
          <w:szCs w:val="24"/>
          <w:lang w:val="en-GB"/>
        </w:rPr>
        <w:t>client</w:t>
      </w:r>
      <w:r w:rsidRPr="003917B7" w:rsidR="00C6210B">
        <w:rPr>
          <w:rFonts w:ascii="Arial" w:hAnsi="Arial" w:eastAsia="Arial" w:cs="Arial"/>
          <w:color w:val="auto"/>
          <w:sz w:val="24"/>
          <w:szCs w:val="24"/>
          <w:lang w:val="en-GB"/>
        </w:rPr>
        <w:t xml:space="preserve">s have </w:t>
      </w:r>
      <w:r w:rsidRPr="003917B7" w:rsidR="00C345E1">
        <w:rPr>
          <w:rFonts w:ascii="Arial" w:hAnsi="Arial" w:eastAsia="Arial" w:cs="Arial"/>
          <w:color w:val="auto"/>
          <w:sz w:val="24"/>
          <w:szCs w:val="24"/>
          <w:lang w:val="en-GB"/>
        </w:rPr>
        <w:t>choice and control</w:t>
      </w:r>
      <w:r w:rsidRPr="003917B7" w:rsidR="00C6210B">
        <w:rPr>
          <w:rFonts w:ascii="Arial" w:hAnsi="Arial" w:eastAsia="Arial" w:cs="Arial"/>
          <w:color w:val="auto"/>
          <w:sz w:val="24"/>
          <w:szCs w:val="24"/>
          <w:lang w:val="en-GB"/>
        </w:rPr>
        <w:t xml:space="preserve"> in the way they access supports that promote, uphold and respect their legal and human rights and are enabled to exercise informed choice and control. The provision of supports promotes, upholds and respects individual rights to freedom of expression, self- determination and decision-making. </w:t>
      </w:r>
    </w:p>
    <w:p w:rsidRPr="003917B7" w:rsidR="00EF5E61" w:rsidP="005E642E" w:rsidRDefault="00EF5E61" w14:paraId="0F4812F8" w14:textId="77777777">
      <w:pPr>
        <w:pStyle w:val="Normal1"/>
        <w:spacing w:line="360" w:lineRule="auto"/>
        <w:contextualSpacing/>
        <w:jc w:val="both"/>
        <w:rPr>
          <w:rFonts w:ascii="Arial" w:hAnsi="Arial" w:eastAsia="Arial" w:cs="Arial"/>
          <w:color w:val="auto"/>
          <w:sz w:val="24"/>
          <w:szCs w:val="24"/>
          <w:lang w:val="en-GB"/>
        </w:rPr>
      </w:pPr>
    </w:p>
    <w:p w:rsidRPr="003917B7" w:rsidR="008564B1" w:rsidP="005E642E" w:rsidRDefault="00C6210B" w14:paraId="38AD1A22" w14:textId="3EA4722F">
      <w:pPr>
        <w:pStyle w:val="Normal1"/>
        <w:spacing w:line="360" w:lineRule="auto"/>
        <w:contextualSpacing/>
        <w:jc w:val="both"/>
        <w:rPr>
          <w:rFonts w:ascii="Arial" w:hAnsi="Arial" w:eastAsia="Arial" w:cs="Arial"/>
          <w:color w:val="auto"/>
          <w:sz w:val="24"/>
          <w:szCs w:val="24"/>
          <w:lang w:val="en-GB"/>
        </w:rPr>
      </w:pPr>
      <w:r w:rsidRPr="003917B7">
        <w:rPr>
          <w:rFonts w:ascii="Arial" w:hAnsi="Arial" w:eastAsia="Arial" w:cs="Arial"/>
          <w:color w:val="auto"/>
          <w:sz w:val="24"/>
          <w:szCs w:val="24"/>
          <w:lang w:val="en-GB"/>
        </w:rPr>
        <w:t xml:space="preserve">Where </w:t>
      </w:r>
      <w:r w:rsidRPr="003917B7" w:rsidR="00365FE0">
        <w:rPr>
          <w:rFonts w:ascii="Arial" w:hAnsi="Arial" w:eastAsia="Arial" w:cs="Arial"/>
          <w:color w:val="auto"/>
          <w:sz w:val="24"/>
          <w:szCs w:val="24"/>
          <w:lang w:val="en-GB"/>
        </w:rPr>
        <w:t>client</w:t>
      </w:r>
      <w:r w:rsidRPr="003917B7">
        <w:rPr>
          <w:rFonts w:ascii="Arial" w:hAnsi="Arial" w:eastAsia="Arial" w:cs="Arial"/>
          <w:color w:val="auto"/>
          <w:sz w:val="24"/>
          <w:szCs w:val="24"/>
          <w:lang w:val="en-GB"/>
        </w:rPr>
        <w:t xml:space="preserve">s are transferring from other services, the transition is collaboratively planned, and the process is documented, communicated and effectively managed. </w:t>
      </w:r>
    </w:p>
    <w:p w:rsidRPr="003917B7" w:rsidR="00EF5E61" w:rsidP="005E642E" w:rsidRDefault="00EF5E61" w14:paraId="059221DA" w14:textId="77777777">
      <w:pPr>
        <w:pStyle w:val="Normal1"/>
        <w:spacing w:line="360" w:lineRule="auto"/>
        <w:contextualSpacing/>
        <w:jc w:val="both"/>
        <w:rPr>
          <w:rFonts w:ascii="Arial" w:hAnsi="Arial" w:eastAsia="Arial" w:cs="Arial"/>
          <w:color w:val="auto"/>
          <w:sz w:val="24"/>
          <w:szCs w:val="24"/>
          <w:lang w:val="en-GB"/>
        </w:rPr>
      </w:pPr>
    </w:p>
    <w:p w:rsidRPr="003917B7" w:rsidR="00C6210B" w:rsidP="005E642E" w:rsidRDefault="00C6210B" w14:paraId="7B18E7F3" w14:textId="77777777">
      <w:pPr>
        <w:spacing w:line="360" w:lineRule="auto"/>
        <w:contextualSpacing/>
        <w:rPr>
          <w:rFonts w:cs="Arial"/>
          <w:b/>
          <w:color w:val="auto"/>
          <w:szCs w:val="24"/>
        </w:rPr>
      </w:pPr>
      <w:r w:rsidRPr="003917B7">
        <w:rPr>
          <w:rFonts w:cs="Arial"/>
          <w:b/>
          <w:color w:val="auto"/>
          <w:szCs w:val="24"/>
        </w:rPr>
        <w:t>The Assessment Principles</w:t>
      </w:r>
    </w:p>
    <w:p w:rsidRPr="003917B7" w:rsidR="00C6210B" w:rsidRDefault="00365FE0" w14:paraId="058747EC" w14:textId="0A1BFD99">
      <w:pPr>
        <w:pStyle w:val="ListParagraph"/>
        <w:widowControl/>
        <w:numPr>
          <w:ilvl w:val="0"/>
          <w:numId w:val="160"/>
        </w:numPr>
        <w:autoSpaceDE/>
        <w:autoSpaceDN/>
        <w:spacing w:line="360" w:lineRule="auto"/>
        <w:contextualSpacing/>
        <w:rPr>
          <w:rFonts w:cs="Arial"/>
          <w:color w:val="auto"/>
          <w:szCs w:val="24"/>
        </w:rPr>
      </w:pPr>
      <w:r w:rsidRPr="003917B7">
        <w:rPr>
          <w:rFonts w:cs="Arial"/>
          <w:color w:val="auto"/>
          <w:szCs w:val="24"/>
        </w:rPr>
        <w:t>Client</w:t>
      </w:r>
      <w:r w:rsidRPr="003917B7" w:rsidR="00C6210B">
        <w:rPr>
          <w:rFonts w:cs="Arial"/>
          <w:color w:val="auto"/>
          <w:szCs w:val="24"/>
        </w:rPr>
        <w:t xml:space="preserve"> </w:t>
      </w:r>
      <w:r w:rsidRPr="003917B7" w:rsidR="00F12897">
        <w:rPr>
          <w:rFonts w:cs="Arial"/>
          <w:color w:val="auto"/>
          <w:szCs w:val="24"/>
        </w:rPr>
        <w:t>s</w:t>
      </w:r>
      <w:r w:rsidRPr="003917B7" w:rsidR="00C6210B">
        <w:rPr>
          <w:rFonts w:cs="Arial"/>
          <w:color w:val="auto"/>
          <w:szCs w:val="24"/>
        </w:rPr>
        <w:t xml:space="preserve">upport </w:t>
      </w:r>
      <w:r w:rsidRPr="003917B7" w:rsidR="00F12897">
        <w:rPr>
          <w:rFonts w:cs="Arial"/>
          <w:color w:val="auto"/>
          <w:szCs w:val="24"/>
        </w:rPr>
        <w:t>p</w:t>
      </w:r>
      <w:r w:rsidRPr="003917B7" w:rsidR="00C6210B">
        <w:rPr>
          <w:rFonts w:cs="Arial"/>
          <w:color w:val="auto"/>
          <w:szCs w:val="24"/>
        </w:rPr>
        <w:t>lans will be reflective of the information collected in assessment</w:t>
      </w:r>
    </w:p>
    <w:p w:rsidRPr="003917B7" w:rsidR="00C6210B" w:rsidRDefault="00C6210B" w14:paraId="31DED8EA" w14:textId="77777777">
      <w:pPr>
        <w:pStyle w:val="ListParagraph"/>
        <w:widowControl/>
        <w:numPr>
          <w:ilvl w:val="0"/>
          <w:numId w:val="160"/>
        </w:numPr>
        <w:autoSpaceDE/>
        <w:autoSpaceDN/>
        <w:spacing w:line="360" w:lineRule="auto"/>
        <w:contextualSpacing/>
        <w:rPr>
          <w:rFonts w:cs="Arial"/>
          <w:color w:val="auto"/>
          <w:szCs w:val="24"/>
        </w:rPr>
      </w:pPr>
      <w:r w:rsidRPr="003917B7">
        <w:rPr>
          <w:rFonts w:cs="Arial"/>
          <w:color w:val="auto"/>
          <w:szCs w:val="24"/>
        </w:rPr>
        <w:t>The assessor understands and applies the principles of flexibility, validity and relevance to the assessment process</w:t>
      </w:r>
    </w:p>
    <w:p w:rsidRPr="003917B7" w:rsidR="00C6210B" w:rsidRDefault="00C6210B" w14:paraId="4D345AFB" w14:textId="77777777">
      <w:pPr>
        <w:pStyle w:val="ListParagraph"/>
        <w:widowControl/>
        <w:numPr>
          <w:ilvl w:val="0"/>
          <w:numId w:val="160"/>
        </w:numPr>
        <w:autoSpaceDE/>
        <w:autoSpaceDN/>
        <w:spacing w:line="360" w:lineRule="auto"/>
        <w:contextualSpacing/>
        <w:rPr>
          <w:rFonts w:cs="Arial"/>
          <w:color w:val="auto"/>
          <w:szCs w:val="24"/>
        </w:rPr>
      </w:pPr>
      <w:r w:rsidRPr="003917B7">
        <w:rPr>
          <w:rFonts w:cs="Arial"/>
          <w:color w:val="auto"/>
          <w:szCs w:val="24"/>
        </w:rPr>
        <w:t xml:space="preserve">Abilities and barriers are assessed </w:t>
      </w:r>
    </w:p>
    <w:p w:rsidRPr="003917B7" w:rsidR="00C6210B" w:rsidRDefault="00C6210B" w14:paraId="62F5EFBB" w14:textId="003326D2">
      <w:pPr>
        <w:pStyle w:val="ListParagraph"/>
        <w:widowControl/>
        <w:numPr>
          <w:ilvl w:val="0"/>
          <w:numId w:val="160"/>
        </w:numPr>
        <w:autoSpaceDE/>
        <w:autoSpaceDN/>
        <w:spacing w:line="360" w:lineRule="auto"/>
        <w:contextualSpacing/>
        <w:rPr>
          <w:rFonts w:cs="Arial"/>
          <w:color w:val="auto"/>
          <w:szCs w:val="24"/>
        </w:rPr>
      </w:pPr>
      <w:r w:rsidRPr="003917B7">
        <w:rPr>
          <w:rFonts w:cs="Arial"/>
          <w:color w:val="auto"/>
          <w:szCs w:val="24"/>
        </w:rPr>
        <w:t>Communication issues will be addressed prior to the Assessment Meeting</w:t>
      </w:r>
    </w:p>
    <w:p w:rsidRPr="003917B7" w:rsidR="001B1308" w:rsidRDefault="001B1308" w14:paraId="4565029B" w14:textId="1E10AE78">
      <w:pPr>
        <w:pStyle w:val="ListParagraph"/>
        <w:widowControl/>
        <w:numPr>
          <w:ilvl w:val="0"/>
          <w:numId w:val="160"/>
        </w:numPr>
        <w:autoSpaceDE/>
        <w:autoSpaceDN/>
        <w:spacing w:line="360" w:lineRule="auto"/>
        <w:contextualSpacing/>
        <w:rPr>
          <w:rFonts w:cs="Arial"/>
          <w:color w:val="auto"/>
          <w:szCs w:val="24"/>
        </w:rPr>
      </w:pPr>
      <w:r w:rsidRPr="003917B7">
        <w:rPr>
          <w:rFonts w:cs="Arial"/>
          <w:color w:val="auto"/>
          <w:szCs w:val="24"/>
        </w:rPr>
        <w:t xml:space="preserve">Reasonable efforts are made to involve the </w:t>
      </w:r>
      <w:r w:rsidRPr="003917B7" w:rsidR="00365FE0">
        <w:rPr>
          <w:rFonts w:cs="Arial"/>
          <w:color w:val="auto"/>
          <w:szCs w:val="24"/>
        </w:rPr>
        <w:t>client</w:t>
      </w:r>
      <w:r w:rsidRPr="003917B7">
        <w:rPr>
          <w:rFonts w:cs="Arial"/>
          <w:color w:val="auto"/>
          <w:szCs w:val="24"/>
        </w:rPr>
        <w:t xml:space="preserve"> in selecting their workers, including but not limited to the preferred gender of workers providing personal care supports.</w:t>
      </w:r>
    </w:p>
    <w:p w:rsidRPr="003917B7" w:rsidR="00C6210B" w:rsidP="005E642E" w:rsidRDefault="00C6210B" w14:paraId="0FFACC8D" w14:textId="77777777">
      <w:pPr>
        <w:spacing w:line="360" w:lineRule="auto"/>
        <w:contextualSpacing/>
        <w:rPr>
          <w:rFonts w:cs="Arial"/>
          <w:color w:val="auto"/>
          <w:szCs w:val="24"/>
        </w:rPr>
      </w:pPr>
    </w:p>
    <w:p w:rsidRPr="003917B7" w:rsidR="00C6210B" w:rsidP="787DA298" w:rsidRDefault="00C6210B" w14:paraId="2385FB1E" w14:textId="77777777">
      <w:pPr>
        <w:spacing w:line="360" w:lineRule="auto"/>
        <w:contextualSpacing w:val="1"/>
      </w:pPr>
      <w:r w:rsidRPr="787DA298" w:rsidR="64F025B6">
        <w:rPr>
          <w:rFonts w:cs="Arial"/>
          <w:b w:val="1"/>
          <w:bCs w:val="1"/>
          <w:color w:val="auto"/>
        </w:rPr>
        <w:t>PROCEDURE</w:t>
      </w:r>
    </w:p>
    <w:p w:rsidR="787DA298" w:rsidP="787DA298" w:rsidRDefault="787DA298" w14:paraId="04A1A63D" w14:textId="2C157165">
      <w:pPr>
        <w:spacing w:line="360" w:lineRule="auto"/>
        <w:contextualSpacing w:val="1"/>
        <w:rPr>
          <w:rFonts w:cs="Arial"/>
          <w:b w:val="1"/>
          <w:bCs w:val="1"/>
          <w:color w:val="auto"/>
        </w:rPr>
      </w:pPr>
    </w:p>
    <w:p w:rsidRPr="003917B7" w:rsidR="00C6210B" w:rsidP="005E642E" w:rsidRDefault="00C6210B" w14:paraId="117B2F39" w14:textId="7ECC133E">
      <w:pPr>
        <w:pStyle w:val="Normal1"/>
        <w:spacing w:line="360" w:lineRule="auto"/>
        <w:contextualSpacing/>
        <w:jc w:val="both"/>
        <w:rPr>
          <w:rFonts w:ascii="Arial" w:hAnsi="Arial" w:eastAsia="Arial" w:cs="Arial"/>
          <w:color w:val="auto"/>
          <w:sz w:val="24"/>
          <w:szCs w:val="24"/>
          <w:lang w:val="en-GB"/>
        </w:rPr>
      </w:pPr>
      <w:bookmarkStart w:name="page9" w:id="372"/>
      <w:bookmarkEnd w:id="372"/>
      <w:r w:rsidRPr="003917B7">
        <w:rPr>
          <w:rFonts w:ascii="Arial" w:hAnsi="Arial" w:eastAsia="Arial" w:cs="Arial"/>
          <w:color w:val="auto"/>
          <w:spacing w:val="-5"/>
          <w:sz w:val="24"/>
          <w:szCs w:val="24"/>
          <w:lang w:val="en-GB"/>
        </w:rPr>
        <w:t>Staff</w:t>
      </w:r>
      <w:r w:rsidRPr="003917B7">
        <w:rPr>
          <w:rFonts w:ascii="Arial" w:hAnsi="Arial" w:eastAsia="Arial,Times New Roman" w:cs="Arial"/>
          <w:color w:val="auto"/>
          <w:spacing w:val="-5"/>
          <w:sz w:val="24"/>
          <w:szCs w:val="24"/>
          <w:lang w:val="en-GB"/>
        </w:rPr>
        <w:t xml:space="preserve"> </w:t>
      </w:r>
      <w:r w:rsidRPr="003917B7">
        <w:rPr>
          <w:rFonts w:ascii="Arial" w:hAnsi="Arial" w:eastAsia="Arial" w:cs="Arial"/>
          <w:color w:val="auto"/>
          <w:sz w:val="24"/>
          <w:szCs w:val="24"/>
          <w:lang w:val="en-GB"/>
        </w:rPr>
        <w:t>involved in assessment, planning and review activities will be trained in implementing:</w:t>
      </w:r>
    </w:p>
    <w:p w:rsidRPr="003917B7" w:rsidR="00C6210B" w:rsidRDefault="00C6210B" w14:paraId="3DCF5348" w14:textId="4DF75756">
      <w:pPr>
        <w:pStyle w:val="ListParagraph"/>
        <w:widowControl/>
        <w:numPr>
          <w:ilvl w:val="0"/>
          <w:numId w:val="159"/>
        </w:numPr>
        <w:autoSpaceDE/>
        <w:autoSpaceDN/>
        <w:spacing w:line="360" w:lineRule="auto"/>
        <w:contextualSpacing/>
        <w:rPr>
          <w:rFonts w:cs="Arial"/>
          <w:color w:val="auto"/>
          <w:szCs w:val="24"/>
        </w:rPr>
      </w:pPr>
      <w:r w:rsidRPr="003917B7">
        <w:rPr>
          <w:rFonts w:cs="Arial"/>
          <w:color w:val="auto"/>
          <w:szCs w:val="24"/>
        </w:rPr>
        <w:t xml:space="preserve">active engagement and early intervention strategies, including with </w:t>
      </w:r>
      <w:r w:rsidRPr="003917B7" w:rsidR="0009442B">
        <w:rPr>
          <w:rFonts w:cs="Arial"/>
          <w:color w:val="auto"/>
          <w:szCs w:val="24"/>
        </w:rPr>
        <w:t>families.</w:t>
      </w:r>
    </w:p>
    <w:p w:rsidRPr="003917B7" w:rsidR="00C6210B" w:rsidRDefault="00C6210B" w14:paraId="55BAC620" w14:textId="03CE6DCF">
      <w:pPr>
        <w:pStyle w:val="ListParagraph"/>
        <w:widowControl/>
        <w:numPr>
          <w:ilvl w:val="0"/>
          <w:numId w:val="159"/>
        </w:numPr>
        <w:autoSpaceDE/>
        <w:autoSpaceDN/>
        <w:spacing w:line="360" w:lineRule="auto"/>
        <w:contextualSpacing/>
        <w:rPr>
          <w:rFonts w:cs="Arial"/>
          <w:color w:val="auto"/>
          <w:szCs w:val="24"/>
        </w:rPr>
      </w:pPr>
      <w:r w:rsidRPr="003917B7">
        <w:rPr>
          <w:rFonts w:cs="Arial"/>
          <w:color w:val="auto"/>
          <w:szCs w:val="24"/>
        </w:rPr>
        <w:t xml:space="preserve">strength-based planning, assessment and </w:t>
      </w:r>
      <w:r w:rsidRPr="003917B7" w:rsidR="0009442B">
        <w:rPr>
          <w:rFonts w:cs="Arial"/>
          <w:color w:val="auto"/>
          <w:szCs w:val="24"/>
        </w:rPr>
        <w:t>review.</w:t>
      </w:r>
    </w:p>
    <w:p w:rsidRPr="003917B7" w:rsidR="00C6210B" w:rsidRDefault="00C6210B" w14:paraId="794F92B6" w14:textId="77777777">
      <w:pPr>
        <w:pStyle w:val="ListParagraph"/>
        <w:widowControl/>
        <w:numPr>
          <w:ilvl w:val="0"/>
          <w:numId w:val="159"/>
        </w:numPr>
        <w:autoSpaceDE/>
        <w:autoSpaceDN/>
        <w:spacing w:line="360" w:lineRule="auto"/>
        <w:contextualSpacing/>
        <w:rPr>
          <w:rFonts w:cs="Arial"/>
          <w:color w:val="auto"/>
          <w:szCs w:val="24"/>
        </w:rPr>
      </w:pPr>
      <w:r w:rsidRPr="003917B7">
        <w:rPr>
          <w:rFonts w:cs="Arial"/>
          <w:color w:val="auto"/>
          <w:szCs w:val="24"/>
        </w:rPr>
        <w:t>holistic and collaborative approaches to service delivery; and</w:t>
      </w:r>
    </w:p>
    <w:p w:rsidRPr="003917B7" w:rsidR="00C6210B" w:rsidRDefault="00C6210B" w14:paraId="7CBC4F31" w14:textId="77777777">
      <w:pPr>
        <w:pStyle w:val="ListParagraph"/>
        <w:widowControl/>
        <w:numPr>
          <w:ilvl w:val="0"/>
          <w:numId w:val="159"/>
        </w:numPr>
        <w:autoSpaceDE/>
        <w:autoSpaceDN/>
        <w:spacing w:line="360" w:lineRule="auto"/>
        <w:contextualSpacing/>
        <w:rPr>
          <w:rFonts w:cs="Arial"/>
          <w:color w:val="auto"/>
          <w:szCs w:val="24"/>
        </w:rPr>
      </w:pPr>
      <w:r w:rsidRPr="003917B7">
        <w:rPr>
          <w:rFonts w:cs="Arial"/>
          <w:color w:val="auto"/>
          <w:szCs w:val="24"/>
        </w:rPr>
        <w:t xml:space="preserve">capacity building of families and carers. </w:t>
      </w:r>
    </w:p>
    <w:p w:rsidRPr="003917B7" w:rsidR="00C6210B" w:rsidP="005E642E" w:rsidRDefault="00C6210B" w14:paraId="5F370D66" w14:textId="77777777">
      <w:pPr>
        <w:pStyle w:val="ListParagraph"/>
        <w:spacing w:line="360" w:lineRule="auto"/>
        <w:contextualSpacing/>
        <w:rPr>
          <w:rFonts w:cs="Arial"/>
          <w:color w:val="auto"/>
          <w:szCs w:val="24"/>
        </w:rPr>
      </w:pPr>
    </w:p>
    <w:p w:rsidRPr="003917B7" w:rsidR="00C6210B" w:rsidP="005E642E" w:rsidRDefault="00C6210B" w14:paraId="5E09F2F8" w14:textId="77777777">
      <w:pPr>
        <w:pStyle w:val="Normal1"/>
        <w:spacing w:line="360" w:lineRule="auto"/>
        <w:contextualSpacing/>
        <w:jc w:val="both"/>
        <w:rPr>
          <w:rFonts w:ascii="Arial" w:hAnsi="Arial" w:eastAsia="Arial" w:cs="Arial"/>
          <w:b/>
          <w:color w:val="auto"/>
          <w:sz w:val="24"/>
          <w:szCs w:val="24"/>
          <w:lang w:val="en-GB"/>
        </w:rPr>
      </w:pPr>
      <w:r w:rsidRPr="003917B7">
        <w:rPr>
          <w:rFonts w:ascii="Arial" w:hAnsi="Arial" w:eastAsia="Arial" w:cs="Arial"/>
          <w:b/>
          <w:color w:val="auto"/>
          <w:sz w:val="24"/>
          <w:szCs w:val="24"/>
          <w:lang w:val="en-GB"/>
        </w:rPr>
        <w:t>Process to follow:</w:t>
      </w:r>
    </w:p>
    <w:p w:rsidRPr="003917B7" w:rsidR="00C6210B" w:rsidRDefault="00C6210B" w14:paraId="3EBB0A08" w14:textId="4175ACEF">
      <w:pPr>
        <w:pStyle w:val="ListParagraph"/>
        <w:widowControl/>
        <w:numPr>
          <w:ilvl w:val="0"/>
          <w:numId w:val="161"/>
        </w:numPr>
        <w:autoSpaceDE/>
        <w:autoSpaceDN/>
        <w:spacing w:line="360" w:lineRule="auto"/>
        <w:contextualSpacing/>
        <w:rPr>
          <w:rFonts w:cs="Arial"/>
          <w:color w:val="auto"/>
          <w:szCs w:val="24"/>
        </w:rPr>
      </w:pPr>
      <w:r w:rsidRPr="003917B7">
        <w:rPr>
          <w:rFonts w:cs="Arial"/>
          <w:color w:val="auto"/>
          <w:szCs w:val="24"/>
        </w:rPr>
        <w:t xml:space="preserve">All documentation relating to assessment, planning and review will be maintained on </w:t>
      </w:r>
      <w:r w:rsidRPr="003917B7" w:rsidR="00365FE0">
        <w:rPr>
          <w:rFonts w:cs="Arial"/>
          <w:color w:val="auto"/>
          <w:szCs w:val="24"/>
        </w:rPr>
        <w:t>client</w:t>
      </w:r>
      <w:r w:rsidRPr="003917B7">
        <w:rPr>
          <w:rFonts w:cs="Arial"/>
          <w:color w:val="auto"/>
          <w:szCs w:val="24"/>
        </w:rPr>
        <w:t xml:space="preserve"> files. </w:t>
      </w:r>
    </w:p>
    <w:p w:rsidRPr="003917B7" w:rsidR="00C6210B" w:rsidRDefault="00C6210B" w14:paraId="287CAB00" w14:textId="4F16DD64">
      <w:pPr>
        <w:pStyle w:val="ListParagraph"/>
        <w:widowControl/>
        <w:numPr>
          <w:ilvl w:val="0"/>
          <w:numId w:val="161"/>
        </w:numPr>
        <w:autoSpaceDE/>
        <w:autoSpaceDN/>
        <w:spacing w:line="360" w:lineRule="auto"/>
        <w:contextualSpacing/>
        <w:rPr>
          <w:rFonts w:cs="Arial"/>
          <w:color w:val="auto"/>
          <w:szCs w:val="24"/>
        </w:rPr>
      </w:pPr>
      <w:r w:rsidRPr="003917B7">
        <w:rPr>
          <w:rFonts w:cs="Arial"/>
          <w:color w:val="auto"/>
          <w:szCs w:val="24"/>
        </w:rPr>
        <w:t xml:space="preserve">For all assessments, planning and review activities, staff will discuss </w:t>
      </w:r>
      <w:r w:rsidRPr="003917B7" w:rsidR="00365FE0">
        <w:rPr>
          <w:rFonts w:cs="Arial"/>
          <w:color w:val="auto"/>
          <w:szCs w:val="24"/>
        </w:rPr>
        <w:t>client</w:t>
      </w:r>
      <w:r w:rsidRPr="003917B7">
        <w:rPr>
          <w:rFonts w:cs="Arial"/>
          <w:color w:val="auto"/>
          <w:szCs w:val="24"/>
        </w:rPr>
        <w:t xml:space="preserve">s’ legal and human rights, as well as their responsibilities, with them. </w:t>
      </w:r>
    </w:p>
    <w:p w:rsidRPr="003917B7" w:rsidR="00C6210B" w:rsidRDefault="00C6210B" w14:paraId="51B8ED86" w14:textId="763841F3">
      <w:pPr>
        <w:pStyle w:val="ListParagraph"/>
        <w:widowControl/>
        <w:numPr>
          <w:ilvl w:val="0"/>
          <w:numId w:val="161"/>
        </w:numPr>
        <w:autoSpaceDE/>
        <w:autoSpaceDN/>
        <w:spacing w:line="360" w:lineRule="auto"/>
        <w:contextualSpacing/>
        <w:rPr>
          <w:rFonts w:cs="Arial"/>
          <w:color w:val="auto"/>
          <w:szCs w:val="24"/>
        </w:rPr>
      </w:pPr>
      <w:r w:rsidRPr="003917B7">
        <w:rPr>
          <w:rFonts w:cs="Arial"/>
          <w:color w:val="auto"/>
          <w:szCs w:val="24"/>
        </w:rPr>
        <w:t xml:space="preserve">Staff will always confirm </w:t>
      </w:r>
      <w:r w:rsidRPr="003917B7" w:rsidR="00365FE0">
        <w:rPr>
          <w:rFonts w:cs="Arial"/>
          <w:color w:val="auto"/>
          <w:szCs w:val="24"/>
        </w:rPr>
        <w:t>client</w:t>
      </w:r>
      <w:r w:rsidRPr="003917B7">
        <w:rPr>
          <w:rFonts w:cs="Arial"/>
          <w:color w:val="auto"/>
          <w:szCs w:val="24"/>
        </w:rPr>
        <w:t xml:space="preserve">s’ understanding verbally, using an interpreter or advocate where required. </w:t>
      </w:r>
    </w:p>
    <w:p w:rsidRPr="003917B7" w:rsidR="00C6210B" w:rsidP="2FDD446A" w:rsidRDefault="00C6210B" w14:paraId="3E7D154E" w14:textId="1F8BDA7B">
      <w:pPr>
        <w:pStyle w:val="ListParagraph"/>
        <w:widowControl/>
        <w:numPr>
          <w:ilvl w:val="0"/>
          <w:numId w:val="161"/>
        </w:numPr>
        <w:autoSpaceDE/>
        <w:autoSpaceDN/>
        <w:spacing w:line="360" w:lineRule="auto"/>
        <w:contextualSpacing/>
        <w:rPr>
          <w:rFonts w:cs="Arial"/>
          <w:color w:val="auto"/>
        </w:rPr>
      </w:pPr>
      <w:r w:rsidRPr="2FDD446A">
        <w:rPr>
          <w:rFonts w:cs="Arial"/>
          <w:color w:val="auto"/>
        </w:rPr>
        <w:t xml:space="preserve">Staff will advise the person of their right to involve a support person in their dealings </w:t>
      </w:r>
      <w:r w:rsidRPr="2FDD446A" w:rsidR="002C0E4E">
        <w:rPr>
          <w:rFonts w:cs="Arial"/>
          <w:color w:val="auto"/>
        </w:rPr>
        <w:t>with</w:t>
      </w:r>
      <w:r w:rsidRPr="2FDD446A" w:rsidR="763A9626">
        <w:rPr>
          <w:rFonts w:cs="Arial"/>
          <w:color w:val="auto"/>
        </w:rPr>
        <w:t xml:space="preserve"> </w:t>
      </w:r>
      <w:r w:rsidRPr="2FDD446A" w:rsidR="162D0A08">
        <w:rPr>
          <w:rFonts w:cs="Arial"/>
          <w:color w:val="auto"/>
        </w:rPr>
        <w:t>Felix SCC</w:t>
      </w:r>
      <w:r w:rsidRPr="2FDD446A">
        <w:rPr>
          <w:rFonts w:cs="Arial"/>
          <w:color w:val="auto"/>
        </w:rPr>
        <w:t xml:space="preserve">. </w:t>
      </w:r>
    </w:p>
    <w:p w:rsidRPr="003917B7" w:rsidR="00C6210B" w:rsidRDefault="00C6210B" w14:paraId="5FA73331" w14:textId="29D47892">
      <w:pPr>
        <w:pStyle w:val="ListParagraph"/>
        <w:widowControl/>
        <w:numPr>
          <w:ilvl w:val="0"/>
          <w:numId w:val="161"/>
        </w:numPr>
        <w:autoSpaceDE/>
        <w:autoSpaceDN/>
        <w:spacing w:line="360" w:lineRule="auto"/>
        <w:contextualSpacing/>
        <w:rPr>
          <w:rFonts w:cs="Arial"/>
          <w:color w:val="auto"/>
          <w:szCs w:val="24"/>
        </w:rPr>
      </w:pPr>
      <w:r w:rsidRPr="003917B7">
        <w:rPr>
          <w:rFonts w:cs="Arial"/>
          <w:color w:val="auto"/>
          <w:szCs w:val="24"/>
        </w:rPr>
        <w:t xml:space="preserve">Where required, </w:t>
      </w:r>
      <w:r w:rsidRPr="003917B7" w:rsidR="00365FE0">
        <w:rPr>
          <w:rFonts w:cs="Arial"/>
          <w:color w:val="auto"/>
          <w:szCs w:val="24"/>
        </w:rPr>
        <w:t>client</w:t>
      </w:r>
      <w:r w:rsidRPr="003917B7">
        <w:rPr>
          <w:rFonts w:cs="Arial"/>
          <w:color w:val="auto"/>
          <w:szCs w:val="24"/>
        </w:rPr>
        <w:t>s will be provided with information and support to access a person of their choice, such as an advocate, to assist them to access the service.</w:t>
      </w:r>
    </w:p>
    <w:p w:rsidRPr="003917B7" w:rsidR="00C6210B" w:rsidRDefault="00C6210B" w14:paraId="2C63C12F" w14:textId="078D06BA">
      <w:pPr>
        <w:pStyle w:val="ListParagraph"/>
        <w:widowControl/>
        <w:numPr>
          <w:ilvl w:val="0"/>
          <w:numId w:val="161"/>
        </w:numPr>
        <w:autoSpaceDE/>
        <w:autoSpaceDN/>
        <w:spacing w:line="360" w:lineRule="auto"/>
        <w:contextualSpacing/>
        <w:rPr>
          <w:rFonts w:cs="Arial"/>
          <w:color w:val="auto"/>
          <w:szCs w:val="24"/>
        </w:rPr>
      </w:pPr>
      <w:r w:rsidRPr="003917B7">
        <w:rPr>
          <w:rFonts w:cs="Arial"/>
          <w:color w:val="auto"/>
          <w:szCs w:val="24"/>
        </w:rPr>
        <w:t xml:space="preserve">Staff will provide information to </w:t>
      </w:r>
      <w:r w:rsidRPr="003917B7" w:rsidR="00365FE0">
        <w:rPr>
          <w:rFonts w:cs="Arial"/>
          <w:color w:val="auto"/>
          <w:szCs w:val="24"/>
        </w:rPr>
        <w:t>client</w:t>
      </w:r>
      <w:r w:rsidRPr="003917B7">
        <w:rPr>
          <w:rFonts w:cs="Arial"/>
          <w:color w:val="auto"/>
          <w:szCs w:val="24"/>
        </w:rPr>
        <w:t xml:space="preserve">s in ways that suit </w:t>
      </w:r>
      <w:r w:rsidRPr="003917B7" w:rsidR="00365FE0">
        <w:rPr>
          <w:rFonts w:cs="Arial"/>
          <w:color w:val="auto"/>
          <w:szCs w:val="24"/>
        </w:rPr>
        <w:t>client</w:t>
      </w:r>
      <w:r w:rsidRPr="003917B7">
        <w:rPr>
          <w:rFonts w:cs="Arial"/>
          <w:color w:val="auto"/>
          <w:szCs w:val="24"/>
        </w:rPr>
        <w:t xml:space="preserve">s’ individual communication needs. This includes using the language, mode of communication and terms that the </w:t>
      </w:r>
      <w:r w:rsidRPr="003917B7" w:rsidR="00365FE0">
        <w:rPr>
          <w:rFonts w:cs="Arial"/>
          <w:color w:val="auto"/>
          <w:szCs w:val="24"/>
        </w:rPr>
        <w:t>client</w:t>
      </w:r>
      <w:r w:rsidRPr="003917B7">
        <w:rPr>
          <w:rFonts w:cs="Arial"/>
          <w:color w:val="auto"/>
          <w:szCs w:val="24"/>
        </w:rPr>
        <w:t xml:space="preserve"> is most likely to understand. Methods include providing written information in Easy English and/or explaining information either face-to-face or over the phone and using interpreters and advocates.</w:t>
      </w:r>
    </w:p>
    <w:p w:rsidRPr="003917B7" w:rsidR="00C6210B" w:rsidP="2FDD446A" w:rsidRDefault="00C6210B" w14:paraId="09F6EE83" w14:textId="584574D1">
      <w:pPr>
        <w:pStyle w:val="ListParagraph"/>
        <w:widowControl/>
        <w:numPr>
          <w:ilvl w:val="0"/>
          <w:numId w:val="161"/>
        </w:numPr>
        <w:autoSpaceDE/>
        <w:autoSpaceDN/>
        <w:spacing w:line="360" w:lineRule="auto"/>
        <w:contextualSpacing/>
        <w:rPr>
          <w:rFonts w:cs="Arial"/>
          <w:color w:val="auto"/>
        </w:rPr>
      </w:pPr>
      <w:r w:rsidRPr="2FDD446A">
        <w:rPr>
          <w:rFonts w:cs="Arial"/>
          <w:color w:val="auto"/>
        </w:rPr>
        <w:t xml:space="preserve">In accordance </w:t>
      </w:r>
      <w:r w:rsidRPr="2FDD446A" w:rsidR="002C0E4E">
        <w:rPr>
          <w:rFonts w:cs="Arial"/>
          <w:color w:val="auto"/>
        </w:rPr>
        <w:t>with</w:t>
      </w:r>
      <w:r w:rsidRPr="2FDD446A" w:rsidR="763A9626">
        <w:rPr>
          <w:rFonts w:cs="Arial"/>
          <w:color w:val="auto"/>
        </w:rPr>
        <w:t xml:space="preserve"> </w:t>
      </w:r>
      <w:r w:rsidRPr="2FDD446A" w:rsidR="162D0A08">
        <w:rPr>
          <w:rFonts w:cs="Arial"/>
          <w:color w:val="auto"/>
        </w:rPr>
        <w:t>Felix SCC</w:t>
      </w:r>
      <w:r w:rsidRPr="2FDD446A">
        <w:rPr>
          <w:rFonts w:cs="Arial"/>
          <w:color w:val="auto"/>
        </w:rPr>
        <w:t xml:space="preserve">’s Personal Privacy, Dignity and Confidentiality Policy and Procedure, respect for and protection of </w:t>
      </w:r>
      <w:r w:rsidRPr="2FDD446A" w:rsidR="00365FE0">
        <w:rPr>
          <w:rFonts w:cs="Arial"/>
          <w:color w:val="auto"/>
        </w:rPr>
        <w:t>client</w:t>
      </w:r>
      <w:r w:rsidRPr="2FDD446A">
        <w:rPr>
          <w:rFonts w:cs="Arial"/>
          <w:color w:val="auto"/>
        </w:rPr>
        <w:t xml:space="preserve">s’ privacy and confidentiality will be reinforced on an ongoing basis, verbally and in literature promoting the services offered by the organisation. </w:t>
      </w:r>
    </w:p>
    <w:p w:rsidRPr="003917B7" w:rsidR="00C6210B" w:rsidRDefault="00C6210B" w14:paraId="6128C12C" w14:textId="3699FB33">
      <w:pPr>
        <w:pStyle w:val="ListParagraph"/>
        <w:widowControl/>
        <w:numPr>
          <w:ilvl w:val="0"/>
          <w:numId w:val="161"/>
        </w:numPr>
        <w:autoSpaceDE/>
        <w:autoSpaceDN/>
        <w:spacing w:line="360" w:lineRule="auto"/>
        <w:contextualSpacing/>
        <w:rPr>
          <w:rFonts w:cs="Arial"/>
          <w:color w:val="auto"/>
          <w:szCs w:val="24"/>
        </w:rPr>
      </w:pPr>
      <w:r w:rsidRPr="003917B7">
        <w:rPr>
          <w:rFonts w:cs="Arial"/>
          <w:color w:val="auto"/>
          <w:szCs w:val="24"/>
        </w:rPr>
        <w:t xml:space="preserve">Where physical access issues are identified, staff will consider </w:t>
      </w:r>
      <w:r w:rsidRPr="003917B7" w:rsidR="002C0E4E">
        <w:rPr>
          <w:rFonts w:cs="Arial"/>
          <w:color w:val="auto"/>
          <w:szCs w:val="24"/>
        </w:rPr>
        <w:t>whether</w:t>
      </w:r>
      <w:r w:rsidRPr="003917B7" w:rsidR="22434138">
        <w:rPr>
          <w:rFonts w:cs="Arial"/>
          <w:color w:val="auto"/>
          <w:szCs w:val="24"/>
        </w:rPr>
        <w:t xml:space="preserve"> </w:t>
      </w:r>
      <w:r w:rsidR="00BE3D38">
        <w:rPr>
          <w:rFonts w:cs="Arial"/>
          <w:color w:val="auto"/>
          <w:szCs w:val="24"/>
        </w:rPr>
        <w:t xml:space="preserve">Felix SCC </w:t>
      </w:r>
      <w:r w:rsidRPr="003917B7">
        <w:rPr>
          <w:rFonts w:cs="Arial"/>
          <w:color w:val="auto"/>
          <w:szCs w:val="24"/>
        </w:rPr>
        <w:t xml:space="preserve">is accessible for the person, and if not, how it could be made accessible. Reasonable adjustments to the support delivery environment will be made and monitored to ensure it is fit for purpose and each that each </w:t>
      </w:r>
      <w:r w:rsidRPr="003917B7" w:rsidR="00365FE0">
        <w:rPr>
          <w:rFonts w:cs="Arial"/>
          <w:color w:val="auto"/>
          <w:szCs w:val="24"/>
        </w:rPr>
        <w:t>client</w:t>
      </w:r>
      <w:r w:rsidRPr="003917B7">
        <w:rPr>
          <w:rFonts w:cs="Arial"/>
          <w:color w:val="auto"/>
          <w:szCs w:val="24"/>
        </w:rPr>
        <w:t>’s health, privacy, dignity, quality of life and independence is supported.</w:t>
      </w:r>
    </w:p>
    <w:p w:rsidRPr="003917B7" w:rsidR="00C6210B" w:rsidRDefault="00C6210B" w14:paraId="7387ADEA" w14:textId="77777777">
      <w:pPr>
        <w:pStyle w:val="ListParagraph"/>
        <w:widowControl/>
        <w:numPr>
          <w:ilvl w:val="0"/>
          <w:numId w:val="161"/>
        </w:numPr>
        <w:autoSpaceDE/>
        <w:autoSpaceDN/>
        <w:spacing w:line="360" w:lineRule="auto"/>
        <w:contextualSpacing/>
        <w:rPr>
          <w:rFonts w:cs="Arial"/>
          <w:color w:val="auto"/>
          <w:szCs w:val="24"/>
        </w:rPr>
      </w:pPr>
      <w:r w:rsidRPr="003917B7">
        <w:rPr>
          <w:rFonts w:cs="Arial"/>
          <w:color w:val="auto"/>
          <w:szCs w:val="24"/>
        </w:rPr>
        <w:t>Where a language or cultural barrier is identified, staff will engage an interpreter or an appropriate external agency to support the person.</w:t>
      </w:r>
    </w:p>
    <w:p w:rsidRPr="003917B7" w:rsidR="00F12897" w:rsidRDefault="00C6210B" w14:paraId="249422CC" w14:textId="5EBF92A1">
      <w:pPr>
        <w:pStyle w:val="ListParagraph"/>
        <w:widowControl/>
        <w:numPr>
          <w:ilvl w:val="0"/>
          <w:numId w:val="161"/>
        </w:numPr>
        <w:autoSpaceDE/>
        <w:autoSpaceDN/>
        <w:spacing w:line="360" w:lineRule="auto"/>
        <w:contextualSpacing/>
        <w:rPr>
          <w:rFonts w:cs="Arial"/>
          <w:color w:val="auto"/>
          <w:szCs w:val="24"/>
        </w:rPr>
      </w:pPr>
      <w:r w:rsidRPr="003917B7">
        <w:rPr>
          <w:rFonts w:cs="Arial"/>
          <w:color w:val="auto"/>
          <w:szCs w:val="24"/>
        </w:rPr>
        <w:t xml:space="preserve">If necessary and with the </w:t>
      </w:r>
      <w:r w:rsidRPr="003917B7" w:rsidR="00365FE0">
        <w:rPr>
          <w:rFonts w:cs="Arial"/>
          <w:color w:val="auto"/>
          <w:szCs w:val="24"/>
        </w:rPr>
        <w:t>client</w:t>
      </w:r>
      <w:r w:rsidRPr="003917B7">
        <w:rPr>
          <w:rFonts w:cs="Arial"/>
          <w:color w:val="auto"/>
          <w:szCs w:val="24"/>
        </w:rPr>
        <w:t xml:space="preserve">’s consent, other parties such as service providers who deliver existing or complementary services will be included in assessment, planning and review activities. </w:t>
      </w:r>
    </w:p>
    <w:p w:rsidRPr="003917B7" w:rsidR="00C6210B" w:rsidRDefault="00C6210B" w14:paraId="3727F0A8" w14:textId="12123A43">
      <w:pPr>
        <w:pStyle w:val="ListParagraph"/>
        <w:widowControl/>
        <w:numPr>
          <w:ilvl w:val="0"/>
          <w:numId w:val="161"/>
        </w:numPr>
        <w:autoSpaceDE/>
        <w:autoSpaceDN/>
        <w:spacing w:line="360" w:lineRule="auto"/>
        <w:contextualSpacing/>
        <w:rPr>
          <w:rFonts w:cs="Arial"/>
          <w:color w:val="auto"/>
          <w:szCs w:val="24"/>
        </w:rPr>
      </w:pPr>
      <w:r w:rsidRPr="003917B7">
        <w:rPr>
          <w:rFonts w:cs="Arial"/>
          <w:color w:val="auto"/>
          <w:szCs w:val="24"/>
        </w:rPr>
        <w:t xml:space="preserve">Staff will </w:t>
      </w:r>
      <w:r w:rsidRPr="003917B7" w:rsidR="00B508B7">
        <w:rPr>
          <w:rFonts w:cs="Arial"/>
          <w:color w:val="auto"/>
          <w:szCs w:val="24"/>
        </w:rPr>
        <w:t>consider</w:t>
      </w:r>
      <w:r w:rsidRPr="003917B7">
        <w:rPr>
          <w:rFonts w:cs="Arial"/>
          <w:color w:val="auto"/>
          <w:szCs w:val="24"/>
        </w:rPr>
        <w:t xml:space="preserve"> the </w:t>
      </w:r>
      <w:r w:rsidRPr="003917B7" w:rsidR="00365FE0">
        <w:rPr>
          <w:rFonts w:cs="Arial"/>
          <w:color w:val="auto"/>
          <w:szCs w:val="24"/>
        </w:rPr>
        <w:t>client</w:t>
      </w:r>
      <w:r w:rsidRPr="003917B7">
        <w:rPr>
          <w:rFonts w:cs="Arial"/>
          <w:color w:val="auto"/>
          <w:szCs w:val="24"/>
        </w:rPr>
        <w:t xml:space="preserve">’s wishes in regard to accepting or rejecting particular support options. </w:t>
      </w:r>
    </w:p>
    <w:p w:rsidRPr="003917B7" w:rsidR="00F12897" w:rsidRDefault="00C6210B" w14:paraId="143C7770" w14:textId="77777777">
      <w:pPr>
        <w:pStyle w:val="ListParagraph"/>
        <w:widowControl/>
        <w:numPr>
          <w:ilvl w:val="0"/>
          <w:numId w:val="161"/>
        </w:numPr>
        <w:autoSpaceDE/>
        <w:autoSpaceDN/>
        <w:spacing w:line="360" w:lineRule="auto"/>
        <w:contextualSpacing/>
        <w:rPr>
          <w:rFonts w:cs="Arial"/>
          <w:color w:val="auto"/>
          <w:szCs w:val="24"/>
        </w:rPr>
      </w:pPr>
      <w:r w:rsidRPr="003917B7">
        <w:rPr>
          <w:rFonts w:cs="Arial"/>
          <w:color w:val="auto"/>
          <w:szCs w:val="24"/>
        </w:rPr>
        <w:t>Should a person request assistance with Support Planning that is beyond the scope of this policy and procedure, the person should be directed to a relevant support coordinator.</w:t>
      </w:r>
    </w:p>
    <w:p w:rsidRPr="003917B7" w:rsidR="00C6210B" w:rsidRDefault="00C6210B" w14:paraId="355A59FC" w14:textId="7311A8CC">
      <w:pPr>
        <w:pStyle w:val="ListParagraph"/>
        <w:widowControl/>
        <w:numPr>
          <w:ilvl w:val="0"/>
          <w:numId w:val="161"/>
        </w:numPr>
        <w:autoSpaceDE/>
        <w:autoSpaceDN/>
        <w:spacing w:line="360" w:lineRule="auto"/>
        <w:contextualSpacing/>
        <w:rPr>
          <w:rFonts w:cs="Arial"/>
          <w:color w:val="auto"/>
          <w:szCs w:val="24"/>
        </w:rPr>
      </w:pPr>
      <w:r w:rsidRPr="003917B7">
        <w:rPr>
          <w:rFonts w:cs="Arial"/>
          <w:color w:val="auto"/>
          <w:szCs w:val="24"/>
        </w:rPr>
        <w:t>Referral and support to connect the person to the relevant agency or service provider will be provided within a service benchmark of 5 working days.</w:t>
      </w:r>
    </w:p>
    <w:p w:rsidRPr="003917B7" w:rsidR="00993287" w:rsidP="005E642E" w:rsidRDefault="00993287" w14:paraId="7E1C616B" w14:textId="77777777">
      <w:pPr>
        <w:widowControl/>
        <w:autoSpaceDE/>
        <w:autoSpaceDN/>
        <w:spacing w:line="360" w:lineRule="auto"/>
        <w:contextualSpacing/>
        <w:rPr>
          <w:rFonts w:cs="Arial"/>
          <w:color w:val="auto"/>
          <w:szCs w:val="24"/>
        </w:rPr>
      </w:pPr>
    </w:p>
    <w:p w:rsidRPr="003917B7" w:rsidR="00C6210B" w:rsidP="005E642E" w:rsidRDefault="00C6210B" w14:paraId="663AE8CB" w14:textId="77777777">
      <w:pPr>
        <w:pStyle w:val="Normal1"/>
        <w:spacing w:line="360" w:lineRule="auto"/>
        <w:contextualSpacing/>
        <w:jc w:val="both"/>
        <w:rPr>
          <w:rFonts w:ascii="Arial" w:hAnsi="Arial" w:eastAsia="Arial" w:cs="Arial"/>
          <w:b/>
          <w:color w:val="auto"/>
          <w:sz w:val="24"/>
          <w:szCs w:val="24"/>
          <w:lang w:val="en-GB"/>
        </w:rPr>
      </w:pPr>
      <w:r w:rsidRPr="003917B7">
        <w:rPr>
          <w:rFonts w:ascii="Arial" w:hAnsi="Arial" w:eastAsia="Arial" w:cs="Arial"/>
          <w:b/>
          <w:color w:val="auto"/>
          <w:sz w:val="24"/>
          <w:szCs w:val="24"/>
          <w:lang w:val="en-GB"/>
        </w:rPr>
        <w:t xml:space="preserve">Post Assessment </w:t>
      </w:r>
    </w:p>
    <w:p w:rsidRPr="003917B7" w:rsidR="00C6210B" w:rsidP="005E642E" w:rsidRDefault="00C6210B" w14:paraId="7D01A230" w14:textId="75AA245F">
      <w:pPr>
        <w:pStyle w:val="Normal1"/>
        <w:spacing w:line="360" w:lineRule="auto"/>
        <w:contextualSpacing/>
        <w:jc w:val="both"/>
        <w:rPr>
          <w:rFonts w:ascii="Arial" w:hAnsi="Arial" w:eastAsia="Arial" w:cs="Arial"/>
          <w:color w:val="auto"/>
          <w:sz w:val="24"/>
          <w:szCs w:val="24"/>
          <w:lang w:val="en-GB"/>
        </w:rPr>
      </w:pPr>
      <w:r w:rsidRPr="003917B7">
        <w:rPr>
          <w:rFonts w:ascii="Arial" w:hAnsi="Arial" w:eastAsia="Arial" w:cs="Arial"/>
          <w:color w:val="auto"/>
          <w:sz w:val="24"/>
          <w:szCs w:val="24"/>
          <w:lang w:val="en-GB"/>
        </w:rPr>
        <w:t xml:space="preserve">Following their Intake Interview, where a </w:t>
      </w:r>
      <w:r w:rsidRPr="003917B7" w:rsidR="00365FE0">
        <w:rPr>
          <w:rFonts w:ascii="Arial" w:hAnsi="Arial" w:eastAsia="Arial" w:cs="Arial"/>
          <w:color w:val="auto"/>
          <w:sz w:val="24"/>
          <w:szCs w:val="24"/>
          <w:lang w:val="en-GB"/>
        </w:rPr>
        <w:t>client</w:t>
      </w:r>
      <w:r w:rsidRPr="003917B7">
        <w:rPr>
          <w:rFonts w:ascii="Arial" w:hAnsi="Arial" w:eastAsia="Arial" w:cs="Arial"/>
          <w:color w:val="auto"/>
          <w:sz w:val="24"/>
          <w:szCs w:val="24"/>
          <w:lang w:val="en-GB"/>
        </w:rPr>
        <w:t xml:space="preserve"> is offered services and accepts, staff</w:t>
      </w:r>
      <w:r w:rsidRPr="003917B7">
        <w:rPr>
          <w:rFonts w:ascii="Arial" w:hAnsi="Arial" w:eastAsia="Arial,Times New Roman" w:cs="Arial"/>
          <w:color w:val="auto"/>
          <w:spacing w:val="-5"/>
          <w:sz w:val="24"/>
          <w:szCs w:val="24"/>
          <w:lang w:val="en-GB"/>
        </w:rPr>
        <w:t xml:space="preserve"> </w:t>
      </w:r>
      <w:r w:rsidRPr="003917B7">
        <w:rPr>
          <w:rFonts w:ascii="Arial" w:hAnsi="Arial" w:eastAsia="Arial" w:cs="Arial"/>
          <w:color w:val="auto"/>
          <w:sz w:val="24"/>
          <w:szCs w:val="24"/>
          <w:lang w:val="en-GB"/>
        </w:rPr>
        <w:t xml:space="preserve">will work with the </w:t>
      </w:r>
      <w:r w:rsidRPr="003917B7" w:rsidR="00365FE0">
        <w:rPr>
          <w:rFonts w:ascii="Arial" w:hAnsi="Arial" w:eastAsia="Arial" w:cs="Arial"/>
          <w:color w:val="auto"/>
          <w:sz w:val="24"/>
          <w:szCs w:val="24"/>
          <w:lang w:val="en-GB"/>
        </w:rPr>
        <w:t>client</w:t>
      </w:r>
      <w:r w:rsidRPr="003917B7">
        <w:rPr>
          <w:rFonts w:ascii="Arial" w:hAnsi="Arial" w:eastAsia="Arial" w:cs="Arial"/>
          <w:color w:val="auto"/>
          <w:sz w:val="24"/>
          <w:szCs w:val="24"/>
          <w:lang w:val="en-GB"/>
        </w:rPr>
        <w:t xml:space="preserve"> and their supporter/s to assess their needs, develop and agree upon a Service Agreement. Staff will meet with the </w:t>
      </w:r>
      <w:r w:rsidRPr="003917B7" w:rsidR="00365FE0">
        <w:rPr>
          <w:rFonts w:ascii="Arial" w:hAnsi="Arial" w:eastAsia="Arial" w:cs="Arial"/>
          <w:color w:val="auto"/>
          <w:sz w:val="24"/>
          <w:szCs w:val="24"/>
          <w:lang w:val="en-GB"/>
        </w:rPr>
        <w:t>client</w:t>
      </w:r>
      <w:r w:rsidRPr="003917B7">
        <w:rPr>
          <w:rFonts w:ascii="Arial" w:hAnsi="Arial" w:eastAsia="Arial" w:cs="Arial"/>
          <w:color w:val="auto"/>
          <w:sz w:val="24"/>
          <w:szCs w:val="24"/>
          <w:lang w:val="en-GB"/>
        </w:rPr>
        <w:t xml:space="preserve"> and their supporter/s within 5 working days of their acceptance, or sooner if able, for an Assessment and Planning Interview.</w:t>
      </w:r>
    </w:p>
    <w:p w:rsidRPr="003917B7" w:rsidR="00C6210B" w:rsidP="005E642E" w:rsidRDefault="00C6210B" w14:paraId="42B80199" w14:textId="77777777">
      <w:pPr>
        <w:pStyle w:val="Normal1"/>
        <w:spacing w:line="360" w:lineRule="auto"/>
        <w:contextualSpacing/>
        <w:jc w:val="both"/>
        <w:rPr>
          <w:rFonts w:ascii="Arial" w:hAnsi="Arial" w:cs="Arial"/>
          <w:color w:val="auto"/>
          <w:sz w:val="24"/>
          <w:szCs w:val="24"/>
          <w:lang w:val="en-GB"/>
        </w:rPr>
      </w:pPr>
    </w:p>
    <w:p w:rsidRPr="003917B7" w:rsidR="00C6210B" w:rsidP="2FDD446A" w:rsidRDefault="00C6210B" w14:paraId="282235A8" w14:textId="6E28F3E4">
      <w:pPr>
        <w:pStyle w:val="Normal1"/>
        <w:spacing w:line="360" w:lineRule="auto"/>
        <w:contextualSpacing/>
        <w:jc w:val="both"/>
        <w:rPr>
          <w:rFonts w:ascii="Arial" w:hAnsi="Arial" w:eastAsia="Arial" w:cs="Arial"/>
          <w:color w:val="auto"/>
          <w:sz w:val="24"/>
          <w:szCs w:val="24"/>
          <w:lang w:val="en-GB"/>
        </w:rPr>
      </w:pPr>
      <w:r w:rsidRPr="2FDD446A">
        <w:rPr>
          <w:rFonts w:ascii="Arial" w:hAnsi="Arial" w:eastAsia="Arial" w:cs="Arial"/>
          <w:color w:val="auto"/>
          <w:sz w:val="24"/>
          <w:szCs w:val="24"/>
          <w:lang w:val="en-GB"/>
        </w:rPr>
        <w:t xml:space="preserve">As </w:t>
      </w:r>
      <w:r w:rsidRPr="2FDD446A" w:rsidR="002C0E4E">
        <w:rPr>
          <w:rFonts w:ascii="Arial" w:hAnsi="Arial" w:eastAsia="Arial" w:cs="Arial"/>
          <w:color w:val="auto"/>
          <w:sz w:val="24"/>
          <w:szCs w:val="24"/>
          <w:lang w:val="en-GB"/>
        </w:rPr>
        <w:t>per</w:t>
      </w:r>
      <w:r w:rsidRPr="2FDD446A" w:rsidR="763A9626">
        <w:rPr>
          <w:rFonts w:ascii="Arial" w:hAnsi="Arial" w:eastAsia="Arial" w:cs="Arial"/>
          <w:color w:val="auto"/>
          <w:sz w:val="24"/>
          <w:szCs w:val="24"/>
          <w:lang w:val="en-GB"/>
        </w:rPr>
        <w:t xml:space="preserve"> </w:t>
      </w:r>
      <w:r w:rsidRPr="2FDD446A" w:rsidR="162D0A08">
        <w:rPr>
          <w:rFonts w:ascii="Arial" w:hAnsi="Arial" w:eastAsia="Arial" w:cs="Arial"/>
          <w:color w:val="auto"/>
          <w:sz w:val="24"/>
          <w:szCs w:val="24"/>
          <w:lang w:val="en-GB"/>
        </w:rPr>
        <w:t>Felix SCC</w:t>
      </w:r>
      <w:r w:rsidRPr="2FDD446A">
        <w:rPr>
          <w:rFonts w:ascii="Arial" w:hAnsi="Arial" w:eastAsia="Arial" w:cs="Arial"/>
          <w:color w:val="auto"/>
          <w:sz w:val="24"/>
          <w:szCs w:val="24"/>
          <w:lang w:val="en-GB"/>
        </w:rPr>
        <w:t xml:space="preserve">’s </w:t>
      </w:r>
      <w:r w:rsidRPr="2FDD446A" w:rsidR="00684D3A">
        <w:rPr>
          <w:rFonts w:ascii="Arial" w:hAnsi="Arial" w:eastAsia="Arial" w:cs="Arial"/>
          <w:i/>
          <w:iCs/>
          <w:color w:val="auto"/>
          <w:sz w:val="24"/>
          <w:szCs w:val="24"/>
          <w:lang w:val="en-GB"/>
        </w:rPr>
        <w:t xml:space="preserve">Managing </w:t>
      </w:r>
      <w:r w:rsidRPr="2FDD446A" w:rsidR="00365FE0">
        <w:rPr>
          <w:rFonts w:ascii="Arial" w:hAnsi="Arial" w:eastAsia="Arial" w:cs="Arial"/>
          <w:i/>
          <w:iCs/>
          <w:color w:val="auto"/>
          <w:sz w:val="24"/>
          <w:szCs w:val="24"/>
          <w:lang w:val="en-GB"/>
        </w:rPr>
        <w:t>Client</w:t>
      </w:r>
      <w:r w:rsidRPr="2FDD446A" w:rsidR="00684D3A">
        <w:rPr>
          <w:rFonts w:ascii="Arial" w:hAnsi="Arial" w:eastAsia="Arial" w:cs="Arial"/>
          <w:i/>
          <w:iCs/>
          <w:color w:val="auto"/>
          <w:sz w:val="24"/>
          <w:szCs w:val="24"/>
          <w:lang w:val="en-GB"/>
        </w:rPr>
        <w:t xml:space="preserve"> Risk </w:t>
      </w:r>
      <w:r w:rsidRPr="2FDD446A" w:rsidR="00177652">
        <w:rPr>
          <w:rFonts w:ascii="Arial" w:hAnsi="Arial" w:eastAsia="Arial" w:cs="Arial"/>
          <w:i/>
          <w:iCs/>
          <w:color w:val="auto"/>
          <w:sz w:val="24"/>
          <w:szCs w:val="24"/>
          <w:lang w:val="en-GB"/>
        </w:rPr>
        <w:t>Arrangement</w:t>
      </w:r>
      <w:r w:rsidRPr="2FDD446A">
        <w:rPr>
          <w:rFonts w:ascii="Arial" w:hAnsi="Arial" w:eastAsia="Arial" w:cs="Arial"/>
          <w:i/>
          <w:iCs/>
          <w:color w:val="auto"/>
          <w:sz w:val="24"/>
          <w:szCs w:val="24"/>
          <w:lang w:val="en-GB"/>
        </w:rPr>
        <w:t>,</w:t>
      </w:r>
      <w:r w:rsidRPr="2FDD446A">
        <w:rPr>
          <w:rFonts w:ascii="Arial" w:hAnsi="Arial" w:eastAsia="Arial" w:cs="Arial"/>
          <w:color w:val="auto"/>
          <w:sz w:val="24"/>
          <w:szCs w:val="24"/>
          <w:lang w:val="en-GB"/>
        </w:rPr>
        <w:t xml:space="preserve"> a risk assessment for each </w:t>
      </w:r>
      <w:r w:rsidRPr="2FDD446A" w:rsidR="00365FE0">
        <w:rPr>
          <w:rFonts w:ascii="Arial" w:hAnsi="Arial" w:eastAsia="Arial" w:cs="Arial"/>
          <w:color w:val="auto"/>
          <w:sz w:val="24"/>
          <w:szCs w:val="24"/>
          <w:lang w:val="en-GB"/>
        </w:rPr>
        <w:t>client</w:t>
      </w:r>
      <w:r w:rsidRPr="2FDD446A">
        <w:rPr>
          <w:rFonts w:ascii="Arial" w:hAnsi="Arial" w:eastAsia="Arial" w:cs="Arial"/>
          <w:color w:val="auto"/>
          <w:sz w:val="24"/>
          <w:szCs w:val="24"/>
          <w:lang w:val="en-GB"/>
        </w:rPr>
        <w:t xml:space="preserve">’s Support Plan must be completed and documented using a </w:t>
      </w:r>
      <w:r w:rsidRPr="2FDD446A" w:rsidR="00365FE0">
        <w:rPr>
          <w:rFonts w:ascii="Arial" w:hAnsi="Arial" w:eastAsia="Arial" w:cs="Arial"/>
          <w:i/>
          <w:iCs/>
          <w:color w:val="auto"/>
          <w:sz w:val="24"/>
          <w:szCs w:val="24"/>
          <w:lang w:val="en-GB"/>
        </w:rPr>
        <w:t>Client</w:t>
      </w:r>
      <w:r w:rsidRPr="2FDD446A">
        <w:rPr>
          <w:rFonts w:ascii="Arial" w:hAnsi="Arial" w:eastAsia="Arial" w:cs="Arial"/>
          <w:i/>
          <w:iCs/>
          <w:color w:val="auto"/>
          <w:sz w:val="24"/>
          <w:szCs w:val="24"/>
          <w:lang w:val="en-GB"/>
        </w:rPr>
        <w:t xml:space="preserve"> Risk Assessment</w:t>
      </w:r>
      <w:r w:rsidRPr="2FDD446A">
        <w:rPr>
          <w:rFonts w:ascii="Arial" w:hAnsi="Arial" w:eastAsia="Arial" w:cs="Arial"/>
          <w:color w:val="auto"/>
          <w:sz w:val="24"/>
          <w:szCs w:val="24"/>
          <w:lang w:val="en-GB"/>
        </w:rPr>
        <w:t>. This must also include appropriate strategies to treat risks, and how these will be planned and implemented.</w:t>
      </w:r>
    </w:p>
    <w:p w:rsidRPr="003917B7" w:rsidR="0058505A" w:rsidP="005E642E" w:rsidRDefault="00C6210B" w14:paraId="45FDDB24" w14:textId="3EEEA778">
      <w:pPr>
        <w:pStyle w:val="Normal1"/>
        <w:spacing w:line="360" w:lineRule="auto"/>
        <w:contextualSpacing/>
        <w:jc w:val="both"/>
        <w:rPr>
          <w:rFonts w:ascii="Arial" w:hAnsi="Arial" w:eastAsia="Arial" w:cs="Arial"/>
          <w:color w:val="auto"/>
          <w:sz w:val="24"/>
          <w:szCs w:val="24"/>
          <w:lang w:val="en-GB"/>
        </w:rPr>
      </w:pPr>
      <w:r w:rsidRPr="003917B7">
        <w:rPr>
          <w:rFonts w:ascii="Arial" w:hAnsi="Arial" w:eastAsia="Arial" w:cs="Arial"/>
          <w:color w:val="auto"/>
          <w:sz w:val="24"/>
          <w:szCs w:val="24"/>
          <w:lang w:val="en-GB"/>
        </w:rPr>
        <w:t xml:space="preserve">Where relevant, the interview will </w:t>
      </w:r>
      <w:r w:rsidRPr="003917B7" w:rsidR="00B508B7">
        <w:rPr>
          <w:rFonts w:ascii="Arial" w:hAnsi="Arial" w:eastAsia="Arial" w:cs="Arial"/>
          <w:color w:val="auto"/>
          <w:sz w:val="24"/>
          <w:szCs w:val="24"/>
          <w:lang w:val="en-GB"/>
        </w:rPr>
        <w:t>consider</w:t>
      </w:r>
      <w:r w:rsidRPr="003917B7">
        <w:rPr>
          <w:rFonts w:ascii="Arial" w:hAnsi="Arial" w:eastAsia="Arial" w:cs="Arial"/>
          <w:color w:val="auto"/>
          <w:sz w:val="24"/>
          <w:szCs w:val="24"/>
          <w:lang w:val="en-GB"/>
        </w:rPr>
        <w:t xml:space="preserve"> information already provided about the person in their NDIS Plan. </w:t>
      </w:r>
    </w:p>
    <w:p w:rsidRPr="003917B7" w:rsidR="00EF5E61" w:rsidP="005E642E" w:rsidRDefault="00EF5E61" w14:paraId="1A214AF7" w14:textId="77777777">
      <w:pPr>
        <w:pStyle w:val="ListParagraph"/>
        <w:widowControl/>
        <w:autoSpaceDE/>
        <w:autoSpaceDN/>
        <w:spacing w:line="360" w:lineRule="auto"/>
        <w:contextualSpacing/>
        <w:rPr>
          <w:rFonts w:cs="Arial"/>
          <w:b/>
          <w:color w:val="auto"/>
          <w:szCs w:val="24"/>
        </w:rPr>
      </w:pPr>
    </w:p>
    <w:p w:rsidRPr="003917B7" w:rsidR="0058505A" w:rsidP="005E642E" w:rsidRDefault="0058505A" w14:paraId="7CE64053" w14:textId="52296C01">
      <w:pPr>
        <w:pStyle w:val="ListParagraph"/>
        <w:widowControl/>
        <w:autoSpaceDE/>
        <w:autoSpaceDN/>
        <w:spacing w:line="360" w:lineRule="auto"/>
        <w:contextualSpacing/>
        <w:rPr>
          <w:rFonts w:cs="Arial"/>
          <w:b/>
          <w:color w:val="auto"/>
          <w:szCs w:val="24"/>
        </w:rPr>
      </w:pPr>
      <w:r w:rsidRPr="003917B7">
        <w:rPr>
          <w:rFonts w:cs="Arial"/>
          <w:b/>
          <w:color w:val="auto"/>
          <w:szCs w:val="24"/>
        </w:rPr>
        <w:t>Living Alone Risk Assessment</w:t>
      </w:r>
    </w:p>
    <w:p w:rsidRPr="003917B7" w:rsidR="0058505A" w:rsidP="005E642E" w:rsidRDefault="0058505A" w14:paraId="1E70E663" w14:textId="77777777">
      <w:pPr>
        <w:pStyle w:val="ListParagraph"/>
        <w:widowControl/>
        <w:autoSpaceDE/>
        <w:autoSpaceDN/>
        <w:spacing w:line="360" w:lineRule="auto"/>
        <w:contextualSpacing/>
        <w:rPr>
          <w:rFonts w:cs="Arial"/>
          <w:b/>
          <w:color w:val="auto"/>
          <w:szCs w:val="24"/>
        </w:rPr>
      </w:pPr>
    </w:p>
    <w:p w:rsidRPr="003917B7" w:rsidR="006239C4" w:rsidP="005E642E" w:rsidRDefault="006239C4" w14:paraId="7C179E53" w14:textId="77777777">
      <w:pPr>
        <w:widowControl/>
        <w:autoSpaceDE/>
        <w:autoSpaceDN/>
        <w:spacing w:line="360" w:lineRule="auto"/>
        <w:contextualSpacing/>
        <w:rPr>
          <w:rFonts w:cs="Arial" w:eastAsiaTheme="minorHAnsi"/>
          <w:b/>
          <w:color w:val="auto"/>
          <w:szCs w:val="24"/>
        </w:rPr>
      </w:pPr>
      <w:r w:rsidRPr="003917B7">
        <w:rPr>
          <w:rFonts w:cs="Arial" w:eastAsiaTheme="minorHAnsi"/>
          <w:b/>
          <w:color w:val="auto"/>
          <w:szCs w:val="24"/>
        </w:rPr>
        <w:t>Risk of Living Alone</w:t>
      </w:r>
    </w:p>
    <w:p w:rsidRPr="003917B7" w:rsidR="006239C4" w:rsidP="005E642E" w:rsidRDefault="006239C4" w14:paraId="76BF5A1E" w14:textId="141D18B5">
      <w:pPr>
        <w:widowControl/>
        <w:autoSpaceDE/>
        <w:autoSpaceDN/>
        <w:spacing w:line="360" w:lineRule="auto"/>
        <w:contextualSpacing/>
        <w:rPr>
          <w:rFonts w:cs="Arial" w:eastAsiaTheme="minorHAnsi"/>
          <w:color w:val="auto"/>
          <w:szCs w:val="24"/>
        </w:rPr>
      </w:pPr>
      <w:r w:rsidRPr="003917B7">
        <w:rPr>
          <w:rFonts w:cs="Arial" w:eastAsiaTheme="minorHAnsi"/>
          <w:color w:val="auto"/>
          <w:szCs w:val="24"/>
        </w:rPr>
        <w:t xml:space="preserve">An additional condition has been imposed under section 73G of the NDIS Act for providers of assistance with daily personal activities to </w:t>
      </w:r>
      <w:r w:rsidRPr="003917B7" w:rsidR="00365FE0">
        <w:rPr>
          <w:rFonts w:cs="Arial" w:eastAsiaTheme="minorHAnsi"/>
          <w:color w:val="auto"/>
          <w:szCs w:val="24"/>
        </w:rPr>
        <w:t>client</w:t>
      </w:r>
      <w:r w:rsidRPr="003917B7">
        <w:rPr>
          <w:rFonts w:cs="Arial" w:eastAsiaTheme="minorHAnsi"/>
          <w:color w:val="auto"/>
          <w:szCs w:val="24"/>
        </w:rPr>
        <w:t>s who live alone</w:t>
      </w:r>
    </w:p>
    <w:p w:rsidRPr="003917B7" w:rsidR="006239C4" w:rsidP="005E642E" w:rsidRDefault="006239C4" w14:paraId="25F12A6F" w14:textId="39453A68">
      <w:pPr>
        <w:widowControl/>
        <w:autoSpaceDE/>
        <w:autoSpaceDN/>
        <w:spacing w:line="360" w:lineRule="auto"/>
        <w:contextualSpacing/>
        <w:rPr>
          <w:rFonts w:cs="Arial" w:eastAsiaTheme="minorHAnsi"/>
          <w:color w:val="auto"/>
          <w:szCs w:val="24"/>
        </w:rPr>
      </w:pPr>
      <w:r w:rsidRPr="003917B7">
        <w:rPr>
          <w:rFonts w:cs="Arial" w:eastAsiaTheme="minorHAnsi"/>
          <w:color w:val="auto"/>
          <w:szCs w:val="24"/>
        </w:rPr>
        <w:t xml:space="preserve">This condition applies to </w:t>
      </w:r>
      <w:r w:rsidRPr="003917B7" w:rsidR="00B508B7">
        <w:rPr>
          <w:rFonts w:cs="Arial" w:eastAsiaTheme="minorHAnsi"/>
          <w:color w:val="auto"/>
          <w:szCs w:val="24"/>
        </w:rPr>
        <w:t>a</w:t>
      </w:r>
      <w:r w:rsidRPr="003917B7">
        <w:rPr>
          <w:rFonts w:cs="Arial" w:eastAsiaTheme="minorHAnsi"/>
          <w:color w:val="auto"/>
          <w:szCs w:val="24"/>
        </w:rPr>
        <w:t xml:space="preserve"> NDIS provider but only if the provider is registered to provide personal support.</w:t>
      </w:r>
    </w:p>
    <w:p w:rsidRPr="003917B7" w:rsidR="006239C4" w:rsidP="005E642E" w:rsidRDefault="006239C4" w14:paraId="2FF5AFC7" w14:textId="77777777">
      <w:pPr>
        <w:widowControl/>
        <w:autoSpaceDE/>
        <w:autoSpaceDN/>
        <w:spacing w:line="360" w:lineRule="auto"/>
        <w:contextualSpacing/>
        <w:rPr>
          <w:rFonts w:cs="Arial" w:eastAsiaTheme="minorHAnsi"/>
          <w:color w:val="auto"/>
          <w:szCs w:val="24"/>
        </w:rPr>
      </w:pPr>
      <w:r w:rsidRPr="003917B7">
        <w:rPr>
          <w:rFonts w:cs="Arial" w:eastAsiaTheme="minorHAnsi"/>
          <w:color w:val="auto"/>
          <w:szCs w:val="24"/>
        </w:rPr>
        <w:t>The risk is triggered by a combination of factors occurring simultaneously. Such as, a person receiving personal care activity, while at the same time a situation giving rise to:</w:t>
      </w:r>
    </w:p>
    <w:p w:rsidRPr="003917B7" w:rsidR="006239C4" w:rsidRDefault="006239C4" w14:paraId="7F653BC2" w14:textId="0FE222F0">
      <w:pPr>
        <w:widowControl/>
        <w:numPr>
          <w:ilvl w:val="0"/>
          <w:numId w:val="195"/>
        </w:numPr>
        <w:autoSpaceDE/>
        <w:autoSpaceDN/>
        <w:spacing w:line="360" w:lineRule="auto"/>
        <w:contextualSpacing/>
        <w:rPr>
          <w:rFonts w:cs="Arial" w:eastAsiaTheme="minorHAnsi"/>
          <w:color w:val="auto"/>
          <w:szCs w:val="24"/>
        </w:rPr>
      </w:pPr>
      <w:r w:rsidRPr="003917B7">
        <w:rPr>
          <w:rFonts w:cs="Arial" w:eastAsiaTheme="minorHAnsi"/>
          <w:color w:val="auto"/>
          <w:szCs w:val="24"/>
        </w:rPr>
        <w:t xml:space="preserve">A </w:t>
      </w:r>
      <w:r w:rsidRPr="003917B7" w:rsidR="00365FE0">
        <w:rPr>
          <w:rFonts w:cs="Arial" w:eastAsiaTheme="minorHAnsi"/>
          <w:color w:val="auto"/>
          <w:szCs w:val="24"/>
        </w:rPr>
        <w:t>client</w:t>
      </w:r>
      <w:r w:rsidRPr="003917B7">
        <w:rPr>
          <w:rFonts w:cs="Arial" w:eastAsiaTheme="minorHAnsi"/>
          <w:color w:val="auto"/>
          <w:szCs w:val="24"/>
        </w:rPr>
        <w:t xml:space="preserve"> living alone</w:t>
      </w:r>
    </w:p>
    <w:p w:rsidRPr="003917B7" w:rsidR="006239C4" w:rsidRDefault="006239C4" w14:paraId="69B272D7" w14:textId="7CF093DC">
      <w:pPr>
        <w:widowControl/>
        <w:numPr>
          <w:ilvl w:val="0"/>
          <w:numId w:val="195"/>
        </w:numPr>
        <w:autoSpaceDE/>
        <w:autoSpaceDN/>
        <w:spacing w:line="360" w:lineRule="auto"/>
        <w:contextualSpacing/>
        <w:rPr>
          <w:rFonts w:cs="Arial" w:eastAsiaTheme="minorHAnsi"/>
          <w:color w:val="auto"/>
          <w:szCs w:val="24"/>
        </w:rPr>
      </w:pPr>
      <w:r w:rsidRPr="003917B7">
        <w:rPr>
          <w:rFonts w:cs="Arial" w:eastAsiaTheme="minorHAnsi"/>
          <w:color w:val="auto"/>
          <w:szCs w:val="24"/>
        </w:rPr>
        <w:t xml:space="preserve">A </w:t>
      </w:r>
      <w:r w:rsidRPr="003917B7" w:rsidR="00365FE0">
        <w:rPr>
          <w:rFonts w:cs="Arial" w:eastAsiaTheme="minorHAnsi"/>
          <w:color w:val="auto"/>
          <w:szCs w:val="24"/>
        </w:rPr>
        <w:t>client</w:t>
      </w:r>
      <w:r w:rsidRPr="003917B7">
        <w:rPr>
          <w:rFonts w:cs="Arial" w:eastAsiaTheme="minorHAnsi"/>
          <w:color w:val="auto"/>
          <w:szCs w:val="24"/>
        </w:rPr>
        <w:t xml:space="preserve"> preferring to only have ‘one’ and ‘the same’ support worker attend to their needs.</w:t>
      </w:r>
    </w:p>
    <w:p w:rsidRPr="003917B7" w:rsidR="006239C4" w:rsidRDefault="006239C4" w14:paraId="7DEC9B90" w14:textId="2FC5A2F6">
      <w:pPr>
        <w:widowControl/>
        <w:numPr>
          <w:ilvl w:val="0"/>
          <w:numId w:val="195"/>
        </w:numPr>
        <w:autoSpaceDE/>
        <w:autoSpaceDN/>
        <w:spacing w:line="360" w:lineRule="auto"/>
        <w:contextualSpacing/>
        <w:rPr>
          <w:rFonts w:cs="Arial" w:eastAsiaTheme="minorHAnsi"/>
          <w:color w:val="auto"/>
          <w:szCs w:val="24"/>
        </w:rPr>
      </w:pPr>
      <w:r w:rsidRPr="003917B7">
        <w:rPr>
          <w:rFonts w:cs="Arial" w:eastAsiaTheme="minorHAnsi"/>
          <w:color w:val="auto"/>
          <w:szCs w:val="24"/>
        </w:rPr>
        <w:t xml:space="preserve">A </w:t>
      </w:r>
      <w:r w:rsidRPr="003917B7" w:rsidR="00365FE0">
        <w:rPr>
          <w:rFonts w:cs="Arial" w:eastAsiaTheme="minorHAnsi"/>
          <w:color w:val="auto"/>
          <w:szCs w:val="24"/>
        </w:rPr>
        <w:t>client</w:t>
      </w:r>
      <w:r w:rsidRPr="003917B7">
        <w:rPr>
          <w:rFonts w:cs="Arial" w:eastAsiaTheme="minorHAnsi"/>
          <w:color w:val="auto"/>
          <w:szCs w:val="24"/>
        </w:rPr>
        <w:t xml:space="preserve"> with (1 and 2) and having very few informal supports of any kind.</w:t>
      </w:r>
    </w:p>
    <w:p w:rsidRPr="003917B7" w:rsidR="006239C4" w:rsidP="005E642E" w:rsidRDefault="006239C4" w14:paraId="47A415BE" w14:textId="22293D10">
      <w:pPr>
        <w:widowControl/>
        <w:autoSpaceDE/>
        <w:autoSpaceDN/>
        <w:spacing w:line="360" w:lineRule="auto"/>
        <w:contextualSpacing/>
        <w:rPr>
          <w:rFonts w:cs="Arial" w:eastAsiaTheme="minorHAnsi"/>
          <w:color w:val="auto"/>
          <w:szCs w:val="24"/>
        </w:rPr>
      </w:pPr>
      <w:r w:rsidRPr="003917B7">
        <w:rPr>
          <w:rFonts w:cs="Arial" w:eastAsiaTheme="minorHAnsi"/>
          <w:color w:val="auto"/>
          <w:szCs w:val="24"/>
        </w:rPr>
        <w:t xml:space="preserve">The above circumstances can lead to a situation where a </w:t>
      </w:r>
      <w:r w:rsidRPr="003917B7" w:rsidR="00365FE0">
        <w:rPr>
          <w:rFonts w:cs="Arial" w:eastAsiaTheme="minorHAnsi"/>
          <w:color w:val="auto"/>
          <w:szCs w:val="24"/>
        </w:rPr>
        <w:t>client</w:t>
      </w:r>
      <w:r w:rsidRPr="003917B7">
        <w:rPr>
          <w:rFonts w:cs="Arial" w:eastAsiaTheme="minorHAnsi"/>
          <w:color w:val="auto"/>
          <w:szCs w:val="24"/>
        </w:rPr>
        <w:t>’s deterioration could go un-noticed. This new process is in place to manage that risk</w:t>
      </w:r>
      <w:r w:rsidRPr="003917B7" w:rsidR="00660696">
        <w:rPr>
          <w:rFonts w:cs="Arial" w:eastAsiaTheme="minorHAnsi"/>
          <w:color w:val="auto"/>
          <w:szCs w:val="24"/>
        </w:rPr>
        <w:t>.</w:t>
      </w:r>
    </w:p>
    <w:p w:rsidRPr="003917B7" w:rsidR="00660696" w:rsidP="005E642E" w:rsidRDefault="00660696" w14:paraId="2D052CE1" w14:textId="77777777">
      <w:pPr>
        <w:widowControl/>
        <w:autoSpaceDE/>
        <w:autoSpaceDN/>
        <w:spacing w:line="360" w:lineRule="auto"/>
        <w:contextualSpacing/>
        <w:rPr>
          <w:rFonts w:cs="Arial" w:eastAsiaTheme="minorHAnsi"/>
          <w:color w:val="auto"/>
          <w:szCs w:val="24"/>
        </w:rPr>
      </w:pPr>
    </w:p>
    <w:p w:rsidRPr="003917B7" w:rsidR="006239C4" w:rsidP="005E642E" w:rsidRDefault="006239C4" w14:paraId="7CE2ECF7" w14:textId="77777777">
      <w:pPr>
        <w:widowControl/>
        <w:autoSpaceDE/>
        <w:autoSpaceDN/>
        <w:spacing w:line="360" w:lineRule="auto"/>
        <w:contextualSpacing/>
        <w:rPr>
          <w:rFonts w:cs="Arial" w:eastAsiaTheme="minorHAnsi"/>
          <w:b/>
          <w:color w:val="auto"/>
          <w:szCs w:val="24"/>
        </w:rPr>
      </w:pPr>
      <w:r w:rsidRPr="003917B7">
        <w:rPr>
          <w:rFonts w:cs="Arial" w:eastAsiaTheme="minorHAnsi"/>
          <w:b/>
          <w:color w:val="auto"/>
          <w:szCs w:val="24"/>
        </w:rPr>
        <w:t>Procedure:</w:t>
      </w:r>
    </w:p>
    <w:p w:rsidRPr="003917B7" w:rsidR="006239C4" w:rsidP="2FDD446A" w:rsidRDefault="006239C4" w14:paraId="28A9C2DB" w14:textId="327D079A">
      <w:pPr>
        <w:widowControl/>
        <w:autoSpaceDE/>
        <w:autoSpaceDN/>
        <w:spacing w:line="360" w:lineRule="auto"/>
        <w:contextualSpacing/>
        <w:rPr>
          <w:rFonts w:cs="Arial" w:eastAsiaTheme="minorEastAsia"/>
          <w:color w:val="auto"/>
        </w:rPr>
      </w:pPr>
      <w:r w:rsidRPr="2FDD446A">
        <w:rPr>
          <w:rFonts w:cs="Arial" w:eastAsiaTheme="minorEastAsia"/>
          <w:color w:val="auto"/>
        </w:rPr>
        <w:t>It is required tha</w:t>
      </w:r>
      <w:r w:rsidRPr="2FDD446A" w:rsidR="00940209">
        <w:rPr>
          <w:rFonts w:cs="Arial" w:eastAsiaTheme="minorEastAsia"/>
          <w:color w:val="auto"/>
        </w:rPr>
        <w:t>t</w:t>
      </w:r>
      <w:r w:rsidRPr="2FDD446A" w:rsidR="763A9626">
        <w:rPr>
          <w:rFonts w:cs="Arial" w:eastAsiaTheme="minorEastAsia"/>
          <w:color w:val="auto"/>
        </w:rPr>
        <w:t xml:space="preserve"> </w:t>
      </w:r>
      <w:r w:rsidRPr="2FDD446A" w:rsidR="162D0A08">
        <w:rPr>
          <w:rFonts w:cs="Arial" w:eastAsiaTheme="minorEastAsia"/>
          <w:color w:val="auto"/>
        </w:rPr>
        <w:t>Felix SCC</w:t>
      </w:r>
      <w:r w:rsidRPr="2FDD446A" w:rsidR="00940209">
        <w:rPr>
          <w:rFonts w:cs="Arial" w:eastAsiaTheme="minorEastAsia"/>
          <w:color w:val="auto"/>
        </w:rPr>
        <w:t>:</w:t>
      </w:r>
    </w:p>
    <w:p w:rsidRPr="003917B7" w:rsidR="006239C4" w:rsidRDefault="006239C4" w14:paraId="13A5209B" w14:textId="77777777">
      <w:pPr>
        <w:widowControl/>
        <w:numPr>
          <w:ilvl w:val="0"/>
          <w:numId w:val="192"/>
        </w:numPr>
        <w:autoSpaceDE/>
        <w:autoSpaceDN/>
        <w:spacing w:line="360" w:lineRule="auto"/>
        <w:contextualSpacing/>
        <w:rPr>
          <w:rFonts w:cs="Arial" w:eastAsiaTheme="minorHAnsi"/>
          <w:color w:val="auto"/>
          <w:szCs w:val="24"/>
        </w:rPr>
      </w:pPr>
      <w:r w:rsidRPr="003917B7">
        <w:rPr>
          <w:rFonts w:cs="Arial" w:eastAsiaTheme="minorHAnsi"/>
          <w:color w:val="auto"/>
          <w:szCs w:val="24"/>
        </w:rPr>
        <w:t>Ensure each client receiving personal care is risk assessed at intake, at review and at any other time where a change to the person’s situation occurs.</w:t>
      </w:r>
    </w:p>
    <w:p w:rsidRPr="003917B7" w:rsidR="006239C4" w:rsidRDefault="006239C4" w14:paraId="0C79D96B" w14:textId="467BB5C4">
      <w:pPr>
        <w:widowControl/>
        <w:numPr>
          <w:ilvl w:val="0"/>
          <w:numId w:val="192"/>
        </w:numPr>
        <w:autoSpaceDE/>
        <w:autoSpaceDN/>
        <w:spacing w:line="360" w:lineRule="auto"/>
        <w:contextualSpacing/>
        <w:rPr>
          <w:rFonts w:cs="Arial" w:eastAsiaTheme="minorHAnsi"/>
          <w:color w:val="auto"/>
          <w:szCs w:val="24"/>
        </w:rPr>
      </w:pPr>
      <w:r w:rsidRPr="003917B7">
        <w:rPr>
          <w:rFonts w:cs="Arial" w:eastAsiaTheme="minorHAnsi"/>
          <w:color w:val="auto"/>
          <w:szCs w:val="24"/>
        </w:rPr>
        <w:t>Ensure that a face-to-face communication or face-face contact occurs, if the Living Alone Risk Assessment result directs that a Risk Management Plan /Strategy be put in place.</w:t>
      </w:r>
    </w:p>
    <w:p w:rsidRPr="003917B7" w:rsidR="00660696" w:rsidP="005E642E" w:rsidRDefault="00660696" w14:paraId="12F9067C" w14:textId="77777777">
      <w:pPr>
        <w:widowControl/>
        <w:autoSpaceDE/>
        <w:autoSpaceDN/>
        <w:spacing w:line="360" w:lineRule="auto"/>
        <w:ind w:left="720"/>
        <w:contextualSpacing/>
        <w:rPr>
          <w:rFonts w:cs="Arial" w:eastAsiaTheme="minorHAnsi"/>
          <w:color w:val="auto"/>
          <w:szCs w:val="24"/>
        </w:rPr>
      </w:pPr>
    </w:p>
    <w:p w:rsidRPr="003917B7" w:rsidR="006239C4" w:rsidP="787DA298" w:rsidRDefault="006239C4" w14:paraId="3996A19B" w14:textId="7FDE5662">
      <w:pPr>
        <w:widowControl w:val="1"/>
        <w:autoSpaceDE/>
        <w:autoSpaceDN/>
        <w:spacing w:line="360" w:lineRule="auto"/>
        <w:contextualSpacing w:val="1"/>
        <w:rPr>
          <w:rFonts w:eastAsia="Calibri" w:cs="Arial" w:eastAsiaTheme="minorAscii"/>
          <w:color w:val="auto"/>
        </w:rPr>
      </w:pPr>
      <w:r w:rsidRPr="787DA298" w:rsidR="40EE87C3">
        <w:rPr>
          <w:rFonts w:eastAsia="Calibri" w:cs="Arial" w:eastAsiaTheme="minorAscii"/>
          <w:color w:val="auto"/>
        </w:rPr>
        <w:t xml:space="preserve">The process for managing the identification, assessment and management of a </w:t>
      </w:r>
      <w:r w:rsidRPr="787DA298" w:rsidR="0D81DC01">
        <w:rPr>
          <w:rFonts w:eastAsia="Calibri" w:cs="Arial" w:eastAsiaTheme="minorAscii"/>
          <w:color w:val="auto"/>
        </w:rPr>
        <w:t>client</w:t>
      </w:r>
      <w:r w:rsidRPr="787DA298" w:rsidR="40EE87C3">
        <w:rPr>
          <w:rFonts w:eastAsia="Calibri" w:cs="Arial" w:eastAsiaTheme="minorAscii"/>
          <w:color w:val="auto"/>
        </w:rPr>
        <w:t xml:space="preserve"> is:</w:t>
      </w:r>
      <w:r>
        <w:br/>
      </w:r>
    </w:p>
    <w:p w:rsidRPr="003917B7" w:rsidR="006239C4" w:rsidP="005E642E" w:rsidRDefault="006239C4" w14:paraId="62C298F0" w14:textId="77777777">
      <w:pPr>
        <w:widowControl/>
        <w:autoSpaceDE/>
        <w:autoSpaceDN/>
        <w:spacing w:line="360" w:lineRule="auto"/>
        <w:contextualSpacing/>
        <w:rPr>
          <w:rFonts w:cs="Arial" w:eastAsiaTheme="minorHAnsi"/>
          <w:color w:val="auto"/>
          <w:szCs w:val="24"/>
        </w:rPr>
      </w:pPr>
      <w:r w:rsidRPr="003917B7">
        <w:rPr>
          <w:rFonts w:cs="Arial" w:eastAsiaTheme="minorHAnsi"/>
          <w:color w:val="auto"/>
          <w:szCs w:val="24"/>
        </w:rPr>
        <w:t>New Client</w:t>
      </w:r>
    </w:p>
    <w:p w:rsidRPr="003917B7" w:rsidR="006239C4" w:rsidRDefault="006239C4" w14:paraId="5E722306" w14:textId="77777777">
      <w:pPr>
        <w:widowControl/>
        <w:numPr>
          <w:ilvl w:val="0"/>
          <w:numId w:val="189"/>
        </w:numPr>
        <w:autoSpaceDE/>
        <w:autoSpaceDN/>
        <w:spacing w:line="360" w:lineRule="auto"/>
        <w:contextualSpacing/>
        <w:rPr>
          <w:rFonts w:cs="Arial" w:eastAsiaTheme="minorHAnsi"/>
          <w:color w:val="auto"/>
          <w:szCs w:val="24"/>
        </w:rPr>
      </w:pPr>
      <w:r w:rsidRPr="003917B7">
        <w:rPr>
          <w:rFonts w:cs="Arial" w:eastAsiaTheme="minorHAnsi"/>
          <w:color w:val="auto"/>
          <w:szCs w:val="24"/>
        </w:rPr>
        <w:t>New Client: use the updated Initial Assessment and follow on with the Comprehensive Support Plan.</w:t>
      </w:r>
    </w:p>
    <w:p w:rsidRPr="003917B7" w:rsidR="006239C4" w:rsidRDefault="006239C4" w14:paraId="5BB69656" w14:textId="2ED98087">
      <w:pPr>
        <w:widowControl/>
        <w:numPr>
          <w:ilvl w:val="0"/>
          <w:numId w:val="189"/>
        </w:numPr>
        <w:autoSpaceDE/>
        <w:autoSpaceDN/>
        <w:spacing w:line="360" w:lineRule="auto"/>
        <w:contextualSpacing/>
        <w:rPr>
          <w:rFonts w:cs="Arial" w:eastAsiaTheme="minorHAnsi"/>
          <w:color w:val="auto"/>
          <w:szCs w:val="24"/>
        </w:rPr>
      </w:pPr>
      <w:r w:rsidRPr="003917B7">
        <w:rPr>
          <w:rFonts w:cs="Arial" w:eastAsiaTheme="minorHAnsi"/>
          <w:color w:val="auto"/>
          <w:szCs w:val="24"/>
        </w:rPr>
        <w:t xml:space="preserve">If risk is triggered (within Initial Assessment or Comprehensive Support Plan) </w:t>
      </w:r>
      <w:r w:rsidRPr="003917B7" w:rsidR="0009442B">
        <w:rPr>
          <w:rFonts w:cs="Arial" w:eastAsiaTheme="minorHAnsi"/>
          <w:color w:val="auto"/>
          <w:szCs w:val="24"/>
        </w:rPr>
        <w:t>for Living</w:t>
      </w:r>
      <w:r w:rsidRPr="003917B7">
        <w:rPr>
          <w:rFonts w:cs="Arial" w:eastAsiaTheme="minorHAnsi"/>
          <w:color w:val="auto"/>
          <w:szCs w:val="24"/>
        </w:rPr>
        <w:t xml:space="preserve"> Alone use the Living Alone Risk Assessment Screening Tool to identify the level of risk.</w:t>
      </w:r>
    </w:p>
    <w:p w:rsidRPr="003917B7" w:rsidR="006239C4" w:rsidRDefault="006239C4" w14:paraId="06B2566F" w14:textId="3C7718E0">
      <w:pPr>
        <w:widowControl/>
        <w:numPr>
          <w:ilvl w:val="0"/>
          <w:numId w:val="189"/>
        </w:numPr>
        <w:autoSpaceDE/>
        <w:autoSpaceDN/>
        <w:spacing w:line="360" w:lineRule="auto"/>
        <w:contextualSpacing/>
        <w:rPr>
          <w:rFonts w:cs="Arial" w:eastAsiaTheme="minorHAnsi"/>
          <w:color w:val="auto"/>
          <w:szCs w:val="24"/>
        </w:rPr>
      </w:pPr>
      <w:r w:rsidRPr="003917B7">
        <w:rPr>
          <w:rFonts w:cs="Arial" w:eastAsiaTheme="minorHAnsi"/>
          <w:color w:val="auto"/>
          <w:szCs w:val="24"/>
        </w:rPr>
        <w:t xml:space="preserve">If the client fits the risk threshold (on Screening Tool), proceed to a </w:t>
      </w:r>
      <w:r w:rsidRPr="003917B7" w:rsidR="00365FE0">
        <w:rPr>
          <w:rFonts w:cs="Arial" w:eastAsiaTheme="minorHAnsi"/>
          <w:color w:val="auto"/>
          <w:szCs w:val="24"/>
        </w:rPr>
        <w:t>Client</w:t>
      </w:r>
      <w:r w:rsidRPr="003917B7">
        <w:rPr>
          <w:rFonts w:cs="Arial" w:eastAsiaTheme="minorHAnsi"/>
          <w:color w:val="auto"/>
          <w:szCs w:val="24"/>
        </w:rPr>
        <w:t xml:space="preserve"> Risk Management Action Plan.</w:t>
      </w:r>
    </w:p>
    <w:p w:rsidRPr="003917B7" w:rsidR="00660696" w:rsidP="005E642E" w:rsidRDefault="00660696" w14:paraId="445374B4" w14:textId="77777777">
      <w:pPr>
        <w:widowControl/>
        <w:autoSpaceDE/>
        <w:autoSpaceDN/>
        <w:spacing w:line="360" w:lineRule="auto"/>
        <w:contextualSpacing/>
        <w:rPr>
          <w:rFonts w:cs="Arial" w:eastAsiaTheme="minorHAnsi"/>
          <w:color w:val="auto"/>
          <w:szCs w:val="24"/>
        </w:rPr>
      </w:pPr>
    </w:p>
    <w:p w:rsidRPr="003917B7" w:rsidR="006239C4" w:rsidP="005E642E" w:rsidRDefault="006239C4" w14:paraId="02AA971A" w14:textId="77777777">
      <w:pPr>
        <w:widowControl/>
        <w:autoSpaceDE/>
        <w:autoSpaceDN/>
        <w:spacing w:line="360" w:lineRule="auto"/>
        <w:contextualSpacing/>
        <w:rPr>
          <w:rFonts w:cs="Arial" w:eastAsiaTheme="minorHAnsi"/>
          <w:color w:val="auto"/>
          <w:szCs w:val="24"/>
        </w:rPr>
      </w:pPr>
      <w:r w:rsidRPr="003917B7">
        <w:rPr>
          <w:rFonts w:cs="Arial" w:eastAsiaTheme="minorHAnsi"/>
          <w:color w:val="auto"/>
          <w:szCs w:val="24"/>
        </w:rPr>
        <w:t>As per compliance management process:</w:t>
      </w:r>
    </w:p>
    <w:p w:rsidRPr="003917B7" w:rsidR="006239C4" w:rsidRDefault="006239C4" w14:paraId="65736B74" w14:textId="77777777">
      <w:pPr>
        <w:widowControl/>
        <w:numPr>
          <w:ilvl w:val="0"/>
          <w:numId w:val="191"/>
        </w:numPr>
        <w:autoSpaceDE/>
        <w:autoSpaceDN/>
        <w:spacing w:line="360" w:lineRule="auto"/>
        <w:contextualSpacing/>
        <w:rPr>
          <w:rFonts w:cs="Arial" w:eastAsiaTheme="minorHAnsi"/>
          <w:color w:val="auto"/>
          <w:szCs w:val="24"/>
        </w:rPr>
      </w:pPr>
      <w:r w:rsidRPr="003917B7">
        <w:rPr>
          <w:rFonts w:cs="Arial" w:eastAsiaTheme="minorHAnsi"/>
          <w:color w:val="auto"/>
          <w:szCs w:val="24"/>
        </w:rPr>
        <w:t xml:space="preserve">this register must be monitored weekly: and </w:t>
      </w:r>
    </w:p>
    <w:p w:rsidRPr="003917B7" w:rsidR="006239C4" w:rsidRDefault="006239C4" w14:paraId="17EE2506" w14:textId="636BAC38">
      <w:pPr>
        <w:widowControl/>
        <w:numPr>
          <w:ilvl w:val="0"/>
          <w:numId w:val="191"/>
        </w:numPr>
        <w:autoSpaceDE/>
        <w:autoSpaceDN/>
        <w:spacing w:line="360" w:lineRule="auto"/>
        <w:contextualSpacing/>
        <w:rPr>
          <w:rFonts w:cs="Arial" w:eastAsiaTheme="minorEastAsia"/>
          <w:color w:val="auto"/>
          <w:szCs w:val="24"/>
        </w:rPr>
      </w:pPr>
      <w:r w:rsidRPr="003917B7">
        <w:rPr>
          <w:rFonts w:cs="Arial" w:eastAsiaTheme="minorEastAsia"/>
          <w:color w:val="auto"/>
          <w:szCs w:val="24"/>
        </w:rPr>
        <w:t>staff progress notes reviewed daily.</w:t>
      </w:r>
      <w:r w:rsidRPr="003917B7" w:rsidR="488E1F7D">
        <w:rPr>
          <w:rFonts w:cs="Arial" w:eastAsiaTheme="minorEastAsia"/>
          <w:color w:val="auto"/>
          <w:szCs w:val="24"/>
        </w:rPr>
        <w:t xml:space="preserve">   </w:t>
      </w:r>
    </w:p>
    <w:p w:rsidRPr="003917B7" w:rsidR="006239C4" w:rsidP="005E642E" w:rsidRDefault="006239C4" w14:paraId="2E45F098" w14:textId="77777777">
      <w:pPr>
        <w:widowControl/>
        <w:autoSpaceDE/>
        <w:autoSpaceDN/>
        <w:spacing w:line="360" w:lineRule="auto"/>
        <w:contextualSpacing/>
        <w:rPr>
          <w:rFonts w:cs="Arial" w:eastAsiaTheme="minorHAnsi"/>
          <w:color w:val="auto"/>
          <w:szCs w:val="24"/>
        </w:rPr>
      </w:pPr>
    </w:p>
    <w:p w:rsidRPr="003917B7" w:rsidR="006239C4" w:rsidP="005E642E" w:rsidRDefault="006239C4" w14:paraId="4C2BD21B" w14:textId="77777777">
      <w:pPr>
        <w:widowControl/>
        <w:autoSpaceDE/>
        <w:autoSpaceDN/>
        <w:spacing w:line="360" w:lineRule="auto"/>
        <w:contextualSpacing/>
        <w:rPr>
          <w:rFonts w:cs="Arial" w:eastAsiaTheme="minorHAnsi"/>
          <w:color w:val="auto"/>
          <w:szCs w:val="24"/>
        </w:rPr>
      </w:pPr>
      <w:r w:rsidRPr="003917B7">
        <w:rPr>
          <w:rFonts w:cs="Arial" w:eastAsiaTheme="minorHAnsi"/>
          <w:color w:val="auto"/>
          <w:szCs w:val="24"/>
        </w:rPr>
        <w:t xml:space="preserve">Existing Client </w:t>
      </w:r>
    </w:p>
    <w:p w:rsidRPr="003917B7" w:rsidR="006239C4" w:rsidRDefault="006239C4" w14:paraId="48283C4F" w14:textId="77777777">
      <w:pPr>
        <w:widowControl/>
        <w:numPr>
          <w:ilvl w:val="0"/>
          <w:numId w:val="190"/>
        </w:numPr>
        <w:autoSpaceDE/>
        <w:autoSpaceDN/>
        <w:spacing w:line="360" w:lineRule="auto"/>
        <w:contextualSpacing/>
        <w:rPr>
          <w:rFonts w:cs="Arial" w:eastAsiaTheme="minorHAnsi"/>
          <w:color w:val="auto"/>
          <w:szCs w:val="24"/>
        </w:rPr>
      </w:pPr>
      <w:r w:rsidRPr="003917B7">
        <w:rPr>
          <w:rFonts w:cs="Arial" w:eastAsiaTheme="minorHAnsi"/>
          <w:color w:val="auto"/>
          <w:szCs w:val="24"/>
        </w:rPr>
        <w:t>Existing Client: use the Living Alone Risk Assessment Screening Tool to identify the level of risk for every client receiving personal care or high intensity personal activities.</w:t>
      </w:r>
    </w:p>
    <w:p w:rsidRPr="003917B7" w:rsidR="006239C4" w:rsidRDefault="006239C4" w14:paraId="4A9E8F1F" w14:textId="3A9E9D37">
      <w:pPr>
        <w:widowControl/>
        <w:numPr>
          <w:ilvl w:val="0"/>
          <w:numId w:val="190"/>
        </w:numPr>
        <w:autoSpaceDE/>
        <w:autoSpaceDN/>
        <w:spacing w:line="360" w:lineRule="auto"/>
        <w:contextualSpacing/>
        <w:rPr>
          <w:rFonts w:cs="Arial" w:eastAsiaTheme="minorHAnsi"/>
          <w:color w:val="auto"/>
          <w:szCs w:val="24"/>
        </w:rPr>
      </w:pPr>
      <w:r w:rsidRPr="003917B7">
        <w:rPr>
          <w:rFonts w:cs="Arial" w:eastAsiaTheme="minorHAnsi"/>
          <w:color w:val="auto"/>
          <w:szCs w:val="24"/>
        </w:rPr>
        <w:t xml:space="preserve">If risk is triggered (within Initial Assessment or Comprehensive Support Plan) </w:t>
      </w:r>
      <w:r w:rsidRPr="003917B7" w:rsidR="0009442B">
        <w:rPr>
          <w:rFonts w:cs="Arial" w:eastAsiaTheme="minorHAnsi"/>
          <w:color w:val="auto"/>
          <w:szCs w:val="24"/>
        </w:rPr>
        <w:t>for Living</w:t>
      </w:r>
      <w:r w:rsidRPr="003917B7">
        <w:rPr>
          <w:rFonts w:cs="Arial" w:eastAsiaTheme="minorHAnsi"/>
          <w:color w:val="auto"/>
          <w:szCs w:val="24"/>
        </w:rPr>
        <w:t xml:space="preserve"> Alone use the Living Alone Risk Assessment Screening Tool to identify the level of risk.</w:t>
      </w:r>
    </w:p>
    <w:p w:rsidRPr="003917B7" w:rsidR="006239C4" w:rsidRDefault="006239C4" w14:paraId="3FE56BBB" w14:textId="2A368760">
      <w:pPr>
        <w:widowControl/>
        <w:numPr>
          <w:ilvl w:val="0"/>
          <w:numId w:val="190"/>
        </w:numPr>
        <w:autoSpaceDE/>
        <w:autoSpaceDN/>
        <w:spacing w:line="360" w:lineRule="auto"/>
        <w:contextualSpacing/>
        <w:rPr>
          <w:rFonts w:cs="Arial" w:eastAsiaTheme="minorHAnsi"/>
          <w:color w:val="auto"/>
          <w:szCs w:val="24"/>
        </w:rPr>
      </w:pPr>
      <w:r w:rsidRPr="003917B7">
        <w:rPr>
          <w:rFonts w:cs="Arial" w:eastAsiaTheme="minorHAnsi"/>
          <w:color w:val="auto"/>
          <w:szCs w:val="24"/>
        </w:rPr>
        <w:t xml:space="preserve">If the client fits the risk threshold (on Screening Tool), proceed to a </w:t>
      </w:r>
      <w:r w:rsidRPr="003917B7" w:rsidR="00365FE0">
        <w:rPr>
          <w:rFonts w:cs="Arial" w:eastAsiaTheme="minorHAnsi"/>
          <w:color w:val="auto"/>
          <w:szCs w:val="24"/>
        </w:rPr>
        <w:t>Client</w:t>
      </w:r>
      <w:r w:rsidRPr="003917B7">
        <w:rPr>
          <w:rFonts w:cs="Arial" w:eastAsiaTheme="minorHAnsi"/>
          <w:color w:val="auto"/>
          <w:szCs w:val="24"/>
        </w:rPr>
        <w:t xml:space="preserve"> Risk Management Action Plan.</w:t>
      </w:r>
    </w:p>
    <w:p w:rsidRPr="003917B7" w:rsidR="006239C4" w:rsidRDefault="006239C4" w14:paraId="5F62CC1C" w14:textId="19A4A061">
      <w:pPr>
        <w:widowControl/>
        <w:numPr>
          <w:ilvl w:val="0"/>
          <w:numId w:val="190"/>
        </w:numPr>
        <w:autoSpaceDE/>
        <w:autoSpaceDN/>
        <w:spacing w:line="360" w:lineRule="auto"/>
        <w:contextualSpacing/>
        <w:rPr>
          <w:rFonts w:cs="Arial" w:eastAsiaTheme="minorHAnsi"/>
          <w:color w:val="auto"/>
          <w:szCs w:val="24"/>
        </w:rPr>
      </w:pPr>
      <w:r w:rsidRPr="003917B7">
        <w:rPr>
          <w:rFonts w:cs="Arial" w:eastAsiaTheme="minorHAnsi"/>
          <w:color w:val="auto"/>
          <w:szCs w:val="24"/>
        </w:rPr>
        <w:t xml:space="preserve">Place client details into the </w:t>
      </w:r>
      <w:r w:rsidRPr="003917B7" w:rsidR="00365FE0">
        <w:rPr>
          <w:rFonts w:cs="Arial" w:eastAsiaTheme="minorHAnsi"/>
          <w:color w:val="auto"/>
          <w:szCs w:val="24"/>
        </w:rPr>
        <w:t>Client</w:t>
      </w:r>
      <w:r w:rsidRPr="003917B7">
        <w:rPr>
          <w:rFonts w:cs="Arial" w:eastAsiaTheme="minorHAnsi"/>
          <w:color w:val="auto"/>
          <w:szCs w:val="24"/>
        </w:rPr>
        <w:t xml:space="preserve"> Risk Management Register.</w:t>
      </w:r>
    </w:p>
    <w:p w:rsidRPr="003917B7" w:rsidR="006239C4" w:rsidP="005E642E" w:rsidRDefault="006239C4" w14:paraId="6C3D2C94" w14:textId="77777777">
      <w:pPr>
        <w:widowControl/>
        <w:autoSpaceDE/>
        <w:autoSpaceDN/>
        <w:spacing w:line="360" w:lineRule="auto"/>
        <w:contextualSpacing/>
        <w:rPr>
          <w:rFonts w:cs="Arial" w:eastAsiaTheme="minorHAnsi"/>
          <w:color w:val="auto"/>
          <w:szCs w:val="24"/>
        </w:rPr>
      </w:pPr>
    </w:p>
    <w:p w:rsidRPr="003917B7" w:rsidR="006239C4" w:rsidP="005E642E" w:rsidRDefault="006239C4" w14:paraId="01E424E0" w14:textId="77777777">
      <w:pPr>
        <w:widowControl/>
        <w:autoSpaceDE/>
        <w:autoSpaceDN/>
        <w:spacing w:line="360" w:lineRule="auto"/>
        <w:contextualSpacing/>
        <w:rPr>
          <w:rFonts w:cs="Arial" w:eastAsiaTheme="minorHAnsi"/>
          <w:color w:val="auto"/>
          <w:szCs w:val="24"/>
        </w:rPr>
      </w:pPr>
      <w:r w:rsidRPr="003917B7">
        <w:rPr>
          <w:rFonts w:cs="Arial" w:eastAsiaTheme="minorHAnsi"/>
          <w:color w:val="auto"/>
          <w:szCs w:val="24"/>
        </w:rPr>
        <w:t>As per compliance management process:</w:t>
      </w:r>
    </w:p>
    <w:p w:rsidRPr="003917B7" w:rsidR="006239C4" w:rsidRDefault="006239C4" w14:paraId="286769A3" w14:textId="4CD1B4EB">
      <w:pPr>
        <w:widowControl/>
        <w:numPr>
          <w:ilvl w:val="0"/>
          <w:numId w:val="191"/>
        </w:numPr>
        <w:autoSpaceDE/>
        <w:autoSpaceDN/>
        <w:spacing w:line="360" w:lineRule="auto"/>
        <w:contextualSpacing/>
        <w:rPr>
          <w:rFonts w:cs="Arial" w:eastAsiaTheme="minorEastAsia"/>
          <w:color w:val="auto"/>
        </w:rPr>
      </w:pPr>
      <w:r w:rsidRPr="4F84EDFC">
        <w:rPr>
          <w:rFonts w:cs="Arial" w:eastAsiaTheme="minorEastAsia"/>
          <w:color w:val="auto"/>
        </w:rPr>
        <w:t xml:space="preserve">this register must be monitored </w:t>
      </w:r>
      <w:r w:rsidRPr="4F84EDFC" w:rsidR="1ADEF676">
        <w:rPr>
          <w:rFonts w:cs="Arial" w:eastAsiaTheme="minorEastAsia"/>
          <w:color w:val="auto"/>
        </w:rPr>
        <w:t>monthly</w:t>
      </w:r>
      <w:r w:rsidRPr="4F84EDFC">
        <w:rPr>
          <w:rFonts w:cs="Arial" w:eastAsiaTheme="minorEastAsia"/>
          <w:color w:val="auto"/>
        </w:rPr>
        <w:t xml:space="preserve"> and </w:t>
      </w:r>
    </w:p>
    <w:p w:rsidRPr="003917B7" w:rsidR="006239C4" w:rsidRDefault="006239C4" w14:paraId="224C57E7" w14:textId="7BE558D4">
      <w:pPr>
        <w:widowControl/>
        <w:numPr>
          <w:ilvl w:val="0"/>
          <w:numId w:val="191"/>
        </w:numPr>
        <w:autoSpaceDE/>
        <w:autoSpaceDN/>
        <w:spacing w:line="360" w:lineRule="auto"/>
        <w:contextualSpacing/>
        <w:rPr>
          <w:rFonts w:cs="Arial" w:eastAsiaTheme="minorEastAsia"/>
          <w:color w:val="auto"/>
        </w:rPr>
      </w:pPr>
      <w:r w:rsidRPr="4F84EDFC">
        <w:rPr>
          <w:rFonts w:cs="Arial" w:eastAsiaTheme="minorEastAsia"/>
          <w:color w:val="auto"/>
        </w:rPr>
        <w:t xml:space="preserve">staff progress notes reviewed </w:t>
      </w:r>
      <w:r w:rsidRPr="4F84EDFC" w:rsidR="69D2ED64">
        <w:rPr>
          <w:rFonts w:cs="Arial" w:eastAsiaTheme="minorEastAsia"/>
          <w:color w:val="auto"/>
        </w:rPr>
        <w:t>regularly.</w:t>
      </w:r>
    </w:p>
    <w:p w:rsidRPr="003917B7" w:rsidR="006239C4" w:rsidP="005E642E" w:rsidRDefault="006239C4" w14:paraId="65D5008C" w14:textId="77777777">
      <w:pPr>
        <w:widowControl/>
        <w:autoSpaceDE/>
        <w:autoSpaceDN/>
        <w:spacing w:line="360" w:lineRule="auto"/>
        <w:contextualSpacing/>
        <w:rPr>
          <w:rFonts w:cs="Arial" w:eastAsiaTheme="minorHAnsi"/>
          <w:color w:val="auto"/>
          <w:szCs w:val="24"/>
        </w:rPr>
      </w:pPr>
    </w:p>
    <w:p w:rsidRPr="003917B7" w:rsidR="006239C4" w:rsidP="005E642E" w:rsidRDefault="006239C4" w14:paraId="3782ED93" w14:textId="77777777">
      <w:pPr>
        <w:widowControl/>
        <w:autoSpaceDE/>
        <w:autoSpaceDN/>
        <w:spacing w:line="360" w:lineRule="auto"/>
        <w:contextualSpacing/>
        <w:rPr>
          <w:rFonts w:cs="Arial" w:eastAsiaTheme="minorHAnsi"/>
          <w:b/>
          <w:color w:val="auto"/>
          <w:szCs w:val="24"/>
        </w:rPr>
      </w:pPr>
      <w:r w:rsidRPr="003917B7">
        <w:rPr>
          <w:rFonts w:cs="Arial" w:eastAsiaTheme="minorHAnsi"/>
          <w:b/>
          <w:color w:val="auto"/>
          <w:szCs w:val="24"/>
        </w:rPr>
        <w:t>The Risk Management Action Plan/Strategy</w:t>
      </w:r>
    </w:p>
    <w:p w:rsidRPr="003917B7" w:rsidR="006239C4" w:rsidP="005E642E" w:rsidRDefault="006239C4" w14:paraId="34E0FDC4" w14:textId="77777777">
      <w:pPr>
        <w:widowControl/>
        <w:autoSpaceDE/>
        <w:autoSpaceDN/>
        <w:spacing w:line="360" w:lineRule="auto"/>
        <w:contextualSpacing/>
        <w:rPr>
          <w:rFonts w:cs="Arial" w:eastAsiaTheme="minorHAnsi"/>
          <w:color w:val="auto"/>
          <w:szCs w:val="24"/>
        </w:rPr>
      </w:pPr>
      <w:r w:rsidRPr="003917B7">
        <w:rPr>
          <w:rFonts w:cs="Arial" w:eastAsiaTheme="minorHAnsi"/>
          <w:color w:val="auto"/>
          <w:szCs w:val="24"/>
        </w:rPr>
        <w:t>Must contain:</w:t>
      </w:r>
    </w:p>
    <w:p w:rsidRPr="003917B7" w:rsidR="006239C4" w:rsidRDefault="006239C4" w14:paraId="3674081E" w14:textId="7EFD245E">
      <w:pPr>
        <w:widowControl/>
        <w:numPr>
          <w:ilvl w:val="0"/>
          <w:numId w:val="193"/>
        </w:numPr>
        <w:shd w:val="clear" w:color="auto" w:fill="FFFFFF"/>
        <w:autoSpaceDE/>
        <w:autoSpaceDN/>
        <w:spacing w:line="360" w:lineRule="auto"/>
        <w:contextualSpacing/>
        <w:rPr>
          <w:rFonts w:cs="Arial" w:eastAsiaTheme="minorHAnsi"/>
          <w:color w:val="auto"/>
          <w:szCs w:val="24"/>
          <w:lang w:eastAsia="en-AU"/>
        </w:rPr>
      </w:pPr>
      <w:r w:rsidRPr="003917B7">
        <w:rPr>
          <w:rFonts w:cs="Arial" w:eastAsiaTheme="minorHAnsi"/>
          <w:color w:val="auto"/>
          <w:szCs w:val="24"/>
          <w:lang w:eastAsia="en-AU"/>
        </w:rPr>
        <w:t xml:space="preserve">a procedure that will be used to review of implementation of the agreement, which must include someone other than the support worker checking directly with the </w:t>
      </w:r>
      <w:r w:rsidRPr="003917B7" w:rsidR="00365FE0">
        <w:rPr>
          <w:rFonts w:cs="Arial" w:eastAsiaTheme="minorHAnsi"/>
          <w:color w:val="auto"/>
          <w:szCs w:val="24"/>
          <w:lang w:eastAsia="en-AU"/>
        </w:rPr>
        <w:t>client</w:t>
      </w:r>
      <w:r w:rsidRPr="003917B7">
        <w:rPr>
          <w:rFonts w:cs="Arial" w:eastAsiaTheme="minorHAnsi"/>
          <w:color w:val="auto"/>
          <w:szCs w:val="24"/>
          <w:lang w:eastAsia="en-AU"/>
        </w:rPr>
        <w:t xml:space="preserve">, and with appropriate frequency, the </w:t>
      </w:r>
      <w:r w:rsidRPr="003917B7" w:rsidR="00365FE0">
        <w:rPr>
          <w:rFonts w:cs="Arial" w:eastAsiaTheme="minorHAnsi"/>
          <w:color w:val="auto"/>
          <w:szCs w:val="24"/>
          <w:lang w:eastAsia="en-AU"/>
        </w:rPr>
        <w:t>client</w:t>
      </w:r>
      <w:r w:rsidRPr="003917B7">
        <w:rPr>
          <w:rFonts w:cs="Arial" w:eastAsiaTheme="minorHAnsi"/>
          <w:color w:val="auto"/>
          <w:szCs w:val="24"/>
          <w:lang w:eastAsia="en-AU"/>
        </w:rPr>
        <w:t xml:space="preserve">’s level of satisfaction with the type, quality and frequency of personal support being </w:t>
      </w:r>
      <w:r w:rsidRPr="003917B7" w:rsidR="0009442B">
        <w:rPr>
          <w:rFonts w:cs="Arial" w:eastAsiaTheme="minorHAnsi"/>
          <w:color w:val="auto"/>
          <w:szCs w:val="24"/>
          <w:lang w:eastAsia="en-AU"/>
        </w:rPr>
        <w:t>provided.</w:t>
      </w:r>
    </w:p>
    <w:p w:rsidRPr="003917B7" w:rsidR="006239C4" w:rsidRDefault="006239C4" w14:paraId="1C683E6B" w14:textId="4205C5F6">
      <w:pPr>
        <w:widowControl/>
        <w:numPr>
          <w:ilvl w:val="0"/>
          <w:numId w:val="193"/>
        </w:numPr>
        <w:autoSpaceDE/>
        <w:autoSpaceDN/>
        <w:spacing w:line="360" w:lineRule="auto"/>
        <w:contextualSpacing/>
        <w:rPr>
          <w:rFonts w:cs="Arial" w:eastAsiaTheme="minorHAnsi"/>
          <w:color w:val="auto"/>
          <w:szCs w:val="24"/>
        </w:rPr>
      </w:pPr>
      <w:r w:rsidRPr="003917B7">
        <w:rPr>
          <w:rFonts w:cs="Arial" w:eastAsiaTheme="minorHAnsi"/>
          <w:color w:val="auto"/>
          <w:szCs w:val="24"/>
        </w:rPr>
        <w:t xml:space="preserve">a procedure that will be used to review of implementation of the agreement, which must include someone other than the support worker checking directly with the </w:t>
      </w:r>
      <w:r w:rsidRPr="003917B7" w:rsidR="00365FE0">
        <w:rPr>
          <w:rFonts w:cs="Arial" w:eastAsiaTheme="minorHAnsi"/>
          <w:color w:val="auto"/>
          <w:szCs w:val="24"/>
        </w:rPr>
        <w:t>client</w:t>
      </w:r>
      <w:r w:rsidRPr="003917B7">
        <w:rPr>
          <w:rFonts w:cs="Arial" w:eastAsiaTheme="minorHAnsi"/>
          <w:color w:val="auto"/>
          <w:szCs w:val="24"/>
        </w:rPr>
        <w:t xml:space="preserve">, and with appropriate frequency, the </w:t>
      </w:r>
      <w:r w:rsidRPr="003917B7" w:rsidR="00365FE0">
        <w:rPr>
          <w:rFonts w:cs="Arial" w:eastAsiaTheme="minorHAnsi"/>
          <w:color w:val="auto"/>
          <w:szCs w:val="24"/>
        </w:rPr>
        <w:t>client</w:t>
      </w:r>
      <w:r w:rsidRPr="003917B7">
        <w:rPr>
          <w:rFonts w:cs="Arial" w:eastAsiaTheme="minorHAnsi"/>
          <w:color w:val="auto"/>
          <w:szCs w:val="24"/>
        </w:rPr>
        <w:t xml:space="preserve">’s level of satisfaction with the type, quality and frequency of personal support being </w:t>
      </w:r>
      <w:r w:rsidRPr="003917B7" w:rsidR="0009442B">
        <w:rPr>
          <w:rFonts w:cs="Arial" w:eastAsiaTheme="minorHAnsi"/>
          <w:color w:val="auto"/>
          <w:szCs w:val="24"/>
        </w:rPr>
        <w:t>provided.</w:t>
      </w:r>
    </w:p>
    <w:p w:rsidRPr="003917B7" w:rsidR="006239C4" w:rsidRDefault="006239C4" w14:paraId="662F4857" w14:textId="2488FDA2">
      <w:pPr>
        <w:widowControl/>
        <w:numPr>
          <w:ilvl w:val="0"/>
          <w:numId w:val="193"/>
        </w:numPr>
        <w:autoSpaceDE/>
        <w:autoSpaceDN/>
        <w:spacing w:line="360" w:lineRule="auto"/>
        <w:contextualSpacing/>
        <w:rPr>
          <w:rFonts w:cs="Arial" w:eastAsiaTheme="minorHAnsi"/>
          <w:color w:val="auto"/>
          <w:szCs w:val="24"/>
        </w:rPr>
      </w:pPr>
      <w:r w:rsidRPr="003917B7">
        <w:rPr>
          <w:rFonts w:cs="Arial" w:eastAsiaTheme="minorHAnsi"/>
          <w:color w:val="auto"/>
          <w:szCs w:val="24"/>
        </w:rPr>
        <w:t xml:space="preserve">the means by which the provider will supervise and monitor the performance of the support worker to ensure the performance is consistent with the agreement and the </w:t>
      </w:r>
      <w:r w:rsidRPr="003917B7" w:rsidR="00365FE0">
        <w:rPr>
          <w:rFonts w:cs="Arial" w:eastAsiaTheme="minorHAnsi"/>
          <w:color w:val="auto"/>
          <w:szCs w:val="24"/>
        </w:rPr>
        <w:t>client</w:t>
      </w:r>
      <w:r w:rsidRPr="003917B7">
        <w:rPr>
          <w:rFonts w:cs="Arial" w:eastAsiaTheme="minorHAnsi"/>
          <w:color w:val="auto"/>
          <w:szCs w:val="24"/>
        </w:rPr>
        <w:t xml:space="preserve">’s safety and well-being, which must include (as far as practicable) visits by a supervisor to the </w:t>
      </w:r>
      <w:r w:rsidRPr="003917B7" w:rsidR="00365FE0">
        <w:rPr>
          <w:rFonts w:cs="Arial" w:eastAsiaTheme="minorHAnsi"/>
          <w:color w:val="auto"/>
          <w:szCs w:val="24"/>
        </w:rPr>
        <w:t>client</w:t>
      </w:r>
      <w:r w:rsidRPr="003917B7">
        <w:rPr>
          <w:rFonts w:cs="Arial" w:eastAsiaTheme="minorHAnsi"/>
          <w:color w:val="auto"/>
          <w:szCs w:val="24"/>
        </w:rPr>
        <w:t xml:space="preserve">’s home, at a specified and appropriate frequency, to undertake in-person supervision of the support </w:t>
      </w:r>
      <w:r w:rsidRPr="003917B7" w:rsidR="0009442B">
        <w:rPr>
          <w:rFonts w:cs="Arial" w:eastAsiaTheme="minorHAnsi"/>
          <w:color w:val="auto"/>
          <w:szCs w:val="24"/>
        </w:rPr>
        <w:t>worker.</w:t>
      </w:r>
    </w:p>
    <w:p w:rsidRPr="003917B7" w:rsidR="006239C4" w:rsidRDefault="006239C4" w14:paraId="3EF717A8" w14:textId="780DF008">
      <w:pPr>
        <w:widowControl/>
        <w:numPr>
          <w:ilvl w:val="0"/>
          <w:numId w:val="193"/>
        </w:numPr>
        <w:autoSpaceDE/>
        <w:autoSpaceDN/>
        <w:spacing w:line="360" w:lineRule="auto"/>
        <w:contextualSpacing/>
        <w:rPr>
          <w:rFonts w:cs="Arial" w:eastAsiaTheme="minorHAnsi"/>
          <w:color w:val="auto"/>
          <w:szCs w:val="24"/>
        </w:rPr>
      </w:pPr>
      <w:r w:rsidRPr="003917B7">
        <w:rPr>
          <w:rFonts w:cs="Arial" w:eastAsiaTheme="minorHAnsi"/>
          <w:color w:val="auto"/>
          <w:szCs w:val="24"/>
        </w:rPr>
        <w:t xml:space="preserve">the means by which the provider will communicate with the </w:t>
      </w:r>
      <w:r w:rsidRPr="003917B7" w:rsidR="00365FE0">
        <w:rPr>
          <w:rFonts w:cs="Arial" w:eastAsiaTheme="minorHAnsi"/>
          <w:color w:val="auto"/>
          <w:szCs w:val="24"/>
        </w:rPr>
        <w:t>client</w:t>
      </w:r>
      <w:r w:rsidRPr="003917B7">
        <w:rPr>
          <w:rFonts w:cs="Arial" w:eastAsiaTheme="minorHAnsi"/>
          <w:color w:val="auto"/>
          <w:szCs w:val="24"/>
        </w:rPr>
        <w:t xml:space="preserve">, which must include (as far as practicable) face-to-face communication with the </w:t>
      </w:r>
      <w:r w:rsidRPr="003917B7" w:rsidR="00365FE0">
        <w:rPr>
          <w:rFonts w:cs="Arial" w:eastAsiaTheme="minorHAnsi"/>
          <w:color w:val="auto"/>
          <w:szCs w:val="24"/>
        </w:rPr>
        <w:t>client</w:t>
      </w:r>
      <w:r w:rsidRPr="003917B7">
        <w:rPr>
          <w:rFonts w:cs="Arial" w:eastAsiaTheme="minorHAnsi"/>
          <w:color w:val="auto"/>
          <w:szCs w:val="24"/>
        </w:rPr>
        <w:t xml:space="preserve"> in the </w:t>
      </w:r>
      <w:r w:rsidRPr="003917B7" w:rsidR="00365FE0">
        <w:rPr>
          <w:rFonts w:cs="Arial" w:eastAsiaTheme="minorHAnsi"/>
          <w:color w:val="auto"/>
          <w:szCs w:val="24"/>
        </w:rPr>
        <w:t>client</w:t>
      </w:r>
      <w:r w:rsidRPr="003917B7">
        <w:rPr>
          <w:rFonts w:cs="Arial" w:eastAsiaTheme="minorHAnsi"/>
          <w:color w:val="auto"/>
          <w:szCs w:val="24"/>
        </w:rPr>
        <w:t xml:space="preserve">’s home at an appropriate </w:t>
      </w:r>
      <w:r w:rsidRPr="003917B7" w:rsidR="0009442B">
        <w:rPr>
          <w:rFonts w:cs="Arial" w:eastAsiaTheme="minorHAnsi"/>
          <w:color w:val="auto"/>
          <w:szCs w:val="24"/>
        </w:rPr>
        <w:t>frequency.</w:t>
      </w:r>
    </w:p>
    <w:p w:rsidRPr="003917B7" w:rsidR="006239C4" w:rsidRDefault="006239C4" w14:paraId="28537102" w14:textId="3E3E6CB4">
      <w:pPr>
        <w:widowControl/>
        <w:numPr>
          <w:ilvl w:val="0"/>
          <w:numId w:val="193"/>
        </w:numPr>
        <w:autoSpaceDE/>
        <w:autoSpaceDN/>
        <w:spacing w:line="360" w:lineRule="auto"/>
        <w:contextualSpacing/>
        <w:rPr>
          <w:rFonts w:cs="Arial" w:eastAsiaTheme="minorHAnsi"/>
          <w:color w:val="auto"/>
          <w:szCs w:val="24"/>
        </w:rPr>
      </w:pPr>
      <w:r w:rsidRPr="003917B7">
        <w:rPr>
          <w:rFonts w:cs="Arial" w:eastAsiaTheme="minorHAnsi"/>
          <w:color w:val="auto"/>
          <w:szCs w:val="24"/>
        </w:rPr>
        <w:t xml:space="preserve">the means by which the provider will engage with other providers who may be involved in providing supports or services to the </w:t>
      </w:r>
      <w:r w:rsidRPr="003917B7" w:rsidR="00365FE0">
        <w:rPr>
          <w:rFonts w:cs="Arial" w:eastAsiaTheme="minorHAnsi"/>
          <w:color w:val="auto"/>
          <w:szCs w:val="24"/>
        </w:rPr>
        <w:t>client</w:t>
      </w:r>
      <w:r w:rsidRPr="003917B7">
        <w:rPr>
          <w:rFonts w:cs="Arial" w:eastAsiaTheme="minorHAnsi"/>
          <w:color w:val="auto"/>
          <w:szCs w:val="24"/>
        </w:rPr>
        <w:t xml:space="preserve"> in the </w:t>
      </w:r>
      <w:r w:rsidRPr="003917B7" w:rsidR="00365FE0">
        <w:rPr>
          <w:rFonts w:cs="Arial" w:eastAsiaTheme="minorHAnsi"/>
          <w:color w:val="auto"/>
          <w:szCs w:val="24"/>
        </w:rPr>
        <w:t>client</w:t>
      </w:r>
      <w:r w:rsidRPr="003917B7">
        <w:rPr>
          <w:rFonts w:cs="Arial" w:eastAsiaTheme="minorHAnsi"/>
          <w:color w:val="auto"/>
          <w:szCs w:val="24"/>
        </w:rPr>
        <w:t xml:space="preserve">’s home or in supporting the </w:t>
      </w:r>
      <w:r w:rsidRPr="003917B7" w:rsidR="00365FE0">
        <w:rPr>
          <w:rFonts w:cs="Arial" w:eastAsiaTheme="minorHAnsi"/>
          <w:color w:val="auto"/>
          <w:szCs w:val="24"/>
        </w:rPr>
        <w:t>client</w:t>
      </w:r>
      <w:r w:rsidRPr="003917B7">
        <w:rPr>
          <w:rFonts w:cs="Arial" w:eastAsiaTheme="minorHAnsi"/>
          <w:color w:val="auto"/>
          <w:szCs w:val="24"/>
        </w:rPr>
        <w:t xml:space="preserve"> to access community-based activities.</w:t>
      </w:r>
    </w:p>
    <w:p w:rsidRPr="003917B7" w:rsidR="006239C4" w:rsidP="005E642E" w:rsidRDefault="006239C4" w14:paraId="24231F90" w14:textId="77777777">
      <w:pPr>
        <w:widowControl/>
        <w:autoSpaceDE/>
        <w:autoSpaceDN/>
        <w:spacing w:line="360" w:lineRule="auto"/>
        <w:contextualSpacing/>
        <w:rPr>
          <w:rFonts w:cs="Arial" w:eastAsiaTheme="minorHAnsi"/>
          <w:color w:val="auto"/>
          <w:szCs w:val="24"/>
        </w:rPr>
      </w:pPr>
    </w:p>
    <w:p w:rsidRPr="003917B7" w:rsidR="006239C4" w:rsidP="005E642E" w:rsidRDefault="006239C4" w14:paraId="727E95E0" w14:textId="77777777">
      <w:pPr>
        <w:widowControl/>
        <w:autoSpaceDE/>
        <w:autoSpaceDN/>
        <w:spacing w:line="360" w:lineRule="auto"/>
        <w:contextualSpacing/>
        <w:rPr>
          <w:rFonts w:cs="Arial" w:eastAsiaTheme="minorHAnsi"/>
          <w:b/>
          <w:color w:val="auto"/>
          <w:szCs w:val="24"/>
        </w:rPr>
      </w:pPr>
      <w:r w:rsidRPr="003917B7">
        <w:rPr>
          <w:rFonts w:cs="Arial" w:eastAsiaTheme="minorHAnsi"/>
          <w:b/>
          <w:color w:val="auto"/>
          <w:szCs w:val="24"/>
        </w:rPr>
        <w:t>Supervision of the worker must also be included in the risk management action plan.</w:t>
      </w:r>
    </w:p>
    <w:p w:rsidRPr="003917B7" w:rsidR="006239C4" w:rsidP="005E642E" w:rsidRDefault="006239C4" w14:paraId="7D48A5E9" w14:textId="77777777">
      <w:pPr>
        <w:widowControl/>
        <w:autoSpaceDE/>
        <w:autoSpaceDN/>
        <w:spacing w:line="360" w:lineRule="auto"/>
        <w:contextualSpacing/>
        <w:rPr>
          <w:rFonts w:cs="Arial" w:eastAsiaTheme="minorHAnsi"/>
          <w:color w:val="auto"/>
          <w:szCs w:val="24"/>
        </w:rPr>
      </w:pPr>
      <w:r w:rsidRPr="003917B7">
        <w:rPr>
          <w:rFonts w:cs="Arial" w:eastAsiaTheme="minorHAnsi"/>
          <w:color w:val="auto"/>
          <w:szCs w:val="24"/>
        </w:rPr>
        <w:t>This requires:</w:t>
      </w:r>
    </w:p>
    <w:p w:rsidRPr="003917B7" w:rsidR="006239C4" w:rsidRDefault="006239C4" w14:paraId="6711DF71" w14:textId="77777777">
      <w:pPr>
        <w:widowControl/>
        <w:numPr>
          <w:ilvl w:val="0"/>
          <w:numId w:val="194"/>
        </w:numPr>
        <w:autoSpaceDE/>
        <w:autoSpaceDN/>
        <w:spacing w:line="360" w:lineRule="auto"/>
        <w:contextualSpacing/>
        <w:rPr>
          <w:rFonts w:cs="Arial" w:eastAsiaTheme="minorHAnsi"/>
          <w:color w:val="auto"/>
          <w:szCs w:val="24"/>
        </w:rPr>
      </w:pPr>
      <w:r w:rsidRPr="003917B7">
        <w:rPr>
          <w:rFonts w:cs="Arial" w:eastAsiaTheme="minorHAnsi"/>
          <w:color w:val="auto"/>
          <w:szCs w:val="24"/>
        </w:rPr>
        <w:t>A documented support worker supervision plan</w:t>
      </w:r>
    </w:p>
    <w:p w:rsidRPr="003917B7" w:rsidR="006239C4" w:rsidRDefault="006239C4" w14:paraId="33B5DF5F" w14:textId="77777777">
      <w:pPr>
        <w:widowControl/>
        <w:numPr>
          <w:ilvl w:val="0"/>
          <w:numId w:val="194"/>
        </w:numPr>
        <w:autoSpaceDE/>
        <w:autoSpaceDN/>
        <w:spacing w:line="360" w:lineRule="auto"/>
        <w:contextualSpacing/>
        <w:rPr>
          <w:rFonts w:cs="Arial" w:eastAsiaTheme="minorHAnsi"/>
          <w:color w:val="auto"/>
          <w:szCs w:val="24"/>
        </w:rPr>
      </w:pPr>
      <w:r w:rsidRPr="003917B7">
        <w:rPr>
          <w:rFonts w:cs="Arial" w:eastAsiaTheme="minorHAnsi"/>
          <w:color w:val="auto"/>
          <w:szCs w:val="24"/>
        </w:rPr>
        <w:t>A process where the supervisor of the support worker is checking the frequency and content of the progress notes written by the support worker in relation to the person at risk.</w:t>
      </w:r>
    </w:p>
    <w:p w:rsidRPr="003917B7" w:rsidR="006239C4" w:rsidRDefault="006239C4" w14:paraId="634719E0" w14:textId="77777777">
      <w:pPr>
        <w:widowControl/>
        <w:numPr>
          <w:ilvl w:val="0"/>
          <w:numId w:val="194"/>
        </w:numPr>
        <w:autoSpaceDE/>
        <w:autoSpaceDN/>
        <w:spacing w:line="360" w:lineRule="auto"/>
        <w:contextualSpacing/>
        <w:rPr>
          <w:rFonts w:cs="Arial" w:eastAsiaTheme="minorHAnsi"/>
          <w:color w:val="auto"/>
          <w:szCs w:val="24"/>
        </w:rPr>
      </w:pPr>
      <w:r w:rsidRPr="003917B7">
        <w:rPr>
          <w:rFonts w:cs="Arial" w:eastAsiaTheme="minorHAnsi"/>
          <w:color w:val="auto"/>
          <w:szCs w:val="24"/>
        </w:rPr>
        <w:t>A clinical risk reporting mechanism via morning catch ups or formal staff meetings, using a standing agenda item.</w:t>
      </w:r>
    </w:p>
    <w:p w:rsidRPr="003917B7" w:rsidR="006239C4" w:rsidRDefault="006239C4" w14:paraId="39B88276" w14:textId="6A9B3C3C">
      <w:pPr>
        <w:widowControl/>
        <w:numPr>
          <w:ilvl w:val="0"/>
          <w:numId w:val="194"/>
        </w:numPr>
        <w:autoSpaceDE/>
        <w:autoSpaceDN/>
        <w:spacing w:line="360" w:lineRule="auto"/>
        <w:contextualSpacing/>
        <w:rPr>
          <w:rFonts w:cs="Arial" w:eastAsiaTheme="minorHAnsi"/>
          <w:color w:val="auto"/>
          <w:szCs w:val="24"/>
        </w:rPr>
      </w:pPr>
      <w:r w:rsidRPr="003917B7">
        <w:rPr>
          <w:rFonts w:cs="Arial" w:eastAsiaTheme="minorHAnsi"/>
          <w:color w:val="auto"/>
          <w:szCs w:val="24"/>
        </w:rPr>
        <w:t xml:space="preserve">Regular updates to the </w:t>
      </w:r>
      <w:r w:rsidRPr="003917B7" w:rsidR="00365FE0">
        <w:rPr>
          <w:rFonts w:cs="Arial" w:eastAsiaTheme="minorHAnsi"/>
          <w:color w:val="auto"/>
          <w:szCs w:val="24"/>
        </w:rPr>
        <w:t>Client</w:t>
      </w:r>
      <w:r w:rsidRPr="003917B7">
        <w:rPr>
          <w:rFonts w:cs="Arial" w:eastAsiaTheme="minorHAnsi"/>
          <w:color w:val="auto"/>
          <w:szCs w:val="24"/>
        </w:rPr>
        <w:t xml:space="preserve"> Risk Register.</w:t>
      </w:r>
    </w:p>
    <w:p w:rsidRPr="003917B7" w:rsidR="0058505A" w:rsidP="005E642E" w:rsidRDefault="0058505A" w14:paraId="6BC4EDDE" w14:textId="77777777">
      <w:pPr>
        <w:pStyle w:val="Normal1"/>
        <w:spacing w:line="360" w:lineRule="auto"/>
        <w:contextualSpacing/>
        <w:jc w:val="both"/>
        <w:rPr>
          <w:rFonts w:ascii="Arial" w:hAnsi="Arial" w:eastAsia="Arial" w:cs="Arial"/>
          <w:color w:val="auto"/>
          <w:sz w:val="24"/>
          <w:szCs w:val="24"/>
          <w:lang w:val="en-GB"/>
        </w:rPr>
      </w:pPr>
    </w:p>
    <w:p w:rsidRPr="003917B7" w:rsidR="00C6210B" w:rsidP="005E642E" w:rsidRDefault="00365FE0" w14:paraId="56E06058" w14:textId="43BC2F6C">
      <w:pPr>
        <w:spacing w:line="360" w:lineRule="auto"/>
        <w:contextualSpacing/>
        <w:rPr>
          <w:rFonts w:cs="Arial"/>
          <w:b/>
          <w:color w:val="auto"/>
          <w:szCs w:val="24"/>
        </w:rPr>
      </w:pPr>
      <w:r w:rsidRPr="003917B7">
        <w:rPr>
          <w:rFonts w:cs="Arial"/>
          <w:b/>
          <w:color w:val="auto"/>
          <w:szCs w:val="24"/>
        </w:rPr>
        <w:t>Client</w:t>
      </w:r>
      <w:r w:rsidRPr="003917B7" w:rsidR="00C6210B">
        <w:rPr>
          <w:rFonts w:cs="Arial"/>
          <w:b/>
          <w:color w:val="auto"/>
          <w:szCs w:val="24"/>
        </w:rPr>
        <w:t xml:space="preserve"> Reviews</w:t>
      </w:r>
    </w:p>
    <w:p w:rsidRPr="003917B7" w:rsidR="00C6210B" w:rsidP="005E642E" w:rsidRDefault="00C6210B" w14:paraId="78DCFDBC" w14:textId="365D16D3">
      <w:pPr>
        <w:spacing w:line="360" w:lineRule="auto"/>
        <w:contextualSpacing/>
        <w:rPr>
          <w:rFonts w:cs="Arial"/>
          <w:color w:val="auto"/>
          <w:szCs w:val="24"/>
        </w:rPr>
      </w:pPr>
      <w:r w:rsidRPr="003917B7">
        <w:rPr>
          <w:rFonts w:cs="Arial"/>
          <w:color w:val="auto"/>
          <w:szCs w:val="24"/>
        </w:rPr>
        <w:t xml:space="preserve">Staff, with the relevant stakeholders, will review the provision of supports for each </w:t>
      </w:r>
      <w:r w:rsidRPr="003917B7" w:rsidR="00365FE0">
        <w:rPr>
          <w:rFonts w:cs="Arial"/>
          <w:color w:val="auto"/>
          <w:szCs w:val="24"/>
        </w:rPr>
        <w:t>client</w:t>
      </w:r>
      <w:r w:rsidRPr="003917B7">
        <w:rPr>
          <w:rFonts w:cs="Arial"/>
          <w:color w:val="auto"/>
          <w:szCs w:val="24"/>
        </w:rPr>
        <w:t xml:space="preserve"> at least annually with the </w:t>
      </w:r>
      <w:r w:rsidRPr="003917B7" w:rsidR="00365FE0">
        <w:rPr>
          <w:rFonts w:cs="Arial"/>
          <w:color w:val="auto"/>
          <w:szCs w:val="24"/>
        </w:rPr>
        <w:t>client</w:t>
      </w:r>
      <w:r w:rsidRPr="003917B7">
        <w:rPr>
          <w:rFonts w:cs="Arial"/>
          <w:color w:val="auto"/>
          <w:szCs w:val="24"/>
        </w:rPr>
        <w:t xml:space="preserve"> and their supporter/s. Flexibility will be provided in regard to the timing of review assessments, based on </w:t>
      </w:r>
      <w:r w:rsidRPr="003917B7" w:rsidR="00365FE0">
        <w:rPr>
          <w:rFonts w:cs="Arial"/>
          <w:color w:val="auto"/>
          <w:szCs w:val="24"/>
        </w:rPr>
        <w:t>client</w:t>
      </w:r>
      <w:r w:rsidRPr="003917B7">
        <w:rPr>
          <w:rFonts w:cs="Arial"/>
          <w:color w:val="auto"/>
          <w:szCs w:val="24"/>
        </w:rPr>
        <w:t>s’ needs and wishes, risks and functionality.</w:t>
      </w:r>
    </w:p>
    <w:p w:rsidRPr="003917B7" w:rsidR="00C6210B" w:rsidP="005E642E" w:rsidRDefault="00C6210B" w14:paraId="50FF1978" w14:textId="77777777">
      <w:pPr>
        <w:pStyle w:val="Normal1"/>
        <w:spacing w:line="360" w:lineRule="auto"/>
        <w:contextualSpacing/>
        <w:jc w:val="both"/>
        <w:rPr>
          <w:rFonts w:ascii="Arial" w:hAnsi="Arial" w:eastAsia="Arial" w:cs="Arial"/>
          <w:color w:val="auto"/>
          <w:sz w:val="24"/>
          <w:szCs w:val="24"/>
          <w:lang w:val="en-GB"/>
        </w:rPr>
      </w:pPr>
      <w:r w:rsidRPr="003917B7">
        <w:rPr>
          <w:rFonts w:ascii="Arial" w:hAnsi="Arial" w:eastAsia="Arial" w:cs="Arial"/>
          <w:color w:val="auto"/>
          <w:sz w:val="24"/>
          <w:szCs w:val="24"/>
          <w:lang w:val="en-GB"/>
        </w:rPr>
        <w:t>Reviews will include:</w:t>
      </w:r>
    </w:p>
    <w:p w:rsidRPr="003917B7" w:rsidR="00C6210B" w:rsidRDefault="00C6210B" w14:paraId="6580FA51" w14:textId="6440CA67">
      <w:pPr>
        <w:pStyle w:val="Normal1"/>
        <w:numPr>
          <w:ilvl w:val="0"/>
          <w:numId w:val="162"/>
        </w:numPr>
        <w:spacing w:line="360" w:lineRule="auto"/>
        <w:contextualSpacing/>
        <w:jc w:val="both"/>
        <w:rPr>
          <w:rFonts w:ascii="Arial" w:hAnsi="Arial" w:eastAsia="Arial" w:cs="Arial"/>
          <w:color w:val="auto"/>
          <w:sz w:val="24"/>
          <w:szCs w:val="24"/>
          <w:lang w:val="en-GB"/>
        </w:rPr>
      </w:pPr>
      <w:r w:rsidRPr="003917B7">
        <w:rPr>
          <w:rFonts w:ascii="Arial" w:hAnsi="Arial" w:eastAsia="Arial" w:cs="Arial"/>
          <w:color w:val="auto"/>
          <w:sz w:val="24"/>
          <w:szCs w:val="24"/>
          <w:lang w:val="en-GB"/>
        </w:rPr>
        <w:t xml:space="preserve">the </w:t>
      </w:r>
      <w:r w:rsidRPr="003917B7" w:rsidR="00365FE0">
        <w:rPr>
          <w:rFonts w:ascii="Arial" w:hAnsi="Arial" w:eastAsia="Arial" w:cs="Arial"/>
          <w:color w:val="auto"/>
          <w:sz w:val="24"/>
          <w:szCs w:val="24"/>
          <w:lang w:val="en-GB"/>
        </w:rPr>
        <w:t>client</w:t>
      </w:r>
      <w:r w:rsidRPr="003917B7">
        <w:rPr>
          <w:rFonts w:ascii="Arial" w:hAnsi="Arial" w:eastAsia="Arial" w:cs="Arial"/>
          <w:color w:val="auto"/>
          <w:sz w:val="24"/>
          <w:szCs w:val="24"/>
          <w:lang w:val="en-GB"/>
        </w:rPr>
        <w:t xml:space="preserve">’s needs (including health, wellbeing and safety needs), goals and longer-term </w:t>
      </w:r>
      <w:r w:rsidRPr="003917B7" w:rsidR="0009442B">
        <w:rPr>
          <w:rFonts w:ascii="Arial" w:hAnsi="Arial" w:eastAsia="Arial" w:cs="Arial"/>
          <w:color w:val="auto"/>
          <w:sz w:val="24"/>
          <w:szCs w:val="24"/>
          <w:lang w:val="en-GB"/>
        </w:rPr>
        <w:t>aspirations.</w:t>
      </w:r>
    </w:p>
    <w:p w:rsidRPr="003917B7" w:rsidR="00C6210B" w:rsidRDefault="00C6210B" w14:paraId="200FDA95" w14:textId="6D5884ED">
      <w:pPr>
        <w:pStyle w:val="Normal1"/>
        <w:numPr>
          <w:ilvl w:val="0"/>
          <w:numId w:val="162"/>
        </w:numPr>
        <w:spacing w:line="360" w:lineRule="auto"/>
        <w:contextualSpacing/>
        <w:jc w:val="both"/>
        <w:rPr>
          <w:rFonts w:ascii="Arial" w:hAnsi="Arial" w:eastAsia="Arial" w:cs="Arial"/>
          <w:color w:val="auto"/>
          <w:sz w:val="24"/>
          <w:szCs w:val="24"/>
          <w:lang w:val="en-GB"/>
        </w:rPr>
      </w:pPr>
      <w:r w:rsidRPr="003917B7">
        <w:rPr>
          <w:rFonts w:ascii="Arial" w:hAnsi="Arial" w:eastAsia="Arial" w:cs="Arial"/>
          <w:color w:val="auto"/>
          <w:sz w:val="24"/>
          <w:szCs w:val="24"/>
          <w:lang w:val="en-GB"/>
        </w:rPr>
        <w:t xml:space="preserve">the </w:t>
      </w:r>
      <w:r w:rsidRPr="003917B7" w:rsidR="00365FE0">
        <w:rPr>
          <w:rFonts w:ascii="Arial" w:hAnsi="Arial" w:eastAsia="Arial" w:cs="Arial"/>
          <w:color w:val="auto"/>
          <w:sz w:val="24"/>
          <w:szCs w:val="24"/>
          <w:lang w:val="en-GB"/>
        </w:rPr>
        <w:t>client</w:t>
      </w:r>
      <w:r w:rsidRPr="003917B7">
        <w:rPr>
          <w:rFonts w:ascii="Arial" w:hAnsi="Arial" w:eastAsia="Arial" w:cs="Arial"/>
          <w:color w:val="auto"/>
          <w:sz w:val="24"/>
          <w:szCs w:val="24"/>
          <w:lang w:val="en-GB"/>
        </w:rPr>
        <w:t xml:space="preserve">’s progress towards addressing their needs and achieving their </w:t>
      </w:r>
      <w:r w:rsidRPr="003917B7" w:rsidR="0009442B">
        <w:rPr>
          <w:rFonts w:ascii="Arial" w:hAnsi="Arial" w:eastAsia="Arial" w:cs="Arial"/>
          <w:color w:val="auto"/>
          <w:sz w:val="24"/>
          <w:szCs w:val="24"/>
          <w:lang w:val="en-GB"/>
        </w:rPr>
        <w:t>goals.</w:t>
      </w:r>
    </w:p>
    <w:p w:rsidRPr="003917B7" w:rsidR="00C6210B" w:rsidRDefault="00C6210B" w14:paraId="1B4141D9" w14:textId="5B86BEDC">
      <w:pPr>
        <w:pStyle w:val="Normal1"/>
        <w:numPr>
          <w:ilvl w:val="0"/>
          <w:numId w:val="162"/>
        </w:numPr>
        <w:spacing w:line="360" w:lineRule="auto"/>
        <w:contextualSpacing/>
        <w:jc w:val="both"/>
        <w:rPr>
          <w:rFonts w:ascii="Arial" w:hAnsi="Arial" w:eastAsia="Arial" w:cs="Arial"/>
          <w:color w:val="auto"/>
          <w:sz w:val="24"/>
          <w:szCs w:val="24"/>
          <w:lang w:val="en-GB"/>
        </w:rPr>
      </w:pPr>
      <w:r w:rsidRPr="003917B7">
        <w:rPr>
          <w:rFonts w:ascii="Arial" w:hAnsi="Arial" w:eastAsia="Arial" w:cs="Arial"/>
          <w:color w:val="auto"/>
          <w:sz w:val="24"/>
          <w:szCs w:val="24"/>
          <w:lang w:val="en-GB"/>
        </w:rPr>
        <w:t xml:space="preserve">recognition and celebration of the </w:t>
      </w:r>
      <w:r w:rsidRPr="003917B7" w:rsidR="00365FE0">
        <w:rPr>
          <w:rFonts w:ascii="Arial" w:hAnsi="Arial" w:eastAsia="Arial" w:cs="Arial"/>
          <w:color w:val="auto"/>
          <w:sz w:val="24"/>
          <w:szCs w:val="24"/>
          <w:lang w:val="en-GB"/>
        </w:rPr>
        <w:t>client</w:t>
      </w:r>
      <w:r w:rsidRPr="003917B7">
        <w:rPr>
          <w:rFonts w:ascii="Arial" w:hAnsi="Arial" w:eastAsia="Arial" w:cs="Arial"/>
          <w:color w:val="auto"/>
          <w:sz w:val="24"/>
          <w:szCs w:val="24"/>
          <w:lang w:val="en-GB"/>
        </w:rPr>
        <w:t xml:space="preserve">’s </w:t>
      </w:r>
      <w:r w:rsidRPr="003917B7" w:rsidR="0009442B">
        <w:rPr>
          <w:rFonts w:ascii="Arial" w:hAnsi="Arial" w:eastAsia="Arial" w:cs="Arial"/>
          <w:color w:val="auto"/>
          <w:sz w:val="24"/>
          <w:szCs w:val="24"/>
          <w:lang w:val="en-GB"/>
        </w:rPr>
        <w:t>progress.</w:t>
      </w:r>
    </w:p>
    <w:p w:rsidRPr="003917B7" w:rsidR="00C6210B" w:rsidRDefault="00C6210B" w14:paraId="3187F2C1" w14:textId="619E1D3C">
      <w:pPr>
        <w:pStyle w:val="Normal1"/>
        <w:numPr>
          <w:ilvl w:val="0"/>
          <w:numId w:val="162"/>
        </w:numPr>
        <w:spacing w:line="360" w:lineRule="auto"/>
        <w:contextualSpacing/>
        <w:jc w:val="both"/>
        <w:rPr>
          <w:rFonts w:ascii="Arial" w:hAnsi="Arial" w:eastAsia="Arial" w:cs="Arial"/>
          <w:color w:val="auto"/>
          <w:sz w:val="24"/>
          <w:szCs w:val="24"/>
          <w:lang w:val="en-GB"/>
        </w:rPr>
      </w:pPr>
      <w:r w:rsidRPr="003917B7">
        <w:rPr>
          <w:rFonts w:ascii="Arial" w:hAnsi="Arial" w:eastAsia="Arial" w:cs="Arial"/>
          <w:color w:val="auto"/>
          <w:sz w:val="24"/>
          <w:szCs w:val="24"/>
          <w:lang w:val="en-GB"/>
        </w:rPr>
        <w:t xml:space="preserve">the </w:t>
      </w:r>
      <w:r w:rsidRPr="003917B7" w:rsidR="00365FE0">
        <w:rPr>
          <w:rFonts w:ascii="Arial" w:hAnsi="Arial" w:eastAsia="Arial" w:cs="Arial"/>
          <w:color w:val="auto"/>
          <w:sz w:val="24"/>
          <w:szCs w:val="24"/>
          <w:lang w:val="en-GB"/>
        </w:rPr>
        <w:t>client</w:t>
      </w:r>
      <w:r w:rsidRPr="003917B7">
        <w:rPr>
          <w:rFonts w:ascii="Arial" w:hAnsi="Arial" w:eastAsia="Arial" w:cs="Arial"/>
          <w:color w:val="auto"/>
          <w:sz w:val="24"/>
          <w:szCs w:val="24"/>
          <w:lang w:val="en-GB"/>
        </w:rPr>
        <w:t xml:space="preserve">’s and their supporters’ age, ability, gender, sexual identity, culture, diversity, values, beliefs, religion or </w:t>
      </w:r>
      <w:r w:rsidRPr="003917B7" w:rsidR="0009442B">
        <w:rPr>
          <w:rFonts w:ascii="Arial" w:hAnsi="Arial" w:eastAsia="Arial" w:cs="Arial"/>
          <w:color w:val="auto"/>
          <w:sz w:val="24"/>
          <w:szCs w:val="24"/>
          <w:lang w:val="en-GB"/>
        </w:rPr>
        <w:t>spirituality.</w:t>
      </w:r>
    </w:p>
    <w:p w:rsidRPr="003917B7" w:rsidR="00C6210B" w:rsidRDefault="00C6210B" w14:paraId="4778B68C" w14:textId="3432D763">
      <w:pPr>
        <w:pStyle w:val="Normal1"/>
        <w:numPr>
          <w:ilvl w:val="0"/>
          <w:numId w:val="162"/>
        </w:numPr>
        <w:spacing w:line="360" w:lineRule="auto"/>
        <w:contextualSpacing/>
        <w:jc w:val="both"/>
        <w:rPr>
          <w:rFonts w:ascii="Arial" w:hAnsi="Arial" w:eastAsia="Arial" w:cs="Arial"/>
          <w:color w:val="auto"/>
          <w:sz w:val="24"/>
          <w:szCs w:val="24"/>
          <w:lang w:val="en-GB"/>
        </w:rPr>
      </w:pPr>
      <w:r w:rsidRPr="003917B7">
        <w:rPr>
          <w:rFonts w:ascii="Arial" w:hAnsi="Arial" w:eastAsia="Arial" w:cs="Arial"/>
          <w:color w:val="auto"/>
          <w:sz w:val="24"/>
          <w:szCs w:val="24"/>
          <w:lang w:val="en-GB"/>
        </w:rPr>
        <w:t xml:space="preserve">the </w:t>
      </w:r>
      <w:r w:rsidRPr="003917B7" w:rsidR="00365FE0">
        <w:rPr>
          <w:rFonts w:ascii="Arial" w:hAnsi="Arial" w:eastAsia="Arial" w:cs="Arial"/>
          <w:color w:val="auto"/>
          <w:sz w:val="24"/>
          <w:szCs w:val="24"/>
          <w:lang w:val="en-GB"/>
        </w:rPr>
        <w:t>client</w:t>
      </w:r>
      <w:r w:rsidRPr="003917B7">
        <w:rPr>
          <w:rFonts w:ascii="Arial" w:hAnsi="Arial" w:eastAsia="Arial" w:cs="Arial"/>
          <w:color w:val="auto"/>
          <w:sz w:val="24"/>
          <w:szCs w:val="24"/>
          <w:lang w:val="en-GB"/>
        </w:rPr>
        <w:t xml:space="preserve">’s support network and how they can be supported to engage with </w:t>
      </w:r>
      <w:r w:rsidRPr="003917B7" w:rsidR="0009442B">
        <w:rPr>
          <w:rFonts w:ascii="Arial" w:hAnsi="Arial" w:eastAsia="Arial" w:cs="Arial"/>
          <w:color w:val="auto"/>
          <w:sz w:val="24"/>
          <w:szCs w:val="24"/>
          <w:lang w:val="en-GB"/>
        </w:rPr>
        <w:t>this.</w:t>
      </w:r>
    </w:p>
    <w:p w:rsidRPr="003917B7" w:rsidR="00C6210B" w:rsidRDefault="00C6210B" w14:paraId="7CFFE9EE" w14:textId="7C75A28A">
      <w:pPr>
        <w:pStyle w:val="Normal1"/>
        <w:numPr>
          <w:ilvl w:val="0"/>
          <w:numId w:val="162"/>
        </w:numPr>
        <w:spacing w:line="360" w:lineRule="auto"/>
        <w:contextualSpacing/>
        <w:jc w:val="both"/>
        <w:rPr>
          <w:rFonts w:ascii="Arial" w:hAnsi="Arial" w:eastAsia="Arial" w:cs="Arial"/>
          <w:color w:val="auto"/>
          <w:sz w:val="24"/>
          <w:szCs w:val="24"/>
          <w:lang w:val="en-GB"/>
        </w:rPr>
      </w:pPr>
      <w:r w:rsidRPr="003917B7">
        <w:rPr>
          <w:rFonts w:ascii="Arial" w:hAnsi="Arial" w:eastAsia="Arial" w:cs="Arial"/>
          <w:color w:val="auto"/>
          <w:sz w:val="24"/>
          <w:szCs w:val="24"/>
          <w:lang w:val="en-GB"/>
        </w:rPr>
        <w:t xml:space="preserve">any barriers to community participation and strategies that could be put in place to help </w:t>
      </w:r>
      <w:r w:rsidRPr="003917B7" w:rsidR="00365FE0">
        <w:rPr>
          <w:rFonts w:ascii="Arial" w:hAnsi="Arial" w:eastAsia="Arial" w:cs="Arial"/>
          <w:color w:val="auto"/>
          <w:sz w:val="24"/>
          <w:szCs w:val="24"/>
          <w:lang w:val="en-GB"/>
        </w:rPr>
        <w:t>client</w:t>
      </w:r>
      <w:r w:rsidRPr="003917B7">
        <w:rPr>
          <w:rFonts w:ascii="Arial" w:hAnsi="Arial" w:eastAsia="Arial" w:cs="Arial"/>
          <w:color w:val="auto"/>
          <w:sz w:val="24"/>
          <w:szCs w:val="24"/>
          <w:lang w:val="en-GB"/>
        </w:rPr>
        <w:t>s overcome them; and</w:t>
      </w:r>
    </w:p>
    <w:p w:rsidRPr="003917B7" w:rsidR="00C6210B" w:rsidRDefault="00C6210B" w14:paraId="00BE3DD6" w14:textId="767A7432">
      <w:pPr>
        <w:pStyle w:val="Normal1"/>
        <w:numPr>
          <w:ilvl w:val="0"/>
          <w:numId w:val="162"/>
        </w:numPr>
        <w:spacing w:line="360" w:lineRule="auto"/>
        <w:contextualSpacing/>
        <w:jc w:val="both"/>
        <w:rPr>
          <w:rFonts w:ascii="Arial" w:hAnsi="Arial" w:eastAsia="Arial" w:cs="Arial"/>
          <w:color w:val="auto"/>
          <w:sz w:val="24"/>
          <w:szCs w:val="24"/>
          <w:lang w:val="en-GB"/>
        </w:rPr>
      </w:pPr>
      <w:r w:rsidRPr="003917B7">
        <w:rPr>
          <w:rFonts w:ascii="Arial" w:hAnsi="Arial" w:eastAsia="Arial" w:cs="Arial"/>
          <w:color w:val="auto"/>
          <w:sz w:val="24"/>
          <w:szCs w:val="24"/>
          <w:lang w:val="en-GB"/>
        </w:rPr>
        <w:t>whether there needs to be a change to the supports provided, ensuring new supports are based on the least intrusive approach and provided in accordance with contemporary, evidence-informed practices.</w:t>
      </w:r>
    </w:p>
    <w:p w:rsidRPr="003917B7" w:rsidR="00660696" w:rsidP="005E642E" w:rsidRDefault="00660696" w14:paraId="52C8A85C" w14:textId="77777777">
      <w:pPr>
        <w:pStyle w:val="Normal1"/>
        <w:spacing w:line="360" w:lineRule="auto"/>
        <w:ind w:left="1080"/>
        <w:contextualSpacing/>
        <w:jc w:val="both"/>
        <w:rPr>
          <w:rFonts w:ascii="Arial" w:hAnsi="Arial" w:eastAsia="Arial" w:cs="Arial"/>
          <w:color w:val="auto"/>
          <w:sz w:val="24"/>
          <w:szCs w:val="24"/>
          <w:lang w:val="en-GB"/>
        </w:rPr>
      </w:pPr>
    </w:p>
    <w:p w:rsidRPr="003917B7" w:rsidR="00C6210B" w:rsidP="005E642E" w:rsidRDefault="00C6210B" w14:paraId="1D56DD49" w14:textId="77777777">
      <w:pPr>
        <w:spacing w:line="360" w:lineRule="auto"/>
        <w:contextualSpacing/>
        <w:rPr>
          <w:rFonts w:cs="Arial"/>
          <w:b/>
          <w:color w:val="auto"/>
          <w:szCs w:val="24"/>
        </w:rPr>
      </w:pPr>
      <w:r w:rsidRPr="003917B7">
        <w:rPr>
          <w:rFonts w:cs="Arial"/>
          <w:b/>
          <w:color w:val="auto"/>
          <w:szCs w:val="24"/>
        </w:rPr>
        <w:t>During Review:</w:t>
      </w:r>
    </w:p>
    <w:p w:rsidRPr="003917B7" w:rsidR="00C6210B" w:rsidP="005E642E" w:rsidRDefault="00C6210B" w14:paraId="2874093F" w14:textId="66E6488E">
      <w:pPr>
        <w:spacing w:line="360" w:lineRule="auto"/>
        <w:contextualSpacing/>
        <w:rPr>
          <w:rFonts w:cs="Arial"/>
          <w:color w:val="auto"/>
          <w:szCs w:val="24"/>
        </w:rPr>
      </w:pPr>
      <w:r w:rsidRPr="003917B7">
        <w:rPr>
          <w:rFonts w:cs="Arial"/>
          <w:color w:val="auto"/>
          <w:szCs w:val="24"/>
        </w:rPr>
        <w:t xml:space="preserve">The effectiveness of risk management strategies will also be reviewed with each </w:t>
      </w:r>
      <w:r w:rsidRPr="003917B7" w:rsidR="00365FE0">
        <w:rPr>
          <w:rFonts w:cs="Arial"/>
          <w:color w:val="auto"/>
          <w:szCs w:val="24"/>
        </w:rPr>
        <w:t>client</w:t>
      </w:r>
      <w:r w:rsidRPr="003917B7">
        <w:rPr>
          <w:rFonts w:cs="Arial"/>
          <w:color w:val="auto"/>
          <w:szCs w:val="24"/>
        </w:rPr>
        <w:t xml:space="preserve"> to ensure risks are being adequately addressed, and that changes are being made when required.</w:t>
      </w:r>
    </w:p>
    <w:p w:rsidRPr="003917B7" w:rsidR="00660696" w:rsidP="005E642E" w:rsidRDefault="00660696" w14:paraId="656165CD" w14:textId="77777777">
      <w:pPr>
        <w:spacing w:line="360" w:lineRule="auto"/>
        <w:contextualSpacing/>
        <w:rPr>
          <w:rFonts w:cs="Arial"/>
          <w:color w:val="auto"/>
          <w:szCs w:val="24"/>
        </w:rPr>
      </w:pPr>
    </w:p>
    <w:p w:rsidRPr="003917B7" w:rsidR="00C6210B" w:rsidP="005E642E" w:rsidRDefault="00C6210B" w14:paraId="06937F0F" w14:textId="4E676177">
      <w:pPr>
        <w:pStyle w:val="Normal1"/>
        <w:spacing w:line="360" w:lineRule="auto"/>
        <w:contextualSpacing/>
        <w:jc w:val="both"/>
        <w:rPr>
          <w:rFonts w:ascii="Arial" w:hAnsi="Arial" w:eastAsia="Arial" w:cs="Arial"/>
          <w:color w:val="auto"/>
          <w:sz w:val="24"/>
          <w:szCs w:val="24"/>
          <w:lang w:val="en-GB"/>
        </w:rPr>
      </w:pPr>
      <w:r w:rsidRPr="003917B7">
        <w:rPr>
          <w:rFonts w:ascii="Arial" w:hAnsi="Arial" w:eastAsia="Arial" w:cs="Arial"/>
          <w:color w:val="auto"/>
          <w:sz w:val="24"/>
          <w:szCs w:val="24"/>
          <w:lang w:val="en-GB"/>
        </w:rPr>
        <w:t xml:space="preserve">Where possible, support provided to </w:t>
      </w:r>
      <w:r w:rsidRPr="003917B7" w:rsidR="00365FE0">
        <w:rPr>
          <w:rFonts w:ascii="Arial" w:hAnsi="Arial" w:eastAsia="Arial" w:cs="Arial"/>
          <w:color w:val="auto"/>
          <w:sz w:val="24"/>
          <w:szCs w:val="24"/>
          <w:lang w:val="en-GB"/>
        </w:rPr>
        <w:t>client</w:t>
      </w:r>
      <w:r w:rsidRPr="003917B7">
        <w:rPr>
          <w:rFonts w:ascii="Arial" w:hAnsi="Arial" w:eastAsia="Arial" w:cs="Arial"/>
          <w:color w:val="auto"/>
          <w:sz w:val="24"/>
          <w:szCs w:val="24"/>
          <w:lang w:val="en-GB"/>
        </w:rPr>
        <w:t xml:space="preserve">s </w:t>
      </w:r>
      <w:r w:rsidRPr="003917B7" w:rsidR="002C0E4E">
        <w:rPr>
          <w:rFonts w:ascii="Arial" w:hAnsi="Arial" w:eastAsia="Arial" w:cs="Arial"/>
          <w:color w:val="auto"/>
          <w:sz w:val="24"/>
          <w:szCs w:val="24"/>
          <w:lang w:val="en-GB"/>
        </w:rPr>
        <w:t>by</w:t>
      </w:r>
      <w:r w:rsidRPr="003917B7" w:rsidR="22434138">
        <w:rPr>
          <w:rFonts w:ascii="Arial" w:hAnsi="Arial" w:eastAsia="Arial" w:cs="Arial"/>
          <w:color w:val="auto"/>
          <w:sz w:val="24"/>
          <w:szCs w:val="24"/>
          <w:lang w:val="en-GB"/>
        </w:rPr>
        <w:t xml:space="preserve"> </w:t>
      </w:r>
      <w:r w:rsidR="00BE3D38">
        <w:rPr>
          <w:rFonts w:ascii="Arial" w:hAnsi="Arial" w:eastAsia="Arial" w:cs="Arial"/>
          <w:color w:val="auto"/>
          <w:sz w:val="24"/>
          <w:szCs w:val="24"/>
          <w:lang w:val="en-GB"/>
        </w:rPr>
        <w:t xml:space="preserve">Felix SCC </w:t>
      </w:r>
      <w:r w:rsidRPr="003917B7">
        <w:rPr>
          <w:rFonts w:ascii="Arial" w:hAnsi="Arial" w:eastAsia="Arial" w:cs="Arial"/>
          <w:color w:val="auto"/>
          <w:sz w:val="24"/>
          <w:szCs w:val="24"/>
          <w:lang w:val="en-GB"/>
        </w:rPr>
        <w:t>should:</w:t>
      </w:r>
    </w:p>
    <w:p w:rsidRPr="003917B7" w:rsidR="00C6210B" w:rsidRDefault="00C6210B" w14:paraId="637E1104" w14:textId="7686FCF7">
      <w:pPr>
        <w:numPr>
          <w:ilvl w:val="0"/>
          <w:numId w:val="163"/>
        </w:numPr>
        <w:spacing w:line="360" w:lineRule="auto"/>
        <w:contextualSpacing/>
        <w:rPr>
          <w:rFonts w:cs="Arial"/>
          <w:color w:val="auto"/>
          <w:szCs w:val="24"/>
        </w:rPr>
      </w:pPr>
      <w:r w:rsidRPr="003917B7">
        <w:rPr>
          <w:rFonts w:cs="Arial"/>
          <w:color w:val="auto"/>
          <w:szCs w:val="24"/>
        </w:rPr>
        <w:t xml:space="preserve">support them to develop, maintain and strengthen independence, problem solving, social and self-care skills appropriate to their age, developmental stage and </w:t>
      </w:r>
      <w:r w:rsidRPr="003917B7" w:rsidR="0009442B">
        <w:rPr>
          <w:rFonts w:cs="Arial"/>
          <w:color w:val="auto"/>
          <w:szCs w:val="24"/>
        </w:rPr>
        <w:t>culture.</w:t>
      </w:r>
      <w:r w:rsidRPr="003917B7">
        <w:rPr>
          <w:rFonts w:cs="Arial"/>
          <w:color w:val="auto"/>
          <w:szCs w:val="24"/>
        </w:rPr>
        <w:t xml:space="preserve"> </w:t>
      </w:r>
    </w:p>
    <w:p w:rsidRPr="003917B7" w:rsidR="00C6210B" w:rsidRDefault="00C6210B" w14:paraId="765FAF3D" w14:textId="21FE565E">
      <w:pPr>
        <w:numPr>
          <w:ilvl w:val="0"/>
          <w:numId w:val="163"/>
        </w:numPr>
        <w:spacing w:line="360" w:lineRule="auto"/>
        <w:contextualSpacing/>
        <w:rPr>
          <w:rFonts w:cs="Arial"/>
          <w:color w:val="auto"/>
          <w:szCs w:val="24"/>
        </w:rPr>
      </w:pPr>
      <w:r w:rsidRPr="003917B7">
        <w:rPr>
          <w:rFonts w:cs="Arial"/>
          <w:color w:val="auto"/>
          <w:szCs w:val="24"/>
        </w:rPr>
        <w:t xml:space="preserve">respect their right to practice their culture, values and </w:t>
      </w:r>
      <w:r w:rsidRPr="003917B7" w:rsidR="0009442B">
        <w:rPr>
          <w:rFonts w:cs="Arial"/>
          <w:color w:val="auto"/>
          <w:szCs w:val="24"/>
        </w:rPr>
        <w:t>beliefs.</w:t>
      </w:r>
    </w:p>
    <w:p w:rsidRPr="003917B7" w:rsidR="00C6210B" w:rsidRDefault="00C6210B" w14:paraId="4FD2A527" w14:textId="77777777">
      <w:pPr>
        <w:numPr>
          <w:ilvl w:val="0"/>
          <w:numId w:val="163"/>
        </w:numPr>
        <w:spacing w:line="360" w:lineRule="auto"/>
        <w:contextualSpacing/>
        <w:rPr>
          <w:rFonts w:cs="Arial"/>
          <w:color w:val="auto"/>
          <w:szCs w:val="24"/>
        </w:rPr>
      </w:pPr>
      <w:r w:rsidRPr="003917B7">
        <w:rPr>
          <w:rFonts w:cs="Arial"/>
          <w:color w:val="auto"/>
          <w:szCs w:val="24"/>
        </w:rPr>
        <w:t xml:space="preserve">help them take control of and responsibility for their choices and enhance their autonomy, independence and community participation; and </w:t>
      </w:r>
    </w:p>
    <w:p w:rsidRPr="003917B7" w:rsidR="00C6210B" w:rsidRDefault="00C6210B" w14:paraId="5F16BBE2" w14:textId="26E07736">
      <w:pPr>
        <w:numPr>
          <w:ilvl w:val="0"/>
          <w:numId w:val="163"/>
        </w:numPr>
        <w:spacing w:line="360" w:lineRule="auto"/>
        <w:contextualSpacing/>
        <w:rPr>
          <w:rFonts w:cs="Arial"/>
          <w:color w:val="auto"/>
          <w:szCs w:val="24"/>
        </w:rPr>
      </w:pPr>
      <w:r w:rsidRPr="003917B7">
        <w:rPr>
          <w:rFonts w:cs="Arial"/>
          <w:color w:val="auto"/>
          <w:szCs w:val="24"/>
        </w:rPr>
        <w:t xml:space="preserve">take into account information in the </w:t>
      </w:r>
      <w:r w:rsidRPr="003917B7" w:rsidR="00365FE0">
        <w:rPr>
          <w:rFonts w:cs="Arial"/>
          <w:color w:val="auto"/>
          <w:szCs w:val="24"/>
        </w:rPr>
        <w:t>client</w:t>
      </w:r>
      <w:r w:rsidRPr="003917B7">
        <w:rPr>
          <w:rFonts w:cs="Arial"/>
          <w:color w:val="auto"/>
          <w:szCs w:val="24"/>
        </w:rPr>
        <w:t>’s NDIS Plan (if applicable).</w:t>
      </w:r>
    </w:p>
    <w:p w:rsidRPr="003917B7" w:rsidR="00993287" w:rsidP="005E642E" w:rsidRDefault="00993287" w14:paraId="056F32A8" w14:textId="77777777">
      <w:pPr>
        <w:spacing w:line="360" w:lineRule="auto"/>
        <w:ind w:left="720"/>
        <w:contextualSpacing/>
        <w:rPr>
          <w:rFonts w:cs="Arial"/>
          <w:color w:val="auto"/>
          <w:szCs w:val="24"/>
        </w:rPr>
      </w:pPr>
    </w:p>
    <w:p w:rsidRPr="003917B7" w:rsidR="00C6210B" w:rsidP="005E642E" w:rsidRDefault="00C6210B" w14:paraId="0632AA77" w14:textId="70500F94">
      <w:pPr>
        <w:pStyle w:val="Normal1"/>
        <w:spacing w:line="360" w:lineRule="auto"/>
        <w:contextualSpacing/>
        <w:jc w:val="both"/>
        <w:rPr>
          <w:rFonts w:ascii="Arial" w:hAnsi="Arial" w:eastAsia="Arial" w:cs="Arial"/>
          <w:color w:val="auto"/>
          <w:sz w:val="24"/>
          <w:szCs w:val="24"/>
          <w:lang w:val="en-GB"/>
        </w:rPr>
      </w:pPr>
      <w:r w:rsidRPr="003917B7">
        <w:rPr>
          <w:rFonts w:ascii="Arial" w:hAnsi="Arial" w:eastAsia="Arial" w:cs="Arial"/>
          <w:color w:val="auto"/>
          <w:sz w:val="24"/>
          <w:szCs w:val="24"/>
          <w:lang w:val="en-GB"/>
        </w:rPr>
        <w:t xml:space="preserve">Where a </w:t>
      </w:r>
      <w:r w:rsidRPr="003917B7" w:rsidR="00365FE0">
        <w:rPr>
          <w:rFonts w:ascii="Arial" w:hAnsi="Arial" w:eastAsia="Arial" w:cs="Arial"/>
          <w:color w:val="auto"/>
          <w:sz w:val="24"/>
          <w:szCs w:val="24"/>
          <w:lang w:val="en-GB"/>
        </w:rPr>
        <w:t>client</w:t>
      </w:r>
      <w:r w:rsidRPr="003917B7">
        <w:rPr>
          <w:rFonts w:ascii="Arial" w:hAnsi="Arial" w:eastAsia="Arial" w:cs="Arial"/>
          <w:color w:val="auto"/>
          <w:sz w:val="24"/>
          <w:szCs w:val="24"/>
          <w:lang w:val="en-GB"/>
        </w:rPr>
        <w:t xml:space="preserve">’s progress is different from expected outcomes and goals, the Support Plan must be updated and reflected in the </w:t>
      </w:r>
      <w:r w:rsidRPr="003917B7" w:rsidR="00365FE0">
        <w:rPr>
          <w:rFonts w:ascii="Arial" w:hAnsi="Arial" w:eastAsia="Arial" w:cs="Arial"/>
          <w:color w:val="auto"/>
          <w:sz w:val="24"/>
          <w:szCs w:val="24"/>
          <w:lang w:val="en-GB"/>
        </w:rPr>
        <w:t>client</w:t>
      </w:r>
      <w:r w:rsidRPr="003917B7">
        <w:rPr>
          <w:rFonts w:ascii="Arial" w:hAnsi="Arial" w:eastAsia="Arial" w:cs="Arial"/>
          <w:color w:val="auto"/>
          <w:sz w:val="24"/>
          <w:szCs w:val="24"/>
          <w:lang w:val="en-GB"/>
        </w:rPr>
        <w:t xml:space="preserve">’s Service Agreement. </w:t>
      </w:r>
    </w:p>
    <w:p w:rsidRPr="003917B7" w:rsidR="00EF5E61" w:rsidP="005E642E" w:rsidRDefault="00EF5E61" w14:paraId="6EF51CD7" w14:textId="77777777">
      <w:pPr>
        <w:pStyle w:val="Normal1"/>
        <w:spacing w:line="360" w:lineRule="auto"/>
        <w:contextualSpacing/>
        <w:jc w:val="both"/>
        <w:rPr>
          <w:rFonts w:ascii="Arial" w:hAnsi="Arial" w:eastAsia="Arial" w:cs="Arial"/>
          <w:color w:val="auto"/>
          <w:sz w:val="24"/>
          <w:szCs w:val="24"/>
          <w:lang w:val="en-GB"/>
        </w:rPr>
      </w:pPr>
    </w:p>
    <w:p w:rsidRPr="003917B7" w:rsidR="00C6210B" w:rsidP="005E642E" w:rsidRDefault="00C6210B" w14:paraId="1A95FDF6" w14:textId="6A52AD80">
      <w:pPr>
        <w:pStyle w:val="Normal1"/>
        <w:spacing w:line="360" w:lineRule="auto"/>
        <w:contextualSpacing/>
        <w:jc w:val="both"/>
        <w:rPr>
          <w:rFonts w:ascii="Arial" w:hAnsi="Arial" w:eastAsia="Arial" w:cs="Arial"/>
          <w:color w:val="auto"/>
          <w:sz w:val="24"/>
          <w:szCs w:val="24"/>
          <w:lang w:val="en-GB"/>
        </w:rPr>
      </w:pPr>
      <w:r w:rsidRPr="003917B7">
        <w:rPr>
          <w:rFonts w:ascii="Arial" w:hAnsi="Arial" w:eastAsia="Arial" w:cs="Arial"/>
          <w:color w:val="auto"/>
          <w:sz w:val="24"/>
          <w:szCs w:val="24"/>
          <w:lang w:val="en-GB"/>
        </w:rPr>
        <w:t xml:space="preserve">If the </w:t>
      </w:r>
      <w:r w:rsidRPr="003917B7" w:rsidR="00365FE0">
        <w:rPr>
          <w:rFonts w:ascii="Arial" w:hAnsi="Arial" w:eastAsia="Arial" w:cs="Arial"/>
          <w:color w:val="auto"/>
          <w:sz w:val="24"/>
          <w:szCs w:val="24"/>
          <w:lang w:val="en-GB"/>
        </w:rPr>
        <w:t>client</w:t>
      </w:r>
      <w:r w:rsidRPr="003917B7">
        <w:rPr>
          <w:rFonts w:ascii="Arial" w:hAnsi="Arial" w:eastAsia="Arial" w:cs="Arial"/>
          <w:color w:val="auto"/>
          <w:sz w:val="24"/>
          <w:szCs w:val="24"/>
          <w:lang w:val="en-GB"/>
        </w:rPr>
        <w:t xml:space="preserve"> wishes to change their service delivery outside of the annual review cycle, they can request a review with the </w:t>
      </w:r>
      <w:r w:rsidR="001B0B59">
        <w:rPr>
          <w:rFonts w:ascii="Arial" w:hAnsi="Arial" w:cs="Arial"/>
          <w:color w:val="auto"/>
          <w:sz w:val="24"/>
          <w:szCs w:val="24"/>
          <w:lang w:val="en-GB"/>
        </w:rPr>
        <w:t>director</w:t>
      </w:r>
      <w:r w:rsidRPr="003917B7">
        <w:rPr>
          <w:rFonts w:ascii="Arial" w:hAnsi="Arial" w:cs="Arial"/>
          <w:color w:val="auto"/>
          <w:sz w:val="24"/>
          <w:szCs w:val="24"/>
          <w:lang w:val="en-GB"/>
        </w:rPr>
        <w:t xml:space="preserve"> (or their delegate) </w:t>
      </w:r>
      <w:r w:rsidRPr="003917B7">
        <w:rPr>
          <w:rFonts w:ascii="Arial" w:hAnsi="Arial" w:eastAsia="Arial" w:cs="Arial"/>
          <w:color w:val="auto"/>
          <w:spacing w:val="-5"/>
          <w:sz w:val="24"/>
          <w:szCs w:val="24"/>
          <w:lang w:val="en-GB"/>
        </w:rPr>
        <w:t>at any time</w:t>
      </w:r>
      <w:r w:rsidRPr="003917B7">
        <w:rPr>
          <w:rFonts w:ascii="Arial" w:hAnsi="Arial" w:eastAsia="Arial" w:cs="Arial"/>
          <w:color w:val="auto"/>
          <w:sz w:val="24"/>
          <w:szCs w:val="24"/>
          <w:lang w:val="en-GB"/>
        </w:rPr>
        <w:t xml:space="preserve">. </w:t>
      </w:r>
    </w:p>
    <w:p w:rsidRPr="003917B7" w:rsidR="00EF5E61" w:rsidP="005E642E" w:rsidRDefault="00EF5E61" w14:paraId="2E5AB22A" w14:textId="77777777">
      <w:pPr>
        <w:spacing w:line="360" w:lineRule="auto"/>
        <w:contextualSpacing/>
        <w:rPr>
          <w:rFonts w:cs="Arial"/>
          <w:b/>
          <w:color w:val="auto"/>
          <w:szCs w:val="24"/>
        </w:rPr>
      </w:pPr>
    </w:p>
    <w:p w:rsidRPr="003917B7" w:rsidR="00C6210B" w:rsidP="005E642E" w:rsidRDefault="00C6210B" w14:paraId="073C7FD7" w14:textId="0A45AF17">
      <w:pPr>
        <w:spacing w:line="360" w:lineRule="auto"/>
        <w:contextualSpacing/>
        <w:rPr>
          <w:rFonts w:cs="Arial"/>
          <w:color w:val="auto"/>
          <w:szCs w:val="24"/>
        </w:rPr>
      </w:pPr>
      <w:r w:rsidRPr="003917B7">
        <w:rPr>
          <w:rFonts w:cs="Arial"/>
          <w:b/>
          <w:color w:val="auto"/>
          <w:szCs w:val="24"/>
        </w:rPr>
        <w:t>RELATED DOCUMENTS</w:t>
      </w:r>
    </w:p>
    <w:p w:rsidRPr="003917B7" w:rsidR="00C6210B" w:rsidRDefault="00365FE0" w14:paraId="37011ACC" w14:textId="56380C26">
      <w:pPr>
        <w:pStyle w:val="ListParagraph"/>
        <w:widowControl/>
        <w:numPr>
          <w:ilvl w:val="0"/>
          <w:numId w:val="164"/>
        </w:numPr>
        <w:autoSpaceDE/>
        <w:autoSpaceDN/>
        <w:spacing w:line="360" w:lineRule="auto"/>
        <w:contextualSpacing/>
        <w:rPr>
          <w:rFonts w:cs="Arial"/>
          <w:color w:val="auto"/>
          <w:szCs w:val="24"/>
        </w:rPr>
      </w:pPr>
      <w:r w:rsidRPr="003917B7">
        <w:rPr>
          <w:rFonts w:cs="Arial"/>
          <w:color w:val="auto"/>
          <w:szCs w:val="24"/>
        </w:rPr>
        <w:t>Client</w:t>
      </w:r>
      <w:r w:rsidRPr="003917B7" w:rsidR="00C6210B">
        <w:rPr>
          <w:rFonts w:cs="Arial"/>
          <w:color w:val="auto"/>
          <w:szCs w:val="24"/>
        </w:rPr>
        <w:t xml:space="preserve"> Assessments</w:t>
      </w:r>
    </w:p>
    <w:p w:rsidRPr="003917B7" w:rsidR="00C6210B" w:rsidRDefault="00C6210B" w14:paraId="406DC6B9" w14:textId="77777777">
      <w:pPr>
        <w:pStyle w:val="ListParagraph"/>
        <w:widowControl/>
        <w:numPr>
          <w:ilvl w:val="0"/>
          <w:numId w:val="164"/>
        </w:numPr>
        <w:autoSpaceDE/>
        <w:autoSpaceDN/>
        <w:spacing w:line="360" w:lineRule="auto"/>
        <w:contextualSpacing/>
        <w:rPr>
          <w:rFonts w:cs="Arial"/>
          <w:color w:val="auto"/>
          <w:szCs w:val="24"/>
        </w:rPr>
      </w:pPr>
      <w:r w:rsidRPr="003917B7">
        <w:rPr>
          <w:rFonts w:cs="Arial"/>
          <w:color w:val="auto"/>
          <w:szCs w:val="24"/>
        </w:rPr>
        <w:t>Continuous Improvement Register</w:t>
      </w:r>
    </w:p>
    <w:p w:rsidRPr="003917B7" w:rsidR="00C6210B" w:rsidRDefault="00C6210B" w14:paraId="4E6D6D0A" w14:textId="77777777">
      <w:pPr>
        <w:pStyle w:val="ListParagraph"/>
        <w:widowControl/>
        <w:numPr>
          <w:ilvl w:val="0"/>
          <w:numId w:val="164"/>
        </w:numPr>
        <w:autoSpaceDE/>
        <w:autoSpaceDN/>
        <w:spacing w:line="360" w:lineRule="auto"/>
        <w:contextualSpacing/>
        <w:rPr>
          <w:rFonts w:cs="Arial"/>
          <w:color w:val="auto"/>
          <w:szCs w:val="24"/>
        </w:rPr>
      </w:pPr>
      <w:r w:rsidRPr="003917B7">
        <w:rPr>
          <w:rFonts w:cs="Arial"/>
          <w:color w:val="auto"/>
          <w:szCs w:val="24"/>
        </w:rPr>
        <w:t>Restrictive Practice Register (if in use)</w:t>
      </w:r>
    </w:p>
    <w:p w:rsidRPr="003917B7" w:rsidR="00C6210B" w:rsidRDefault="00C6210B" w14:paraId="56FCFD8F" w14:textId="50A5C60E">
      <w:pPr>
        <w:pStyle w:val="ListParagraph"/>
        <w:widowControl/>
        <w:numPr>
          <w:ilvl w:val="0"/>
          <w:numId w:val="164"/>
        </w:numPr>
        <w:autoSpaceDE/>
        <w:autoSpaceDN/>
        <w:spacing w:line="360" w:lineRule="auto"/>
        <w:contextualSpacing/>
        <w:rPr>
          <w:rFonts w:cs="Arial"/>
          <w:color w:val="auto"/>
          <w:szCs w:val="24"/>
        </w:rPr>
      </w:pPr>
      <w:r w:rsidRPr="003917B7">
        <w:rPr>
          <w:rFonts w:cs="Arial"/>
          <w:color w:val="auto"/>
          <w:szCs w:val="24"/>
        </w:rPr>
        <w:t>Support Plan</w:t>
      </w:r>
    </w:p>
    <w:p w:rsidRPr="003917B7" w:rsidR="006239C4" w:rsidRDefault="00365FE0" w14:paraId="02ABDC6F" w14:textId="38C05259">
      <w:pPr>
        <w:pStyle w:val="ListParagraph"/>
        <w:widowControl/>
        <w:numPr>
          <w:ilvl w:val="0"/>
          <w:numId w:val="164"/>
        </w:numPr>
        <w:autoSpaceDE/>
        <w:autoSpaceDN/>
        <w:spacing w:line="360" w:lineRule="auto"/>
        <w:contextualSpacing/>
        <w:rPr>
          <w:rFonts w:cs="Arial"/>
          <w:color w:val="auto"/>
          <w:szCs w:val="24"/>
        </w:rPr>
      </w:pPr>
      <w:r w:rsidRPr="003917B7">
        <w:rPr>
          <w:rFonts w:cs="Arial"/>
          <w:color w:val="auto"/>
          <w:szCs w:val="24"/>
        </w:rPr>
        <w:t>Client</w:t>
      </w:r>
      <w:r w:rsidRPr="003917B7" w:rsidR="006239C4">
        <w:rPr>
          <w:rFonts w:cs="Arial"/>
          <w:color w:val="auto"/>
          <w:szCs w:val="24"/>
        </w:rPr>
        <w:t xml:space="preserve"> Risk Tools</w:t>
      </w:r>
    </w:p>
    <w:p w:rsidRPr="003917B7" w:rsidR="00C6210B" w:rsidP="005E642E" w:rsidRDefault="00C6210B" w14:paraId="1465DDFA" w14:textId="77777777">
      <w:pPr>
        <w:spacing w:line="360" w:lineRule="auto"/>
        <w:contextualSpacing/>
        <w:rPr>
          <w:rFonts w:cs="Arial"/>
          <w:color w:val="auto"/>
          <w:szCs w:val="24"/>
        </w:rPr>
      </w:pPr>
    </w:p>
    <w:p w:rsidRPr="003917B7" w:rsidR="00C6210B" w:rsidP="005E642E" w:rsidRDefault="00C6210B" w14:paraId="23017519" w14:textId="77777777">
      <w:pPr>
        <w:spacing w:line="360" w:lineRule="auto"/>
        <w:contextualSpacing/>
        <w:rPr>
          <w:rFonts w:cs="Arial"/>
          <w:color w:val="auto"/>
          <w:szCs w:val="24"/>
        </w:rPr>
      </w:pPr>
      <w:r w:rsidRPr="003917B7">
        <w:rPr>
          <w:rFonts w:cs="Arial"/>
          <w:b/>
          <w:color w:val="auto"/>
          <w:szCs w:val="24"/>
        </w:rPr>
        <w:t>REFERENCES</w:t>
      </w:r>
    </w:p>
    <w:p w:rsidRPr="003917B7" w:rsidR="00C6210B" w:rsidRDefault="00C6210B" w14:paraId="09F5F92E" w14:textId="77777777">
      <w:pPr>
        <w:pStyle w:val="ListParagraph"/>
        <w:widowControl/>
        <w:numPr>
          <w:ilvl w:val="0"/>
          <w:numId w:val="165"/>
        </w:numPr>
        <w:autoSpaceDE/>
        <w:autoSpaceDN/>
        <w:spacing w:line="360" w:lineRule="auto"/>
        <w:contextualSpacing/>
        <w:rPr>
          <w:rFonts w:cs="Arial"/>
          <w:color w:val="auto"/>
          <w:szCs w:val="24"/>
        </w:rPr>
      </w:pPr>
      <w:r w:rsidRPr="003917B7">
        <w:rPr>
          <w:rFonts w:cs="Arial"/>
          <w:color w:val="auto"/>
          <w:szCs w:val="24"/>
        </w:rPr>
        <w:t>Work Health and Safety Act 2011</w:t>
      </w:r>
    </w:p>
    <w:p w:rsidRPr="003917B7" w:rsidR="00C6210B" w:rsidRDefault="00C6210B" w14:paraId="3C651CEC" w14:textId="77777777">
      <w:pPr>
        <w:pStyle w:val="ListParagraph"/>
        <w:widowControl/>
        <w:numPr>
          <w:ilvl w:val="0"/>
          <w:numId w:val="165"/>
        </w:numPr>
        <w:autoSpaceDE/>
        <w:autoSpaceDN/>
        <w:spacing w:line="360" w:lineRule="auto"/>
        <w:contextualSpacing/>
        <w:rPr>
          <w:rFonts w:cs="Arial"/>
          <w:color w:val="auto"/>
          <w:szCs w:val="24"/>
        </w:rPr>
      </w:pPr>
      <w:r w:rsidRPr="003917B7">
        <w:rPr>
          <w:rFonts w:cs="Arial"/>
          <w:color w:val="auto"/>
          <w:szCs w:val="24"/>
        </w:rPr>
        <w:t>NDIS Practice Standards and Quality Indicators 2018</w:t>
      </w:r>
    </w:p>
    <w:p w:rsidRPr="003917B7" w:rsidR="00C6210B" w:rsidRDefault="00C6210B" w14:paraId="0E1360F4" w14:textId="77777777">
      <w:pPr>
        <w:pStyle w:val="ListParagraph"/>
        <w:widowControl/>
        <w:numPr>
          <w:ilvl w:val="0"/>
          <w:numId w:val="165"/>
        </w:numPr>
        <w:autoSpaceDE/>
        <w:autoSpaceDN/>
        <w:spacing w:line="360" w:lineRule="auto"/>
        <w:contextualSpacing/>
        <w:rPr>
          <w:rFonts w:cs="Arial"/>
          <w:color w:val="auto"/>
          <w:szCs w:val="24"/>
        </w:rPr>
      </w:pPr>
      <w:r w:rsidRPr="003917B7">
        <w:rPr>
          <w:rFonts w:cs="Arial"/>
          <w:color w:val="auto"/>
          <w:szCs w:val="24"/>
        </w:rPr>
        <w:t>Disability Inclusion Act and Regulations 2014</w:t>
      </w:r>
    </w:p>
    <w:p w:rsidRPr="003917B7" w:rsidR="00C6210B" w:rsidRDefault="00C6210B" w14:paraId="187B349A" w14:textId="77777777">
      <w:pPr>
        <w:pStyle w:val="ListParagraph"/>
        <w:widowControl/>
        <w:numPr>
          <w:ilvl w:val="0"/>
          <w:numId w:val="165"/>
        </w:numPr>
        <w:autoSpaceDE/>
        <w:autoSpaceDN/>
        <w:spacing w:line="360" w:lineRule="auto"/>
        <w:contextualSpacing/>
        <w:rPr>
          <w:rFonts w:cs="Arial"/>
          <w:color w:val="auto"/>
          <w:szCs w:val="24"/>
        </w:rPr>
      </w:pPr>
      <w:r w:rsidRPr="003917B7">
        <w:rPr>
          <w:rFonts w:cs="Arial"/>
          <w:color w:val="auto"/>
          <w:szCs w:val="24"/>
        </w:rPr>
        <w:t>Privacy Act (1988)</w:t>
      </w:r>
    </w:p>
    <w:p w:rsidRPr="003917B7" w:rsidR="00C6210B" w:rsidRDefault="00C6210B" w14:paraId="499DC81E" w14:textId="77777777">
      <w:pPr>
        <w:pStyle w:val="ListParagraph"/>
        <w:widowControl/>
        <w:numPr>
          <w:ilvl w:val="0"/>
          <w:numId w:val="165"/>
        </w:numPr>
        <w:autoSpaceDE/>
        <w:autoSpaceDN/>
        <w:spacing w:line="360" w:lineRule="auto"/>
        <w:contextualSpacing/>
        <w:rPr>
          <w:rFonts w:cs="Arial"/>
          <w:color w:val="auto"/>
          <w:szCs w:val="24"/>
        </w:rPr>
      </w:pPr>
      <w:r w:rsidRPr="003917B7">
        <w:rPr>
          <w:rFonts w:cs="Arial"/>
          <w:color w:val="auto"/>
          <w:szCs w:val="24"/>
        </w:rPr>
        <w:t>Equal Opportunity Act 2010</w:t>
      </w:r>
    </w:p>
    <w:p w:rsidRPr="003917B7" w:rsidR="00C6210B" w:rsidRDefault="00C6210B" w14:paraId="5827EC32" w14:textId="15C0A763">
      <w:pPr>
        <w:pStyle w:val="ListParagraph"/>
        <w:widowControl/>
        <w:numPr>
          <w:ilvl w:val="0"/>
          <w:numId w:val="165"/>
        </w:numPr>
        <w:autoSpaceDE/>
        <w:autoSpaceDN/>
        <w:spacing w:line="360" w:lineRule="auto"/>
        <w:contextualSpacing/>
        <w:rPr>
          <w:rFonts w:cs="Arial"/>
          <w:color w:val="auto"/>
          <w:szCs w:val="24"/>
        </w:rPr>
      </w:pPr>
      <w:r w:rsidRPr="003917B7">
        <w:rPr>
          <w:rFonts w:cs="Arial"/>
          <w:color w:val="auto"/>
          <w:szCs w:val="24"/>
        </w:rPr>
        <w:t>NDIS Quality and safeguard Commission (2018)</w:t>
      </w:r>
      <w:bookmarkStart w:name="page10" w:id="373"/>
      <w:bookmarkEnd w:id="373"/>
    </w:p>
    <w:p w:rsidRPr="00267A0F" w:rsidR="00AE18B2" w:rsidP="00267A0F" w:rsidRDefault="000D0226" w14:paraId="66DCBB4E" w14:textId="48033FE2">
      <w:pPr>
        <w:widowControl/>
        <w:autoSpaceDE/>
        <w:autoSpaceDN/>
        <w:spacing w:line="360" w:lineRule="auto"/>
        <w:contextualSpacing/>
        <w:rPr>
          <w:rFonts w:cs="Arial"/>
          <w:b/>
          <w:bCs/>
          <w:color w:val="auto"/>
          <w:sz w:val="40"/>
          <w:szCs w:val="40"/>
        </w:rPr>
      </w:pPr>
      <w:r w:rsidRPr="003917B7">
        <w:rPr>
          <w:rFonts w:cs="Arial"/>
          <w:color w:val="auto"/>
          <w:szCs w:val="24"/>
        </w:rPr>
        <w:br w:type="page"/>
      </w:r>
      <w:bookmarkStart w:name="_Toc49346319" w:id="374"/>
      <w:bookmarkStart w:name="_Toc56426899" w:id="375"/>
      <w:bookmarkStart w:name="_Toc99102386" w:id="376"/>
      <w:bookmarkStart w:name="_Toc1133181716" w:id="377"/>
      <w:bookmarkStart w:name="_Toc109127724" w:id="378"/>
      <w:bookmarkStart w:name="_Toc1074997317" w:id="379"/>
      <w:bookmarkStart w:name="_Toc133844914" w:id="380"/>
      <w:bookmarkStart w:name="_Toc1171556281" w:id="381"/>
      <w:bookmarkStart w:name="_Hlk26879260" w:id="382"/>
      <w:bookmarkStart w:name="_Hlk16254509" w:id="383"/>
      <w:bookmarkStart w:name="_Toc49346356" w:id="384"/>
      <w:r w:rsidRPr="00267A0F" w:rsidR="5E33650E">
        <w:rPr>
          <w:b/>
          <w:bCs/>
          <w:sz w:val="40"/>
          <w:szCs w:val="40"/>
        </w:rPr>
        <w:t>Collaboration Policy</w:t>
      </w:r>
      <w:bookmarkEnd w:id="374"/>
      <w:bookmarkEnd w:id="375"/>
      <w:r w:rsidRPr="00267A0F" w:rsidR="5E33650E">
        <w:rPr>
          <w:b/>
          <w:bCs/>
          <w:sz w:val="40"/>
          <w:szCs w:val="40"/>
        </w:rPr>
        <w:t xml:space="preserve"> &amp; Procedure</w:t>
      </w:r>
      <w:bookmarkEnd w:id="376"/>
      <w:bookmarkEnd w:id="377"/>
      <w:bookmarkEnd w:id="378"/>
      <w:bookmarkEnd w:id="379"/>
      <w:bookmarkEnd w:id="380"/>
      <w:bookmarkEnd w:id="381"/>
    </w:p>
    <w:p w:rsidRPr="003917B7" w:rsidR="00AE18B2" w:rsidP="005E642E" w:rsidRDefault="00AE18B2" w14:paraId="3D0A9F50" w14:textId="77777777">
      <w:pPr>
        <w:spacing w:line="360" w:lineRule="auto"/>
        <w:contextualSpacing/>
        <w:rPr>
          <w:rFonts w:cs="Arial"/>
          <w:color w:val="auto"/>
          <w:szCs w:val="24"/>
        </w:rPr>
      </w:pPr>
    </w:p>
    <w:tbl>
      <w:tblPr>
        <w:tblW w:w="10115" w:type="dxa"/>
        <w:tbl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insideH w:val="single" w:color="808080" w:themeColor="background1" w:themeShade="80" w:sz="4" w:space="0"/>
          <w:insideV w:val="single" w:color="808080" w:themeColor="background1" w:themeShade="80" w:sz="4" w:space="0"/>
        </w:tblBorders>
        <w:tblLook w:val="04A0" w:firstRow="1" w:lastRow="0" w:firstColumn="1" w:lastColumn="0" w:noHBand="0" w:noVBand="1"/>
      </w:tblPr>
      <w:tblGrid>
        <w:gridCol w:w="1312"/>
        <w:gridCol w:w="2096"/>
        <w:gridCol w:w="2395"/>
        <w:gridCol w:w="1946"/>
        <w:gridCol w:w="2366"/>
      </w:tblGrid>
      <w:tr w:rsidRPr="001F41B0" w:rsidR="002B0192" w:rsidTr="787DA298" w14:paraId="7C5E85F0" w14:textId="77777777">
        <w:trPr>
          <w:trHeight w:val="400"/>
        </w:trPr>
        <w:tc>
          <w:tcPr>
            <w:tcW w:w="10115" w:type="dxa"/>
            <w:gridSpan w:val="5"/>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Mar/>
          </w:tcPr>
          <w:p w:rsidRPr="00704DAD" w:rsidR="002B0192" w:rsidP="005E642E" w:rsidRDefault="002B0192" w14:paraId="45DAF7BA" w14:textId="77777777">
            <w:pPr>
              <w:spacing w:line="360" w:lineRule="auto"/>
              <w:contextualSpacing/>
              <w:rPr>
                <w:rFonts w:cs="Arial"/>
                <w:b/>
                <w:bCs/>
                <w:color w:val="auto"/>
                <w:szCs w:val="24"/>
              </w:rPr>
            </w:pPr>
            <w:r w:rsidRPr="00704DAD">
              <w:rPr>
                <w:rFonts w:cs="Arial"/>
                <w:b/>
                <w:bCs/>
                <w:color w:val="auto"/>
                <w:szCs w:val="24"/>
              </w:rPr>
              <w:t>Record of policy development</w:t>
            </w:r>
          </w:p>
        </w:tc>
      </w:tr>
      <w:tr w:rsidRPr="001F41B0" w:rsidR="002B0192" w:rsidTr="787DA298" w14:paraId="13B60E4C" w14:textId="77777777">
        <w:trPr>
          <w:trHeight w:val="400"/>
        </w:trPr>
        <w:tc>
          <w:tcPr>
            <w:tcW w:w="1312"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Mar/>
          </w:tcPr>
          <w:p w:rsidRPr="00704DAD" w:rsidR="002B0192" w:rsidP="005E642E" w:rsidRDefault="002B0192" w14:paraId="5145538E" w14:textId="77777777">
            <w:pPr>
              <w:spacing w:line="360" w:lineRule="auto"/>
              <w:contextualSpacing/>
              <w:rPr>
                <w:rFonts w:cs="Arial"/>
                <w:b/>
                <w:bCs/>
                <w:color w:val="auto"/>
                <w:szCs w:val="24"/>
              </w:rPr>
            </w:pPr>
            <w:r w:rsidRPr="00704DAD">
              <w:rPr>
                <w:rFonts w:cs="Arial"/>
                <w:b/>
                <w:bCs/>
                <w:color w:val="auto"/>
                <w:szCs w:val="24"/>
              </w:rPr>
              <w:t>Version</w:t>
            </w:r>
          </w:p>
        </w:tc>
        <w:tc>
          <w:tcPr>
            <w:tcW w:w="209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Mar/>
          </w:tcPr>
          <w:p w:rsidRPr="00704DAD" w:rsidR="002B0192" w:rsidP="005E642E" w:rsidRDefault="002B0192" w14:paraId="6BA342BA" w14:textId="77777777">
            <w:pPr>
              <w:spacing w:line="360" w:lineRule="auto"/>
              <w:contextualSpacing/>
              <w:rPr>
                <w:rFonts w:cs="Arial"/>
                <w:b/>
                <w:bCs/>
                <w:color w:val="auto"/>
                <w:szCs w:val="24"/>
              </w:rPr>
            </w:pPr>
            <w:r w:rsidRPr="00704DAD">
              <w:rPr>
                <w:rFonts w:cs="Arial"/>
                <w:b/>
                <w:bCs/>
                <w:color w:val="auto"/>
                <w:szCs w:val="24"/>
              </w:rPr>
              <w:t>Date approved</w:t>
            </w:r>
          </w:p>
        </w:tc>
        <w:tc>
          <w:tcPr>
            <w:tcW w:w="239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Mar/>
          </w:tcPr>
          <w:p w:rsidRPr="00704DAD" w:rsidR="002B0192" w:rsidP="005E642E" w:rsidRDefault="002B0192" w14:paraId="7143D918" w14:textId="77777777">
            <w:pPr>
              <w:spacing w:line="360" w:lineRule="auto"/>
              <w:contextualSpacing/>
              <w:rPr>
                <w:rFonts w:cs="Arial"/>
                <w:b/>
                <w:bCs/>
                <w:color w:val="auto"/>
                <w:szCs w:val="24"/>
              </w:rPr>
            </w:pPr>
            <w:r w:rsidRPr="00704DAD">
              <w:rPr>
                <w:rFonts w:cs="Arial"/>
                <w:b/>
                <w:bCs/>
                <w:color w:val="auto"/>
                <w:szCs w:val="24"/>
              </w:rPr>
              <w:t>Nature of amendments</w:t>
            </w:r>
          </w:p>
        </w:tc>
        <w:tc>
          <w:tcPr>
            <w:tcW w:w="194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Mar/>
          </w:tcPr>
          <w:p w:rsidRPr="00704DAD" w:rsidR="002B0192" w:rsidP="005E642E" w:rsidRDefault="002B0192" w14:paraId="52EC73EA" w14:textId="77777777">
            <w:pPr>
              <w:spacing w:line="360" w:lineRule="auto"/>
              <w:contextualSpacing/>
              <w:rPr>
                <w:rFonts w:cs="Arial"/>
                <w:b/>
                <w:bCs/>
                <w:color w:val="auto"/>
                <w:szCs w:val="24"/>
              </w:rPr>
            </w:pPr>
            <w:r w:rsidRPr="00704DAD">
              <w:rPr>
                <w:rFonts w:cs="Arial"/>
                <w:b/>
                <w:bCs/>
                <w:color w:val="auto"/>
                <w:szCs w:val="24"/>
              </w:rPr>
              <w:t>Approved by</w:t>
            </w:r>
          </w:p>
        </w:tc>
        <w:tc>
          <w:tcPr>
            <w:tcW w:w="236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Mar/>
          </w:tcPr>
          <w:p w:rsidRPr="00704DAD" w:rsidR="002B0192" w:rsidP="005E642E" w:rsidRDefault="002B0192" w14:paraId="5427BE22" w14:textId="77777777">
            <w:pPr>
              <w:spacing w:line="360" w:lineRule="auto"/>
              <w:contextualSpacing/>
              <w:rPr>
                <w:rFonts w:cs="Arial"/>
                <w:b/>
                <w:bCs/>
                <w:color w:val="auto"/>
                <w:szCs w:val="24"/>
              </w:rPr>
            </w:pPr>
            <w:r w:rsidRPr="00704DAD">
              <w:rPr>
                <w:rFonts w:cs="Arial"/>
                <w:b/>
                <w:bCs/>
                <w:color w:val="auto"/>
                <w:szCs w:val="24"/>
              </w:rPr>
              <w:t>Date for Review</w:t>
            </w:r>
          </w:p>
        </w:tc>
      </w:tr>
      <w:tr w:rsidRPr="001F41B0" w:rsidR="002B0192" w:rsidTr="787DA298" w14:paraId="449E8298" w14:textId="77777777">
        <w:trPr>
          <w:trHeight w:val="392"/>
        </w:trPr>
        <w:tc>
          <w:tcPr>
            <w:tcW w:w="1312"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787DA298" w:rsidP="787DA298" w:rsidRDefault="787DA298" w14:paraId="08C3914F" w14:textId="3A54FF8E">
            <w:pPr>
              <w:widowControl w:val="0"/>
              <w:spacing w:after="0" w:line="360" w:lineRule="auto"/>
              <w:contextualSpacing w:val="1"/>
              <w:rPr>
                <w:rFonts w:ascii="Arial" w:hAnsi="Arial" w:eastAsia="Arial" w:cs="Arial"/>
                <w:b w:val="0"/>
                <w:bCs w:val="0"/>
                <w:i w:val="0"/>
                <w:iCs w:val="0"/>
                <w:caps w:val="0"/>
                <w:smallCaps w:val="0"/>
                <w:color w:val="000000" w:themeColor="text1" w:themeTint="FF" w:themeShade="FF"/>
                <w:sz w:val="24"/>
                <w:szCs w:val="24"/>
              </w:rPr>
            </w:pPr>
            <w:r w:rsidRPr="787DA298" w:rsidR="787DA298">
              <w:rPr>
                <w:rFonts w:ascii="Arial" w:hAnsi="Arial" w:eastAsia="Arial" w:cs="Arial"/>
                <w:b w:val="0"/>
                <w:bCs w:val="0"/>
                <w:i w:val="0"/>
                <w:iCs w:val="0"/>
                <w:caps w:val="0"/>
                <w:smallCaps w:val="0"/>
                <w:color w:val="000000" w:themeColor="text1" w:themeTint="FF" w:themeShade="FF"/>
                <w:sz w:val="24"/>
                <w:szCs w:val="24"/>
                <w:lang w:val="en-GB"/>
              </w:rPr>
              <w:t>1.0</w:t>
            </w:r>
          </w:p>
        </w:tc>
        <w:tc>
          <w:tcPr>
            <w:tcW w:w="209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787DA298" w:rsidP="787DA298" w:rsidRDefault="787DA298" w14:paraId="4C5614E0" w14:textId="7FCA87A9">
            <w:pPr>
              <w:widowControl w:val="0"/>
              <w:spacing w:after="0" w:line="360" w:lineRule="auto"/>
              <w:contextualSpacing w:val="1"/>
              <w:rPr>
                <w:rFonts w:ascii="Arial" w:hAnsi="Arial" w:eastAsia="Arial" w:cs="Arial"/>
                <w:b w:val="0"/>
                <w:bCs w:val="0"/>
                <w:i w:val="0"/>
                <w:iCs w:val="0"/>
                <w:caps w:val="0"/>
                <w:smallCaps w:val="0"/>
                <w:color w:val="000000" w:themeColor="text1" w:themeTint="FF" w:themeShade="FF"/>
                <w:sz w:val="24"/>
                <w:szCs w:val="24"/>
              </w:rPr>
            </w:pPr>
            <w:r w:rsidRPr="787DA298" w:rsidR="787DA298">
              <w:rPr>
                <w:rFonts w:ascii="Arial" w:hAnsi="Arial" w:eastAsia="Arial" w:cs="Arial"/>
                <w:b w:val="0"/>
                <w:bCs w:val="0"/>
                <w:i w:val="0"/>
                <w:iCs w:val="0"/>
                <w:caps w:val="0"/>
                <w:smallCaps w:val="0"/>
                <w:color w:val="000000" w:themeColor="text1" w:themeTint="FF" w:themeShade="FF"/>
                <w:sz w:val="24"/>
                <w:szCs w:val="24"/>
                <w:lang w:val="en-GB"/>
              </w:rPr>
              <w:t>16/09/2026</w:t>
            </w:r>
          </w:p>
        </w:tc>
        <w:tc>
          <w:tcPr>
            <w:tcW w:w="239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787DA298" w:rsidP="787DA298" w:rsidRDefault="787DA298" w14:paraId="69116240" w14:textId="0E274A27">
            <w:pPr>
              <w:widowControl w:val="0"/>
              <w:spacing w:after="0" w:line="360" w:lineRule="auto"/>
              <w:contextualSpacing w:val="1"/>
              <w:rPr>
                <w:rFonts w:ascii="Arial" w:hAnsi="Arial" w:eastAsia="Arial" w:cs="Arial"/>
                <w:b w:val="0"/>
                <w:bCs w:val="0"/>
                <w:i w:val="0"/>
                <w:iCs w:val="0"/>
                <w:caps w:val="0"/>
                <w:smallCaps w:val="0"/>
                <w:color w:val="000000" w:themeColor="text1" w:themeTint="FF" w:themeShade="FF"/>
                <w:sz w:val="24"/>
                <w:szCs w:val="24"/>
              </w:rPr>
            </w:pPr>
            <w:r w:rsidRPr="787DA298" w:rsidR="787DA298">
              <w:rPr>
                <w:rFonts w:ascii="Arial" w:hAnsi="Arial" w:eastAsia="Arial" w:cs="Arial"/>
                <w:b w:val="0"/>
                <w:bCs w:val="0"/>
                <w:i w:val="0"/>
                <w:iCs w:val="0"/>
                <w:caps w:val="0"/>
                <w:smallCaps w:val="0"/>
                <w:color w:val="000000" w:themeColor="text1" w:themeTint="FF" w:themeShade="FF"/>
                <w:sz w:val="24"/>
                <w:szCs w:val="24"/>
                <w:lang w:val="en-GB"/>
              </w:rPr>
              <w:t>Initial copywriting</w:t>
            </w:r>
          </w:p>
        </w:tc>
        <w:tc>
          <w:tcPr>
            <w:tcW w:w="194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787DA298" w:rsidP="787DA298" w:rsidRDefault="787DA298" w14:paraId="2B2441B7" w14:textId="1AC7222C">
            <w:pPr>
              <w:widowControl w:val="0"/>
              <w:spacing w:after="0" w:line="360" w:lineRule="auto"/>
              <w:rPr>
                <w:rFonts w:ascii="Arial" w:hAnsi="Arial" w:eastAsia="Arial" w:cs="Arial"/>
                <w:b w:val="0"/>
                <w:bCs w:val="0"/>
                <w:i w:val="0"/>
                <w:iCs w:val="0"/>
                <w:caps w:val="0"/>
                <w:smallCaps w:val="0"/>
                <w:color w:val="000000" w:themeColor="text1" w:themeTint="FF" w:themeShade="FF"/>
                <w:sz w:val="24"/>
                <w:szCs w:val="24"/>
              </w:rPr>
            </w:pPr>
            <w:r w:rsidRPr="787DA298" w:rsidR="787DA298">
              <w:rPr>
                <w:rFonts w:ascii="Arial" w:hAnsi="Arial" w:eastAsia="Arial" w:cs="Arial"/>
                <w:b w:val="0"/>
                <w:bCs w:val="0"/>
                <w:i w:val="0"/>
                <w:iCs w:val="0"/>
                <w:caps w:val="0"/>
                <w:smallCaps w:val="0"/>
                <w:color w:val="000000" w:themeColor="text1" w:themeTint="FF" w:themeShade="FF"/>
                <w:sz w:val="24"/>
                <w:szCs w:val="24"/>
                <w:lang w:val="en-GB"/>
              </w:rPr>
              <w:t>Steve Psaltis</w:t>
            </w:r>
          </w:p>
        </w:tc>
        <w:tc>
          <w:tcPr>
            <w:tcW w:w="236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787DA298" w:rsidP="787DA298" w:rsidRDefault="787DA298" w14:paraId="58AAB848" w14:textId="33FE11DD">
            <w:pPr>
              <w:widowControl w:val="0"/>
              <w:spacing w:after="0" w:line="360" w:lineRule="auto"/>
              <w:contextualSpacing w:val="1"/>
              <w:rPr>
                <w:rFonts w:ascii="Arial" w:hAnsi="Arial" w:eastAsia="Arial" w:cs="Arial"/>
                <w:b w:val="0"/>
                <w:bCs w:val="0"/>
                <w:i w:val="0"/>
                <w:iCs w:val="0"/>
                <w:caps w:val="0"/>
                <w:smallCaps w:val="0"/>
                <w:color w:val="000000" w:themeColor="text1" w:themeTint="FF" w:themeShade="FF"/>
                <w:sz w:val="24"/>
                <w:szCs w:val="24"/>
              </w:rPr>
            </w:pPr>
            <w:r w:rsidRPr="787DA298" w:rsidR="787DA298">
              <w:rPr>
                <w:rFonts w:ascii="Arial" w:hAnsi="Arial" w:eastAsia="Arial" w:cs="Arial"/>
                <w:b w:val="0"/>
                <w:bCs w:val="0"/>
                <w:i w:val="0"/>
                <w:iCs w:val="0"/>
                <w:caps w:val="0"/>
                <w:smallCaps w:val="0"/>
                <w:color w:val="000000" w:themeColor="text1" w:themeTint="FF" w:themeShade="FF"/>
                <w:sz w:val="24"/>
                <w:szCs w:val="24"/>
                <w:lang w:val="en-GB"/>
              </w:rPr>
              <w:t>16/03/2027</w:t>
            </w:r>
          </w:p>
        </w:tc>
      </w:tr>
      <w:tr w:rsidRPr="001F41B0" w:rsidR="00707303" w:rsidTr="787DA298" w14:paraId="5BD75531" w14:textId="77777777">
        <w:trPr>
          <w:trHeight w:val="392"/>
        </w:trPr>
        <w:tc>
          <w:tcPr>
            <w:tcW w:w="1312"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Pr="00707303" w:rsidR="00707303" w:rsidP="787DA298" w:rsidRDefault="00707303" w14:paraId="4E892D51" w14:textId="082BD045">
            <w:pPr>
              <w:spacing w:line="360" w:lineRule="auto"/>
              <w:contextualSpacing w:val="1"/>
              <w:rPr>
                <w:rFonts w:cs="Arial"/>
                <w:color w:val="auto"/>
                <w:highlight w:val="yellow"/>
              </w:rPr>
            </w:pPr>
          </w:p>
        </w:tc>
        <w:tc>
          <w:tcPr>
            <w:tcW w:w="209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Pr="00707303" w:rsidR="00707303" w:rsidP="787DA298" w:rsidRDefault="00707303" w14:paraId="7F9C4D92" w14:textId="41D4219B">
            <w:pPr>
              <w:spacing w:line="360" w:lineRule="auto"/>
              <w:contextualSpacing w:val="1"/>
              <w:rPr>
                <w:rFonts w:cs="Arial"/>
                <w:color w:val="auto"/>
                <w:highlight w:val="yellow"/>
              </w:rPr>
            </w:pPr>
          </w:p>
        </w:tc>
        <w:tc>
          <w:tcPr>
            <w:tcW w:w="239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Pr="00707303" w:rsidR="00707303" w:rsidP="787DA298" w:rsidRDefault="00707303" w14:paraId="2A58CF61" w14:textId="78AF6066">
            <w:pPr>
              <w:spacing w:line="360" w:lineRule="auto"/>
              <w:contextualSpacing w:val="1"/>
              <w:rPr>
                <w:rFonts w:cs="Arial"/>
                <w:color w:val="auto"/>
                <w:highlight w:val="yellow"/>
              </w:rPr>
            </w:pPr>
          </w:p>
        </w:tc>
        <w:tc>
          <w:tcPr>
            <w:tcW w:w="194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Pr="00707303" w:rsidR="00707303" w:rsidP="787DA298" w:rsidRDefault="00707303" w14:paraId="2C188119" w14:textId="428D820C">
            <w:pPr>
              <w:spacing w:line="360" w:lineRule="auto"/>
              <w:contextualSpacing w:val="1"/>
              <w:rPr>
                <w:rFonts w:cs="Arial"/>
                <w:color w:val="auto"/>
                <w:highlight w:val="yellow"/>
              </w:rPr>
            </w:pPr>
          </w:p>
        </w:tc>
        <w:tc>
          <w:tcPr>
            <w:tcW w:w="236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Pr="00707303" w:rsidR="00707303" w:rsidP="787DA298" w:rsidRDefault="00707303" w14:paraId="431D7326" w14:textId="6DD72B33">
            <w:pPr>
              <w:spacing w:line="360" w:lineRule="auto"/>
              <w:contextualSpacing w:val="1"/>
              <w:rPr>
                <w:rFonts w:cs="Arial"/>
                <w:color w:val="auto"/>
                <w:highlight w:val="yellow"/>
              </w:rPr>
            </w:pPr>
          </w:p>
        </w:tc>
      </w:tr>
    </w:tbl>
    <w:p w:rsidRPr="003917B7" w:rsidR="00AE18B2" w:rsidP="005E642E" w:rsidRDefault="00AE18B2" w14:paraId="4B8F9886" w14:textId="77777777">
      <w:pPr>
        <w:spacing w:line="360" w:lineRule="auto"/>
        <w:contextualSpacing/>
        <w:rPr>
          <w:rFonts w:cs="Arial"/>
          <w:color w:val="auto"/>
          <w:szCs w:val="24"/>
        </w:rPr>
      </w:pPr>
    </w:p>
    <w:p w:rsidRPr="003917B7" w:rsidR="00AE18B2" w:rsidP="005E642E" w:rsidRDefault="00AE18B2" w14:paraId="5EDB332E" w14:textId="77777777">
      <w:pPr>
        <w:spacing w:line="360" w:lineRule="auto"/>
        <w:contextualSpacing/>
        <w:rPr>
          <w:rFonts w:cs="Arial"/>
          <w:color w:val="auto"/>
          <w:szCs w:val="24"/>
        </w:rPr>
      </w:pPr>
      <w:r w:rsidRPr="003917B7">
        <w:rPr>
          <w:rFonts w:cs="Arial"/>
          <w:b/>
          <w:color w:val="auto"/>
          <w:szCs w:val="24"/>
        </w:rPr>
        <w:t>POLICY PURPOSE AND SCOPE</w:t>
      </w:r>
    </w:p>
    <w:p w:rsidRPr="003917B7" w:rsidR="00AE18B2" w:rsidP="005E642E" w:rsidRDefault="00BE3D38" w14:paraId="1A475823" w14:textId="46FC7D6C">
      <w:pPr>
        <w:pStyle w:val="ListParagraph"/>
        <w:widowControl/>
        <w:numPr>
          <w:ilvl w:val="0"/>
          <w:numId w:val="2"/>
        </w:numPr>
        <w:autoSpaceDE/>
        <w:autoSpaceDN/>
        <w:spacing w:line="360" w:lineRule="auto"/>
        <w:contextualSpacing/>
        <w:rPr>
          <w:rFonts w:cs="Arial"/>
          <w:color w:val="auto"/>
          <w:szCs w:val="24"/>
        </w:rPr>
      </w:pPr>
      <w:r>
        <w:rPr>
          <w:rFonts w:cs="Arial"/>
          <w:color w:val="auto"/>
          <w:szCs w:val="24"/>
        </w:rPr>
        <w:t xml:space="preserve">Felix SCC </w:t>
      </w:r>
      <w:r w:rsidRPr="003917B7" w:rsidR="00AE18B2">
        <w:rPr>
          <w:rFonts w:cs="Arial"/>
          <w:color w:val="auto"/>
          <w:szCs w:val="24"/>
        </w:rPr>
        <w:t xml:space="preserve">Collaboration Policy has been developed to give clear understanding about the importance of collaborating with </w:t>
      </w:r>
      <w:r w:rsidRPr="003917B7" w:rsidR="00365FE0">
        <w:rPr>
          <w:rFonts w:cs="Arial"/>
          <w:color w:val="auto"/>
          <w:szCs w:val="24"/>
        </w:rPr>
        <w:t>client</w:t>
      </w:r>
      <w:r w:rsidRPr="003917B7" w:rsidR="00AE18B2">
        <w:rPr>
          <w:rFonts w:cs="Arial"/>
          <w:color w:val="auto"/>
          <w:szCs w:val="24"/>
        </w:rPr>
        <w:t xml:space="preserve">s, families, communities and other providers. </w:t>
      </w:r>
    </w:p>
    <w:p w:rsidRPr="003917B7" w:rsidR="00AE18B2" w:rsidP="005E642E" w:rsidRDefault="00AE18B2" w14:paraId="3E0CE3D2" w14:textId="26CB7C88">
      <w:pPr>
        <w:pStyle w:val="ListParagraph"/>
        <w:widowControl/>
        <w:numPr>
          <w:ilvl w:val="0"/>
          <w:numId w:val="2"/>
        </w:numPr>
        <w:autoSpaceDE/>
        <w:autoSpaceDN/>
        <w:spacing w:line="360" w:lineRule="auto"/>
        <w:contextualSpacing/>
        <w:rPr>
          <w:rFonts w:cs="Arial"/>
          <w:color w:val="auto"/>
          <w:szCs w:val="24"/>
        </w:rPr>
      </w:pPr>
      <w:r w:rsidRPr="003917B7">
        <w:rPr>
          <w:rFonts w:cs="Arial"/>
          <w:color w:val="auto"/>
          <w:szCs w:val="24"/>
        </w:rPr>
        <w:t xml:space="preserve">Our Collaboration Policy is to support all relevant parties to have input into the service to ensure supports are relevant, appropriate and in line with the </w:t>
      </w:r>
      <w:r w:rsidRPr="003917B7" w:rsidR="00365FE0">
        <w:rPr>
          <w:rFonts w:cs="Arial"/>
          <w:color w:val="auto"/>
          <w:szCs w:val="24"/>
        </w:rPr>
        <w:t>client</w:t>
      </w:r>
      <w:r w:rsidRPr="003917B7">
        <w:rPr>
          <w:rFonts w:cs="Arial"/>
          <w:color w:val="auto"/>
          <w:szCs w:val="24"/>
        </w:rPr>
        <w:t xml:space="preserve">s Service Agreement. </w:t>
      </w:r>
    </w:p>
    <w:p w:rsidRPr="003917B7" w:rsidR="00AE18B2" w:rsidP="005E642E" w:rsidRDefault="00AE18B2" w14:paraId="0F8CD678" w14:textId="77777777">
      <w:pPr>
        <w:spacing w:line="360" w:lineRule="auto"/>
        <w:contextualSpacing/>
        <w:rPr>
          <w:rFonts w:cs="Arial"/>
          <w:color w:val="auto"/>
          <w:szCs w:val="24"/>
        </w:rPr>
      </w:pPr>
    </w:p>
    <w:p w:rsidRPr="003917B7" w:rsidR="00AE18B2" w:rsidP="2FDD446A" w:rsidRDefault="00AE18B2" w14:paraId="290C71A4" w14:textId="4C071331">
      <w:pPr>
        <w:spacing w:line="360" w:lineRule="auto"/>
        <w:contextualSpacing/>
        <w:rPr>
          <w:rFonts w:cs="Arial"/>
          <w:i/>
          <w:iCs/>
          <w:color w:val="auto"/>
        </w:rPr>
      </w:pPr>
      <w:r w:rsidRPr="2FDD446A">
        <w:rPr>
          <w:rFonts w:cs="Arial"/>
          <w:i/>
          <w:iCs/>
          <w:color w:val="auto"/>
        </w:rPr>
        <w:t xml:space="preserve">This policy applies to all staff, students and volunteers </w:t>
      </w:r>
      <w:r w:rsidRPr="2FDD446A" w:rsidR="002C0E4E">
        <w:rPr>
          <w:rFonts w:cs="Arial"/>
          <w:i/>
          <w:iCs/>
          <w:color w:val="auto"/>
        </w:rPr>
        <w:t>of</w:t>
      </w:r>
      <w:r w:rsidRPr="2FDD446A" w:rsidR="763A9626">
        <w:rPr>
          <w:rFonts w:cs="Arial"/>
          <w:i/>
          <w:iCs/>
          <w:color w:val="auto"/>
        </w:rPr>
        <w:t xml:space="preserve"> </w:t>
      </w:r>
      <w:r w:rsidRPr="2FDD446A" w:rsidR="162D0A08">
        <w:rPr>
          <w:rFonts w:cs="Arial"/>
          <w:i/>
          <w:iCs/>
          <w:color w:val="auto"/>
        </w:rPr>
        <w:t>Felix SCC</w:t>
      </w:r>
      <w:r w:rsidRPr="2FDD446A">
        <w:rPr>
          <w:rFonts w:cs="Arial"/>
          <w:i/>
          <w:iCs/>
          <w:color w:val="auto"/>
        </w:rPr>
        <w:t>.</w:t>
      </w:r>
    </w:p>
    <w:p w:rsidRPr="003917B7" w:rsidR="00AE18B2" w:rsidP="005E642E" w:rsidRDefault="00AE18B2" w14:paraId="3E51B556" w14:textId="77777777">
      <w:pPr>
        <w:spacing w:line="360" w:lineRule="auto"/>
        <w:contextualSpacing/>
        <w:rPr>
          <w:rFonts w:cs="Arial"/>
          <w:color w:val="auto"/>
          <w:szCs w:val="24"/>
        </w:rPr>
      </w:pPr>
    </w:p>
    <w:p w:rsidRPr="003917B7" w:rsidR="00AE18B2" w:rsidP="787DA298" w:rsidRDefault="00AE18B2" w14:paraId="5FA68952" w14:textId="4F514802">
      <w:pPr>
        <w:spacing w:line="360" w:lineRule="auto"/>
        <w:contextualSpacing w:val="1"/>
      </w:pPr>
      <w:r w:rsidRPr="787DA298" w:rsidR="77D40D15">
        <w:rPr>
          <w:rFonts w:cs="Arial"/>
          <w:b w:val="1"/>
          <w:bCs w:val="1"/>
          <w:color w:val="auto"/>
        </w:rPr>
        <w:t>POLICY</w:t>
      </w:r>
      <w:r w:rsidRPr="787DA298" w:rsidR="6538C541">
        <w:rPr>
          <w:rFonts w:cs="Arial"/>
          <w:b w:val="1"/>
          <w:bCs w:val="1"/>
          <w:color w:val="auto"/>
        </w:rPr>
        <w:t xml:space="preserve"> </w:t>
      </w:r>
    </w:p>
    <w:p w:rsidR="787DA298" w:rsidP="787DA298" w:rsidRDefault="787DA298" w14:paraId="70C1E66A" w14:textId="4A820A19">
      <w:pPr>
        <w:spacing w:line="360" w:lineRule="auto"/>
        <w:contextualSpacing w:val="1"/>
        <w:rPr>
          <w:rFonts w:cs="Arial"/>
          <w:b w:val="1"/>
          <w:bCs w:val="1"/>
          <w:color w:val="auto"/>
        </w:rPr>
      </w:pPr>
    </w:p>
    <w:p w:rsidRPr="003917B7" w:rsidR="00AE18B2" w:rsidP="005E642E" w:rsidRDefault="00BE3D38" w14:paraId="729017F5" w14:textId="2C030E5E">
      <w:pPr>
        <w:spacing w:line="360" w:lineRule="auto"/>
        <w:contextualSpacing/>
        <w:rPr>
          <w:rFonts w:cs="Arial"/>
          <w:color w:val="auto"/>
          <w:szCs w:val="24"/>
        </w:rPr>
      </w:pPr>
      <w:r>
        <w:rPr>
          <w:rFonts w:cs="Arial"/>
          <w:color w:val="auto"/>
          <w:szCs w:val="24"/>
        </w:rPr>
        <w:t xml:space="preserve">Felix SCC </w:t>
      </w:r>
      <w:r w:rsidRPr="003917B7" w:rsidR="00AE18B2">
        <w:rPr>
          <w:rFonts w:cs="Arial"/>
          <w:color w:val="auto"/>
          <w:szCs w:val="24"/>
        </w:rPr>
        <w:t>has a collaborative approach to service delivery. Staff are required to:</w:t>
      </w:r>
    </w:p>
    <w:p w:rsidRPr="003917B7" w:rsidR="00AE18B2" w:rsidRDefault="00AE18B2" w14:paraId="1CF4186E" w14:textId="18A2B46A">
      <w:pPr>
        <w:numPr>
          <w:ilvl w:val="0"/>
          <w:numId w:val="166"/>
        </w:numPr>
        <w:spacing w:line="360" w:lineRule="auto"/>
        <w:contextualSpacing/>
        <w:rPr>
          <w:rFonts w:cs="Arial"/>
          <w:color w:val="auto"/>
          <w:szCs w:val="24"/>
        </w:rPr>
      </w:pPr>
      <w:r w:rsidRPr="003917B7">
        <w:rPr>
          <w:rFonts w:cs="Arial"/>
          <w:color w:val="auto"/>
          <w:szCs w:val="24"/>
        </w:rPr>
        <w:t xml:space="preserve">First and foremost, remember </w:t>
      </w:r>
      <w:r w:rsidRPr="003917B7" w:rsidR="00365FE0">
        <w:rPr>
          <w:rFonts w:cs="Arial"/>
          <w:color w:val="auto"/>
          <w:szCs w:val="24"/>
        </w:rPr>
        <w:t>client</w:t>
      </w:r>
      <w:r w:rsidRPr="003917B7">
        <w:rPr>
          <w:rFonts w:cs="Arial"/>
          <w:color w:val="auto"/>
          <w:szCs w:val="24"/>
        </w:rPr>
        <w:t xml:space="preserve">s maintain </w:t>
      </w:r>
      <w:r w:rsidRPr="003917B7" w:rsidR="00C345E1">
        <w:rPr>
          <w:rFonts w:cs="Arial"/>
          <w:color w:val="auto"/>
          <w:szCs w:val="24"/>
        </w:rPr>
        <w:t>choice and control</w:t>
      </w:r>
    </w:p>
    <w:p w:rsidRPr="003917B7" w:rsidR="00AE18B2" w:rsidRDefault="00AE18B2" w14:paraId="5B59E257" w14:textId="27C44FA1">
      <w:pPr>
        <w:numPr>
          <w:ilvl w:val="0"/>
          <w:numId w:val="166"/>
        </w:numPr>
        <w:spacing w:line="360" w:lineRule="auto"/>
        <w:contextualSpacing/>
        <w:rPr>
          <w:rFonts w:cs="Arial"/>
          <w:color w:val="auto"/>
          <w:szCs w:val="24"/>
        </w:rPr>
      </w:pPr>
      <w:r w:rsidRPr="003917B7">
        <w:rPr>
          <w:rFonts w:cs="Arial"/>
          <w:color w:val="auto"/>
          <w:szCs w:val="24"/>
        </w:rPr>
        <w:t>Locating key worker with family and other providers</w:t>
      </w:r>
    </w:p>
    <w:p w:rsidRPr="003917B7" w:rsidR="00AE18B2" w:rsidRDefault="00AE18B2" w14:paraId="224D0E28" w14:textId="312FA7A2">
      <w:pPr>
        <w:numPr>
          <w:ilvl w:val="0"/>
          <w:numId w:val="166"/>
        </w:numPr>
        <w:spacing w:line="360" w:lineRule="auto"/>
        <w:contextualSpacing/>
        <w:rPr>
          <w:rFonts w:cs="Arial"/>
          <w:color w:val="auto"/>
          <w:szCs w:val="24"/>
        </w:rPr>
      </w:pPr>
      <w:r w:rsidRPr="003917B7">
        <w:rPr>
          <w:rFonts w:cs="Arial"/>
          <w:color w:val="auto"/>
          <w:szCs w:val="24"/>
        </w:rPr>
        <w:t>Working with other providers in the supply of supports or services</w:t>
      </w:r>
    </w:p>
    <w:p w:rsidRPr="003917B7" w:rsidR="00AE18B2" w:rsidRDefault="00AE18B2" w14:paraId="0124D340" w14:textId="0C3ECB05">
      <w:pPr>
        <w:numPr>
          <w:ilvl w:val="0"/>
          <w:numId w:val="166"/>
        </w:numPr>
        <w:spacing w:line="360" w:lineRule="auto"/>
        <w:contextualSpacing/>
        <w:rPr>
          <w:rFonts w:cs="Arial"/>
          <w:color w:val="auto"/>
          <w:szCs w:val="24"/>
        </w:rPr>
      </w:pPr>
      <w:r w:rsidRPr="003917B7">
        <w:rPr>
          <w:rFonts w:cs="Arial"/>
          <w:color w:val="auto"/>
          <w:szCs w:val="24"/>
        </w:rPr>
        <w:t>Transition and exiting the service</w:t>
      </w:r>
    </w:p>
    <w:p w:rsidRPr="003917B7" w:rsidR="00AE18B2" w:rsidRDefault="00AE18B2" w14:paraId="7CC8F2FF" w14:textId="5FFF3823">
      <w:pPr>
        <w:numPr>
          <w:ilvl w:val="0"/>
          <w:numId w:val="166"/>
        </w:numPr>
        <w:spacing w:line="360" w:lineRule="auto"/>
        <w:contextualSpacing/>
        <w:rPr>
          <w:rFonts w:cs="Arial"/>
          <w:color w:val="auto"/>
          <w:szCs w:val="24"/>
        </w:rPr>
      </w:pPr>
      <w:r w:rsidRPr="003917B7">
        <w:rPr>
          <w:rFonts w:cs="Arial"/>
          <w:color w:val="auto"/>
          <w:szCs w:val="24"/>
        </w:rPr>
        <w:t>Capacity building</w:t>
      </w:r>
    </w:p>
    <w:p w:rsidRPr="003917B7" w:rsidR="00AE18B2" w:rsidRDefault="00AE18B2" w14:paraId="441F1C0B" w14:textId="5D196ED4">
      <w:pPr>
        <w:numPr>
          <w:ilvl w:val="0"/>
          <w:numId w:val="166"/>
        </w:numPr>
        <w:spacing w:line="360" w:lineRule="auto"/>
        <w:contextualSpacing/>
        <w:rPr>
          <w:rFonts w:cs="Arial"/>
          <w:color w:val="auto"/>
          <w:szCs w:val="24"/>
        </w:rPr>
      </w:pPr>
      <w:r w:rsidRPr="003917B7">
        <w:rPr>
          <w:rFonts w:cs="Arial"/>
          <w:color w:val="auto"/>
          <w:szCs w:val="24"/>
        </w:rPr>
        <w:t>Support planning</w:t>
      </w:r>
    </w:p>
    <w:p w:rsidRPr="003917B7" w:rsidR="00AE18B2" w:rsidRDefault="00AE18B2" w14:paraId="7883BDAA" w14:textId="33BDAC3C">
      <w:pPr>
        <w:numPr>
          <w:ilvl w:val="0"/>
          <w:numId w:val="166"/>
        </w:numPr>
        <w:spacing w:line="360" w:lineRule="auto"/>
        <w:contextualSpacing/>
        <w:rPr>
          <w:rFonts w:cs="Arial"/>
          <w:color w:val="auto"/>
          <w:szCs w:val="24"/>
        </w:rPr>
      </w:pPr>
      <w:r w:rsidRPr="003917B7">
        <w:rPr>
          <w:rFonts w:cs="Arial"/>
          <w:color w:val="auto"/>
          <w:szCs w:val="24"/>
        </w:rPr>
        <w:t>Developing Service Agreements</w:t>
      </w:r>
    </w:p>
    <w:p w:rsidRPr="003917B7" w:rsidR="00AE18B2" w:rsidP="005E642E" w:rsidRDefault="00AE18B2" w14:paraId="711023A2" w14:textId="77777777">
      <w:pPr>
        <w:spacing w:line="360" w:lineRule="auto"/>
        <w:contextualSpacing/>
        <w:rPr>
          <w:rFonts w:cs="Arial"/>
          <w:color w:val="auto"/>
          <w:szCs w:val="24"/>
        </w:rPr>
      </w:pPr>
    </w:p>
    <w:p w:rsidRPr="003917B7" w:rsidR="00AE18B2" w:rsidP="005E642E" w:rsidRDefault="00AE18B2" w14:paraId="1333E7E1" w14:textId="79413D15">
      <w:pPr>
        <w:spacing w:line="360" w:lineRule="auto"/>
        <w:contextualSpacing/>
        <w:rPr>
          <w:rFonts w:cs="Arial"/>
          <w:color w:val="auto"/>
          <w:szCs w:val="24"/>
        </w:rPr>
      </w:pPr>
      <w:r w:rsidRPr="003917B7">
        <w:rPr>
          <w:rFonts w:cs="Arial"/>
          <w:color w:val="auto"/>
          <w:szCs w:val="24"/>
        </w:rPr>
        <w:t xml:space="preserve">Employees are required to work cooperatively with other agencies in the delivery of service. This may include initial contact, sharing ideas and input from </w:t>
      </w:r>
      <w:r w:rsidRPr="003917B7" w:rsidR="00365FE0">
        <w:rPr>
          <w:rFonts w:cs="Arial"/>
          <w:color w:val="auto"/>
          <w:szCs w:val="24"/>
        </w:rPr>
        <w:t>client</w:t>
      </w:r>
      <w:r w:rsidRPr="003917B7">
        <w:rPr>
          <w:rFonts w:cs="Arial"/>
          <w:color w:val="auto"/>
          <w:szCs w:val="24"/>
        </w:rPr>
        <w:t xml:space="preserve">s and families, following through on ideas of provider, and actively listening to discussions. </w:t>
      </w:r>
    </w:p>
    <w:p w:rsidRPr="003917B7" w:rsidR="00AE18B2" w:rsidP="005E642E" w:rsidRDefault="00AE18B2" w14:paraId="4953571D" w14:textId="77777777">
      <w:pPr>
        <w:spacing w:line="360" w:lineRule="auto"/>
        <w:contextualSpacing/>
        <w:rPr>
          <w:rFonts w:cs="Arial"/>
          <w:color w:val="auto"/>
          <w:szCs w:val="24"/>
        </w:rPr>
      </w:pPr>
    </w:p>
    <w:p w:rsidRPr="003917B7" w:rsidR="00AE18B2" w:rsidP="005E642E" w:rsidRDefault="00AE18B2" w14:paraId="1D41CC1A" w14:textId="171FC321">
      <w:pPr>
        <w:spacing w:line="360" w:lineRule="auto"/>
        <w:contextualSpacing/>
        <w:rPr>
          <w:rFonts w:cs="Arial"/>
          <w:color w:val="auto"/>
          <w:szCs w:val="24"/>
        </w:rPr>
      </w:pPr>
      <w:r w:rsidRPr="003917B7">
        <w:rPr>
          <w:rFonts w:cs="Arial"/>
          <w:color w:val="auto"/>
          <w:szCs w:val="24"/>
        </w:rPr>
        <w:t xml:space="preserve">We will collaborate with all relevant parties to provide </w:t>
      </w:r>
      <w:r w:rsidRPr="003917B7" w:rsidR="00365FE0">
        <w:rPr>
          <w:rFonts w:cs="Arial"/>
          <w:color w:val="auto"/>
          <w:szCs w:val="24"/>
        </w:rPr>
        <w:t>client</w:t>
      </w:r>
      <w:r w:rsidRPr="003917B7">
        <w:rPr>
          <w:rFonts w:cs="Arial"/>
          <w:color w:val="auto"/>
          <w:szCs w:val="24"/>
        </w:rPr>
        <w:t xml:space="preserve">s with the opportunity to access a service network that meets the full range of their needs. The </w:t>
      </w:r>
      <w:r w:rsidR="001B0B59">
        <w:rPr>
          <w:rFonts w:cs="Arial"/>
          <w:color w:val="auto"/>
          <w:szCs w:val="24"/>
        </w:rPr>
        <w:t>director</w:t>
      </w:r>
      <w:r w:rsidRPr="003917B7">
        <w:rPr>
          <w:rFonts w:cs="Arial"/>
          <w:color w:val="auto"/>
          <w:szCs w:val="24"/>
        </w:rPr>
        <w:t xml:space="preserve"> (or their delegate) will contact and establish the relevant service provider and maintain collaborative relationships and protocols and participate in networks with relevant agencies.</w:t>
      </w:r>
    </w:p>
    <w:p w:rsidRPr="003917B7" w:rsidR="00AE18B2" w:rsidP="005E642E" w:rsidRDefault="00AE18B2" w14:paraId="003FCFC0" w14:textId="77777777">
      <w:pPr>
        <w:spacing w:line="360" w:lineRule="auto"/>
        <w:contextualSpacing/>
        <w:rPr>
          <w:rFonts w:cs="Arial"/>
          <w:color w:val="auto"/>
          <w:szCs w:val="24"/>
        </w:rPr>
      </w:pPr>
    </w:p>
    <w:p w:rsidRPr="003917B7" w:rsidR="00993287" w:rsidP="005E642E" w:rsidRDefault="00AE18B2" w14:paraId="11978035" w14:textId="343A57B4">
      <w:pPr>
        <w:spacing w:line="360" w:lineRule="auto"/>
        <w:contextualSpacing/>
        <w:rPr>
          <w:rFonts w:cs="Arial"/>
          <w:color w:val="auto"/>
          <w:szCs w:val="24"/>
        </w:rPr>
      </w:pPr>
      <w:r w:rsidRPr="003917B7">
        <w:rPr>
          <w:rFonts w:cs="Arial"/>
          <w:color w:val="auto"/>
          <w:szCs w:val="24"/>
        </w:rPr>
        <w:t>Information, knowledge and skills are communicated and shared between the family, the provider, and other collaborating providers.</w:t>
      </w:r>
      <w:r w:rsidRPr="003917B7" w:rsidR="22434138">
        <w:rPr>
          <w:rFonts w:cs="Arial"/>
          <w:color w:val="auto"/>
          <w:szCs w:val="24"/>
        </w:rPr>
        <w:t xml:space="preserve"> </w:t>
      </w:r>
      <w:r w:rsidR="00BE3D38">
        <w:rPr>
          <w:rFonts w:cs="Arial"/>
          <w:color w:val="auto"/>
          <w:szCs w:val="24"/>
        </w:rPr>
        <w:t xml:space="preserve">Felix SCC </w:t>
      </w:r>
      <w:r w:rsidRPr="003917B7">
        <w:rPr>
          <w:rFonts w:cs="Arial"/>
          <w:color w:val="auto"/>
          <w:szCs w:val="24"/>
        </w:rPr>
        <w:t xml:space="preserve">will collaborate with the </w:t>
      </w:r>
      <w:r w:rsidRPr="003917B7" w:rsidR="00365FE0">
        <w:rPr>
          <w:rFonts w:cs="Arial"/>
          <w:color w:val="auto"/>
          <w:szCs w:val="24"/>
        </w:rPr>
        <w:t>client</w:t>
      </w:r>
      <w:r w:rsidRPr="003917B7">
        <w:rPr>
          <w:rFonts w:cs="Arial"/>
          <w:color w:val="auto"/>
          <w:szCs w:val="24"/>
        </w:rPr>
        <w:t xml:space="preserve"> and their family to ensure that the </w:t>
      </w:r>
      <w:r w:rsidRPr="003917B7" w:rsidR="00365FE0">
        <w:rPr>
          <w:rFonts w:cs="Arial"/>
          <w:color w:val="auto"/>
          <w:szCs w:val="24"/>
        </w:rPr>
        <w:t>client</w:t>
      </w:r>
      <w:r w:rsidRPr="003917B7">
        <w:rPr>
          <w:rFonts w:cs="Arial"/>
          <w:color w:val="auto"/>
          <w:szCs w:val="24"/>
        </w:rPr>
        <w:t xml:space="preserve"> maintains the functionality.</w:t>
      </w:r>
    </w:p>
    <w:p w:rsidRPr="003917B7" w:rsidR="00993287" w:rsidP="005E642E" w:rsidRDefault="00993287" w14:paraId="3F141B60" w14:textId="77777777">
      <w:pPr>
        <w:spacing w:line="360" w:lineRule="auto"/>
        <w:contextualSpacing/>
        <w:rPr>
          <w:rFonts w:cs="Arial"/>
          <w:color w:val="auto"/>
          <w:szCs w:val="24"/>
        </w:rPr>
      </w:pPr>
      <w:bookmarkStart w:name="page11" w:id="385"/>
      <w:bookmarkEnd w:id="385"/>
    </w:p>
    <w:p w:rsidRPr="003917B7" w:rsidR="00AE18B2" w:rsidP="00C805EE" w:rsidRDefault="00AE18B2" w14:paraId="68005B2F" w14:textId="37466C9B">
      <w:pPr>
        <w:pStyle w:val="BNGHeading3"/>
        <w:numPr>
          <w:ilvl w:val="0"/>
          <w:numId w:val="0"/>
        </w:numPr>
      </w:pPr>
      <w:r w:rsidRPr="003917B7">
        <w:t>PROC</w:t>
      </w:r>
      <w:r w:rsidRPr="003917B7" w:rsidR="00660696">
        <w:t>E</w:t>
      </w:r>
      <w:r w:rsidRPr="003917B7">
        <w:t>DURE</w:t>
      </w:r>
    </w:p>
    <w:p w:rsidRPr="003917B7" w:rsidR="00AE18B2" w:rsidP="005E642E" w:rsidRDefault="00AE18B2" w14:paraId="70B70CA3" w14:textId="77777777">
      <w:pPr>
        <w:spacing w:line="360" w:lineRule="auto"/>
        <w:contextualSpacing/>
        <w:rPr>
          <w:rFonts w:cs="Arial"/>
          <w:color w:val="auto"/>
          <w:szCs w:val="24"/>
        </w:rPr>
      </w:pPr>
    </w:p>
    <w:p w:rsidRPr="003917B7" w:rsidR="00AE18B2" w:rsidP="005E642E" w:rsidRDefault="00AE18B2" w14:paraId="396CBF01" w14:textId="77777777">
      <w:pPr>
        <w:spacing w:line="360" w:lineRule="auto"/>
        <w:contextualSpacing/>
        <w:rPr>
          <w:rFonts w:cs="Arial"/>
          <w:b/>
          <w:color w:val="auto"/>
          <w:szCs w:val="24"/>
        </w:rPr>
      </w:pPr>
      <w:r w:rsidRPr="003917B7">
        <w:rPr>
          <w:rFonts w:cs="Arial"/>
          <w:b/>
          <w:color w:val="auto"/>
          <w:szCs w:val="24"/>
        </w:rPr>
        <w:t>Key Worker</w:t>
      </w:r>
    </w:p>
    <w:p w:rsidRPr="003917B7" w:rsidR="00AE18B2" w:rsidRDefault="00365FE0" w14:paraId="1BE85186" w14:textId="56A5A3E0">
      <w:pPr>
        <w:numPr>
          <w:ilvl w:val="0"/>
          <w:numId w:val="103"/>
        </w:numPr>
        <w:spacing w:line="360" w:lineRule="auto"/>
        <w:contextualSpacing/>
        <w:rPr>
          <w:rFonts w:cs="Arial"/>
          <w:color w:val="auto"/>
          <w:szCs w:val="24"/>
        </w:rPr>
      </w:pPr>
      <w:r w:rsidRPr="003917B7">
        <w:rPr>
          <w:rFonts w:cs="Arial"/>
          <w:color w:val="auto"/>
          <w:szCs w:val="24"/>
        </w:rPr>
        <w:t>Client</w:t>
      </w:r>
      <w:r w:rsidRPr="003917B7" w:rsidR="00AE18B2">
        <w:rPr>
          <w:rFonts w:cs="Arial"/>
          <w:color w:val="auto"/>
          <w:szCs w:val="24"/>
        </w:rPr>
        <w:t xml:space="preserve">s and families may require assistance to locate the right person for the </w:t>
      </w:r>
      <w:r w:rsidRPr="003917B7">
        <w:rPr>
          <w:rFonts w:cs="Arial"/>
          <w:color w:val="auto"/>
          <w:szCs w:val="24"/>
        </w:rPr>
        <w:t>client</w:t>
      </w:r>
      <w:r w:rsidRPr="003917B7" w:rsidR="00AE18B2">
        <w:rPr>
          <w:rFonts w:cs="Arial"/>
          <w:color w:val="auto"/>
          <w:szCs w:val="24"/>
        </w:rPr>
        <w:t>.</w:t>
      </w:r>
    </w:p>
    <w:p w:rsidRPr="003917B7" w:rsidR="00AE18B2" w:rsidRDefault="00AE18B2" w14:paraId="3A8C3216" w14:textId="4EFE1538">
      <w:pPr>
        <w:numPr>
          <w:ilvl w:val="0"/>
          <w:numId w:val="103"/>
        </w:numPr>
        <w:spacing w:line="360" w:lineRule="auto"/>
        <w:contextualSpacing/>
        <w:rPr>
          <w:rFonts w:cs="Arial"/>
          <w:color w:val="auto"/>
          <w:szCs w:val="24"/>
        </w:rPr>
      </w:pPr>
      <w:r w:rsidRPr="003917B7">
        <w:rPr>
          <w:rFonts w:cs="Arial"/>
          <w:color w:val="auto"/>
          <w:szCs w:val="24"/>
        </w:rPr>
        <w:t xml:space="preserve">Discuss requirements with </w:t>
      </w:r>
      <w:r w:rsidRPr="003917B7" w:rsidR="00365FE0">
        <w:rPr>
          <w:rFonts w:cs="Arial"/>
          <w:color w:val="auto"/>
          <w:szCs w:val="24"/>
        </w:rPr>
        <w:t>client</w:t>
      </w:r>
      <w:r w:rsidRPr="003917B7">
        <w:rPr>
          <w:rFonts w:cs="Arial"/>
          <w:color w:val="auto"/>
          <w:szCs w:val="24"/>
        </w:rPr>
        <w:t>, family and /or advocate.</w:t>
      </w:r>
    </w:p>
    <w:p w:rsidRPr="003917B7" w:rsidR="00AE18B2" w:rsidRDefault="00AE18B2" w14:paraId="2F6A3682" w14:textId="77777777">
      <w:pPr>
        <w:numPr>
          <w:ilvl w:val="0"/>
          <w:numId w:val="103"/>
        </w:numPr>
        <w:spacing w:line="360" w:lineRule="auto"/>
        <w:contextualSpacing/>
        <w:rPr>
          <w:rFonts w:cs="Arial"/>
          <w:color w:val="auto"/>
          <w:szCs w:val="24"/>
        </w:rPr>
      </w:pPr>
      <w:r w:rsidRPr="003917B7">
        <w:rPr>
          <w:rFonts w:cs="Arial"/>
          <w:color w:val="auto"/>
          <w:szCs w:val="24"/>
        </w:rPr>
        <w:t>Gain written consent to be able to share information with other providers.</w:t>
      </w:r>
    </w:p>
    <w:p w:rsidRPr="003917B7" w:rsidR="00AE18B2" w:rsidRDefault="00AE18B2" w14:paraId="18B9DBC4" w14:textId="5F15DEB6">
      <w:pPr>
        <w:numPr>
          <w:ilvl w:val="0"/>
          <w:numId w:val="103"/>
        </w:numPr>
        <w:spacing w:line="360" w:lineRule="auto"/>
        <w:contextualSpacing/>
        <w:rPr>
          <w:rFonts w:cs="Arial"/>
          <w:color w:val="auto"/>
          <w:szCs w:val="24"/>
        </w:rPr>
      </w:pPr>
      <w:r w:rsidRPr="003917B7">
        <w:rPr>
          <w:rFonts w:cs="Arial"/>
          <w:color w:val="auto"/>
          <w:szCs w:val="24"/>
        </w:rPr>
        <w:t xml:space="preserve">Contact other service providers working with the </w:t>
      </w:r>
      <w:r w:rsidRPr="003917B7" w:rsidR="00365FE0">
        <w:rPr>
          <w:rFonts w:cs="Arial"/>
          <w:color w:val="auto"/>
          <w:szCs w:val="24"/>
        </w:rPr>
        <w:t>client</w:t>
      </w:r>
      <w:r w:rsidRPr="003917B7">
        <w:rPr>
          <w:rFonts w:cs="Arial"/>
          <w:color w:val="auto"/>
          <w:szCs w:val="24"/>
        </w:rPr>
        <w:t xml:space="preserve"> to collaborate and determine the criterion.</w:t>
      </w:r>
    </w:p>
    <w:p w:rsidRPr="003917B7" w:rsidR="00AE18B2" w:rsidRDefault="00AE18B2" w14:paraId="2D30AD12" w14:textId="5D2DD124">
      <w:pPr>
        <w:numPr>
          <w:ilvl w:val="0"/>
          <w:numId w:val="103"/>
        </w:numPr>
        <w:spacing w:line="360" w:lineRule="auto"/>
        <w:contextualSpacing/>
        <w:rPr>
          <w:rFonts w:cs="Arial"/>
          <w:color w:val="auto"/>
          <w:szCs w:val="24"/>
        </w:rPr>
      </w:pPr>
      <w:r w:rsidRPr="003917B7">
        <w:rPr>
          <w:rFonts w:cs="Arial"/>
          <w:color w:val="auto"/>
          <w:szCs w:val="24"/>
        </w:rPr>
        <w:t xml:space="preserve">Identify a key support worker and contact </w:t>
      </w:r>
      <w:r w:rsidRPr="003917B7" w:rsidR="00365FE0">
        <w:rPr>
          <w:rFonts w:cs="Arial"/>
          <w:color w:val="auto"/>
          <w:szCs w:val="24"/>
        </w:rPr>
        <w:t>client</w:t>
      </w:r>
      <w:r w:rsidRPr="003917B7">
        <w:rPr>
          <w:rFonts w:cs="Arial"/>
          <w:color w:val="auto"/>
          <w:szCs w:val="24"/>
        </w:rPr>
        <w:t>, family/advocate, and the other providers.</w:t>
      </w:r>
    </w:p>
    <w:p w:rsidRPr="003917B7" w:rsidR="00AE18B2" w:rsidRDefault="00365FE0" w14:paraId="3F6C4E3A" w14:textId="10B52EC5">
      <w:pPr>
        <w:numPr>
          <w:ilvl w:val="0"/>
          <w:numId w:val="103"/>
        </w:numPr>
        <w:spacing w:line="360" w:lineRule="auto"/>
        <w:contextualSpacing/>
        <w:rPr>
          <w:rFonts w:cs="Arial"/>
          <w:color w:val="auto"/>
          <w:szCs w:val="24"/>
        </w:rPr>
      </w:pPr>
      <w:r w:rsidRPr="003917B7">
        <w:rPr>
          <w:rFonts w:cs="Arial"/>
          <w:color w:val="auto"/>
          <w:szCs w:val="24"/>
        </w:rPr>
        <w:t>Client</w:t>
      </w:r>
      <w:r w:rsidRPr="003917B7" w:rsidR="00AE18B2">
        <w:rPr>
          <w:rFonts w:cs="Arial"/>
          <w:color w:val="auto"/>
          <w:szCs w:val="24"/>
        </w:rPr>
        <w:t xml:space="preserve"> and family / advocate will select the person.</w:t>
      </w:r>
    </w:p>
    <w:p w:rsidRPr="003917B7" w:rsidR="00AE18B2" w:rsidRDefault="00AE18B2" w14:paraId="3901D3DF" w14:textId="745F64A5">
      <w:pPr>
        <w:numPr>
          <w:ilvl w:val="0"/>
          <w:numId w:val="103"/>
        </w:numPr>
        <w:spacing w:line="360" w:lineRule="auto"/>
        <w:contextualSpacing/>
        <w:rPr>
          <w:rFonts w:cs="Arial"/>
          <w:color w:val="auto"/>
          <w:szCs w:val="24"/>
        </w:rPr>
      </w:pPr>
      <w:r w:rsidRPr="003917B7">
        <w:rPr>
          <w:rFonts w:cs="Arial"/>
          <w:color w:val="auto"/>
          <w:szCs w:val="24"/>
        </w:rPr>
        <w:t xml:space="preserve">Record information in </w:t>
      </w:r>
      <w:r w:rsidRPr="003917B7" w:rsidR="00365FE0">
        <w:rPr>
          <w:rFonts w:cs="Arial"/>
          <w:color w:val="auto"/>
          <w:szCs w:val="24"/>
        </w:rPr>
        <w:t>client</w:t>
      </w:r>
      <w:r w:rsidRPr="003917B7">
        <w:rPr>
          <w:rFonts w:cs="Arial"/>
          <w:color w:val="auto"/>
          <w:szCs w:val="24"/>
        </w:rPr>
        <w:t>’s support plan.</w:t>
      </w:r>
    </w:p>
    <w:p w:rsidRPr="003917B7" w:rsidR="00AE18B2" w:rsidP="005E642E" w:rsidRDefault="00AE18B2" w14:paraId="1629F2D2" w14:textId="77777777">
      <w:pPr>
        <w:spacing w:line="360" w:lineRule="auto"/>
        <w:contextualSpacing/>
        <w:rPr>
          <w:rFonts w:cs="Arial"/>
          <w:color w:val="auto"/>
          <w:szCs w:val="24"/>
        </w:rPr>
      </w:pPr>
    </w:p>
    <w:p w:rsidRPr="003917B7" w:rsidR="00AE18B2" w:rsidP="005E642E" w:rsidRDefault="00AE18B2" w14:paraId="62552FD7" w14:textId="77777777">
      <w:pPr>
        <w:spacing w:line="360" w:lineRule="auto"/>
        <w:contextualSpacing/>
        <w:rPr>
          <w:rFonts w:cs="Arial"/>
          <w:b/>
          <w:color w:val="auto"/>
          <w:szCs w:val="24"/>
        </w:rPr>
      </w:pPr>
      <w:r w:rsidRPr="003917B7">
        <w:rPr>
          <w:rFonts w:cs="Arial"/>
          <w:b/>
          <w:color w:val="auto"/>
          <w:szCs w:val="24"/>
        </w:rPr>
        <w:t>Collaborating with other Providers</w:t>
      </w:r>
    </w:p>
    <w:p w:rsidRPr="003917B7" w:rsidR="00AE18B2" w:rsidRDefault="00AE18B2" w14:paraId="791924DE" w14:textId="77777777">
      <w:pPr>
        <w:pStyle w:val="ListParagraph"/>
        <w:widowControl/>
        <w:numPr>
          <w:ilvl w:val="0"/>
          <w:numId w:val="104"/>
        </w:numPr>
        <w:autoSpaceDE/>
        <w:autoSpaceDN/>
        <w:spacing w:line="360" w:lineRule="auto"/>
        <w:contextualSpacing/>
        <w:rPr>
          <w:rFonts w:cs="Arial"/>
          <w:color w:val="auto"/>
          <w:szCs w:val="24"/>
        </w:rPr>
      </w:pPr>
      <w:r w:rsidRPr="003917B7">
        <w:rPr>
          <w:rFonts w:cs="Arial"/>
          <w:color w:val="auto"/>
          <w:szCs w:val="24"/>
        </w:rPr>
        <w:t>Make sure consent has been given prior to contacting other providers.</w:t>
      </w:r>
    </w:p>
    <w:p w:rsidRPr="003917B7" w:rsidR="00AE18B2" w:rsidRDefault="00AE18B2" w14:paraId="54A849B7" w14:textId="265179E3">
      <w:pPr>
        <w:pStyle w:val="ListParagraph"/>
        <w:widowControl/>
        <w:numPr>
          <w:ilvl w:val="0"/>
          <w:numId w:val="104"/>
        </w:numPr>
        <w:autoSpaceDE/>
        <w:autoSpaceDN/>
        <w:spacing w:line="360" w:lineRule="auto"/>
        <w:contextualSpacing/>
        <w:rPr>
          <w:rFonts w:cs="Arial"/>
          <w:color w:val="auto"/>
          <w:szCs w:val="24"/>
        </w:rPr>
      </w:pPr>
      <w:r w:rsidRPr="003917B7">
        <w:rPr>
          <w:rFonts w:cs="Arial"/>
          <w:color w:val="auto"/>
          <w:szCs w:val="24"/>
        </w:rPr>
        <w:t xml:space="preserve">The </w:t>
      </w:r>
      <w:r w:rsidR="001B0B59">
        <w:rPr>
          <w:rFonts w:cs="Arial"/>
          <w:color w:val="auto"/>
          <w:szCs w:val="24"/>
        </w:rPr>
        <w:t>director</w:t>
      </w:r>
      <w:r w:rsidRPr="003917B7">
        <w:rPr>
          <w:rFonts w:cs="Arial"/>
          <w:color w:val="auto"/>
          <w:szCs w:val="24"/>
        </w:rPr>
        <w:t xml:space="preserve"> (or their delegate) is to make initial contact.</w:t>
      </w:r>
    </w:p>
    <w:p w:rsidRPr="003917B7" w:rsidR="00AE18B2" w:rsidRDefault="00AE18B2" w14:paraId="5720CF11" w14:textId="77777777">
      <w:pPr>
        <w:pStyle w:val="ListParagraph"/>
        <w:widowControl/>
        <w:numPr>
          <w:ilvl w:val="0"/>
          <w:numId w:val="104"/>
        </w:numPr>
        <w:autoSpaceDE/>
        <w:autoSpaceDN/>
        <w:spacing w:line="360" w:lineRule="auto"/>
        <w:contextualSpacing/>
        <w:rPr>
          <w:rFonts w:cs="Arial"/>
          <w:color w:val="auto"/>
          <w:szCs w:val="24"/>
        </w:rPr>
      </w:pPr>
      <w:r w:rsidRPr="003917B7">
        <w:rPr>
          <w:rFonts w:cs="Arial"/>
          <w:color w:val="auto"/>
          <w:szCs w:val="24"/>
        </w:rPr>
        <w:t>Maintain contact through emailing, phoning and networking.</w:t>
      </w:r>
    </w:p>
    <w:p w:rsidRPr="003917B7" w:rsidR="00AE18B2" w:rsidRDefault="00AE18B2" w14:paraId="20B493FF" w14:textId="75B29A80">
      <w:pPr>
        <w:pStyle w:val="ListParagraph"/>
        <w:widowControl/>
        <w:numPr>
          <w:ilvl w:val="0"/>
          <w:numId w:val="104"/>
        </w:numPr>
        <w:autoSpaceDE/>
        <w:autoSpaceDN/>
        <w:spacing w:line="360" w:lineRule="auto"/>
        <w:contextualSpacing/>
        <w:rPr>
          <w:rFonts w:cs="Arial"/>
          <w:color w:val="auto"/>
          <w:szCs w:val="24"/>
        </w:rPr>
      </w:pPr>
      <w:r w:rsidRPr="003917B7">
        <w:rPr>
          <w:rFonts w:cs="Arial"/>
          <w:color w:val="auto"/>
          <w:szCs w:val="24"/>
        </w:rPr>
        <w:t xml:space="preserve">Record contact in </w:t>
      </w:r>
      <w:r w:rsidRPr="003917B7" w:rsidR="00365FE0">
        <w:rPr>
          <w:rFonts w:cs="Arial"/>
          <w:color w:val="auto"/>
          <w:szCs w:val="24"/>
        </w:rPr>
        <w:t>client</w:t>
      </w:r>
      <w:r w:rsidRPr="003917B7">
        <w:rPr>
          <w:rFonts w:cs="Arial"/>
          <w:color w:val="auto"/>
          <w:szCs w:val="24"/>
        </w:rPr>
        <w:t>’s support plan.</w:t>
      </w:r>
    </w:p>
    <w:p w:rsidRPr="003917B7" w:rsidR="00AE18B2" w:rsidP="005E642E" w:rsidRDefault="00AE18B2" w14:paraId="4A9E68CA" w14:textId="77777777">
      <w:pPr>
        <w:spacing w:line="360" w:lineRule="auto"/>
        <w:contextualSpacing/>
        <w:rPr>
          <w:rFonts w:cs="Arial"/>
          <w:color w:val="auto"/>
          <w:szCs w:val="24"/>
        </w:rPr>
      </w:pPr>
    </w:p>
    <w:p w:rsidRPr="003917B7" w:rsidR="00AE18B2" w:rsidP="005E642E" w:rsidRDefault="00AE18B2" w14:paraId="3A26EE57" w14:textId="77777777">
      <w:pPr>
        <w:spacing w:line="360" w:lineRule="auto"/>
        <w:contextualSpacing/>
        <w:rPr>
          <w:rFonts w:cs="Arial"/>
          <w:b/>
          <w:color w:val="auto"/>
          <w:szCs w:val="24"/>
        </w:rPr>
      </w:pPr>
      <w:r w:rsidRPr="003917B7">
        <w:rPr>
          <w:rFonts w:cs="Arial"/>
          <w:b/>
          <w:color w:val="auto"/>
          <w:szCs w:val="24"/>
        </w:rPr>
        <w:t>Transition and Exit</w:t>
      </w:r>
    </w:p>
    <w:p w:rsidRPr="003917B7" w:rsidR="00AE18B2" w:rsidP="005E642E" w:rsidRDefault="00AE18B2" w14:paraId="43BD793E" w14:textId="5A7170D9">
      <w:pPr>
        <w:spacing w:line="360" w:lineRule="auto"/>
        <w:contextualSpacing/>
        <w:rPr>
          <w:rFonts w:cs="Arial"/>
          <w:color w:val="auto"/>
          <w:szCs w:val="24"/>
        </w:rPr>
      </w:pPr>
      <w:r w:rsidRPr="003917B7">
        <w:rPr>
          <w:rFonts w:cs="Arial"/>
          <w:color w:val="auto"/>
          <w:szCs w:val="24"/>
        </w:rPr>
        <w:t xml:space="preserve">The </w:t>
      </w:r>
      <w:r w:rsidRPr="003917B7" w:rsidR="00365FE0">
        <w:rPr>
          <w:rFonts w:cs="Arial"/>
          <w:color w:val="auto"/>
          <w:szCs w:val="24"/>
        </w:rPr>
        <w:t>client</w:t>
      </w:r>
      <w:r w:rsidRPr="003917B7">
        <w:rPr>
          <w:rFonts w:cs="Arial"/>
          <w:color w:val="auto"/>
          <w:szCs w:val="24"/>
        </w:rPr>
        <w:t xml:space="preserve">’s needs, interests or aspirations may change during the delivery of their supports. This may lead to a need to transition to or exit from their current service. If this occurs then we will, with consent of </w:t>
      </w:r>
      <w:r w:rsidRPr="003917B7" w:rsidR="00365FE0">
        <w:rPr>
          <w:rFonts w:cs="Arial"/>
          <w:color w:val="auto"/>
          <w:szCs w:val="24"/>
        </w:rPr>
        <w:t>client</w:t>
      </w:r>
      <w:r w:rsidRPr="003917B7">
        <w:rPr>
          <w:rFonts w:cs="Arial"/>
          <w:color w:val="auto"/>
          <w:szCs w:val="24"/>
        </w:rPr>
        <w:t>, contact the relevant service provider to:</w:t>
      </w:r>
    </w:p>
    <w:p w:rsidRPr="003917B7" w:rsidR="00AE18B2" w:rsidRDefault="00AE18B2" w14:paraId="56E10AFA" w14:textId="0E10D7B7">
      <w:pPr>
        <w:pStyle w:val="ListParagraph"/>
        <w:widowControl/>
        <w:numPr>
          <w:ilvl w:val="0"/>
          <w:numId w:val="105"/>
        </w:numPr>
        <w:autoSpaceDE/>
        <w:autoSpaceDN/>
        <w:spacing w:line="360" w:lineRule="auto"/>
        <w:contextualSpacing/>
        <w:rPr>
          <w:rFonts w:cs="Arial"/>
          <w:color w:val="auto"/>
          <w:szCs w:val="24"/>
        </w:rPr>
      </w:pPr>
      <w:r w:rsidRPr="003917B7">
        <w:rPr>
          <w:rFonts w:cs="Arial"/>
          <w:color w:val="auto"/>
          <w:szCs w:val="24"/>
        </w:rPr>
        <w:t xml:space="preserve">Send or request documents relevant to the </w:t>
      </w:r>
      <w:r w:rsidRPr="003917B7" w:rsidR="00365FE0">
        <w:rPr>
          <w:rFonts w:cs="Arial"/>
          <w:color w:val="auto"/>
          <w:szCs w:val="24"/>
        </w:rPr>
        <w:t>client</w:t>
      </w:r>
      <w:r w:rsidRPr="003917B7">
        <w:rPr>
          <w:rFonts w:cs="Arial"/>
          <w:color w:val="auto"/>
          <w:szCs w:val="24"/>
        </w:rPr>
        <w:t>.</w:t>
      </w:r>
    </w:p>
    <w:p w:rsidRPr="003917B7" w:rsidR="00AE18B2" w:rsidRDefault="00AE18B2" w14:paraId="126F064B" w14:textId="4EF6CA53">
      <w:pPr>
        <w:pStyle w:val="ListParagraph"/>
        <w:widowControl/>
        <w:numPr>
          <w:ilvl w:val="0"/>
          <w:numId w:val="105"/>
        </w:numPr>
        <w:autoSpaceDE/>
        <w:autoSpaceDN/>
        <w:spacing w:line="360" w:lineRule="auto"/>
        <w:contextualSpacing/>
        <w:rPr>
          <w:rFonts w:cs="Arial"/>
          <w:color w:val="auto"/>
          <w:szCs w:val="24"/>
        </w:rPr>
      </w:pPr>
      <w:r w:rsidRPr="003917B7">
        <w:rPr>
          <w:rFonts w:cs="Arial"/>
          <w:color w:val="auto"/>
          <w:szCs w:val="24"/>
        </w:rPr>
        <w:t xml:space="preserve">Communicate current supports, practices and needs to enable the </w:t>
      </w:r>
      <w:r w:rsidRPr="003917B7" w:rsidR="00365FE0">
        <w:rPr>
          <w:rFonts w:cs="Arial"/>
          <w:color w:val="auto"/>
          <w:szCs w:val="24"/>
        </w:rPr>
        <w:t>client</w:t>
      </w:r>
      <w:r w:rsidRPr="003917B7">
        <w:rPr>
          <w:rFonts w:cs="Arial"/>
          <w:color w:val="auto"/>
          <w:szCs w:val="24"/>
        </w:rPr>
        <w:t xml:space="preserve"> to transfer or exit smoothly.</w:t>
      </w:r>
    </w:p>
    <w:p w:rsidRPr="003917B7" w:rsidR="00AE18B2" w:rsidRDefault="00AE18B2" w14:paraId="48512D2F" w14:textId="1D0AE1DA">
      <w:pPr>
        <w:pStyle w:val="ListParagraph"/>
        <w:widowControl/>
        <w:numPr>
          <w:ilvl w:val="0"/>
          <w:numId w:val="105"/>
        </w:numPr>
        <w:autoSpaceDE/>
        <w:autoSpaceDN/>
        <w:spacing w:line="360" w:lineRule="auto"/>
        <w:contextualSpacing/>
        <w:rPr>
          <w:rFonts w:cs="Arial"/>
          <w:color w:val="auto"/>
          <w:szCs w:val="24"/>
        </w:rPr>
      </w:pPr>
      <w:r w:rsidRPr="003917B7">
        <w:rPr>
          <w:rFonts w:cs="Arial"/>
          <w:color w:val="auto"/>
          <w:szCs w:val="24"/>
        </w:rPr>
        <w:t xml:space="preserve">Document the process in the </w:t>
      </w:r>
      <w:r w:rsidRPr="003917B7" w:rsidR="00365FE0">
        <w:rPr>
          <w:rFonts w:cs="Arial"/>
          <w:color w:val="auto"/>
          <w:szCs w:val="24"/>
        </w:rPr>
        <w:t>client</w:t>
      </w:r>
      <w:r w:rsidRPr="003917B7">
        <w:rPr>
          <w:rFonts w:cs="Arial"/>
          <w:color w:val="auto"/>
          <w:szCs w:val="24"/>
        </w:rPr>
        <w:t>s support plan.</w:t>
      </w:r>
    </w:p>
    <w:p w:rsidRPr="003917B7" w:rsidR="00AE18B2" w:rsidP="005E642E" w:rsidRDefault="00AE18B2" w14:paraId="6D3F37EB" w14:textId="77777777">
      <w:pPr>
        <w:spacing w:line="360" w:lineRule="auto"/>
        <w:contextualSpacing/>
        <w:rPr>
          <w:rFonts w:cs="Arial"/>
          <w:color w:val="auto"/>
          <w:szCs w:val="24"/>
        </w:rPr>
      </w:pPr>
      <w:bookmarkStart w:name="page12" w:id="386"/>
      <w:bookmarkEnd w:id="386"/>
    </w:p>
    <w:p w:rsidRPr="003917B7" w:rsidR="00AE18B2" w:rsidP="005E642E" w:rsidRDefault="00AE18B2" w14:paraId="2D511607" w14:textId="6036101A">
      <w:pPr>
        <w:spacing w:line="360" w:lineRule="auto"/>
        <w:contextualSpacing/>
        <w:rPr>
          <w:rFonts w:cs="Arial"/>
          <w:color w:val="auto"/>
          <w:szCs w:val="24"/>
        </w:rPr>
      </w:pPr>
      <w:r w:rsidRPr="003917B7">
        <w:rPr>
          <w:rFonts w:cs="Arial"/>
          <w:color w:val="auto"/>
          <w:szCs w:val="24"/>
        </w:rPr>
        <w:t xml:space="preserve">Risks associated with each transition to or </w:t>
      </w:r>
      <w:r w:rsidRPr="003917B7" w:rsidR="002C0E4E">
        <w:rPr>
          <w:rFonts w:cs="Arial"/>
          <w:color w:val="auto"/>
          <w:szCs w:val="24"/>
        </w:rPr>
        <w:t>from</w:t>
      </w:r>
      <w:r w:rsidRPr="003917B7" w:rsidR="22434138">
        <w:rPr>
          <w:rFonts w:cs="Arial"/>
          <w:color w:val="auto"/>
          <w:szCs w:val="24"/>
        </w:rPr>
        <w:t xml:space="preserve"> </w:t>
      </w:r>
      <w:r w:rsidR="00BE3D38">
        <w:rPr>
          <w:rFonts w:cs="Arial"/>
          <w:color w:val="auto"/>
          <w:szCs w:val="24"/>
        </w:rPr>
        <w:t xml:space="preserve">Felix SCC </w:t>
      </w:r>
      <w:r w:rsidRPr="003917B7">
        <w:rPr>
          <w:rFonts w:cs="Arial"/>
          <w:color w:val="auto"/>
          <w:szCs w:val="24"/>
        </w:rPr>
        <w:t xml:space="preserve">are identified, documented and responded to. (See </w:t>
      </w:r>
      <w:r w:rsidRPr="003917B7" w:rsidR="00365FE0">
        <w:rPr>
          <w:rFonts w:cs="Arial"/>
          <w:color w:val="auto"/>
          <w:szCs w:val="24"/>
        </w:rPr>
        <w:t>Client</w:t>
      </w:r>
      <w:r w:rsidRPr="003917B7">
        <w:rPr>
          <w:rFonts w:cs="Arial"/>
          <w:color w:val="auto"/>
          <w:szCs w:val="24"/>
        </w:rPr>
        <w:t xml:space="preserve"> Transition and Exit Policy and Risk Management Policy)</w:t>
      </w:r>
    </w:p>
    <w:p w:rsidRPr="003917B7" w:rsidR="00AE18B2" w:rsidP="005E642E" w:rsidRDefault="00AE18B2" w14:paraId="1AC6D480" w14:textId="77777777">
      <w:pPr>
        <w:spacing w:line="360" w:lineRule="auto"/>
        <w:contextualSpacing/>
        <w:rPr>
          <w:rFonts w:cs="Arial"/>
          <w:color w:val="auto"/>
          <w:szCs w:val="24"/>
        </w:rPr>
      </w:pPr>
    </w:p>
    <w:p w:rsidRPr="003917B7" w:rsidR="00AE18B2" w:rsidP="005E642E" w:rsidRDefault="00AE18B2" w14:paraId="58D2F0B0" w14:textId="77777777">
      <w:pPr>
        <w:spacing w:line="360" w:lineRule="auto"/>
        <w:contextualSpacing/>
        <w:rPr>
          <w:rFonts w:cs="Arial"/>
          <w:b/>
          <w:color w:val="auto"/>
          <w:szCs w:val="24"/>
        </w:rPr>
      </w:pPr>
      <w:r w:rsidRPr="003917B7">
        <w:rPr>
          <w:rFonts w:cs="Arial"/>
          <w:b/>
          <w:color w:val="auto"/>
          <w:szCs w:val="24"/>
        </w:rPr>
        <w:t>Capacity building</w:t>
      </w:r>
    </w:p>
    <w:p w:rsidRPr="003917B7" w:rsidR="00AE18B2" w:rsidP="005E642E" w:rsidRDefault="00AE18B2" w14:paraId="2F688700" w14:textId="53D1D246">
      <w:pPr>
        <w:spacing w:line="360" w:lineRule="auto"/>
        <w:contextualSpacing/>
        <w:rPr>
          <w:rFonts w:cs="Arial"/>
          <w:color w:val="auto"/>
          <w:szCs w:val="24"/>
        </w:rPr>
      </w:pPr>
      <w:r w:rsidRPr="003917B7">
        <w:rPr>
          <w:rFonts w:cs="Arial"/>
          <w:color w:val="auto"/>
          <w:szCs w:val="24"/>
        </w:rPr>
        <w:t xml:space="preserve">To build the </w:t>
      </w:r>
      <w:r w:rsidRPr="003917B7" w:rsidR="00365FE0">
        <w:rPr>
          <w:rFonts w:cs="Arial"/>
          <w:color w:val="auto"/>
          <w:szCs w:val="24"/>
        </w:rPr>
        <w:t>client</w:t>
      </w:r>
      <w:r w:rsidRPr="003917B7">
        <w:rPr>
          <w:rFonts w:cs="Arial"/>
          <w:color w:val="auto"/>
          <w:szCs w:val="24"/>
        </w:rPr>
        <w:t xml:space="preserve">’s capacity to support and increase functional capacity of the </w:t>
      </w:r>
      <w:r w:rsidRPr="003917B7" w:rsidR="00365FE0">
        <w:rPr>
          <w:rFonts w:cs="Arial"/>
          <w:color w:val="auto"/>
          <w:szCs w:val="24"/>
        </w:rPr>
        <w:t>client</w:t>
      </w:r>
      <w:r w:rsidRPr="003917B7" w:rsidR="002C0E4E">
        <w:rPr>
          <w:rFonts w:cs="Arial"/>
          <w:color w:val="auto"/>
          <w:szCs w:val="24"/>
        </w:rPr>
        <w:t>s,</w:t>
      </w:r>
      <w:r w:rsidRPr="003917B7" w:rsidR="22434138">
        <w:rPr>
          <w:rFonts w:cs="Arial"/>
          <w:color w:val="auto"/>
          <w:szCs w:val="24"/>
        </w:rPr>
        <w:t xml:space="preserve"> </w:t>
      </w:r>
      <w:r w:rsidR="00BE3D38">
        <w:rPr>
          <w:rFonts w:cs="Arial"/>
          <w:color w:val="auto"/>
          <w:szCs w:val="24"/>
        </w:rPr>
        <w:t xml:space="preserve">Felix SCC </w:t>
      </w:r>
      <w:r w:rsidRPr="003917B7">
        <w:rPr>
          <w:rFonts w:cs="Arial"/>
          <w:color w:val="auto"/>
          <w:szCs w:val="24"/>
        </w:rPr>
        <w:t>will:</w:t>
      </w:r>
    </w:p>
    <w:p w:rsidRPr="003917B7" w:rsidR="00AE18B2" w:rsidRDefault="00AE18B2" w14:paraId="580FD687" w14:textId="137523AB">
      <w:pPr>
        <w:pStyle w:val="ListParagraph"/>
        <w:widowControl/>
        <w:numPr>
          <w:ilvl w:val="0"/>
          <w:numId w:val="106"/>
        </w:numPr>
        <w:autoSpaceDE/>
        <w:autoSpaceDN/>
        <w:spacing w:line="360" w:lineRule="auto"/>
        <w:contextualSpacing/>
        <w:rPr>
          <w:rFonts w:cs="Arial"/>
          <w:color w:val="auto"/>
          <w:szCs w:val="24"/>
        </w:rPr>
      </w:pPr>
      <w:r w:rsidRPr="003917B7">
        <w:rPr>
          <w:rFonts w:cs="Arial"/>
          <w:color w:val="auto"/>
          <w:szCs w:val="24"/>
        </w:rPr>
        <w:t xml:space="preserve">Collaborate with </w:t>
      </w:r>
      <w:r w:rsidRPr="003917B7" w:rsidR="00365FE0">
        <w:rPr>
          <w:rFonts w:cs="Arial"/>
          <w:color w:val="auto"/>
          <w:szCs w:val="24"/>
        </w:rPr>
        <w:t>client</w:t>
      </w:r>
      <w:r w:rsidRPr="003917B7">
        <w:rPr>
          <w:rFonts w:cs="Arial"/>
          <w:color w:val="auto"/>
          <w:szCs w:val="24"/>
        </w:rPr>
        <w:t xml:space="preserve"> and family to affirm, challenge, and support</w:t>
      </w:r>
    </w:p>
    <w:p w:rsidRPr="003917B7" w:rsidR="00AE18B2" w:rsidRDefault="00AE18B2" w14:paraId="72A5D67A" w14:textId="77777777">
      <w:pPr>
        <w:pStyle w:val="ListParagraph"/>
        <w:widowControl/>
        <w:numPr>
          <w:ilvl w:val="0"/>
          <w:numId w:val="106"/>
        </w:numPr>
        <w:autoSpaceDE/>
        <w:autoSpaceDN/>
        <w:spacing w:line="360" w:lineRule="auto"/>
        <w:contextualSpacing/>
        <w:rPr>
          <w:rFonts w:cs="Arial"/>
          <w:color w:val="auto"/>
          <w:szCs w:val="24"/>
        </w:rPr>
      </w:pPr>
      <w:r w:rsidRPr="003917B7">
        <w:rPr>
          <w:rFonts w:cs="Arial"/>
          <w:color w:val="auto"/>
          <w:szCs w:val="24"/>
        </w:rPr>
        <w:t>Collaborate with providers to:</w:t>
      </w:r>
    </w:p>
    <w:p w:rsidRPr="003917B7" w:rsidR="00AE18B2" w:rsidRDefault="00AE18B2" w14:paraId="5F21F390" w14:textId="0AB238E8">
      <w:pPr>
        <w:pStyle w:val="ListParagraph"/>
        <w:widowControl/>
        <w:numPr>
          <w:ilvl w:val="1"/>
          <w:numId w:val="106"/>
        </w:numPr>
        <w:autoSpaceDE/>
        <w:autoSpaceDN/>
        <w:spacing w:line="360" w:lineRule="auto"/>
        <w:contextualSpacing/>
        <w:rPr>
          <w:rFonts w:cs="Arial"/>
          <w:color w:val="auto"/>
          <w:szCs w:val="24"/>
        </w:rPr>
      </w:pPr>
      <w:r w:rsidRPr="003917B7">
        <w:rPr>
          <w:rFonts w:cs="Arial"/>
          <w:color w:val="auto"/>
          <w:szCs w:val="24"/>
        </w:rPr>
        <w:t xml:space="preserve">Further develop </w:t>
      </w:r>
      <w:r w:rsidRPr="003917B7" w:rsidR="00365FE0">
        <w:rPr>
          <w:rFonts w:cs="Arial"/>
          <w:color w:val="auto"/>
          <w:szCs w:val="24"/>
        </w:rPr>
        <w:t>client</w:t>
      </w:r>
      <w:r w:rsidRPr="003917B7">
        <w:rPr>
          <w:rFonts w:cs="Arial"/>
          <w:color w:val="auto"/>
          <w:szCs w:val="24"/>
        </w:rPr>
        <w:t>’s skills</w:t>
      </w:r>
      <w:r w:rsidRPr="003917B7" w:rsidR="00A85995">
        <w:rPr>
          <w:rFonts w:cs="Arial"/>
          <w:color w:val="auto"/>
          <w:szCs w:val="24"/>
        </w:rPr>
        <w:t>;</w:t>
      </w:r>
      <w:r w:rsidRPr="003917B7">
        <w:rPr>
          <w:rFonts w:cs="Arial"/>
          <w:color w:val="auto"/>
          <w:szCs w:val="24"/>
        </w:rPr>
        <w:t xml:space="preserve"> and</w:t>
      </w:r>
    </w:p>
    <w:p w:rsidRPr="003917B7" w:rsidR="00AE18B2" w:rsidRDefault="00AE18B2" w14:paraId="3489D539" w14:textId="28CA29B6">
      <w:pPr>
        <w:pStyle w:val="ListParagraph"/>
        <w:widowControl/>
        <w:numPr>
          <w:ilvl w:val="1"/>
          <w:numId w:val="106"/>
        </w:numPr>
        <w:autoSpaceDE/>
        <w:autoSpaceDN/>
        <w:spacing w:line="360" w:lineRule="auto"/>
        <w:contextualSpacing/>
        <w:rPr>
          <w:rFonts w:cs="Arial"/>
          <w:color w:val="auto"/>
          <w:szCs w:val="24"/>
        </w:rPr>
      </w:pPr>
      <w:r w:rsidRPr="003917B7">
        <w:rPr>
          <w:rFonts w:cs="Arial"/>
          <w:color w:val="auto"/>
          <w:szCs w:val="24"/>
        </w:rPr>
        <w:t>Improve practice and relationships</w:t>
      </w:r>
    </w:p>
    <w:p w:rsidRPr="003917B7" w:rsidR="00AE18B2" w:rsidP="005E642E" w:rsidRDefault="00AE18B2" w14:paraId="26C5B37D" w14:textId="77777777">
      <w:pPr>
        <w:spacing w:line="360" w:lineRule="auto"/>
        <w:contextualSpacing/>
        <w:rPr>
          <w:rFonts w:cs="Arial"/>
          <w:color w:val="auto"/>
          <w:szCs w:val="24"/>
        </w:rPr>
      </w:pPr>
    </w:p>
    <w:p w:rsidRPr="003917B7" w:rsidR="00AE18B2" w:rsidP="005E642E" w:rsidRDefault="00365FE0" w14:paraId="09839CB4" w14:textId="4B0FB7DA">
      <w:pPr>
        <w:spacing w:line="360" w:lineRule="auto"/>
        <w:contextualSpacing/>
        <w:rPr>
          <w:rFonts w:cs="Arial"/>
          <w:b/>
          <w:color w:val="auto"/>
          <w:szCs w:val="24"/>
        </w:rPr>
      </w:pPr>
      <w:r w:rsidRPr="003917B7">
        <w:rPr>
          <w:rFonts w:cs="Arial"/>
          <w:b/>
          <w:color w:val="auto"/>
          <w:szCs w:val="24"/>
        </w:rPr>
        <w:t>Client</w:t>
      </w:r>
      <w:r w:rsidRPr="003917B7" w:rsidR="00AE18B2">
        <w:rPr>
          <w:rFonts w:cs="Arial"/>
          <w:b/>
          <w:color w:val="auto"/>
          <w:szCs w:val="24"/>
        </w:rPr>
        <w:t xml:space="preserve"> Outcomes</w:t>
      </w:r>
    </w:p>
    <w:p w:rsidRPr="003917B7" w:rsidR="00AE18B2" w:rsidRDefault="00AE18B2" w14:paraId="191F5426" w14:textId="4EBBAB75">
      <w:pPr>
        <w:pStyle w:val="ListParagraph"/>
        <w:widowControl/>
        <w:numPr>
          <w:ilvl w:val="0"/>
          <w:numId w:val="107"/>
        </w:numPr>
        <w:autoSpaceDE/>
        <w:autoSpaceDN/>
        <w:spacing w:line="360" w:lineRule="auto"/>
        <w:contextualSpacing/>
        <w:rPr>
          <w:rFonts w:cs="Arial"/>
          <w:color w:val="auto"/>
          <w:szCs w:val="24"/>
        </w:rPr>
      </w:pPr>
      <w:r w:rsidRPr="003917B7">
        <w:rPr>
          <w:rFonts w:cs="Arial"/>
          <w:color w:val="auto"/>
          <w:szCs w:val="24"/>
        </w:rPr>
        <w:t xml:space="preserve">Collaboration with </w:t>
      </w:r>
      <w:r w:rsidRPr="003917B7" w:rsidR="00365FE0">
        <w:rPr>
          <w:rFonts w:cs="Arial"/>
          <w:color w:val="auto"/>
          <w:szCs w:val="24"/>
        </w:rPr>
        <w:t>client</w:t>
      </w:r>
      <w:r w:rsidRPr="003917B7">
        <w:rPr>
          <w:rFonts w:cs="Arial"/>
          <w:color w:val="auto"/>
          <w:szCs w:val="24"/>
        </w:rPr>
        <w:t xml:space="preserve"> and family is the basis ensuring function outcomes are based on their needs, priorities, and the skills.</w:t>
      </w:r>
    </w:p>
    <w:p w:rsidRPr="003917B7" w:rsidR="00AE18B2" w:rsidRDefault="00AE18B2" w14:paraId="61EBF677" w14:textId="77777777">
      <w:pPr>
        <w:pStyle w:val="ListParagraph"/>
        <w:widowControl/>
        <w:numPr>
          <w:ilvl w:val="0"/>
          <w:numId w:val="107"/>
        </w:numPr>
        <w:autoSpaceDE/>
        <w:autoSpaceDN/>
        <w:spacing w:line="360" w:lineRule="auto"/>
        <w:contextualSpacing/>
        <w:rPr>
          <w:rFonts w:cs="Arial"/>
          <w:color w:val="auto"/>
          <w:szCs w:val="24"/>
        </w:rPr>
      </w:pPr>
      <w:r w:rsidRPr="003917B7">
        <w:rPr>
          <w:rFonts w:cs="Arial"/>
          <w:color w:val="auto"/>
          <w:szCs w:val="24"/>
        </w:rPr>
        <w:t>Record collaboration in support plan.</w:t>
      </w:r>
    </w:p>
    <w:p w:rsidRPr="003917B7" w:rsidR="00AE18B2" w:rsidP="005E642E" w:rsidRDefault="00AE18B2" w14:paraId="345B2A11" w14:textId="77777777">
      <w:pPr>
        <w:spacing w:line="360" w:lineRule="auto"/>
        <w:contextualSpacing/>
        <w:rPr>
          <w:rFonts w:cs="Arial"/>
          <w:color w:val="auto"/>
          <w:szCs w:val="24"/>
        </w:rPr>
      </w:pPr>
    </w:p>
    <w:p w:rsidRPr="003917B7" w:rsidR="00AE18B2" w:rsidP="005E642E" w:rsidRDefault="00AE18B2" w14:paraId="2869AB2A" w14:textId="77777777">
      <w:pPr>
        <w:spacing w:line="360" w:lineRule="auto"/>
        <w:contextualSpacing/>
        <w:rPr>
          <w:rFonts w:cs="Arial"/>
          <w:b/>
          <w:color w:val="auto"/>
          <w:szCs w:val="24"/>
        </w:rPr>
      </w:pPr>
      <w:r w:rsidRPr="003917B7">
        <w:rPr>
          <w:rFonts w:cs="Arial"/>
          <w:b/>
          <w:color w:val="auto"/>
          <w:szCs w:val="24"/>
        </w:rPr>
        <w:t>Support Planning</w:t>
      </w:r>
    </w:p>
    <w:p w:rsidRPr="003917B7" w:rsidR="00AE18B2" w:rsidP="005E642E" w:rsidRDefault="00AE18B2" w14:paraId="78D82DB1" w14:textId="6DAF02F6">
      <w:pPr>
        <w:spacing w:line="360" w:lineRule="auto"/>
        <w:contextualSpacing/>
        <w:rPr>
          <w:rFonts w:cs="Arial"/>
          <w:color w:val="auto"/>
          <w:szCs w:val="24"/>
        </w:rPr>
      </w:pPr>
      <w:r w:rsidRPr="003917B7">
        <w:rPr>
          <w:rFonts w:cs="Arial"/>
          <w:color w:val="auto"/>
          <w:szCs w:val="24"/>
        </w:rPr>
        <w:t xml:space="preserve">During the assessment and support planning process, collaboration is undertaken with </w:t>
      </w:r>
      <w:r w:rsidRPr="003917B7" w:rsidR="00365FE0">
        <w:rPr>
          <w:rFonts w:cs="Arial"/>
          <w:color w:val="auto"/>
          <w:szCs w:val="24"/>
        </w:rPr>
        <w:t>client</w:t>
      </w:r>
      <w:r w:rsidRPr="003917B7">
        <w:rPr>
          <w:rFonts w:cs="Arial"/>
          <w:color w:val="auto"/>
          <w:szCs w:val="24"/>
        </w:rPr>
        <w:t>, family and/or advocate to:</w:t>
      </w:r>
    </w:p>
    <w:p w:rsidRPr="003917B7" w:rsidR="00AE18B2" w:rsidRDefault="00AE18B2" w14:paraId="185DCB6D" w14:textId="77777777">
      <w:pPr>
        <w:pStyle w:val="ListParagraph"/>
        <w:widowControl/>
        <w:numPr>
          <w:ilvl w:val="0"/>
          <w:numId w:val="108"/>
        </w:numPr>
        <w:autoSpaceDE/>
        <w:autoSpaceDN/>
        <w:spacing w:line="360" w:lineRule="auto"/>
        <w:contextualSpacing/>
        <w:rPr>
          <w:rFonts w:cs="Arial"/>
          <w:color w:val="auto"/>
          <w:szCs w:val="24"/>
        </w:rPr>
      </w:pPr>
      <w:r w:rsidRPr="003917B7">
        <w:rPr>
          <w:rFonts w:cs="Arial"/>
          <w:color w:val="auto"/>
          <w:szCs w:val="24"/>
        </w:rPr>
        <w:t>Complete a risk assessment</w:t>
      </w:r>
    </w:p>
    <w:p w:rsidRPr="003917B7" w:rsidR="00AE18B2" w:rsidRDefault="00AE18B2" w14:paraId="6151CC45" w14:textId="77777777">
      <w:pPr>
        <w:pStyle w:val="ListParagraph"/>
        <w:widowControl/>
        <w:numPr>
          <w:ilvl w:val="0"/>
          <w:numId w:val="108"/>
        </w:numPr>
        <w:autoSpaceDE/>
        <w:autoSpaceDN/>
        <w:spacing w:line="360" w:lineRule="auto"/>
        <w:contextualSpacing/>
        <w:rPr>
          <w:rFonts w:cs="Arial"/>
          <w:color w:val="auto"/>
          <w:szCs w:val="24"/>
        </w:rPr>
      </w:pPr>
      <w:r w:rsidRPr="003917B7">
        <w:rPr>
          <w:rFonts w:cs="Arial"/>
          <w:color w:val="auto"/>
          <w:szCs w:val="24"/>
        </w:rPr>
        <w:t>Document a risk assessment</w:t>
      </w:r>
    </w:p>
    <w:p w:rsidRPr="003917B7" w:rsidR="00AE18B2" w:rsidRDefault="00AE18B2" w14:paraId="1A164B56" w14:textId="77777777">
      <w:pPr>
        <w:pStyle w:val="ListParagraph"/>
        <w:widowControl/>
        <w:numPr>
          <w:ilvl w:val="0"/>
          <w:numId w:val="108"/>
        </w:numPr>
        <w:autoSpaceDE/>
        <w:autoSpaceDN/>
        <w:spacing w:line="360" w:lineRule="auto"/>
        <w:contextualSpacing/>
        <w:rPr>
          <w:rFonts w:cs="Arial"/>
          <w:color w:val="auto"/>
          <w:szCs w:val="24"/>
        </w:rPr>
      </w:pPr>
      <w:r w:rsidRPr="003917B7">
        <w:rPr>
          <w:rFonts w:cs="Arial"/>
          <w:color w:val="auto"/>
          <w:szCs w:val="24"/>
        </w:rPr>
        <w:t>Plan appropriate strategies to treat known risks</w:t>
      </w:r>
    </w:p>
    <w:p w:rsidRPr="003917B7" w:rsidR="00AE18B2" w:rsidRDefault="00AE18B2" w14:paraId="6454D4AB" w14:textId="77777777">
      <w:pPr>
        <w:pStyle w:val="ListParagraph"/>
        <w:widowControl/>
        <w:numPr>
          <w:ilvl w:val="0"/>
          <w:numId w:val="108"/>
        </w:numPr>
        <w:autoSpaceDE/>
        <w:autoSpaceDN/>
        <w:spacing w:line="360" w:lineRule="auto"/>
        <w:contextualSpacing/>
        <w:rPr>
          <w:rFonts w:cs="Arial"/>
          <w:color w:val="auto"/>
          <w:szCs w:val="24"/>
        </w:rPr>
      </w:pPr>
      <w:r w:rsidRPr="003917B7">
        <w:rPr>
          <w:rFonts w:cs="Arial"/>
          <w:color w:val="auto"/>
          <w:szCs w:val="24"/>
        </w:rPr>
        <w:t>Implement appropriate strategies to treat known risks</w:t>
      </w:r>
    </w:p>
    <w:p w:rsidRPr="003917B7" w:rsidR="00AE18B2" w:rsidRDefault="00AE18B2" w14:paraId="256F8754" w14:textId="77777777">
      <w:pPr>
        <w:pStyle w:val="ListParagraph"/>
        <w:widowControl/>
        <w:numPr>
          <w:ilvl w:val="0"/>
          <w:numId w:val="108"/>
        </w:numPr>
        <w:autoSpaceDE/>
        <w:autoSpaceDN/>
        <w:spacing w:line="360" w:lineRule="auto"/>
        <w:contextualSpacing/>
        <w:rPr>
          <w:rFonts w:cs="Arial"/>
          <w:color w:val="auto"/>
          <w:szCs w:val="24"/>
        </w:rPr>
      </w:pPr>
      <w:r w:rsidRPr="003917B7">
        <w:rPr>
          <w:rFonts w:cs="Arial"/>
          <w:color w:val="auto"/>
          <w:szCs w:val="24"/>
        </w:rPr>
        <w:t>Review annually or earlier according to their changing needs or circumstances</w:t>
      </w:r>
    </w:p>
    <w:p w:rsidRPr="003917B7" w:rsidR="00AE18B2" w:rsidP="005E642E" w:rsidRDefault="00AE18B2" w14:paraId="42A767E0" w14:textId="77777777">
      <w:pPr>
        <w:spacing w:line="360" w:lineRule="auto"/>
        <w:contextualSpacing/>
        <w:rPr>
          <w:rFonts w:cs="Arial"/>
          <w:color w:val="auto"/>
          <w:szCs w:val="24"/>
        </w:rPr>
      </w:pPr>
    </w:p>
    <w:p w:rsidRPr="003917B7" w:rsidR="00AE18B2" w:rsidP="005E642E" w:rsidRDefault="00AE18B2" w14:paraId="2B48C55B" w14:textId="77777777">
      <w:pPr>
        <w:spacing w:line="360" w:lineRule="auto"/>
        <w:contextualSpacing/>
        <w:rPr>
          <w:rFonts w:cs="Arial"/>
          <w:b/>
          <w:color w:val="auto"/>
          <w:szCs w:val="24"/>
        </w:rPr>
      </w:pPr>
      <w:r w:rsidRPr="003917B7">
        <w:rPr>
          <w:rFonts w:cs="Arial"/>
          <w:b/>
          <w:color w:val="auto"/>
          <w:szCs w:val="24"/>
        </w:rPr>
        <w:t>Service Agreements</w:t>
      </w:r>
    </w:p>
    <w:p w:rsidRPr="003917B7" w:rsidR="00AE18B2" w:rsidP="005E642E" w:rsidRDefault="00BE3D38" w14:paraId="21C80AC1" w14:textId="4F2CA6C6">
      <w:pPr>
        <w:spacing w:line="360" w:lineRule="auto"/>
        <w:contextualSpacing/>
        <w:rPr>
          <w:rFonts w:cs="Arial"/>
          <w:color w:val="auto"/>
          <w:szCs w:val="24"/>
        </w:rPr>
      </w:pPr>
      <w:r>
        <w:rPr>
          <w:rFonts w:cs="Arial"/>
          <w:color w:val="auto"/>
          <w:szCs w:val="24"/>
        </w:rPr>
        <w:t xml:space="preserve">Felix SCC </w:t>
      </w:r>
      <w:r w:rsidRPr="003917B7" w:rsidR="00AE18B2">
        <w:rPr>
          <w:rFonts w:cs="Arial"/>
          <w:color w:val="auto"/>
          <w:szCs w:val="24"/>
        </w:rPr>
        <w:t xml:space="preserve">will collaborate with the </w:t>
      </w:r>
      <w:r w:rsidRPr="003917B7" w:rsidR="00365FE0">
        <w:rPr>
          <w:rFonts w:cs="Arial"/>
          <w:color w:val="auto"/>
          <w:szCs w:val="24"/>
        </w:rPr>
        <w:t>client</w:t>
      </w:r>
      <w:r w:rsidRPr="003917B7" w:rsidR="00AE18B2">
        <w:rPr>
          <w:rFonts w:cs="Arial"/>
          <w:color w:val="auto"/>
          <w:szCs w:val="24"/>
        </w:rPr>
        <w:t xml:space="preserve"> to:</w:t>
      </w:r>
    </w:p>
    <w:p w:rsidRPr="003917B7" w:rsidR="00AE18B2" w:rsidRDefault="00AE18B2" w14:paraId="125147A9" w14:textId="10F053C1">
      <w:pPr>
        <w:pStyle w:val="ListParagraph"/>
        <w:numPr>
          <w:ilvl w:val="0"/>
          <w:numId w:val="186"/>
        </w:numPr>
        <w:spacing w:line="360" w:lineRule="auto"/>
        <w:contextualSpacing/>
        <w:rPr>
          <w:rFonts w:cs="Arial"/>
          <w:color w:val="auto"/>
          <w:szCs w:val="24"/>
        </w:rPr>
      </w:pPr>
      <w:r w:rsidRPr="003917B7">
        <w:rPr>
          <w:rFonts w:cs="Arial"/>
          <w:color w:val="auto"/>
          <w:szCs w:val="24"/>
        </w:rPr>
        <w:t xml:space="preserve">Develop a service agreement which </w:t>
      </w:r>
      <w:r w:rsidRPr="003917B7" w:rsidR="0009442B">
        <w:rPr>
          <w:rFonts w:cs="Arial"/>
          <w:color w:val="auto"/>
          <w:szCs w:val="24"/>
        </w:rPr>
        <w:t>establishes.</w:t>
      </w:r>
    </w:p>
    <w:p w:rsidRPr="003917B7" w:rsidR="00AE18B2" w:rsidP="005E642E" w:rsidRDefault="00AE18B2" w14:paraId="5336E50D" w14:textId="77777777">
      <w:pPr>
        <w:spacing w:line="360" w:lineRule="auto"/>
        <w:contextualSpacing/>
        <w:rPr>
          <w:rFonts w:cs="Arial"/>
          <w:b/>
          <w:color w:val="auto"/>
          <w:szCs w:val="24"/>
        </w:rPr>
      </w:pPr>
    </w:p>
    <w:p w:rsidRPr="003917B7" w:rsidR="00AE18B2" w:rsidP="005E642E" w:rsidRDefault="00AE18B2" w14:paraId="7BFE0893" w14:textId="77777777">
      <w:pPr>
        <w:spacing w:line="360" w:lineRule="auto"/>
        <w:contextualSpacing/>
        <w:rPr>
          <w:rFonts w:cs="Arial"/>
          <w:color w:val="auto"/>
          <w:szCs w:val="24"/>
        </w:rPr>
      </w:pPr>
      <w:r w:rsidRPr="003917B7">
        <w:rPr>
          <w:rFonts w:cs="Arial"/>
          <w:b/>
          <w:color w:val="auto"/>
          <w:szCs w:val="24"/>
        </w:rPr>
        <w:t>Expectations</w:t>
      </w:r>
      <w:r w:rsidRPr="003917B7">
        <w:rPr>
          <w:rFonts w:cs="Arial"/>
          <w:color w:val="auto"/>
          <w:szCs w:val="24"/>
        </w:rPr>
        <w:t>,</w:t>
      </w:r>
    </w:p>
    <w:p w:rsidRPr="003917B7" w:rsidR="00AE18B2" w:rsidRDefault="00AE18B2" w14:paraId="5B9BDBF9" w14:textId="6EAEFB23">
      <w:pPr>
        <w:pStyle w:val="ListParagraph"/>
        <w:widowControl/>
        <w:numPr>
          <w:ilvl w:val="0"/>
          <w:numId w:val="110"/>
        </w:numPr>
        <w:autoSpaceDE/>
        <w:autoSpaceDN/>
        <w:spacing w:line="360" w:lineRule="auto"/>
        <w:contextualSpacing/>
        <w:rPr>
          <w:rFonts w:cs="Arial"/>
          <w:color w:val="auto"/>
          <w:szCs w:val="24"/>
        </w:rPr>
      </w:pPr>
      <w:bookmarkStart w:name="page13" w:id="387"/>
      <w:bookmarkEnd w:id="387"/>
      <w:r w:rsidRPr="003917B7">
        <w:rPr>
          <w:rFonts w:cs="Arial"/>
          <w:color w:val="auto"/>
          <w:szCs w:val="24"/>
        </w:rPr>
        <w:t>Explains the supports to be delivered</w:t>
      </w:r>
      <w:r w:rsidRPr="003917B7" w:rsidR="0059015A">
        <w:rPr>
          <w:rFonts w:cs="Arial"/>
          <w:color w:val="auto"/>
          <w:szCs w:val="24"/>
        </w:rPr>
        <w:t>;</w:t>
      </w:r>
      <w:r w:rsidRPr="003917B7">
        <w:rPr>
          <w:rFonts w:cs="Arial"/>
          <w:color w:val="auto"/>
          <w:szCs w:val="24"/>
        </w:rPr>
        <w:t xml:space="preserve"> and</w:t>
      </w:r>
    </w:p>
    <w:p w:rsidRPr="003917B7" w:rsidR="00AE18B2" w:rsidRDefault="00AE18B2" w14:paraId="0552C0F1" w14:textId="77777777">
      <w:pPr>
        <w:pStyle w:val="ListParagraph"/>
        <w:widowControl/>
        <w:numPr>
          <w:ilvl w:val="0"/>
          <w:numId w:val="110"/>
        </w:numPr>
        <w:autoSpaceDE/>
        <w:autoSpaceDN/>
        <w:spacing w:line="360" w:lineRule="auto"/>
        <w:contextualSpacing/>
        <w:rPr>
          <w:rFonts w:cs="Arial"/>
          <w:color w:val="auto"/>
          <w:szCs w:val="24"/>
        </w:rPr>
      </w:pPr>
      <w:r w:rsidRPr="003917B7">
        <w:rPr>
          <w:rFonts w:cs="Arial"/>
          <w:color w:val="auto"/>
          <w:szCs w:val="24"/>
        </w:rPr>
        <w:t>Specifies any conditions to the delivery of supports, including why these conditions are.</w:t>
      </w:r>
    </w:p>
    <w:p w:rsidRPr="003917B7" w:rsidR="00AE18B2" w:rsidP="005E642E" w:rsidRDefault="00AE18B2" w14:paraId="52C09D17" w14:textId="77777777">
      <w:pPr>
        <w:spacing w:line="360" w:lineRule="auto"/>
        <w:contextualSpacing/>
        <w:rPr>
          <w:rFonts w:cs="Arial"/>
          <w:color w:val="auto"/>
          <w:szCs w:val="24"/>
        </w:rPr>
      </w:pPr>
    </w:p>
    <w:p w:rsidRPr="003917B7" w:rsidR="00AE18B2" w:rsidP="005E642E" w:rsidRDefault="00AE18B2" w14:paraId="42575665" w14:textId="4316C853">
      <w:pPr>
        <w:spacing w:line="360" w:lineRule="auto"/>
        <w:contextualSpacing/>
        <w:rPr>
          <w:rFonts w:cs="Arial"/>
          <w:color w:val="auto"/>
          <w:szCs w:val="24"/>
        </w:rPr>
      </w:pPr>
      <w:r w:rsidRPr="003917B7">
        <w:rPr>
          <w:rFonts w:cs="Arial"/>
          <w:color w:val="auto"/>
          <w:szCs w:val="24"/>
        </w:rPr>
        <w:t xml:space="preserve">With the consent or direction from the </w:t>
      </w:r>
      <w:r w:rsidRPr="003917B7" w:rsidR="00365FE0">
        <w:rPr>
          <w:rFonts w:cs="Arial"/>
          <w:color w:val="auto"/>
          <w:szCs w:val="24"/>
        </w:rPr>
        <w:t>client</w:t>
      </w:r>
      <w:r w:rsidRPr="003917B7" w:rsidR="002C0E4E">
        <w:rPr>
          <w:rFonts w:cs="Arial"/>
          <w:color w:val="auto"/>
          <w:szCs w:val="24"/>
        </w:rPr>
        <w:t>,</w:t>
      </w:r>
      <w:r w:rsidRPr="003917B7" w:rsidR="22434138">
        <w:rPr>
          <w:rFonts w:cs="Arial"/>
          <w:color w:val="auto"/>
          <w:szCs w:val="24"/>
        </w:rPr>
        <w:t xml:space="preserve"> </w:t>
      </w:r>
      <w:r w:rsidR="00BE3D38">
        <w:rPr>
          <w:rFonts w:cs="Arial"/>
          <w:color w:val="auto"/>
          <w:szCs w:val="24"/>
        </w:rPr>
        <w:t xml:space="preserve">Felix SCC </w:t>
      </w:r>
      <w:r w:rsidRPr="003917B7">
        <w:rPr>
          <w:rFonts w:cs="Arial"/>
          <w:color w:val="auto"/>
          <w:szCs w:val="24"/>
        </w:rPr>
        <w:t>collaborates in the development of the support plan, with other providers to:</w:t>
      </w:r>
    </w:p>
    <w:p w:rsidRPr="003917B7" w:rsidR="00AE18B2" w:rsidRDefault="00AE18B2" w14:paraId="5500F962" w14:textId="77777777">
      <w:pPr>
        <w:numPr>
          <w:ilvl w:val="0"/>
          <w:numId w:val="109"/>
        </w:numPr>
        <w:spacing w:line="360" w:lineRule="auto"/>
        <w:contextualSpacing/>
        <w:rPr>
          <w:rFonts w:cs="Arial"/>
          <w:color w:val="auto"/>
          <w:szCs w:val="24"/>
        </w:rPr>
      </w:pPr>
      <w:r w:rsidRPr="003917B7">
        <w:rPr>
          <w:rFonts w:cs="Arial"/>
          <w:color w:val="auto"/>
          <w:szCs w:val="24"/>
        </w:rPr>
        <w:t>Develop links</w:t>
      </w:r>
    </w:p>
    <w:p w:rsidRPr="003917B7" w:rsidR="00AE18B2" w:rsidRDefault="00AE18B2" w14:paraId="216BF8D3" w14:textId="77777777">
      <w:pPr>
        <w:numPr>
          <w:ilvl w:val="0"/>
          <w:numId w:val="109"/>
        </w:numPr>
        <w:spacing w:line="360" w:lineRule="auto"/>
        <w:contextualSpacing/>
        <w:rPr>
          <w:rFonts w:cs="Arial"/>
          <w:color w:val="auto"/>
          <w:szCs w:val="24"/>
        </w:rPr>
      </w:pPr>
      <w:r w:rsidRPr="003917B7">
        <w:rPr>
          <w:rFonts w:cs="Arial"/>
          <w:color w:val="auto"/>
          <w:szCs w:val="24"/>
        </w:rPr>
        <w:t>Maintain links</w:t>
      </w:r>
    </w:p>
    <w:p w:rsidRPr="003917B7" w:rsidR="00AE18B2" w:rsidRDefault="00AE18B2" w14:paraId="4635706C" w14:textId="77777777">
      <w:pPr>
        <w:numPr>
          <w:ilvl w:val="0"/>
          <w:numId w:val="109"/>
        </w:numPr>
        <w:spacing w:line="360" w:lineRule="auto"/>
        <w:contextualSpacing/>
        <w:rPr>
          <w:rFonts w:cs="Arial"/>
          <w:color w:val="auto"/>
          <w:szCs w:val="24"/>
        </w:rPr>
      </w:pPr>
      <w:r w:rsidRPr="003917B7">
        <w:rPr>
          <w:rFonts w:cs="Arial"/>
          <w:color w:val="auto"/>
          <w:szCs w:val="24"/>
        </w:rPr>
        <w:t>Share information</w:t>
      </w:r>
    </w:p>
    <w:p w:rsidRPr="003917B7" w:rsidR="00AE18B2" w:rsidRDefault="00AE18B2" w14:paraId="67D8FC99" w14:textId="501DA6D1">
      <w:pPr>
        <w:numPr>
          <w:ilvl w:val="0"/>
          <w:numId w:val="109"/>
        </w:numPr>
        <w:spacing w:line="360" w:lineRule="auto"/>
        <w:contextualSpacing/>
        <w:rPr>
          <w:rFonts w:cs="Arial"/>
          <w:color w:val="auto"/>
          <w:szCs w:val="24"/>
        </w:rPr>
      </w:pPr>
      <w:r w:rsidRPr="003917B7">
        <w:rPr>
          <w:rFonts w:cs="Arial"/>
          <w:color w:val="auto"/>
          <w:szCs w:val="24"/>
        </w:rPr>
        <w:t xml:space="preserve">Meet </w:t>
      </w:r>
      <w:r w:rsidRPr="003917B7" w:rsidR="00365FE0">
        <w:rPr>
          <w:rFonts w:cs="Arial"/>
          <w:color w:val="auto"/>
          <w:szCs w:val="24"/>
        </w:rPr>
        <w:t>client</w:t>
      </w:r>
      <w:r w:rsidRPr="003917B7">
        <w:rPr>
          <w:rFonts w:cs="Arial"/>
          <w:color w:val="auto"/>
          <w:szCs w:val="24"/>
        </w:rPr>
        <w:t>'s needs</w:t>
      </w:r>
    </w:p>
    <w:p w:rsidRPr="003917B7" w:rsidR="00AE18B2" w:rsidP="005E642E" w:rsidRDefault="00AE18B2" w14:paraId="0A5F6748" w14:textId="77777777">
      <w:pPr>
        <w:spacing w:line="360" w:lineRule="auto"/>
        <w:contextualSpacing/>
        <w:rPr>
          <w:rFonts w:cs="Arial"/>
          <w:color w:val="auto"/>
          <w:szCs w:val="24"/>
        </w:rPr>
      </w:pPr>
    </w:p>
    <w:p w:rsidRPr="003917B7" w:rsidR="00AE18B2" w:rsidP="005E642E" w:rsidRDefault="00AE18B2" w14:paraId="0909E5A3" w14:textId="77777777">
      <w:pPr>
        <w:spacing w:line="360" w:lineRule="auto"/>
        <w:contextualSpacing/>
        <w:rPr>
          <w:rFonts w:cs="Arial"/>
          <w:color w:val="auto"/>
          <w:szCs w:val="24"/>
        </w:rPr>
      </w:pPr>
      <w:r w:rsidRPr="003917B7">
        <w:rPr>
          <w:rFonts w:cs="Arial"/>
          <w:b/>
          <w:color w:val="auto"/>
          <w:szCs w:val="24"/>
        </w:rPr>
        <w:t>RELATED DOCUMENTS</w:t>
      </w:r>
    </w:p>
    <w:p w:rsidRPr="003917B7" w:rsidR="00AE18B2" w:rsidRDefault="00AE18B2" w14:paraId="5BBB65B2" w14:textId="77777777">
      <w:pPr>
        <w:pStyle w:val="ListParagraph"/>
        <w:widowControl/>
        <w:numPr>
          <w:ilvl w:val="0"/>
          <w:numId w:val="111"/>
        </w:numPr>
        <w:autoSpaceDE/>
        <w:autoSpaceDN/>
        <w:spacing w:line="360" w:lineRule="auto"/>
        <w:contextualSpacing/>
        <w:rPr>
          <w:rFonts w:cs="Arial"/>
          <w:color w:val="auto"/>
          <w:szCs w:val="24"/>
        </w:rPr>
      </w:pPr>
      <w:r w:rsidRPr="003917B7">
        <w:rPr>
          <w:rFonts w:cs="Arial"/>
          <w:color w:val="auto"/>
          <w:szCs w:val="24"/>
        </w:rPr>
        <w:t>Support Plan</w:t>
      </w:r>
    </w:p>
    <w:p w:rsidRPr="003917B7" w:rsidR="00AE18B2" w:rsidRDefault="00AE18B2" w14:paraId="3F394271" w14:textId="77777777">
      <w:pPr>
        <w:pStyle w:val="ListParagraph"/>
        <w:widowControl/>
        <w:numPr>
          <w:ilvl w:val="0"/>
          <w:numId w:val="111"/>
        </w:numPr>
        <w:autoSpaceDE/>
        <w:autoSpaceDN/>
        <w:spacing w:line="360" w:lineRule="auto"/>
        <w:contextualSpacing/>
        <w:rPr>
          <w:rFonts w:cs="Arial"/>
          <w:color w:val="auto"/>
          <w:szCs w:val="24"/>
        </w:rPr>
      </w:pPr>
      <w:r w:rsidRPr="003917B7">
        <w:rPr>
          <w:rFonts w:cs="Arial"/>
          <w:color w:val="auto"/>
          <w:szCs w:val="24"/>
        </w:rPr>
        <w:t>Consent Form</w:t>
      </w:r>
    </w:p>
    <w:p w:rsidRPr="003917B7" w:rsidR="00AE18B2" w:rsidRDefault="00AE18B2" w14:paraId="12B6CEA8" w14:textId="77777777">
      <w:pPr>
        <w:pStyle w:val="ListParagraph"/>
        <w:widowControl/>
        <w:numPr>
          <w:ilvl w:val="0"/>
          <w:numId w:val="111"/>
        </w:numPr>
        <w:autoSpaceDE/>
        <w:autoSpaceDN/>
        <w:spacing w:line="360" w:lineRule="auto"/>
        <w:contextualSpacing/>
        <w:rPr>
          <w:rFonts w:cs="Arial"/>
          <w:color w:val="auto"/>
          <w:szCs w:val="24"/>
        </w:rPr>
      </w:pPr>
      <w:r w:rsidRPr="003917B7">
        <w:rPr>
          <w:rFonts w:cs="Arial"/>
          <w:color w:val="auto"/>
          <w:szCs w:val="24"/>
        </w:rPr>
        <w:t>Consent Policy</w:t>
      </w:r>
    </w:p>
    <w:p w:rsidRPr="003917B7" w:rsidR="00AE18B2" w:rsidP="005E642E" w:rsidRDefault="00AE18B2" w14:paraId="0A22C233" w14:textId="77777777">
      <w:pPr>
        <w:spacing w:line="360" w:lineRule="auto"/>
        <w:contextualSpacing/>
        <w:rPr>
          <w:rFonts w:cs="Arial"/>
          <w:color w:val="auto"/>
          <w:szCs w:val="24"/>
        </w:rPr>
      </w:pPr>
    </w:p>
    <w:p w:rsidRPr="003917B7" w:rsidR="00AE18B2" w:rsidP="005E642E" w:rsidRDefault="00AE18B2" w14:paraId="7280D6B9" w14:textId="77777777">
      <w:pPr>
        <w:spacing w:line="360" w:lineRule="auto"/>
        <w:contextualSpacing/>
        <w:rPr>
          <w:rFonts w:cs="Arial"/>
          <w:color w:val="auto"/>
          <w:szCs w:val="24"/>
        </w:rPr>
      </w:pPr>
      <w:r w:rsidRPr="003917B7">
        <w:rPr>
          <w:rFonts w:cs="Arial"/>
          <w:b/>
          <w:color w:val="auto"/>
          <w:szCs w:val="24"/>
        </w:rPr>
        <w:t>REFERENCES</w:t>
      </w:r>
    </w:p>
    <w:p w:rsidRPr="003917B7" w:rsidR="00AE18B2" w:rsidRDefault="00AE18B2" w14:paraId="53BA59E3" w14:textId="77777777">
      <w:pPr>
        <w:pStyle w:val="ListParagraph"/>
        <w:widowControl/>
        <w:numPr>
          <w:ilvl w:val="0"/>
          <w:numId w:val="112"/>
        </w:numPr>
        <w:autoSpaceDE/>
        <w:autoSpaceDN/>
        <w:spacing w:line="360" w:lineRule="auto"/>
        <w:contextualSpacing/>
        <w:rPr>
          <w:rFonts w:cs="Arial"/>
          <w:color w:val="auto"/>
          <w:szCs w:val="24"/>
        </w:rPr>
      </w:pPr>
      <w:r w:rsidRPr="003917B7">
        <w:rPr>
          <w:rFonts w:cs="Arial"/>
          <w:color w:val="auto"/>
          <w:szCs w:val="24"/>
        </w:rPr>
        <w:t>National Disability Insurance Agency</w:t>
      </w:r>
    </w:p>
    <w:p w:rsidRPr="003917B7" w:rsidR="00AE18B2" w:rsidRDefault="00AE18B2" w14:paraId="2F173BD9" w14:textId="77777777">
      <w:pPr>
        <w:pStyle w:val="ListParagraph"/>
        <w:widowControl/>
        <w:numPr>
          <w:ilvl w:val="0"/>
          <w:numId w:val="112"/>
        </w:numPr>
        <w:autoSpaceDE/>
        <w:autoSpaceDN/>
        <w:spacing w:line="360" w:lineRule="auto"/>
        <w:contextualSpacing/>
        <w:rPr>
          <w:rFonts w:cs="Arial"/>
          <w:color w:val="auto"/>
          <w:szCs w:val="24"/>
        </w:rPr>
      </w:pPr>
      <w:r w:rsidRPr="003917B7">
        <w:rPr>
          <w:rFonts w:cs="Arial"/>
          <w:color w:val="auto"/>
          <w:szCs w:val="24"/>
        </w:rPr>
        <w:t>NDIS Practice Standards and Quality Indicators 2018</w:t>
      </w:r>
    </w:p>
    <w:p w:rsidRPr="003917B7" w:rsidR="00AE18B2" w:rsidRDefault="00AE18B2" w14:paraId="295FBA44" w14:textId="77777777">
      <w:pPr>
        <w:pStyle w:val="ListParagraph"/>
        <w:widowControl/>
        <w:numPr>
          <w:ilvl w:val="0"/>
          <w:numId w:val="112"/>
        </w:numPr>
        <w:autoSpaceDE/>
        <w:autoSpaceDN/>
        <w:spacing w:line="360" w:lineRule="auto"/>
        <w:contextualSpacing/>
        <w:rPr>
          <w:rFonts w:cs="Arial"/>
          <w:color w:val="auto"/>
          <w:szCs w:val="24"/>
        </w:rPr>
      </w:pPr>
      <w:r w:rsidRPr="003917B7">
        <w:rPr>
          <w:rFonts w:cs="Arial"/>
          <w:color w:val="auto"/>
          <w:szCs w:val="24"/>
        </w:rPr>
        <w:t>Privacy Act (1988)</w:t>
      </w:r>
    </w:p>
    <w:p w:rsidRPr="003917B7" w:rsidR="00AE18B2" w:rsidP="005E642E" w:rsidRDefault="00AE18B2" w14:paraId="4AFBE33D" w14:textId="77777777">
      <w:pPr>
        <w:spacing w:line="360" w:lineRule="auto"/>
        <w:contextualSpacing/>
        <w:rPr>
          <w:rFonts w:cs="Arial"/>
          <w:color w:val="auto"/>
          <w:szCs w:val="24"/>
        </w:rPr>
      </w:pPr>
      <w:bookmarkStart w:name="page14" w:id="388"/>
      <w:bookmarkEnd w:id="388"/>
    </w:p>
    <w:p w:rsidRPr="003917B7" w:rsidR="008564B1" w:rsidP="005E642E" w:rsidRDefault="008564B1" w14:paraId="41DD1C1E" w14:textId="63D06756">
      <w:pPr>
        <w:widowControl/>
        <w:autoSpaceDE/>
        <w:autoSpaceDN/>
        <w:spacing w:line="360" w:lineRule="auto"/>
        <w:contextualSpacing/>
        <w:rPr>
          <w:rFonts w:cs="Arial"/>
          <w:color w:val="auto"/>
          <w:szCs w:val="24"/>
        </w:rPr>
      </w:pPr>
      <w:r w:rsidRPr="003917B7">
        <w:rPr>
          <w:rFonts w:cs="Arial"/>
          <w:color w:val="auto"/>
          <w:szCs w:val="24"/>
        </w:rPr>
        <w:br w:type="page"/>
      </w:r>
    </w:p>
    <w:p w:rsidR="00AE18B2" w:rsidP="00704DAD" w:rsidRDefault="53BB4564" w14:paraId="0944D1A5" w14:textId="4412B937">
      <w:pPr>
        <w:pStyle w:val="Heading2"/>
      </w:pPr>
      <w:bookmarkStart w:name="_Toc49346320" w:id="389"/>
      <w:bookmarkStart w:name="_Toc56426900" w:id="390"/>
      <w:bookmarkStart w:name="_Toc99102387" w:id="391"/>
      <w:bookmarkStart w:name="_Toc2108884339" w:id="392"/>
      <w:bookmarkStart w:name="_Toc109127725" w:id="393"/>
      <w:bookmarkStart w:name="_Toc1377818106" w:id="394"/>
      <w:bookmarkStart w:name="_Toc133844915" w:id="395"/>
      <w:bookmarkStart w:name="_Toc1163090645" w:id="396"/>
      <w:bookmarkStart w:name="_Toc49346400" w:id="398"/>
      <w:bookmarkStart w:name="_Toc2134017979" w:id="272349471"/>
      <w:r w:rsidR="6F1169FC">
        <w:rPr/>
        <w:t>Community Engagement &amp; Referral Policy</w:t>
      </w:r>
      <w:bookmarkStart w:name="_Hlk15828474" w:id="399"/>
      <w:bookmarkEnd w:id="389"/>
      <w:bookmarkEnd w:id="390"/>
      <w:r w:rsidR="6F1169FC">
        <w:rPr/>
        <w:t xml:space="preserve"> &amp; Procedure</w:t>
      </w:r>
      <w:bookmarkEnd w:id="391"/>
      <w:bookmarkEnd w:id="392"/>
      <w:bookmarkEnd w:id="393"/>
      <w:bookmarkEnd w:id="394"/>
      <w:bookmarkEnd w:id="395"/>
      <w:bookmarkEnd w:id="396"/>
      <w:bookmarkEnd w:id="272349471"/>
    </w:p>
    <w:tbl>
      <w:tblPr>
        <w:tblW w:w="10115" w:type="dxa"/>
        <w:tbl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insideH w:val="single" w:color="808080" w:themeColor="background1" w:themeShade="80" w:sz="4" w:space="0"/>
          <w:insideV w:val="single" w:color="808080" w:themeColor="background1" w:themeShade="80" w:sz="4" w:space="0"/>
        </w:tblBorders>
        <w:tblLook w:val="04A0" w:firstRow="1" w:lastRow="0" w:firstColumn="1" w:lastColumn="0" w:noHBand="0" w:noVBand="1"/>
      </w:tblPr>
      <w:tblGrid>
        <w:gridCol w:w="1312"/>
        <w:gridCol w:w="2096"/>
        <w:gridCol w:w="2395"/>
        <w:gridCol w:w="1946"/>
        <w:gridCol w:w="2366"/>
      </w:tblGrid>
      <w:tr w:rsidRPr="001F41B0" w:rsidR="00C805EE" w:rsidTr="787DA298" w14:paraId="5472FFD9" w14:textId="77777777">
        <w:trPr>
          <w:trHeight w:val="400"/>
        </w:trPr>
        <w:tc>
          <w:tcPr>
            <w:tcW w:w="10115" w:type="dxa"/>
            <w:gridSpan w:val="5"/>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Mar/>
          </w:tcPr>
          <w:p w:rsidRPr="00704DAD" w:rsidR="00C805EE" w:rsidP="00391BB4" w:rsidRDefault="00C805EE" w14:paraId="45E745F1" w14:textId="77777777">
            <w:pPr>
              <w:spacing w:line="360" w:lineRule="auto"/>
              <w:contextualSpacing/>
              <w:rPr>
                <w:rFonts w:cs="Arial"/>
                <w:b/>
                <w:bCs/>
                <w:color w:val="auto"/>
                <w:szCs w:val="24"/>
              </w:rPr>
            </w:pPr>
            <w:r w:rsidRPr="00704DAD">
              <w:rPr>
                <w:rFonts w:cs="Arial"/>
                <w:b/>
                <w:bCs/>
                <w:color w:val="auto"/>
                <w:szCs w:val="24"/>
              </w:rPr>
              <w:t>Record of policy development</w:t>
            </w:r>
          </w:p>
        </w:tc>
      </w:tr>
      <w:tr w:rsidRPr="001F41B0" w:rsidR="00C805EE" w:rsidTr="787DA298" w14:paraId="1E996847" w14:textId="77777777">
        <w:trPr>
          <w:trHeight w:val="400"/>
        </w:trPr>
        <w:tc>
          <w:tcPr>
            <w:tcW w:w="1312"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Mar/>
          </w:tcPr>
          <w:p w:rsidRPr="00704DAD" w:rsidR="00C805EE" w:rsidP="00391BB4" w:rsidRDefault="00C805EE" w14:paraId="5ACE04BE" w14:textId="77777777">
            <w:pPr>
              <w:spacing w:line="360" w:lineRule="auto"/>
              <w:contextualSpacing/>
              <w:rPr>
                <w:rFonts w:cs="Arial"/>
                <w:b/>
                <w:bCs/>
                <w:color w:val="auto"/>
                <w:szCs w:val="24"/>
              </w:rPr>
            </w:pPr>
            <w:r w:rsidRPr="00704DAD">
              <w:rPr>
                <w:rFonts w:cs="Arial"/>
                <w:b/>
                <w:bCs/>
                <w:color w:val="auto"/>
                <w:szCs w:val="24"/>
              </w:rPr>
              <w:t>Version</w:t>
            </w:r>
          </w:p>
        </w:tc>
        <w:tc>
          <w:tcPr>
            <w:tcW w:w="209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Mar/>
          </w:tcPr>
          <w:p w:rsidRPr="00704DAD" w:rsidR="00C805EE" w:rsidP="00391BB4" w:rsidRDefault="00C805EE" w14:paraId="2C98CFDB" w14:textId="77777777">
            <w:pPr>
              <w:spacing w:line="360" w:lineRule="auto"/>
              <w:contextualSpacing/>
              <w:rPr>
                <w:rFonts w:cs="Arial"/>
                <w:b/>
                <w:bCs/>
                <w:color w:val="auto"/>
                <w:szCs w:val="24"/>
              </w:rPr>
            </w:pPr>
            <w:r w:rsidRPr="00704DAD">
              <w:rPr>
                <w:rFonts w:cs="Arial"/>
                <w:b/>
                <w:bCs/>
                <w:color w:val="auto"/>
                <w:szCs w:val="24"/>
              </w:rPr>
              <w:t>Date approved</w:t>
            </w:r>
          </w:p>
        </w:tc>
        <w:tc>
          <w:tcPr>
            <w:tcW w:w="239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Mar/>
          </w:tcPr>
          <w:p w:rsidRPr="00704DAD" w:rsidR="00C805EE" w:rsidP="00391BB4" w:rsidRDefault="00C805EE" w14:paraId="7D6ACE6F" w14:textId="77777777">
            <w:pPr>
              <w:spacing w:line="360" w:lineRule="auto"/>
              <w:contextualSpacing/>
              <w:rPr>
                <w:rFonts w:cs="Arial"/>
                <w:b/>
                <w:bCs/>
                <w:color w:val="auto"/>
                <w:szCs w:val="24"/>
              </w:rPr>
            </w:pPr>
            <w:r w:rsidRPr="00704DAD">
              <w:rPr>
                <w:rFonts w:cs="Arial"/>
                <w:b/>
                <w:bCs/>
                <w:color w:val="auto"/>
                <w:szCs w:val="24"/>
              </w:rPr>
              <w:t>Nature of amendments</w:t>
            </w:r>
          </w:p>
        </w:tc>
        <w:tc>
          <w:tcPr>
            <w:tcW w:w="194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Mar/>
          </w:tcPr>
          <w:p w:rsidRPr="00704DAD" w:rsidR="00C805EE" w:rsidP="00391BB4" w:rsidRDefault="00C805EE" w14:paraId="057E7C47" w14:textId="77777777">
            <w:pPr>
              <w:spacing w:line="360" w:lineRule="auto"/>
              <w:contextualSpacing/>
              <w:rPr>
                <w:rFonts w:cs="Arial"/>
                <w:b/>
                <w:bCs/>
                <w:color w:val="auto"/>
                <w:szCs w:val="24"/>
              </w:rPr>
            </w:pPr>
            <w:r w:rsidRPr="00704DAD">
              <w:rPr>
                <w:rFonts w:cs="Arial"/>
                <w:b/>
                <w:bCs/>
                <w:color w:val="auto"/>
                <w:szCs w:val="24"/>
              </w:rPr>
              <w:t>Approved by</w:t>
            </w:r>
          </w:p>
        </w:tc>
        <w:tc>
          <w:tcPr>
            <w:tcW w:w="236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Mar/>
          </w:tcPr>
          <w:p w:rsidRPr="00704DAD" w:rsidR="00C805EE" w:rsidP="00391BB4" w:rsidRDefault="00C805EE" w14:paraId="60725E52" w14:textId="77777777">
            <w:pPr>
              <w:spacing w:line="360" w:lineRule="auto"/>
              <w:contextualSpacing/>
              <w:rPr>
                <w:rFonts w:cs="Arial"/>
                <w:b/>
                <w:bCs/>
                <w:color w:val="auto"/>
                <w:szCs w:val="24"/>
              </w:rPr>
            </w:pPr>
            <w:r w:rsidRPr="00704DAD">
              <w:rPr>
                <w:rFonts w:cs="Arial"/>
                <w:b/>
                <w:bCs/>
                <w:color w:val="auto"/>
                <w:szCs w:val="24"/>
              </w:rPr>
              <w:t>Date for Review</w:t>
            </w:r>
          </w:p>
        </w:tc>
      </w:tr>
      <w:tr w:rsidRPr="001F41B0" w:rsidR="00C805EE" w:rsidTr="787DA298" w14:paraId="6C02A89F" w14:textId="77777777">
        <w:trPr>
          <w:trHeight w:val="392"/>
        </w:trPr>
        <w:tc>
          <w:tcPr>
            <w:tcW w:w="1312"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787DA298" w:rsidP="787DA298" w:rsidRDefault="787DA298" w14:paraId="003C4EE7" w14:textId="3A54FF8E">
            <w:pPr>
              <w:widowControl w:val="0"/>
              <w:spacing w:after="0" w:line="360" w:lineRule="auto"/>
              <w:contextualSpacing w:val="1"/>
              <w:rPr>
                <w:rFonts w:ascii="Arial" w:hAnsi="Arial" w:eastAsia="Arial" w:cs="Arial"/>
                <w:b w:val="0"/>
                <w:bCs w:val="0"/>
                <w:i w:val="0"/>
                <w:iCs w:val="0"/>
                <w:caps w:val="0"/>
                <w:smallCaps w:val="0"/>
                <w:color w:val="000000" w:themeColor="text1" w:themeTint="FF" w:themeShade="FF"/>
                <w:sz w:val="24"/>
                <w:szCs w:val="24"/>
              </w:rPr>
            </w:pPr>
            <w:r w:rsidRPr="787DA298" w:rsidR="787DA298">
              <w:rPr>
                <w:rFonts w:ascii="Arial" w:hAnsi="Arial" w:eastAsia="Arial" w:cs="Arial"/>
                <w:b w:val="0"/>
                <w:bCs w:val="0"/>
                <w:i w:val="0"/>
                <w:iCs w:val="0"/>
                <w:caps w:val="0"/>
                <w:smallCaps w:val="0"/>
                <w:color w:val="000000" w:themeColor="text1" w:themeTint="FF" w:themeShade="FF"/>
                <w:sz w:val="24"/>
                <w:szCs w:val="24"/>
                <w:lang w:val="en-GB"/>
              </w:rPr>
              <w:t>1.0</w:t>
            </w:r>
          </w:p>
        </w:tc>
        <w:tc>
          <w:tcPr>
            <w:tcW w:w="209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787DA298" w:rsidP="787DA298" w:rsidRDefault="787DA298" w14:paraId="0DF15C7B" w14:textId="7FCA87A9">
            <w:pPr>
              <w:widowControl w:val="0"/>
              <w:spacing w:after="0" w:line="360" w:lineRule="auto"/>
              <w:contextualSpacing w:val="1"/>
              <w:rPr>
                <w:rFonts w:ascii="Arial" w:hAnsi="Arial" w:eastAsia="Arial" w:cs="Arial"/>
                <w:b w:val="0"/>
                <w:bCs w:val="0"/>
                <w:i w:val="0"/>
                <w:iCs w:val="0"/>
                <w:caps w:val="0"/>
                <w:smallCaps w:val="0"/>
                <w:color w:val="000000" w:themeColor="text1" w:themeTint="FF" w:themeShade="FF"/>
                <w:sz w:val="24"/>
                <w:szCs w:val="24"/>
              </w:rPr>
            </w:pPr>
            <w:r w:rsidRPr="787DA298" w:rsidR="787DA298">
              <w:rPr>
                <w:rFonts w:ascii="Arial" w:hAnsi="Arial" w:eastAsia="Arial" w:cs="Arial"/>
                <w:b w:val="0"/>
                <w:bCs w:val="0"/>
                <w:i w:val="0"/>
                <w:iCs w:val="0"/>
                <w:caps w:val="0"/>
                <w:smallCaps w:val="0"/>
                <w:color w:val="000000" w:themeColor="text1" w:themeTint="FF" w:themeShade="FF"/>
                <w:sz w:val="24"/>
                <w:szCs w:val="24"/>
                <w:lang w:val="en-GB"/>
              </w:rPr>
              <w:t>16/09/2026</w:t>
            </w:r>
          </w:p>
        </w:tc>
        <w:tc>
          <w:tcPr>
            <w:tcW w:w="239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787DA298" w:rsidP="787DA298" w:rsidRDefault="787DA298" w14:paraId="6BD75350" w14:textId="0E274A27">
            <w:pPr>
              <w:widowControl w:val="0"/>
              <w:spacing w:after="0" w:line="360" w:lineRule="auto"/>
              <w:contextualSpacing w:val="1"/>
              <w:rPr>
                <w:rFonts w:ascii="Arial" w:hAnsi="Arial" w:eastAsia="Arial" w:cs="Arial"/>
                <w:b w:val="0"/>
                <w:bCs w:val="0"/>
                <w:i w:val="0"/>
                <w:iCs w:val="0"/>
                <w:caps w:val="0"/>
                <w:smallCaps w:val="0"/>
                <w:color w:val="000000" w:themeColor="text1" w:themeTint="FF" w:themeShade="FF"/>
                <w:sz w:val="24"/>
                <w:szCs w:val="24"/>
              </w:rPr>
            </w:pPr>
            <w:r w:rsidRPr="787DA298" w:rsidR="787DA298">
              <w:rPr>
                <w:rFonts w:ascii="Arial" w:hAnsi="Arial" w:eastAsia="Arial" w:cs="Arial"/>
                <w:b w:val="0"/>
                <w:bCs w:val="0"/>
                <w:i w:val="0"/>
                <w:iCs w:val="0"/>
                <w:caps w:val="0"/>
                <w:smallCaps w:val="0"/>
                <w:color w:val="000000" w:themeColor="text1" w:themeTint="FF" w:themeShade="FF"/>
                <w:sz w:val="24"/>
                <w:szCs w:val="24"/>
                <w:lang w:val="en-GB"/>
              </w:rPr>
              <w:t>Initial copywriting</w:t>
            </w:r>
          </w:p>
        </w:tc>
        <w:tc>
          <w:tcPr>
            <w:tcW w:w="194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787DA298" w:rsidP="787DA298" w:rsidRDefault="787DA298" w14:paraId="45AAC05C" w14:textId="1AC7222C">
            <w:pPr>
              <w:widowControl w:val="0"/>
              <w:spacing w:after="0" w:line="360" w:lineRule="auto"/>
              <w:rPr>
                <w:rFonts w:ascii="Arial" w:hAnsi="Arial" w:eastAsia="Arial" w:cs="Arial"/>
                <w:b w:val="0"/>
                <w:bCs w:val="0"/>
                <w:i w:val="0"/>
                <w:iCs w:val="0"/>
                <w:caps w:val="0"/>
                <w:smallCaps w:val="0"/>
                <w:color w:val="000000" w:themeColor="text1" w:themeTint="FF" w:themeShade="FF"/>
                <w:sz w:val="24"/>
                <w:szCs w:val="24"/>
              </w:rPr>
            </w:pPr>
            <w:r w:rsidRPr="787DA298" w:rsidR="787DA298">
              <w:rPr>
                <w:rFonts w:ascii="Arial" w:hAnsi="Arial" w:eastAsia="Arial" w:cs="Arial"/>
                <w:b w:val="0"/>
                <w:bCs w:val="0"/>
                <w:i w:val="0"/>
                <w:iCs w:val="0"/>
                <w:caps w:val="0"/>
                <w:smallCaps w:val="0"/>
                <w:color w:val="000000" w:themeColor="text1" w:themeTint="FF" w:themeShade="FF"/>
                <w:sz w:val="24"/>
                <w:szCs w:val="24"/>
                <w:lang w:val="en-GB"/>
              </w:rPr>
              <w:t>Steve Psaltis</w:t>
            </w:r>
          </w:p>
        </w:tc>
        <w:tc>
          <w:tcPr>
            <w:tcW w:w="236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787DA298" w:rsidP="787DA298" w:rsidRDefault="787DA298" w14:paraId="5D03DDA3" w14:textId="33FE11DD">
            <w:pPr>
              <w:widowControl w:val="0"/>
              <w:spacing w:after="0" w:line="360" w:lineRule="auto"/>
              <w:contextualSpacing w:val="1"/>
              <w:rPr>
                <w:rFonts w:ascii="Arial" w:hAnsi="Arial" w:eastAsia="Arial" w:cs="Arial"/>
                <w:b w:val="0"/>
                <w:bCs w:val="0"/>
                <w:i w:val="0"/>
                <w:iCs w:val="0"/>
                <w:caps w:val="0"/>
                <w:smallCaps w:val="0"/>
                <w:color w:val="000000" w:themeColor="text1" w:themeTint="FF" w:themeShade="FF"/>
                <w:sz w:val="24"/>
                <w:szCs w:val="24"/>
              </w:rPr>
            </w:pPr>
            <w:r w:rsidRPr="787DA298" w:rsidR="787DA298">
              <w:rPr>
                <w:rFonts w:ascii="Arial" w:hAnsi="Arial" w:eastAsia="Arial" w:cs="Arial"/>
                <w:b w:val="0"/>
                <w:bCs w:val="0"/>
                <w:i w:val="0"/>
                <w:iCs w:val="0"/>
                <w:caps w:val="0"/>
                <w:smallCaps w:val="0"/>
                <w:color w:val="000000" w:themeColor="text1" w:themeTint="FF" w:themeShade="FF"/>
                <w:sz w:val="24"/>
                <w:szCs w:val="24"/>
                <w:lang w:val="en-GB"/>
              </w:rPr>
              <w:t>16/03/2027</w:t>
            </w:r>
          </w:p>
        </w:tc>
      </w:tr>
      <w:tr w:rsidRPr="001F41B0" w:rsidR="00C805EE" w:rsidTr="787DA298" w14:paraId="06CC3520" w14:textId="77777777">
        <w:trPr>
          <w:trHeight w:val="392"/>
        </w:trPr>
        <w:tc>
          <w:tcPr>
            <w:tcW w:w="1312"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Pr="003917B7" w:rsidR="00C805EE" w:rsidP="787DA298" w:rsidRDefault="00C805EE" w14:paraId="3D0BBAC5" w14:textId="63553B50">
            <w:pPr>
              <w:spacing w:line="360" w:lineRule="auto"/>
              <w:contextualSpacing w:val="1"/>
              <w:rPr>
                <w:rFonts w:cs="Arial"/>
                <w:color w:val="auto"/>
              </w:rPr>
            </w:pPr>
          </w:p>
        </w:tc>
        <w:tc>
          <w:tcPr>
            <w:tcW w:w="209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Pr="003917B7" w:rsidR="00C805EE" w:rsidP="787DA298" w:rsidRDefault="00C805EE" w14:paraId="0608FDB3" w14:textId="023C3C70">
            <w:pPr>
              <w:spacing w:line="360" w:lineRule="auto"/>
              <w:contextualSpacing w:val="1"/>
              <w:rPr>
                <w:rFonts w:cs="Arial"/>
                <w:color w:val="auto"/>
              </w:rPr>
            </w:pPr>
          </w:p>
        </w:tc>
        <w:tc>
          <w:tcPr>
            <w:tcW w:w="239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Pr="003917B7" w:rsidR="00C805EE" w:rsidP="787DA298" w:rsidRDefault="00C805EE" w14:paraId="21F95F3F" w14:textId="4EE571F9">
            <w:pPr>
              <w:spacing w:line="360" w:lineRule="auto"/>
              <w:contextualSpacing w:val="1"/>
              <w:rPr>
                <w:rFonts w:cs="Arial"/>
                <w:color w:val="auto"/>
              </w:rPr>
            </w:pPr>
          </w:p>
        </w:tc>
        <w:tc>
          <w:tcPr>
            <w:tcW w:w="194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Pr="003917B7" w:rsidR="00C805EE" w:rsidP="787DA298" w:rsidRDefault="00C805EE" w14:paraId="76C7B599" w14:textId="07EBEE37">
            <w:pPr>
              <w:spacing w:line="360" w:lineRule="auto"/>
              <w:contextualSpacing w:val="1"/>
              <w:rPr>
                <w:rFonts w:cs="Arial"/>
                <w:color w:val="auto"/>
              </w:rPr>
            </w:pPr>
          </w:p>
        </w:tc>
        <w:tc>
          <w:tcPr>
            <w:tcW w:w="236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Pr="003917B7" w:rsidR="00C805EE" w:rsidP="787DA298" w:rsidRDefault="00C805EE" w14:paraId="668E93E2" w14:textId="252AD7B7">
            <w:pPr>
              <w:spacing w:line="360" w:lineRule="auto"/>
              <w:contextualSpacing w:val="1"/>
              <w:rPr>
                <w:rFonts w:cs="Arial"/>
                <w:color w:val="auto"/>
              </w:rPr>
            </w:pPr>
          </w:p>
        </w:tc>
      </w:tr>
      <w:tr w:rsidR="00EB33C1" w:rsidTr="787DA298" w14:paraId="1E190B81" w14:textId="77777777">
        <w:trPr>
          <w:trHeight w:val="300"/>
        </w:trPr>
        <w:tc>
          <w:tcPr>
            <w:tcW w:w="1312"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00EB33C1" w:rsidP="787DA298" w:rsidRDefault="00EB33C1" w14:paraId="631EAEF1" w14:textId="42B7329F">
            <w:pPr>
              <w:spacing w:line="360" w:lineRule="auto"/>
              <w:rPr>
                <w:rFonts w:cs="Arial"/>
                <w:color w:val="auto"/>
                <w:highlight w:val="yellow"/>
              </w:rPr>
            </w:pPr>
          </w:p>
        </w:tc>
        <w:tc>
          <w:tcPr>
            <w:tcW w:w="209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00EB33C1" w:rsidP="787DA298" w:rsidRDefault="00EB33C1" w14:paraId="2B2A34BC" w14:textId="40E266C1">
            <w:pPr>
              <w:spacing w:line="360" w:lineRule="auto"/>
              <w:rPr>
                <w:rFonts w:cs="Arial"/>
                <w:color w:val="auto"/>
                <w:highlight w:val="yellow"/>
              </w:rPr>
            </w:pPr>
          </w:p>
        </w:tc>
        <w:tc>
          <w:tcPr>
            <w:tcW w:w="239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00EB33C1" w:rsidP="787DA298" w:rsidRDefault="00EB33C1" w14:paraId="0D35DA54" w14:textId="23CFBDE2">
            <w:pPr>
              <w:spacing w:line="360" w:lineRule="auto"/>
              <w:rPr>
                <w:rFonts w:cs="Arial"/>
                <w:color w:val="auto"/>
                <w:highlight w:val="yellow"/>
              </w:rPr>
            </w:pPr>
          </w:p>
        </w:tc>
        <w:tc>
          <w:tcPr>
            <w:tcW w:w="194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00EB33C1" w:rsidP="787DA298" w:rsidRDefault="00EB33C1" w14:paraId="66058DAC" w14:textId="49DD3FFA">
            <w:pPr>
              <w:spacing w:line="360" w:lineRule="auto"/>
              <w:rPr>
                <w:rFonts w:cs="Arial"/>
                <w:color w:val="auto"/>
                <w:highlight w:val="yellow"/>
              </w:rPr>
            </w:pPr>
          </w:p>
        </w:tc>
        <w:tc>
          <w:tcPr>
            <w:tcW w:w="236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00EB33C1" w:rsidP="787DA298" w:rsidRDefault="00EB33C1" w14:paraId="7E18F26C" w14:textId="14BD45E0">
            <w:pPr>
              <w:spacing w:line="360" w:lineRule="auto"/>
              <w:rPr>
                <w:rFonts w:cs="Arial"/>
                <w:color w:val="auto"/>
                <w:highlight w:val="yellow"/>
              </w:rPr>
            </w:pPr>
          </w:p>
        </w:tc>
      </w:tr>
    </w:tbl>
    <w:p w:rsidR="00C805EE" w:rsidP="00C805EE" w:rsidRDefault="00C805EE" w14:paraId="48F8C235" w14:textId="77777777"/>
    <w:p w:rsidR="00C805EE" w:rsidP="00C805EE" w:rsidRDefault="00C805EE" w14:paraId="38309C8E" w14:textId="77777777"/>
    <w:p w:rsidRPr="003917B7" w:rsidR="00AE18B2" w:rsidP="005E642E" w:rsidRDefault="00AE18B2" w14:paraId="168EEDE1" w14:textId="77777777">
      <w:pPr>
        <w:spacing w:line="360" w:lineRule="auto"/>
        <w:contextualSpacing/>
        <w:rPr>
          <w:rFonts w:cs="Arial"/>
          <w:color w:val="auto"/>
          <w:szCs w:val="24"/>
        </w:rPr>
      </w:pPr>
    </w:p>
    <w:p w:rsidRPr="003917B7" w:rsidR="00AE18B2" w:rsidP="005E642E" w:rsidRDefault="00AE18B2" w14:paraId="04489FA4" w14:textId="77777777">
      <w:pPr>
        <w:spacing w:line="360" w:lineRule="auto"/>
        <w:contextualSpacing/>
        <w:rPr>
          <w:rFonts w:cs="Arial"/>
          <w:color w:val="auto"/>
          <w:szCs w:val="24"/>
        </w:rPr>
      </w:pPr>
      <w:r w:rsidRPr="003917B7">
        <w:rPr>
          <w:rFonts w:cs="Arial"/>
          <w:b/>
          <w:color w:val="auto"/>
          <w:szCs w:val="24"/>
        </w:rPr>
        <w:t>POLICY PURPOSE AND SCOPE</w:t>
      </w:r>
    </w:p>
    <w:p w:rsidRPr="003917B7" w:rsidR="00AE18B2" w:rsidP="005E642E" w:rsidRDefault="00AE18B2" w14:paraId="71211451" w14:textId="6CDFD6A1">
      <w:pPr>
        <w:pStyle w:val="ListParagraph"/>
        <w:widowControl/>
        <w:autoSpaceDE/>
        <w:autoSpaceDN/>
        <w:spacing w:line="360" w:lineRule="auto"/>
        <w:contextualSpacing/>
        <w:rPr>
          <w:rFonts w:cs="Arial"/>
          <w:color w:val="auto"/>
          <w:szCs w:val="24"/>
        </w:rPr>
      </w:pPr>
      <w:r w:rsidRPr="003917B7">
        <w:rPr>
          <w:rFonts w:cs="Arial"/>
          <w:color w:val="auto"/>
          <w:szCs w:val="24"/>
        </w:rPr>
        <w:t xml:space="preserve">To </w:t>
      </w:r>
      <w:r w:rsidRPr="003917B7" w:rsidR="002C0E4E">
        <w:rPr>
          <w:rFonts w:cs="Arial"/>
          <w:color w:val="auto"/>
          <w:szCs w:val="24"/>
        </w:rPr>
        <w:t>guide</w:t>
      </w:r>
      <w:r w:rsidRPr="003917B7" w:rsidR="22434138">
        <w:rPr>
          <w:rFonts w:cs="Arial"/>
          <w:color w:val="auto"/>
          <w:szCs w:val="24"/>
        </w:rPr>
        <w:t xml:space="preserve"> </w:t>
      </w:r>
      <w:r w:rsidR="00BE3D38">
        <w:rPr>
          <w:rFonts w:cs="Arial"/>
          <w:color w:val="auto"/>
          <w:szCs w:val="24"/>
        </w:rPr>
        <w:t xml:space="preserve">Felix SCC </w:t>
      </w:r>
      <w:r w:rsidRPr="003917B7" w:rsidR="00780BC0">
        <w:rPr>
          <w:rFonts w:cs="Arial"/>
          <w:color w:val="auto"/>
          <w:szCs w:val="24"/>
        </w:rPr>
        <w:t xml:space="preserve">staff in </w:t>
      </w:r>
      <w:r w:rsidRPr="003917B7">
        <w:rPr>
          <w:rFonts w:cs="Arial"/>
          <w:color w:val="auto"/>
          <w:szCs w:val="24"/>
        </w:rPr>
        <w:t xml:space="preserve">e provision capacity including the priority of access process and eligibility criteria requirements. </w:t>
      </w:r>
    </w:p>
    <w:p w:rsidRPr="003917B7" w:rsidR="00AE18B2" w:rsidP="005E642E" w:rsidRDefault="00AE18B2" w14:paraId="1D155B0B" w14:textId="2BEBF735">
      <w:pPr>
        <w:pStyle w:val="ListParagraph"/>
        <w:widowControl/>
        <w:autoSpaceDE/>
        <w:autoSpaceDN/>
        <w:spacing w:line="360" w:lineRule="auto"/>
        <w:contextualSpacing/>
        <w:rPr>
          <w:rFonts w:cs="Arial"/>
          <w:color w:val="auto"/>
          <w:szCs w:val="24"/>
        </w:rPr>
      </w:pPr>
      <w:r w:rsidRPr="003917B7">
        <w:rPr>
          <w:rFonts w:cs="Arial"/>
          <w:color w:val="auto"/>
          <w:szCs w:val="24"/>
        </w:rPr>
        <w:t xml:space="preserve">Encourage and manage requests for service from potential </w:t>
      </w:r>
      <w:r w:rsidRPr="003917B7" w:rsidR="00365FE0">
        <w:rPr>
          <w:rFonts w:cs="Arial"/>
          <w:color w:val="auto"/>
          <w:szCs w:val="24"/>
        </w:rPr>
        <w:t>client</w:t>
      </w:r>
      <w:r w:rsidRPr="003917B7">
        <w:rPr>
          <w:rFonts w:cs="Arial"/>
          <w:color w:val="auto"/>
          <w:szCs w:val="24"/>
        </w:rPr>
        <w:t>s and referrals to and from other agencies.</w:t>
      </w:r>
    </w:p>
    <w:bookmarkEnd w:id="399"/>
    <w:p w:rsidRPr="003917B7" w:rsidR="00AE18B2" w:rsidP="005E642E" w:rsidRDefault="00AE18B2" w14:paraId="11112987" w14:textId="77777777">
      <w:pPr>
        <w:spacing w:line="360" w:lineRule="auto"/>
        <w:contextualSpacing/>
        <w:rPr>
          <w:rFonts w:cs="Arial"/>
          <w:color w:val="auto"/>
          <w:szCs w:val="24"/>
        </w:rPr>
      </w:pPr>
    </w:p>
    <w:p w:rsidRPr="003917B7" w:rsidR="00AE18B2" w:rsidP="005E642E" w:rsidRDefault="00AE18B2" w14:paraId="5A72D192" w14:textId="5FF04BC1">
      <w:pPr>
        <w:spacing w:line="360" w:lineRule="auto"/>
        <w:contextualSpacing/>
        <w:rPr>
          <w:rFonts w:cs="Arial"/>
          <w:i/>
          <w:color w:val="auto"/>
          <w:szCs w:val="24"/>
        </w:rPr>
      </w:pPr>
      <w:r w:rsidRPr="003917B7">
        <w:rPr>
          <w:rFonts w:cs="Arial"/>
          <w:i/>
          <w:color w:val="auto"/>
          <w:szCs w:val="24"/>
        </w:rPr>
        <w:t xml:space="preserve">This policy will apply to </w:t>
      </w:r>
      <w:r w:rsidRPr="003917B7" w:rsidR="002C0E4E">
        <w:rPr>
          <w:rFonts w:cs="Arial"/>
          <w:i/>
          <w:color w:val="auto"/>
          <w:szCs w:val="24"/>
        </w:rPr>
        <w:t>all</w:t>
      </w:r>
      <w:r w:rsidRPr="003917B7" w:rsidR="22434138">
        <w:rPr>
          <w:rFonts w:cs="Arial"/>
          <w:i/>
          <w:color w:val="auto"/>
          <w:szCs w:val="24"/>
        </w:rPr>
        <w:t xml:space="preserve"> </w:t>
      </w:r>
      <w:r w:rsidR="00BE3D38">
        <w:rPr>
          <w:rFonts w:cs="Arial"/>
          <w:i/>
          <w:color w:val="auto"/>
          <w:szCs w:val="24"/>
        </w:rPr>
        <w:t xml:space="preserve">Felix SCC </w:t>
      </w:r>
      <w:r w:rsidRPr="003917B7">
        <w:rPr>
          <w:rFonts w:cs="Arial"/>
          <w:i/>
          <w:color w:val="auto"/>
          <w:szCs w:val="24"/>
        </w:rPr>
        <w:t xml:space="preserve">services and employees who are managing or coordinating services for any </w:t>
      </w:r>
      <w:r w:rsidRPr="003917B7" w:rsidR="00365FE0">
        <w:rPr>
          <w:rFonts w:cs="Arial"/>
          <w:i/>
          <w:color w:val="auto"/>
          <w:szCs w:val="24"/>
        </w:rPr>
        <w:t>client</w:t>
      </w:r>
      <w:r w:rsidRPr="003917B7">
        <w:rPr>
          <w:rFonts w:cs="Arial"/>
          <w:i/>
          <w:color w:val="auto"/>
          <w:szCs w:val="24"/>
        </w:rPr>
        <w:t>s.</w:t>
      </w:r>
    </w:p>
    <w:p w:rsidRPr="003917B7" w:rsidR="00AE18B2" w:rsidP="005E642E" w:rsidRDefault="00AE18B2" w14:paraId="0C8A1FEF" w14:textId="77777777">
      <w:pPr>
        <w:spacing w:line="360" w:lineRule="auto"/>
        <w:contextualSpacing/>
        <w:rPr>
          <w:rFonts w:cs="Arial"/>
          <w:color w:val="auto"/>
          <w:szCs w:val="24"/>
        </w:rPr>
      </w:pPr>
    </w:p>
    <w:p w:rsidRPr="003917B7" w:rsidR="00AE18B2" w:rsidP="787DA298" w:rsidRDefault="00AE18B2" w14:paraId="6B765CB3" w14:textId="3A173EDC">
      <w:pPr>
        <w:spacing w:line="360" w:lineRule="auto"/>
        <w:contextualSpacing w:val="1"/>
      </w:pPr>
      <w:r w:rsidRPr="787DA298" w:rsidR="77D40D15">
        <w:rPr>
          <w:rFonts w:cs="Arial"/>
          <w:b w:val="1"/>
          <w:bCs w:val="1"/>
          <w:color w:val="auto"/>
        </w:rPr>
        <w:t>POLICY</w:t>
      </w:r>
    </w:p>
    <w:p w:rsidRPr="003917B7" w:rsidR="00AE18B2" w:rsidP="787DA298" w:rsidRDefault="00AE18B2" w14:paraId="29F7B8B1" w14:textId="069B757A">
      <w:pPr>
        <w:spacing w:line="360" w:lineRule="auto"/>
        <w:contextualSpacing w:val="1"/>
        <w:rPr>
          <w:rFonts w:cs="Arial"/>
          <w:color w:val="auto"/>
        </w:rPr>
      </w:pPr>
      <w:r w:rsidRPr="787DA298" w:rsidR="6538C541">
        <w:rPr>
          <w:rFonts w:cs="Arial"/>
          <w:b w:val="1"/>
          <w:bCs w:val="1"/>
          <w:color w:val="auto"/>
        </w:rPr>
        <w:t xml:space="preserve"> </w:t>
      </w:r>
    </w:p>
    <w:p w:rsidR="00AE18B2" w:rsidP="005E642E" w:rsidRDefault="00AE18B2" w14:paraId="1F751FDE" w14:textId="38106A32">
      <w:pPr>
        <w:spacing w:line="360" w:lineRule="auto"/>
        <w:contextualSpacing/>
        <w:rPr>
          <w:rFonts w:cs="Arial"/>
          <w:color w:val="auto"/>
          <w:szCs w:val="24"/>
        </w:rPr>
      </w:pPr>
      <w:r w:rsidRPr="003917B7">
        <w:rPr>
          <w:rFonts w:cs="Arial"/>
          <w:color w:val="auto"/>
          <w:szCs w:val="24"/>
        </w:rPr>
        <w:t xml:space="preserve">People with disability have the same right as other members of Australian society to realise their full potential. The NDIS was introduced in part to give </w:t>
      </w:r>
      <w:r w:rsidRPr="003917B7" w:rsidR="00C345E1">
        <w:rPr>
          <w:rFonts w:cs="Arial"/>
          <w:color w:val="auto"/>
          <w:szCs w:val="24"/>
        </w:rPr>
        <w:t>choice and control</w:t>
      </w:r>
      <w:r w:rsidRPr="003917B7">
        <w:rPr>
          <w:rFonts w:cs="Arial"/>
          <w:color w:val="auto"/>
          <w:szCs w:val="24"/>
        </w:rPr>
        <w:t xml:space="preserve"> to a service user. A </w:t>
      </w:r>
      <w:r w:rsidRPr="003917B7" w:rsidR="00365FE0">
        <w:rPr>
          <w:rFonts w:cs="Arial"/>
          <w:color w:val="auto"/>
          <w:szCs w:val="24"/>
        </w:rPr>
        <w:t>client</w:t>
      </w:r>
      <w:r w:rsidRPr="003917B7">
        <w:rPr>
          <w:rFonts w:cs="Arial"/>
          <w:color w:val="auto"/>
          <w:szCs w:val="24"/>
        </w:rPr>
        <w:t xml:space="preserve"> should be supported to participate in and contribute to social and economic life. Inclusion of, and access for, people with disability to mainstream and community-based activities and other government initiatives. </w:t>
      </w:r>
    </w:p>
    <w:p w:rsidR="005C688A" w:rsidP="005E642E" w:rsidRDefault="005C688A" w14:paraId="2303332E" w14:textId="77777777">
      <w:pPr>
        <w:spacing w:line="360" w:lineRule="auto"/>
        <w:contextualSpacing/>
        <w:rPr>
          <w:rFonts w:cs="Arial"/>
          <w:color w:val="auto"/>
        </w:rPr>
      </w:pPr>
    </w:p>
    <w:p w:rsidR="00C81586" w:rsidP="787DA298" w:rsidRDefault="005C688A" w14:paraId="2F754C3C" w14:textId="385EDCF7">
      <w:pPr>
        <w:spacing w:line="360" w:lineRule="auto"/>
        <w:contextualSpacing w:val="1"/>
      </w:pPr>
      <w:r w:rsidRPr="787DA298" w:rsidR="644AB9D5">
        <w:rPr>
          <w:rFonts w:cs="Arial"/>
          <w:color w:val="auto"/>
        </w:rPr>
        <w:t>Australia’s Disability Strategy 2021</w:t>
      </w:r>
      <w:r w:rsidRPr="787DA298" w:rsidR="5C117ECD">
        <w:rPr>
          <w:rFonts w:cs="Arial"/>
          <w:color w:val="auto"/>
        </w:rPr>
        <w:t xml:space="preserve"> to </w:t>
      </w:r>
      <w:r w:rsidRPr="787DA298" w:rsidR="644AB9D5">
        <w:rPr>
          <w:rFonts w:cs="Arial"/>
          <w:color w:val="auto"/>
        </w:rPr>
        <w:t>2031</w:t>
      </w:r>
      <w:r w:rsidRPr="787DA298" w:rsidR="5C117ECD">
        <w:rPr>
          <w:rFonts w:cs="Arial"/>
          <w:color w:val="auto"/>
        </w:rPr>
        <w:t xml:space="preserve">- </w:t>
      </w:r>
      <w:r w:rsidRPr="787DA298" w:rsidR="644AB9D5">
        <w:rPr>
          <w:rFonts w:cs="Arial"/>
          <w:color w:val="auto"/>
        </w:rPr>
        <w:t xml:space="preserve"> is the overarching national plan driving inclusion and rights for people with disability. </w:t>
      </w:r>
      <w:r w:rsidR="644AB9D5">
        <w:rPr/>
        <w:t>Key developments centre on the newly released 2026 Work Plan, independent evaluations, and legislative overhauls to the NDIS that are fundamentally reshaping how functional capacity and supports are assessed</w:t>
      </w:r>
      <w:r w:rsidR="35C2851B">
        <w:rPr/>
        <w:t>.</w:t>
      </w:r>
    </w:p>
    <w:p w:rsidR="787DA298" w:rsidP="787DA298" w:rsidRDefault="787DA298" w14:paraId="11BD4860" w14:textId="2CF534E0">
      <w:pPr>
        <w:spacing w:line="360" w:lineRule="auto"/>
        <w:contextualSpacing w:val="1"/>
      </w:pPr>
    </w:p>
    <w:p w:rsidR="007A23D0" w:rsidP="007A23D0" w:rsidRDefault="007A23D0" w14:paraId="14A15EA9" w14:textId="5BFC2082">
      <w:pPr>
        <w:widowControl/>
        <w:autoSpaceDE/>
        <w:autoSpaceDN/>
        <w:spacing w:line="420" w:lineRule="atLeast"/>
        <w:rPr>
          <w:rFonts w:eastAsia="Times New Roman" w:cs="Arial"/>
          <w:color w:val="auto"/>
          <w:szCs w:val="24"/>
          <w:lang w:val="en-AU" w:eastAsia="en-AU"/>
        </w:rPr>
      </w:pPr>
      <w:r w:rsidRPr="007A23D0">
        <w:rPr>
          <w:rFonts w:eastAsia="Times New Roman" w:cs="Arial"/>
          <w:b/>
          <w:bCs/>
          <w:color w:val="auto"/>
          <w:szCs w:val="24"/>
          <w:lang w:val="en-AU" w:eastAsia="en-AU"/>
        </w:rPr>
        <w:t>Recent Events and Stakeholder Engagement</w:t>
      </w:r>
      <w:r>
        <w:rPr>
          <w:rFonts w:eastAsia="Times New Roman" w:cs="Arial"/>
          <w:b/>
          <w:bCs/>
          <w:color w:val="auto"/>
          <w:szCs w:val="24"/>
          <w:lang w:val="en-AU" w:eastAsia="en-AU"/>
        </w:rPr>
        <w:t xml:space="preserve"> - </w:t>
      </w:r>
      <w:r w:rsidRPr="007A23D0">
        <w:rPr>
          <w:rFonts w:eastAsia="Times New Roman" w:cs="Arial"/>
          <w:color w:val="auto"/>
          <w:szCs w:val="24"/>
          <w:lang w:val="en-AU" w:eastAsia="en-AU"/>
        </w:rPr>
        <w:t>A major national forum was held in February 2026 at the Adelaide Convention Centre. It focused heavily on </w:t>
      </w:r>
      <w:r w:rsidRPr="007A23D0">
        <w:rPr>
          <w:rFonts w:eastAsia="Times New Roman" w:cs="Arial"/>
          <w:b/>
          <w:bCs/>
          <w:color w:val="auto"/>
          <w:szCs w:val="24"/>
          <w:lang w:val="en-AU" w:eastAsia="en-AU"/>
        </w:rPr>
        <w:t>health, safeguarding, and rights-based services</w:t>
      </w:r>
      <w:r w:rsidRPr="007A23D0">
        <w:rPr>
          <w:rFonts w:eastAsia="Times New Roman" w:cs="Arial"/>
          <w:color w:val="auto"/>
          <w:szCs w:val="24"/>
          <w:lang w:val="en-AU" w:eastAsia="en-AU"/>
        </w:rPr>
        <w:t>, emphasizing that systems—rather than disabilities—are often the cause of unsafe environments</w:t>
      </w:r>
    </w:p>
    <w:p w:rsidRPr="007A23D0" w:rsidR="005D438E" w:rsidP="007A23D0" w:rsidRDefault="00BC3B91" w14:paraId="7F603A94" w14:textId="1C1C1228">
      <w:pPr>
        <w:widowControl/>
        <w:autoSpaceDE/>
        <w:autoSpaceDN/>
        <w:spacing w:line="420" w:lineRule="atLeast"/>
        <w:rPr>
          <w:rFonts w:eastAsia="Times New Roman" w:cs="Arial"/>
          <w:b/>
          <w:bCs/>
          <w:color w:val="auto"/>
          <w:szCs w:val="24"/>
          <w:lang w:val="en-AU" w:eastAsia="en-AU"/>
        </w:rPr>
      </w:pPr>
      <w:hyperlink w:history="1" r:id="rId90">
        <w:r w:rsidRPr="00BC3B91">
          <w:rPr>
            <w:color w:val="0000FF"/>
            <w:u w:val="single"/>
          </w:rPr>
          <w:t>Australia's Disability Strategy 2021-2031 | NDIS</w:t>
        </w:r>
      </w:hyperlink>
    </w:p>
    <w:p w:rsidR="00C81586" w:rsidP="005E642E" w:rsidRDefault="00C81586" w14:paraId="3F21F22C" w14:textId="77777777">
      <w:pPr>
        <w:spacing w:line="360" w:lineRule="auto"/>
        <w:contextualSpacing/>
        <w:rPr>
          <w:rFonts w:cs="Arial"/>
          <w:color w:val="auto"/>
          <w:szCs w:val="24"/>
        </w:rPr>
      </w:pPr>
    </w:p>
    <w:p w:rsidRPr="003917B7" w:rsidR="00AE18B2" w:rsidP="005E642E" w:rsidRDefault="00AE18B2" w14:paraId="6B5438A6" w14:textId="77777777">
      <w:pPr>
        <w:spacing w:line="360" w:lineRule="auto"/>
        <w:contextualSpacing/>
        <w:rPr>
          <w:rFonts w:cs="Arial"/>
          <w:color w:val="auto"/>
          <w:szCs w:val="24"/>
        </w:rPr>
      </w:pPr>
    </w:p>
    <w:p w:rsidRPr="003917B7" w:rsidR="00AE18B2" w:rsidP="005E642E" w:rsidRDefault="00BE3D38" w14:paraId="190E3091" w14:textId="5FD91174">
      <w:pPr>
        <w:spacing w:line="360" w:lineRule="auto"/>
        <w:contextualSpacing/>
        <w:rPr>
          <w:rFonts w:cs="Arial"/>
          <w:color w:val="auto"/>
          <w:szCs w:val="24"/>
        </w:rPr>
      </w:pPr>
      <w:r>
        <w:rPr>
          <w:rFonts w:cs="Arial"/>
          <w:color w:val="auto"/>
          <w:szCs w:val="24"/>
        </w:rPr>
        <w:t xml:space="preserve">Felix SCC </w:t>
      </w:r>
      <w:r w:rsidRPr="003917B7" w:rsidR="00AE18B2">
        <w:rPr>
          <w:rFonts w:cs="Arial"/>
          <w:color w:val="auto"/>
          <w:szCs w:val="24"/>
        </w:rPr>
        <w:t>will access links between other service systems (for example, education) which will improve and support the varying needs of people with disability, their families and carers.</w:t>
      </w:r>
    </w:p>
    <w:p w:rsidRPr="003917B7" w:rsidR="00AE18B2" w:rsidP="005E642E" w:rsidRDefault="00AE18B2" w14:paraId="5069F2AE" w14:textId="77777777">
      <w:pPr>
        <w:spacing w:line="360" w:lineRule="auto"/>
        <w:contextualSpacing/>
        <w:rPr>
          <w:rFonts w:cs="Arial"/>
          <w:color w:val="auto"/>
          <w:szCs w:val="24"/>
        </w:rPr>
      </w:pPr>
    </w:p>
    <w:p w:rsidRPr="003917B7" w:rsidR="00AE18B2" w:rsidP="005E642E" w:rsidRDefault="00AE18B2" w14:paraId="0B8FEC68" w14:textId="77777777">
      <w:pPr>
        <w:spacing w:line="360" w:lineRule="auto"/>
        <w:contextualSpacing/>
        <w:rPr>
          <w:rFonts w:cs="Arial"/>
          <w:b/>
          <w:color w:val="auto"/>
          <w:szCs w:val="24"/>
        </w:rPr>
      </w:pPr>
      <w:r w:rsidRPr="003917B7">
        <w:rPr>
          <w:rFonts w:cs="Arial"/>
          <w:b/>
          <w:color w:val="auto"/>
          <w:szCs w:val="24"/>
        </w:rPr>
        <w:t>It is our commitment to:</w:t>
      </w:r>
    </w:p>
    <w:p w:rsidRPr="003917B7" w:rsidR="00AE18B2" w:rsidRDefault="00AE18B2" w14:paraId="2B6D1A8A" w14:textId="5769D8EA">
      <w:pPr>
        <w:pStyle w:val="ListParagraph"/>
        <w:widowControl/>
        <w:numPr>
          <w:ilvl w:val="0"/>
          <w:numId w:val="113"/>
        </w:numPr>
        <w:autoSpaceDE/>
        <w:autoSpaceDN/>
        <w:spacing w:line="360" w:lineRule="auto"/>
        <w:contextualSpacing/>
        <w:rPr>
          <w:rFonts w:cs="Arial"/>
          <w:color w:val="auto"/>
          <w:szCs w:val="24"/>
        </w:rPr>
      </w:pPr>
      <w:r w:rsidRPr="003917B7">
        <w:rPr>
          <w:rFonts w:cs="Arial"/>
          <w:color w:val="auto"/>
          <w:szCs w:val="24"/>
        </w:rPr>
        <w:t xml:space="preserve">Deliver services to our </w:t>
      </w:r>
      <w:r w:rsidRPr="003917B7" w:rsidR="00365FE0">
        <w:rPr>
          <w:rFonts w:cs="Arial"/>
          <w:color w:val="auto"/>
          <w:szCs w:val="24"/>
        </w:rPr>
        <w:t>client</w:t>
      </w:r>
      <w:r w:rsidRPr="003917B7">
        <w:rPr>
          <w:rFonts w:cs="Arial"/>
          <w:color w:val="auto"/>
          <w:szCs w:val="24"/>
        </w:rPr>
        <w:t xml:space="preserve">s which takes note of Community Engagement, to the level of the </w:t>
      </w:r>
      <w:r w:rsidRPr="003917B7" w:rsidR="00365FE0">
        <w:rPr>
          <w:rFonts w:cs="Arial"/>
          <w:color w:val="auto"/>
          <w:szCs w:val="24"/>
        </w:rPr>
        <w:t>client</w:t>
      </w:r>
      <w:r w:rsidRPr="003917B7">
        <w:rPr>
          <w:rFonts w:cs="Arial"/>
          <w:color w:val="auto"/>
          <w:szCs w:val="24"/>
        </w:rPr>
        <w:t>s wishes.</w:t>
      </w:r>
    </w:p>
    <w:p w:rsidRPr="003917B7" w:rsidR="00AE18B2" w:rsidRDefault="00AE18B2" w14:paraId="77AAE0A4" w14:textId="31474545">
      <w:pPr>
        <w:pStyle w:val="ListParagraph"/>
        <w:widowControl/>
        <w:numPr>
          <w:ilvl w:val="0"/>
          <w:numId w:val="113"/>
        </w:numPr>
        <w:autoSpaceDE/>
        <w:autoSpaceDN/>
        <w:spacing w:line="360" w:lineRule="auto"/>
        <w:contextualSpacing/>
        <w:rPr>
          <w:rFonts w:cs="Arial"/>
          <w:color w:val="auto"/>
          <w:szCs w:val="24"/>
        </w:rPr>
      </w:pPr>
      <w:r w:rsidRPr="003917B7">
        <w:rPr>
          <w:rFonts w:cs="Arial"/>
          <w:color w:val="auto"/>
          <w:szCs w:val="24"/>
        </w:rPr>
        <w:t xml:space="preserve">Make Referrals for </w:t>
      </w:r>
      <w:r w:rsidRPr="003917B7" w:rsidR="00365FE0">
        <w:rPr>
          <w:rFonts w:cs="Arial"/>
          <w:color w:val="auto"/>
          <w:szCs w:val="24"/>
        </w:rPr>
        <w:t>client</w:t>
      </w:r>
      <w:r w:rsidRPr="003917B7">
        <w:rPr>
          <w:rFonts w:cs="Arial"/>
          <w:color w:val="auto"/>
          <w:szCs w:val="24"/>
        </w:rPr>
        <w:t xml:space="preserve">s, only after discussing the referral and its’ purpose with the either the </w:t>
      </w:r>
      <w:r w:rsidRPr="003917B7" w:rsidR="00365FE0">
        <w:rPr>
          <w:rFonts w:cs="Arial"/>
          <w:color w:val="auto"/>
          <w:szCs w:val="24"/>
        </w:rPr>
        <w:t>client</w:t>
      </w:r>
      <w:r w:rsidRPr="003917B7">
        <w:rPr>
          <w:rFonts w:cs="Arial"/>
          <w:color w:val="auto"/>
          <w:szCs w:val="24"/>
        </w:rPr>
        <w:t xml:space="preserve"> or their person responsible.</w:t>
      </w:r>
    </w:p>
    <w:p w:rsidRPr="003917B7" w:rsidR="00AE18B2" w:rsidP="005E642E" w:rsidRDefault="00AE18B2" w14:paraId="7178DF79" w14:textId="77777777">
      <w:pPr>
        <w:spacing w:line="360" w:lineRule="auto"/>
        <w:contextualSpacing/>
        <w:rPr>
          <w:rFonts w:cs="Arial"/>
          <w:color w:val="auto"/>
          <w:szCs w:val="24"/>
        </w:rPr>
      </w:pPr>
    </w:p>
    <w:p w:rsidRPr="003917B7" w:rsidR="00AE18B2" w:rsidP="005E642E" w:rsidRDefault="00AE18B2" w14:paraId="45221460" w14:textId="3DDC5EFA">
      <w:pPr>
        <w:spacing w:line="360" w:lineRule="auto"/>
        <w:contextualSpacing/>
        <w:rPr>
          <w:rFonts w:cs="Arial"/>
          <w:color w:val="auto"/>
          <w:szCs w:val="24"/>
        </w:rPr>
      </w:pPr>
      <w:r w:rsidRPr="003917B7">
        <w:rPr>
          <w:rFonts w:cs="Arial"/>
          <w:color w:val="auto"/>
          <w:szCs w:val="24"/>
        </w:rPr>
        <w:t xml:space="preserve">All information gained from potential </w:t>
      </w:r>
      <w:r w:rsidRPr="003917B7" w:rsidR="00365FE0">
        <w:rPr>
          <w:rFonts w:cs="Arial"/>
          <w:color w:val="auto"/>
          <w:szCs w:val="24"/>
        </w:rPr>
        <w:t>client</w:t>
      </w:r>
      <w:r w:rsidRPr="003917B7">
        <w:rPr>
          <w:rFonts w:cs="Arial"/>
          <w:color w:val="auto"/>
          <w:szCs w:val="24"/>
        </w:rPr>
        <w:t xml:space="preserve">s will be recorded and assessed to ensure privacy and confidentiality is maintained. </w:t>
      </w:r>
      <w:r w:rsidRPr="003917B7" w:rsidR="00365FE0">
        <w:rPr>
          <w:rFonts w:cs="Arial"/>
          <w:color w:val="auto"/>
          <w:szCs w:val="24"/>
        </w:rPr>
        <w:t>client</w:t>
      </w:r>
      <w:r w:rsidRPr="003917B7" w:rsidR="0009442B">
        <w:rPr>
          <w:rFonts w:cs="Arial"/>
          <w:color w:val="auto"/>
          <w:szCs w:val="24"/>
        </w:rPr>
        <w:t>s:</w:t>
      </w:r>
      <w:r w:rsidRPr="003917B7">
        <w:rPr>
          <w:rFonts w:cs="Arial"/>
          <w:color w:val="auto"/>
          <w:szCs w:val="24"/>
        </w:rPr>
        <w:t xml:space="preserve"> whom we are unable to assist will be referred to a relevant organisation.</w:t>
      </w:r>
    </w:p>
    <w:p w:rsidRPr="003917B7" w:rsidR="00AE18B2" w:rsidP="005E642E" w:rsidRDefault="00AE18B2" w14:paraId="4774849C" w14:textId="77777777">
      <w:pPr>
        <w:spacing w:line="360" w:lineRule="auto"/>
        <w:contextualSpacing/>
        <w:rPr>
          <w:rFonts w:cs="Arial"/>
          <w:color w:val="auto"/>
          <w:szCs w:val="24"/>
        </w:rPr>
      </w:pPr>
    </w:p>
    <w:p w:rsidRPr="003917B7" w:rsidR="00AE18B2" w:rsidP="005E642E" w:rsidRDefault="00AE18B2" w14:paraId="5C10376D" w14:textId="5C7F373B">
      <w:pPr>
        <w:spacing w:line="360" w:lineRule="auto"/>
        <w:contextualSpacing/>
        <w:rPr>
          <w:rFonts w:cs="Arial"/>
          <w:color w:val="auto"/>
          <w:szCs w:val="24"/>
        </w:rPr>
      </w:pPr>
      <w:r w:rsidRPr="003917B7">
        <w:rPr>
          <w:rFonts w:cs="Arial"/>
          <w:color w:val="auto"/>
          <w:szCs w:val="24"/>
        </w:rPr>
        <w:t xml:space="preserve">To ensure </w:t>
      </w:r>
      <w:r w:rsidRPr="003917B7" w:rsidR="002C0E4E">
        <w:rPr>
          <w:rFonts w:cs="Arial"/>
          <w:color w:val="auto"/>
          <w:szCs w:val="24"/>
        </w:rPr>
        <w:t>that</w:t>
      </w:r>
      <w:r w:rsidRPr="003917B7" w:rsidR="22434138">
        <w:rPr>
          <w:rFonts w:cs="Arial"/>
          <w:color w:val="auto"/>
          <w:szCs w:val="24"/>
        </w:rPr>
        <w:t xml:space="preserve"> </w:t>
      </w:r>
      <w:r w:rsidR="00BE3D38">
        <w:rPr>
          <w:rFonts w:cs="Arial"/>
          <w:color w:val="auto"/>
          <w:szCs w:val="24"/>
        </w:rPr>
        <w:t xml:space="preserve">Felix SCC </w:t>
      </w:r>
      <w:r w:rsidRPr="003917B7">
        <w:rPr>
          <w:rFonts w:cs="Arial"/>
          <w:color w:val="auto"/>
          <w:szCs w:val="24"/>
        </w:rPr>
        <w:t xml:space="preserve">refers </w:t>
      </w:r>
      <w:r w:rsidRPr="003917B7" w:rsidR="00365FE0">
        <w:rPr>
          <w:rFonts w:cs="Arial"/>
          <w:color w:val="auto"/>
          <w:szCs w:val="24"/>
        </w:rPr>
        <w:t>client</w:t>
      </w:r>
      <w:r w:rsidRPr="003917B7">
        <w:rPr>
          <w:rFonts w:cs="Arial"/>
          <w:color w:val="auto"/>
          <w:szCs w:val="24"/>
        </w:rPr>
        <w:t>s to appropriate external services within the community, through timely responsive service integration and referral, and in a manner appropriate to meet individual needs.</w:t>
      </w:r>
      <w:r w:rsidRPr="003917B7" w:rsidR="22434138">
        <w:rPr>
          <w:rFonts w:cs="Arial"/>
          <w:color w:val="auto"/>
          <w:szCs w:val="24"/>
        </w:rPr>
        <w:t xml:space="preserve"> </w:t>
      </w:r>
      <w:r w:rsidR="00BE3D38">
        <w:rPr>
          <w:rFonts w:cs="Arial"/>
          <w:color w:val="auto"/>
          <w:szCs w:val="24"/>
        </w:rPr>
        <w:t xml:space="preserve">Felix SCC </w:t>
      </w:r>
      <w:r w:rsidRPr="003917B7">
        <w:rPr>
          <w:rFonts w:cs="Arial"/>
          <w:color w:val="auto"/>
          <w:szCs w:val="24"/>
        </w:rPr>
        <w:t>will contact organisations and networks within the community and relevant to target group. Staff will be required to contact networks and maintain contact on a regular basis.</w:t>
      </w:r>
    </w:p>
    <w:p w:rsidRPr="003917B7" w:rsidR="00AE18B2" w:rsidP="005E642E" w:rsidRDefault="00AE18B2" w14:paraId="752B39DE" w14:textId="77777777">
      <w:pPr>
        <w:spacing w:line="360" w:lineRule="auto"/>
        <w:contextualSpacing/>
        <w:rPr>
          <w:rFonts w:cs="Arial"/>
          <w:color w:val="auto"/>
          <w:szCs w:val="24"/>
        </w:rPr>
      </w:pPr>
    </w:p>
    <w:p w:rsidRPr="003917B7" w:rsidR="00AE18B2" w:rsidP="005E642E" w:rsidRDefault="002C0E4E" w14:paraId="165801B9" w14:textId="3F4E6482">
      <w:pPr>
        <w:spacing w:line="360" w:lineRule="auto"/>
        <w:contextualSpacing/>
        <w:rPr>
          <w:rFonts w:cs="Arial"/>
          <w:color w:val="auto"/>
          <w:szCs w:val="24"/>
        </w:rPr>
      </w:pPr>
      <w:r w:rsidRPr="003917B7">
        <w:rPr>
          <w:rFonts w:cs="Arial"/>
          <w:color w:val="auto"/>
          <w:szCs w:val="24"/>
        </w:rPr>
        <w:t>The</w:t>
      </w:r>
      <w:r w:rsidRPr="003917B7" w:rsidR="22434138">
        <w:rPr>
          <w:rFonts w:cs="Arial"/>
          <w:color w:val="auto"/>
          <w:szCs w:val="24"/>
        </w:rPr>
        <w:t xml:space="preserve"> </w:t>
      </w:r>
      <w:r w:rsidR="00BE3D38">
        <w:rPr>
          <w:rFonts w:cs="Arial"/>
          <w:color w:val="auto"/>
          <w:szCs w:val="24"/>
        </w:rPr>
        <w:t xml:space="preserve">Felix SCC </w:t>
      </w:r>
      <w:r w:rsidRPr="003917B7" w:rsidR="00AE18B2">
        <w:rPr>
          <w:rFonts w:cs="Arial"/>
          <w:color w:val="auto"/>
          <w:szCs w:val="24"/>
        </w:rPr>
        <w:t>commitment is to make sure people with disability are connected into their communities by:</w:t>
      </w:r>
    </w:p>
    <w:p w:rsidRPr="003917B7" w:rsidR="00AE18B2" w:rsidRDefault="00AE18B2" w14:paraId="4946C44A" w14:textId="77777777">
      <w:pPr>
        <w:pStyle w:val="ListParagraph"/>
        <w:widowControl/>
        <w:numPr>
          <w:ilvl w:val="0"/>
          <w:numId w:val="114"/>
        </w:numPr>
        <w:autoSpaceDE/>
        <w:autoSpaceDN/>
        <w:spacing w:line="360" w:lineRule="auto"/>
        <w:contextualSpacing/>
        <w:rPr>
          <w:rFonts w:cs="Arial"/>
          <w:color w:val="auto"/>
          <w:szCs w:val="24"/>
        </w:rPr>
      </w:pPr>
      <w:r w:rsidRPr="003917B7">
        <w:rPr>
          <w:rFonts w:cs="Arial"/>
          <w:color w:val="auto"/>
          <w:szCs w:val="24"/>
        </w:rPr>
        <w:t>Providing information on mainstream services and community activities which will benefit people with disability, as well as their families and carers.</w:t>
      </w:r>
    </w:p>
    <w:p w:rsidRPr="003917B7" w:rsidR="00AE18B2" w:rsidRDefault="00AE18B2" w14:paraId="3AE5198F" w14:textId="77777777">
      <w:pPr>
        <w:pStyle w:val="ListParagraph"/>
        <w:widowControl/>
        <w:numPr>
          <w:ilvl w:val="0"/>
          <w:numId w:val="114"/>
        </w:numPr>
        <w:autoSpaceDE/>
        <w:autoSpaceDN/>
        <w:spacing w:line="360" w:lineRule="auto"/>
        <w:contextualSpacing/>
        <w:rPr>
          <w:rFonts w:cs="Arial"/>
          <w:color w:val="auto"/>
          <w:szCs w:val="24"/>
        </w:rPr>
      </w:pPr>
      <w:r w:rsidRPr="003917B7">
        <w:rPr>
          <w:rFonts w:cs="Arial"/>
          <w:color w:val="auto"/>
          <w:szCs w:val="24"/>
        </w:rPr>
        <w:t>Contributing to linkage and networks within the community.</w:t>
      </w:r>
    </w:p>
    <w:p w:rsidRPr="003917B7" w:rsidR="00AE18B2" w:rsidRDefault="00AE18B2" w14:paraId="02125227" w14:textId="77777777">
      <w:pPr>
        <w:pStyle w:val="ListParagraph"/>
        <w:widowControl/>
        <w:numPr>
          <w:ilvl w:val="0"/>
          <w:numId w:val="114"/>
        </w:numPr>
        <w:autoSpaceDE/>
        <w:autoSpaceDN/>
        <w:spacing w:line="360" w:lineRule="auto"/>
        <w:contextualSpacing/>
        <w:rPr>
          <w:rFonts w:cs="Arial"/>
          <w:color w:val="auto"/>
          <w:szCs w:val="24"/>
        </w:rPr>
      </w:pPr>
      <w:r w:rsidRPr="003917B7">
        <w:rPr>
          <w:rFonts w:cs="Arial"/>
          <w:color w:val="auto"/>
          <w:szCs w:val="24"/>
        </w:rPr>
        <w:t>Providing participation and inclusion of people with disability by working in partnership with community organisations.</w:t>
      </w:r>
    </w:p>
    <w:p w:rsidRPr="003917B7" w:rsidR="00AE18B2" w:rsidRDefault="00AE18B2" w14:paraId="13E6556C" w14:textId="77777777">
      <w:pPr>
        <w:pStyle w:val="ListParagraph"/>
        <w:widowControl/>
        <w:numPr>
          <w:ilvl w:val="0"/>
          <w:numId w:val="114"/>
        </w:numPr>
        <w:autoSpaceDE/>
        <w:autoSpaceDN/>
        <w:spacing w:line="360" w:lineRule="auto"/>
        <w:contextualSpacing/>
        <w:rPr>
          <w:rFonts w:cs="Arial"/>
          <w:color w:val="auto"/>
          <w:szCs w:val="24"/>
        </w:rPr>
      </w:pPr>
      <w:r w:rsidRPr="003917B7">
        <w:rPr>
          <w:rFonts w:cs="Arial"/>
          <w:color w:val="auto"/>
          <w:szCs w:val="24"/>
        </w:rPr>
        <w:t>Supporting carers to build the capacity of carers and families to help sustain their caring role, by linking them into direct carer support services.</w:t>
      </w:r>
    </w:p>
    <w:p w:rsidRPr="003917B7" w:rsidR="00AE18B2" w:rsidRDefault="00AE18B2" w14:paraId="0667CD02" w14:textId="77777777">
      <w:pPr>
        <w:pStyle w:val="ListParagraph"/>
        <w:widowControl/>
        <w:numPr>
          <w:ilvl w:val="0"/>
          <w:numId w:val="114"/>
        </w:numPr>
        <w:autoSpaceDE/>
        <w:autoSpaceDN/>
        <w:spacing w:line="360" w:lineRule="auto"/>
        <w:contextualSpacing/>
        <w:rPr>
          <w:rFonts w:cs="Arial"/>
          <w:color w:val="auto"/>
          <w:szCs w:val="24"/>
        </w:rPr>
      </w:pPr>
      <w:r w:rsidRPr="003917B7">
        <w:rPr>
          <w:rFonts w:cs="Arial"/>
          <w:color w:val="auto"/>
          <w:szCs w:val="24"/>
        </w:rPr>
        <w:t>Linking carers and families to social and recreational activities that provide carers with a break from their caring role and connect them with the community.</w:t>
      </w:r>
    </w:p>
    <w:p w:rsidRPr="003917B7" w:rsidR="00AE18B2" w:rsidRDefault="00AE18B2" w14:paraId="573075C1" w14:textId="77777777">
      <w:pPr>
        <w:pStyle w:val="ListParagraph"/>
        <w:widowControl/>
        <w:numPr>
          <w:ilvl w:val="0"/>
          <w:numId w:val="114"/>
        </w:numPr>
        <w:autoSpaceDE/>
        <w:autoSpaceDN/>
        <w:spacing w:line="360" w:lineRule="auto"/>
        <w:contextualSpacing/>
        <w:rPr>
          <w:rFonts w:cs="Arial"/>
          <w:color w:val="auto"/>
          <w:szCs w:val="24"/>
        </w:rPr>
      </w:pPr>
      <w:r w:rsidRPr="003917B7">
        <w:rPr>
          <w:rFonts w:cs="Arial"/>
          <w:color w:val="auto"/>
          <w:szCs w:val="24"/>
        </w:rPr>
        <w:t>Sourcing activities that promote carer's well-being such as personal development, peer support and mentoring.</w:t>
      </w:r>
    </w:p>
    <w:p w:rsidRPr="003917B7" w:rsidR="00AE18B2" w:rsidP="005E642E" w:rsidRDefault="00AE18B2" w14:paraId="79225782" w14:textId="77777777">
      <w:pPr>
        <w:spacing w:line="360" w:lineRule="auto"/>
        <w:contextualSpacing/>
        <w:rPr>
          <w:rFonts w:cs="Arial"/>
          <w:color w:val="auto"/>
          <w:szCs w:val="24"/>
        </w:rPr>
      </w:pPr>
    </w:p>
    <w:p w:rsidRPr="003917B7" w:rsidR="00AE18B2" w:rsidP="005E642E" w:rsidRDefault="00BE3D38" w14:paraId="26F5D05E" w14:textId="6FFB434E">
      <w:pPr>
        <w:spacing w:line="360" w:lineRule="auto"/>
        <w:contextualSpacing/>
        <w:rPr>
          <w:rFonts w:cs="Arial"/>
          <w:color w:val="auto"/>
          <w:szCs w:val="24"/>
        </w:rPr>
      </w:pPr>
      <w:r>
        <w:rPr>
          <w:rFonts w:cs="Arial"/>
          <w:color w:val="auto"/>
          <w:szCs w:val="24"/>
        </w:rPr>
        <w:t xml:space="preserve">Felix SCC </w:t>
      </w:r>
      <w:r w:rsidRPr="003917B7" w:rsidR="00AE18B2">
        <w:rPr>
          <w:rFonts w:cs="Arial"/>
          <w:color w:val="auto"/>
          <w:szCs w:val="24"/>
        </w:rPr>
        <w:t>is committed to identifying and liaising with other stakeholders including:</w:t>
      </w:r>
    </w:p>
    <w:p w:rsidRPr="003917B7" w:rsidR="00AE18B2" w:rsidRDefault="00AE18B2" w14:paraId="3F475B0C" w14:textId="77777777">
      <w:pPr>
        <w:numPr>
          <w:ilvl w:val="0"/>
          <w:numId w:val="115"/>
        </w:numPr>
        <w:spacing w:line="360" w:lineRule="auto"/>
        <w:contextualSpacing/>
        <w:rPr>
          <w:rFonts w:cs="Arial"/>
          <w:color w:val="auto"/>
          <w:szCs w:val="24"/>
        </w:rPr>
      </w:pPr>
      <w:r w:rsidRPr="003917B7">
        <w:rPr>
          <w:rFonts w:cs="Arial"/>
          <w:color w:val="auto"/>
          <w:szCs w:val="24"/>
        </w:rPr>
        <w:t>local community support organisations</w:t>
      </w:r>
    </w:p>
    <w:p w:rsidRPr="003917B7" w:rsidR="00AE18B2" w:rsidRDefault="00AE18B2" w14:paraId="2F7CBE57" w14:textId="77777777">
      <w:pPr>
        <w:numPr>
          <w:ilvl w:val="0"/>
          <w:numId w:val="115"/>
        </w:numPr>
        <w:spacing w:line="360" w:lineRule="auto"/>
        <w:contextualSpacing/>
        <w:rPr>
          <w:rFonts w:cs="Arial"/>
          <w:color w:val="auto"/>
          <w:szCs w:val="24"/>
        </w:rPr>
      </w:pPr>
      <w:r w:rsidRPr="003917B7">
        <w:rPr>
          <w:rFonts w:cs="Arial"/>
          <w:color w:val="auto"/>
          <w:szCs w:val="24"/>
        </w:rPr>
        <w:t>job networks</w:t>
      </w:r>
    </w:p>
    <w:p w:rsidRPr="003917B7" w:rsidR="00AE18B2" w:rsidRDefault="00AE18B2" w14:paraId="5F9EE76B" w14:textId="77777777">
      <w:pPr>
        <w:numPr>
          <w:ilvl w:val="0"/>
          <w:numId w:val="115"/>
        </w:numPr>
        <w:spacing w:line="360" w:lineRule="auto"/>
        <w:contextualSpacing/>
        <w:rPr>
          <w:rFonts w:cs="Arial"/>
          <w:color w:val="auto"/>
          <w:szCs w:val="24"/>
        </w:rPr>
      </w:pPr>
      <w:r w:rsidRPr="003917B7">
        <w:rPr>
          <w:rFonts w:cs="Arial"/>
          <w:color w:val="auto"/>
          <w:szCs w:val="24"/>
        </w:rPr>
        <w:t xml:space="preserve">training organisations </w:t>
      </w:r>
    </w:p>
    <w:p w:rsidRPr="003917B7" w:rsidR="00AE18B2" w:rsidRDefault="00AE18B2" w14:paraId="6E20EF93" w14:textId="77777777">
      <w:pPr>
        <w:numPr>
          <w:ilvl w:val="0"/>
          <w:numId w:val="115"/>
        </w:numPr>
        <w:spacing w:line="360" w:lineRule="auto"/>
        <w:contextualSpacing/>
        <w:rPr>
          <w:rFonts w:cs="Arial"/>
          <w:color w:val="auto"/>
          <w:szCs w:val="24"/>
        </w:rPr>
      </w:pPr>
      <w:r w:rsidRPr="003917B7">
        <w:rPr>
          <w:rFonts w:cs="Arial"/>
          <w:color w:val="auto"/>
          <w:szCs w:val="24"/>
        </w:rPr>
        <w:t>housing agencies etc.</w:t>
      </w:r>
    </w:p>
    <w:p w:rsidRPr="003917B7" w:rsidR="00AE18B2" w:rsidP="005E642E" w:rsidRDefault="00AE18B2" w14:paraId="0093D657" w14:textId="77777777">
      <w:pPr>
        <w:spacing w:line="360" w:lineRule="auto"/>
        <w:contextualSpacing/>
        <w:rPr>
          <w:rFonts w:cs="Arial"/>
          <w:color w:val="auto"/>
          <w:szCs w:val="24"/>
        </w:rPr>
      </w:pPr>
      <w:bookmarkStart w:name="page16" w:id="400"/>
      <w:bookmarkEnd w:id="400"/>
    </w:p>
    <w:p w:rsidRPr="003917B7" w:rsidR="00AE18B2" w:rsidP="787DA298" w:rsidRDefault="00AE18B2" w14:paraId="42926581" w14:textId="77777777">
      <w:pPr>
        <w:spacing w:line="360" w:lineRule="auto"/>
        <w:contextualSpacing w:val="1"/>
      </w:pPr>
      <w:r w:rsidRPr="787DA298" w:rsidR="77D40D15">
        <w:rPr>
          <w:rFonts w:cs="Arial"/>
          <w:b w:val="1"/>
          <w:bCs w:val="1"/>
          <w:color w:val="auto"/>
        </w:rPr>
        <w:t>PROCEDURE</w:t>
      </w:r>
    </w:p>
    <w:p w:rsidR="787DA298" w:rsidP="787DA298" w:rsidRDefault="787DA298" w14:paraId="0646782A" w14:textId="4069D37D">
      <w:pPr>
        <w:spacing w:line="360" w:lineRule="auto"/>
        <w:contextualSpacing w:val="1"/>
        <w:rPr>
          <w:rFonts w:cs="Arial"/>
          <w:b w:val="1"/>
          <w:bCs w:val="1"/>
          <w:color w:val="auto"/>
        </w:rPr>
      </w:pPr>
    </w:p>
    <w:p w:rsidRPr="003917B7" w:rsidR="00AE18B2" w:rsidP="005E642E" w:rsidRDefault="00BE3D38" w14:paraId="6E299C50" w14:textId="06B02E31">
      <w:pPr>
        <w:spacing w:line="360" w:lineRule="auto"/>
        <w:contextualSpacing/>
        <w:rPr>
          <w:rFonts w:cs="Arial"/>
          <w:color w:val="auto"/>
          <w:szCs w:val="24"/>
        </w:rPr>
      </w:pPr>
      <w:r>
        <w:rPr>
          <w:rFonts w:cs="Arial"/>
          <w:color w:val="auto"/>
          <w:szCs w:val="24"/>
        </w:rPr>
        <w:t xml:space="preserve">Felix SCC </w:t>
      </w:r>
      <w:r w:rsidRPr="003917B7" w:rsidR="00AE18B2">
        <w:rPr>
          <w:rFonts w:cs="Arial"/>
          <w:color w:val="auto"/>
          <w:szCs w:val="24"/>
        </w:rPr>
        <w:t xml:space="preserve">will actively engage with the community to ensure appropriate supports for the </w:t>
      </w:r>
      <w:r w:rsidRPr="003917B7" w:rsidR="00365FE0">
        <w:rPr>
          <w:rFonts w:cs="Arial"/>
          <w:color w:val="auto"/>
          <w:szCs w:val="24"/>
        </w:rPr>
        <w:t>client</w:t>
      </w:r>
      <w:r w:rsidRPr="003917B7" w:rsidR="00AE18B2">
        <w:rPr>
          <w:rFonts w:cs="Arial"/>
          <w:color w:val="auto"/>
          <w:szCs w:val="24"/>
        </w:rPr>
        <w:t>. This may include:</w:t>
      </w:r>
    </w:p>
    <w:p w:rsidRPr="003917B7" w:rsidR="00AE18B2" w:rsidRDefault="00AE18B2" w14:paraId="4D5E9CD4" w14:textId="7B1AE677">
      <w:pPr>
        <w:pStyle w:val="ListParagraph"/>
        <w:widowControl/>
        <w:numPr>
          <w:ilvl w:val="0"/>
          <w:numId w:val="116"/>
        </w:numPr>
        <w:autoSpaceDE/>
        <w:autoSpaceDN/>
        <w:spacing w:line="360" w:lineRule="auto"/>
        <w:contextualSpacing/>
        <w:rPr>
          <w:rFonts w:cs="Arial"/>
          <w:color w:val="auto"/>
          <w:szCs w:val="24"/>
        </w:rPr>
      </w:pPr>
      <w:r w:rsidRPr="003917B7">
        <w:rPr>
          <w:rFonts w:cs="Arial"/>
          <w:color w:val="auto"/>
          <w:szCs w:val="24"/>
        </w:rPr>
        <w:t xml:space="preserve">Actively pursuing contacts that have been chosen by the </w:t>
      </w:r>
      <w:r w:rsidRPr="003917B7" w:rsidR="00365FE0">
        <w:rPr>
          <w:rFonts w:cs="Arial"/>
          <w:color w:val="auto"/>
          <w:szCs w:val="24"/>
        </w:rPr>
        <w:t>client</w:t>
      </w:r>
      <w:r w:rsidRPr="003917B7">
        <w:rPr>
          <w:rFonts w:cs="Arial"/>
          <w:color w:val="auto"/>
          <w:szCs w:val="24"/>
        </w:rPr>
        <w:t>.</w:t>
      </w:r>
    </w:p>
    <w:p w:rsidRPr="003917B7" w:rsidR="00AE18B2" w:rsidRDefault="00AE18B2" w14:paraId="41B33CEB" w14:textId="77777777">
      <w:pPr>
        <w:pStyle w:val="ListParagraph"/>
        <w:widowControl/>
        <w:numPr>
          <w:ilvl w:val="0"/>
          <w:numId w:val="116"/>
        </w:numPr>
        <w:autoSpaceDE/>
        <w:autoSpaceDN/>
        <w:spacing w:line="360" w:lineRule="auto"/>
        <w:contextualSpacing/>
        <w:rPr>
          <w:rFonts w:cs="Arial"/>
          <w:color w:val="auto"/>
          <w:szCs w:val="24"/>
        </w:rPr>
      </w:pPr>
      <w:r w:rsidRPr="003917B7">
        <w:rPr>
          <w:rFonts w:cs="Arial"/>
          <w:color w:val="auto"/>
          <w:szCs w:val="24"/>
        </w:rPr>
        <w:t>Contacting local communities such as cultural, religious, sexual orientation groups or spiritual groups including Aboriginal and Torres Strait Islander communities.</w:t>
      </w:r>
    </w:p>
    <w:p w:rsidRPr="003917B7" w:rsidR="00AE18B2" w:rsidRDefault="00AE18B2" w14:paraId="1434DD4A" w14:textId="23187653">
      <w:pPr>
        <w:pStyle w:val="ListParagraph"/>
        <w:widowControl/>
        <w:numPr>
          <w:ilvl w:val="0"/>
          <w:numId w:val="116"/>
        </w:numPr>
        <w:autoSpaceDE/>
        <w:autoSpaceDN/>
        <w:spacing w:line="360" w:lineRule="auto"/>
        <w:contextualSpacing/>
        <w:rPr>
          <w:rFonts w:cs="Arial"/>
          <w:color w:val="auto"/>
          <w:szCs w:val="24"/>
        </w:rPr>
      </w:pPr>
      <w:r w:rsidRPr="003917B7">
        <w:rPr>
          <w:rFonts w:cs="Arial"/>
          <w:color w:val="auto"/>
          <w:szCs w:val="24"/>
        </w:rPr>
        <w:t xml:space="preserve">Contacting government agencies to support individual </w:t>
      </w:r>
      <w:r w:rsidRPr="003917B7" w:rsidR="00365FE0">
        <w:rPr>
          <w:rFonts w:cs="Arial"/>
          <w:color w:val="auto"/>
          <w:szCs w:val="24"/>
        </w:rPr>
        <w:t>client</w:t>
      </w:r>
      <w:r w:rsidRPr="003917B7">
        <w:rPr>
          <w:rFonts w:cs="Arial"/>
          <w:color w:val="auto"/>
          <w:szCs w:val="24"/>
        </w:rPr>
        <w:t>s.</w:t>
      </w:r>
    </w:p>
    <w:p w:rsidRPr="003917B7" w:rsidR="00AE18B2" w:rsidRDefault="00AE18B2" w14:paraId="4B1A1229" w14:textId="77777777">
      <w:pPr>
        <w:pStyle w:val="ListParagraph"/>
        <w:widowControl/>
        <w:numPr>
          <w:ilvl w:val="0"/>
          <w:numId w:val="116"/>
        </w:numPr>
        <w:autoSpaceDE/>
        <w:autoSpaceDN/>
        <w:spacing w:line="360" w:lineRule="auto"/>
        <w:contextualSpacing/>
        <w:rPr>
          <w:rFonts w:cs="Arial"/>
          <w:color w:val="auto"/>
          <w:szCs w:val="24"/>
        </w:rPr>
      </w:pPr>
      <w:r w:rsidRPr="003917B7">
        <w:rPr>
          <w:rFonts w:cs="Arial"/>
          <w:color w:val="auto"/>
          <w:szCs w:val="24"/>
        </w:rPr>
        <w:t>Seeking community members and groups to receive input into the service including policy or support mechanisms.</w:t>
      </w:r>
    </w:p>
    <w:p w:rsidRPr="003917B7" w:rsidR="00AE18B2" w:rsidRDefault="00AE18B2" w14:paraId="4237842A" w14:textId="55A5F0D7">
      <w:pPr>
        <w:pStyle w:val="ListParagraph"/>
        <w:widowControl/>
        <w:numPr>
          <w:ilvl w:val="0"/>
          <w:numId w:val="116"/>
        </w:numPr>
        <w:autoSpaceDE/>
        <w:autoSpaceDN/>
        <w:spacing w:line="360" w:lineRule="auto"/>
        <w:contextualSpacing/>
        <w:rPr>
          <w:rFonts w:cs="Arial"/>
          <w:color w:val="auto"/>
          <w:szCs w:val="24"/>
        </w:rPr>
      </w:pPr>
      <w:r w:rsidRPr="003917B7">
        <w:rPr>
          <w:rFonts w:cs="Arial"/>
          <w:color w:val="auto"/>
          <w:szCs w:val="24"/>
        </w:rPr>
        <w:t xml:space="preserve">Contacting advocates to assist with the development of community support plans for </w:t>
      </w:r>
      <w:r w:rsidRPr="003917B7" w:rsidR="00365FE0">
        <w:rPr>
          <w:rFonts w:cs="Arial"/>
          <w:color w:val="auto"/>
          <w:szCs w:val="24"/>
        </w:rPr>
        <w:t>client</w:t>
      </w:r>
      <w:r w:rsidRPr="003917B7">
        <w:rPr>
          <w:rFonts w:cs="Arial"/>
          <w:color w:val="auto"/>
          <w:szCs w:val="24"/>
        </w:rPr>
        <w:t>s.</w:t>
      </w:r>
    </w:p>
    <w:p w:rsidRPr="003917B7" w:rsidR="00AE18B2" w:rsidRDefault="00AE18B2" w14:paraId="66D60DDB" w14:textId="7EC8D8FA">
      <w:pPr>
        <w:pStyle w:val="ListParagraph"/>
        <w:widowControl/>
        <w:numPr>
          <w:ilvl w:val="0"/>
          <w:numId w:val="116"/>
        </w:numPr>
        <w:autoSpaceDE/>
        <w:autoSpaceDN/>
        <w:spacing w:line="360" w:lineRule="auto"/>
        <w:contextualSpacing/>
        <w:rPr>
          <w:rFonts w:cs="Arial"/>
          <w:color w:val="auto"/>
          <w:szCs w:val="24"/>
        </w:rPr>
      </w:pPr>
      <w:r w:rsidRPr="003917B7">
        <w:rPr>
          <w:rFonts w:cs="Arial"/>
          <w:color w:val="auto"/>
          <w:szCs w:val="24"/>
        </w:rPr>
        <w:t xml:space="preserve">Actively supporting the rights of the </w:t>
      </w:r>
      <w:r w:rsidRPr="003917B7" w:rsidR="00365FE0">
        <w:rPr>
          <w:rFonts w:cs="Arial"/>
          <w:color w:val="auto"/>
          <w:szCs w:val="24"/>
        </w:rPr>
        <w:t>client</w:t>
      </w:r>
      <w:r w:rsidRPr="003917B7">
        <w:rPr>
          <w:rFonts w:cs="Arial"/>
          <w:color w:val="auto"/>
          <w:szCs w:val="24"/>
        </w:rPr>
        <w:t xml:space="preserve"> to seek contact with those in the </w:t>
      </w:r>
      <w:r w:rsidRPr="003917B7" w:rsidR="0009442B">
        <w:rPr>
          <w:rFonts w:cs="Arial"/>
          <w:color w:val="auto"/>
          <w:szCs w:val="24"/>
        </w:rPr>
        <w:t>community,</w:t>
      </w:r>
      <w:r w:rsidRPr="003917B7">
        <w:rPr>
          <w:rFonts w:cs="Arial"/>
          <w:color w:val="auto"/>
          <w:szCs w:val="24"/>
        </w:rPr>
        <w:t xml:space="preserve"> relevant to their wishes, goals and aspirations. </w:t>
      </w:r>
    </w:p>
    <w:p w:rsidRPr="003917B7" w:rsidR="00AE18B2" w:rsidRDefault="00365FE0" w14:paraId="3CDE7927" w14:textId="73989D8C">
      <w:pPr>
        <w:pStyle w:val="ListParagraph"/>
        <w:widowControl/>
        <w:numPr>
          <w:ilvl w:val="0"/>
          <w:numId w:val="116"/>
        </w:numPr>
        <w:autoSpaceDE/>
        <w:autoSpaceDN/>
        <w:spacing w:line="360" w:lineRule="auto"/>
        <w:contextualSpacing/>
        <w:rPr>
          <w:rFonts w:cs="Arial"/>
          <w:color w:val="auto"/>
          <w:szCs w:val="24"/>
        </w:rPr>
      </w:pPr>
      <w:r w:rsidRPr="003917B7">
        <w:rPr>
          <w:rFonts w:cs="Arial"/>
          <w:color w:val="auto"/>
          <w:szCs w:val="24"/>
        </w:rPr>
        <w:t>Client</w:t>
      </w:r>
      <w:r w:rsidRPr="003917B7" w:rsidR="00AE18B2">
        <w:rPr>
          <w:rFonts w:cs="Arial"/>
          <w:color w:val="auto"/>
          <w:szCs w:val="24"/>
        </w:rPr>
        <w:t xml:space="preserve"> will be encouraged to participate with relevant community links as required.</w:t>
      </w:r>
    </w:p>
    <w:p w:rsidRPr="003917B7" w:rsidR="00AE18B2" w:rsidRDefault="00AE18B2" w14:paraId="3DDAAAE7" w14:textId="1154C35C">
      <w:pPr>
        <w:pStyle w:val="ListParagraph"/>
        <w:widowControl/>
        <w:numPr>
          <w:ilvl w:val="0"/>
          <w:numId w:val="116"/>
        </w:numPr>
        <w:autoSpaceDE/>
        <w:autoSpaceDN/>
        <w:spacing w:line="360" w:lineRule="auto"/>
        <w:contextualSpacing/>
        <w:rPr>
          <w:rFonts w:cs="Arial"/>
          <w:color w:val="auto"/>
          <w:szCs w:val="24"/>
        </w:rPr>
      </w:pPr>
      <w:r w:rsidRPr="003917B7">
        <w:rPr>
          <w:rFonts w:cs="Arial"/>
          <w:color w:val="auto"/>
          <w:szCs w:val="24"/>
        </w:rPr>
        <w:t xml:space="preserve">Following the </w:t>
      </w:r>
      <w:r w:rsidRPr="003917B7" w:rsidR="00365FE0">
        <w:rPr>
          <w:rFonts w:cs="Arial"/>
          <w:color w:val="auto"/>
          <w:szCs w:val="24"/>
        </w:rPr>
        <w:t>client</w:t>
      </w:r>
      <w:r w:rsidRPr="003917B7">
        <w:rPr>
          <w:rFonts w:cs="Arial"/>
          <w:color w:val="auto"/>
          <w:szCs w:val="24"/>
        </w:rPr>
        <w:t>’s aspirations and needs to actively participate in the community.</w:t>
      </w:r>
    </w:p>
    <w:p w:rsidRPr="003917B7" w:rsidR="00AE18B2" w:rsidP="005E642E" w:rsidRDefault="00AE18B2" w14:paraId="08DB42AD" w14:textId="77777777">
      <w:pPr>
        <w:spacing w:line="360" w:lineRule="auto"/>
        <w:contextualSpacing/>
        <w:rPr>
          <w:rFonts w:cs="Arial"/>
          <w:color w:val="auto"/>
          <w:szCs w:val="24"/>
        </w:rPr>
      </w:pPr>
    </w:p>
    <w:p w:rsidRPr="003917B7" w:rsidR="00AE18B2" w:rsidP="005E642E" w:rsidRDefault="00BE3D38" w14:paraId="02F43486" w14:textId="0F823003">
      <w:pPr>
        <w:spacing w:line="360" w:lineRule="auto"/>
        <w:contextualSpacing/>
        <w:rPr>
          <w:rFonts w:cs="Arial"/>
          <w:color w:val="auto"/>
          <w:szCs w:val="24"/>
        </w:rPr>
      </w:pPr>
      <w:r>
        <w:rPr>
          <w:rFonts w:cs="Arial"/>
          <w:color w:val="auto"/>
          <w:szCs w:val="24"/>
        </w:rPr>
        <w:t xml:space="preserve">Felix SCC </w:t>
      </w:r>
      <w:r w:rsidRPr="003917B7" w:rsidR="00AE18B2">
        <w:rPr>
          <w:rFonts w:cs="Arial"/>
          <w:color w:val="auto"/>
          <w:szCs w:val="24"/>
        </w:rPr>
        <w:t xml:space="preserve">will make relevant contacts for the </w:t>
      </w:r>
      <w:r w:rsidRPr="003917B7" w:rsidR="00365FE0">
        <w:rPr>
          <w:rFonts w:cs="Arial"/>
          <w:color w:val="auto"/>
          <w:szCs w:val="24"/>
        </w:rPr>
        <w:t>client</w:t>
      </w:r>
      <w:r w:rsidRPr="003917B7" w:rsidR="00AE18B2">
        <w:rPr>
          <w:rFonts w:cs="Arial"/>
          <w:color w:val="auto"/>
          <w:szCs w:val="24"/>
        </w:rPr>
        <w:t xml:space="preserve"> to assist in initial involvement. Establishing and communicating with community including community leaders and elders.</w:t>
      </w:r>
      <w:r w:rsidRPr="003917B7" w:rsidR="00B330D5">
        <w:rPr>
          <w:rFonts w:cs="Arial"/>
          <w:color w:val="auto"/>
          <w:szCs w:val="24"/>
        </w:rPr>
        <w:t xml:space="preserve"> </w:t>
      </w:r>
      <w:r w:rsidRPr="003917B7" w:rsidR="00AE18B2">
        <w:rPr>
          <w:rFonts w:cs="Arial"/>
          <w:color w:val="auto"/>
          <w:szCs w:val="24"/>
        </w:rPr>
        <w:t>The outcome for people with disability will maintain their ability to:</w:t>
      </w:r>
    </w:p>
    <w:p w:rsidRPr="003917B7" w:rsidR="00AE18B2" w:rsidRDefault="00AE18B2" w14:paraId="6D8FA0FD" w14:textId="77777777">
      <w:pPr>
        <w:pStyle w:val="ListParagraph"/>
        <w:widowControl/>
        <w:numPr>
          <w:ilvl w:val="0"/>
          <w:numId w:val="117"/>
        </w:numPr>
        <w:autoSpaceDE/>
        <w:autoSpaceDN/>
        <w:spacing w:line="360" w:lineRule="auto"/>
        <w:contextualSpacing/>
        <w:rPr>
          <w:rFonts w:cs="Arial"/>
          <w:color w:val="auto"/>
          <w:szCs w:val="24"/>
        </w:rPr>
      </w:pPr>
      <w:r w:rsidRPr="003917B7">
        <w:rPr>
          <w:rFonts w:cs="Arial"/>
          <w:color w:val="auto"/>
          <w:szCs w:val="24"/>
        </w:rPr>
        <w:t>Be connected and have the information they need to make decisions and choices.</w:t>
      </w:r>
    </w:p>
    <w:p w:rsidRPr="003917B7" w:rsidR="00AE18B2" w:rsidRDefault="00AE18B2" w14:paraId="3A1FFF7A" w14:textId="77777777">
      <w:pPr>
        <w:pStyle w:val="ListParagraph"/>
        <w:widowControl/>
        <w:numPr>
          <w:ilvl w:val="0"/>
          <w:numId w:val="117"/>
        </w:numPr>
        <w:autoSpaceDE/>
        <w:autoSpaceDN/>
        <w:spacing w:line="360" w:lineRule="auto"/>
        <w:contextualSpacing/>
        <w:rPr>
          <w:rFonts w:cs="Arial"/>
          <w:color w:val="auto"/>
          <w:szCs w:val="24"/>
        </w:rPr>
      </w:pPr>
      <w:r w:rsidRPr="003917B7">
        <w:rPr>
          <w:rFonts w:cs="Arial"/>
          <w:color w:val="auto"/>
          <w:szCs w:val="24"/>
        </w:rPr>
        <w:t>Have the skills and confidence to participate and contribute to the community and protect their rights.</w:t>
      </w:r>
    </w:p>
    <w:p w:rsidRPr="003917B7" w:rsidR="00AE18B2" w:rsidRDefault="00AE18B2" w14:paraId="7898B592" w14:textId="77777777">
      <w:pPr>
        <w:pStyle w:val="ListParagraph"/>
        <w:widowControl/>
        <w:numPr>
          <w:ilvl w:val="0"/>
          <w:numId w:val="117"/>
        </w:numPr>
        <w:autoSpaceDE/>
        <w:autoSpaceDN/>
        <w:spacing w:line="360" w:lineRule="auto"/>
        <w:contextualSpacing/>
        <w:rPr>
          <w:rFonts w:cs="Arial"/>
          <w:color w:val="auto"/>
          <w:szCs w:val="24"/>
        </w:rPr>
      </w:pPr>
      <w:r w:rsidRPr="003917B7">
        <w:rPr>
          <w:rFonts w:cs="Arial"/>
          <w:color w:val="auto"/>
          <w:szCs w:val="24"/>
        </w:rPr>
        <w:t>Use and benefit from the same mainstream services as everyone else.</w:t>
      </w:r>
    </w:p>
    <w:p w:rsidRPr="003917B7" w:rsidR="00AE18B2" w:rsidRDefault="00AE18B2" w14:paraId="157AA278" w14:textId="77777777">
      <w:pPr>
        <w:pStyle w:val="ListParagraph"/>
        <w:widowControl/>
        <w:numPr>
          <w:ilvl w:val="0"/>
          <w:numId w:val="117"/>
        </w:numPr>
        <w:autoSpaceDE/>
        <w:autoSpaceDN/>
        <w:spacing w:line="360" w:lineRule="auto"/>
        <w:contextualSpacing/>
        <w:rPr>
          <w:rFonts w:cs="Arial"/>
          <w:color w:val="auto"/>
          <w:szCs w:val="24"/>
        </w:rPr>
      </w:pPr>
      <w:r w:rsidRPr="003917B7">
        <w:rPr>
          <w:rFonts w:cs="Arial"/>
          <w:color w:val="auto"/>
          <w:szCs w:val="24"/>
        </w:rPr>
        <w:t>Participate in and benefit from the same community activities as everyone else.</w:t>
      </w:r>
    </w:p>
    <w:p w:rsidRPr="003917B7" w:rsidR="00AE18B2" w:rsidRDefault="00AE18B2" w14:paraId="4A00B2F7" w14:textId="19D12081">
      <w:pPr>
        <w:pStyle w:val="ListParagraph"/>
        <w:widowControl/>
        <w:numPr>
          <w:ilvl w:val="0"/>
          <w:numId w:val="117"/>
        </w:numPr>
        <w:autoSpaceDE/>
        <w:autoSpaceDN/>
        <w:spacing w:line="360" w:lineRule="auto"/>
        <w:contextualSpacing/>
        <w:rPr>
          <w:rFonts w:cs="Arial"/>
          <w:color w:val="auto"/>
          <w:szCs w:val="24"/>
        </w:rPr>
      </w:pPr>
      <w:r w:rsidRPr="003917B7">
        <w:rPr>
          <w:rFonts w:cs="Arial"/>
          <w:color w:val="auto"/>
          <w:szCs w:val="24"/>
        </w:rPr>
        <w:t>Actively contribute to leading, shaping and influencing their community.</w:t>
      </w:r>
    </w:p>
    <w:p w:rsidRPr="003917B7" w:rsidR="00AE18B2" w:rsidP="005E642E" w:rsidRDefault="00AE18B2" w14:paraId="17DE9B34" w14:textId="77777777">
      <w:pPr>
        <w:spacing w:line="360" w:lineRule="auto"/>
        <w:contextualSpacing/>
        <w:rPr>
          <w:rFonts w:cs="Arial"/>
          <w:color w:val="auto"/>
          <w:szCs w:val="24"/>
        </w:rPr>
      </w:pPr>
    </w:p>
    <w:p w:rsidRPr="003917B7" w:rsidR="00AE18B2" w:rsidP="005E642E" w:rsidRDefault="00AE18B2" w14:paraId="51F4DBD4" w14:textId="77777777">
      <w:pPr>
        <w:spacing w:line="360" w:lineRule="auto"/>
        <w:contextualSpacing/>
        <w:rPr>
          <w:rFonts w:cs="Arial"/>
          <w:color w:val="auto"/>
          <w:szCs w:val="24"/>
        </w:rPr>
      </w:pPr>
      <w:r w:rsidRPr="003917B7">
        <w:rPr>
          <w:rFonts w:cs="Arial"/>
          <w:color w:val="auto"/>
          <w:szCs w:val="24"/>
        </w:rPr>
        <w:t>Refer to Aboriginal and Torres Strait Islander Policy for specific community engagement mechanisms on ATSI referrals.</w:t>
      </w:r>
    </w:p>
    <w:p w:rsidRPr="003917B7" w:rsidR="00B330D5" w:rsidP="005E642E" w:rsidRDefault="00B330D5" w14:paraId="648A85A0" w14:textId="77777777">
      <w:pPr>
        <w:spacing w:line="360" w:lineRule="auto"/>
        <w:contextualSpacing/>
        <w:rPr>
          <w:rFonts w:cs="Arial"/>
          <w:color w:val="auto"/>
          <w:szCs w:val="24"/>
        </w:rPr>
      </w:pPr>
    </w:p>
    <w:p w:rsidRPr="003917B7" w:rsidR="00AE18B2" w:rsidP="005E642E" w:rsidRDefault="00AE18B2" w14:paraId="5CD87346" w14:textId="057F7ADA">
      <w:pPr>
        <w:spacing w:line="360" w:lineRule="auto"/>
        <w:contextualSpacing/>
        <w:rPr>
          <w:rFonts w:cs="Arial"/>
          <w:b/>
          <w:color w:val="auto"/>
          <w:szCs w:val="24"/>
        </w:rPr>
      </w:pPr>
      <w:r w:rsidRPr="003917B7">
        <w:rPr>
          <w:rFonts w:cs="Arial"/>
          <w:b/>
          <w:color w:val="auto"/>
          <w:szCs w:val="24"/>
        </w:rPr>
        <w:t>Referral Principles</w:t>
      </w:r>
    </w:p>
    <w:p w:rsidRPr="003917B7" w:rsidR="00AE18B2" w:rsidRDefault="00AE18B2" w14:paraId="6A3DE443" w14:textId="325F2C1A">
      <w:pPr>
        <w:pStyle w:val="ListParagraph"/>
        <w:numPr>
          <w:ilvl w:val="0"/>
          <w:numId w:val="187"/>
        </w:numPr>
        <w:spacing w:line="360" w:lineRule="auto"/>
        <w:contextualSpacing/>
        <w:rPr>
          <w:rFonts w:cs="Arial"/>
          <w:color w:val="auto"/>
          <w:szCs w:val="24"/>
        </w:rPr>
      </w:pPr>
      <w:r w:rsidRPr="003917B7">
        <w:rPr>
          <w:rFonts w:cs="Arial"/>
          <w:color w:val="auto"/>
          <w:szCs w:val="24"/>
        </w:rPr>
        <w:t>Engage with and inform the community on how to access our services</w:t>
      </w:r>
    </w:p>
    <w:p w:rsidRPr="003917B7" w:rsidR="00AE18B2" w:rsidRDefault="00AE18B2" w14:paraId="11D1FB3F" w14:textId="7CAC1845">
      <w:pPr>
        <w:pStyle w:val="ListParagraph"/>
        <w:numPr>
          <w:ilvl w:val="0"/>
          <w:numId w:val="187"/>
        </w:numPr>
        <w:spacing w:line="360" w:lineRule="auto"/>
        <w:contextualSpacing/>
        <w:rPr>
          <w:rFonts w:cs="Arial"/>
          <w:color w:val="auto"/>
          <w:szCs w:val="24"/>
        </w:rPr>
      </w:pPr>
      <w:r w:rsidRPr="003917B7">
        <w:rPr>
          <w:rFonts w:cs="Arial"/>
          <w:color w:val="auto"/>
          <w:szCs w:val="24"/>
        </w:rPr>
        <w:t xml:space="preserve">Undertake assessment/re-assessment, and consultation with the </w:t>
      </w:r>
      <w:r w:rsidRPr="003917B7" w:rsidR="00365FE0">
        <w:rPr>
          <w:rFonts w:cs="Arial"/>
          <w:color w:val="auto"/>
          <w:szCs w:val="24"/>
        </w:rPr>
        <w:t>client</w:t>
      </w:r>
      <w:r w:rsidRPr="003917B7">
        <w:rPr>
          <w:rFonts w:cs="Arial"/>
          <w:color w:val="auto"/>
          <w:szCs w:val="24"/>
        </w:rPr>
        <w:t xml:space="preserve"> to identify the need for referral</w:t>
      </w:r>
    </w:p>
    <w:p w:rsidRPr="003917B7" w:rsidR="00AE18B2" w:rsidRDefault="00AE18B2" w14:paraId="052F2283" w14:textId="3FC3394D">
      <w:pPr>
        <w:pStyle w:val="ListParagraph"/>
        <w:numPr>
          <w:ilvl w:val="0"/>
          <w:numId w:val="187"/>
        </w:numPr>
        <w:spacing w:line="360" w:lineRule="auto"/>
        <w:contextualSpacing/>
        <w:rPr>
          <w:rFonts w:cs="Arial"/>
          <w:color w:val="auto"/>
          <w:szCs w:val="24"/>
        </w:rPr>
      </w:pPr>
      <w:r w:rsidRPr="003917B7">
        <w:rPr>
          <w:rFonts w:cs="Arial"/>
          <w:color w:val="auto"/>
          <w:szCs w:val="24"/>
        </w:rPr>
        <w:t xml:space="preserve">Seek consent from the </w:t>
      </w:r>
      <w:r w:rsidRPr="003917B7" w:rsidR="00365FE0">
        <w:rPr>
          <w:rFonts w:cs="Arial"/>
          <w:color w:val="auto"/>
          <w:szCs w:val="24"/>
        </w:rPr>
        <w:t>client</w:t>
      </w:r>
      <w:r w:rsidRPr="003917B7">
        <w:rPr>
          <w:rFonts w:cs="Arial"/>
          <w:color w:val="auto"/>
          <w:szCs w:val="24"/>
        </w:rPr>
        <w:t xml:space="preserve"> (or person responsible) before making a referral</w:t>
      </w:r>
    </w:p>
    <w:p w:rsidRPr="003917B7" w:rsidR="00AE18B2" w:rsidRDefault="00AE18B2" w14:paraId="7C4BB0DC" w14:textId="48284B7A">
      <w:pPr>
        <w:pStyle w:val="ListParagraph"/>
        <w:numPr>
          <w:ilvl w:val="0"/>
          <w:numId w:val="187"/>
        </w:numPr>
        <w:spacing w:line="360" w:lineRule="auto"/>
        <w:contextualSpacing/>
        <w:rPr>
          <w:rFonts w:cs="Arial"/>
          <w:color w:val="auto"/>
          <w:szCs w:val="24"/>
        </w:rPr>
      </w:pPr>
      <w:r w:rsidRPr="003917B7">
        <w:rPr>
          <w:rFonts w:cs="Arial"/>
          <w:color w:val="auto"/>
          <w:szCs w:val="24"/>
        </w:rPr>
        <w:t xml:space="preserve">Monitor the results and </w:t>
      </w:r>
      <w:r w:rsidRPr="003917B7" w:rsidR="00365FE0">
        <w:rPr>
          <w:rFonts w:cs="Arial"/>
          <w:color w:val="auto"/>
          <w:szCs w:val="24"/>
        </w:rPr>
        <w:t>client</w:t>
      </w:r>
      <w:r w:rsidRPr="003917B7">
        <w:rPr>
          <w:rFonts w:cs="Arial"/>
          <w:color w:val="auto"/>
          <w:szCs w:val="24"/>
        </w:rPr>
        <w:t xml:space="preserve"> satisfaction in relation to the referral and re-adjust if the results are not in line with the Plan</w:t>
      </w:r>
    </w:p>
    <w:p w:rsidRPr="003917B7" w:rsidR="00AE18B2" w:rsidP="005E642E" w:rsidRDefault="00AE18B2" w14:paraId="16C97BC0" w14:textId="77777777">
      <w:pPr>
        <w:spacing w:line="360" w:lineRule="auto"/>
        <w:contextualSpacing/>
        <w:rPr>
          <w:rFonts w:cs="Arial"/>
          <w:color w:val="auto"/>
          <w:szCs w:val="24"/>
        </w:rPr>
      </w:pPr>
    </w:p>
    <w:p w:rsidRPr="003917B7" w:rsidR="00AE18B2" w:rsidP="005E642E" w:rsidRDefault="00AE18B2" w14:paraId="0BD1F717" w14:textId="0BC999AA">
      <w:pPr>
        <w:spacing w:line="360" w:lineRule="auto"/>
        <w:contextualSpacing/>
        <w:rPr>
          <w:rFonts w:cs="Arial"/>
          <w:color w:val="auto"/>
          <w:szCs w:val="24"/>
        </w:rPr>
      </w:pPr>
      <w:r w:rsidRPr="003917B7">
        <w:rPr>
          <w:rFonts w:cs="Arial"/>
          <w:color w:val="auto"/>
          <w:szCs w:val="24"/>
        </w:rPr>
        <w:t>Referral may be received for services through:</w:t>
      </w:r>
    </w:p>
    <w:p w:rsidRPr="003917B7" w:rsidR="00AE18B2" w:rsidRDefault="00AE18B2" w14:paraId="1100D3CC" w14:textId="7ED0C58A">
      <w:pPr>
        <w:numPr>
          <w:ilvl w:val="0"/>
          <w:numId w:val="118"/>
        </w:numPr>
        <w:spacing w:line="360" w:lineRule="auto"/>
        <w:contextualSpacing/>
        <w:rPr>
          <w:rFonts w:cs="Arial"/>
          <w:color w:val="auto"/>
          <w:szCs w:val="24"/>
        </w:rPr>
      </w:pPr>
      <w:r w:rsidRPr="003917B7">
        <w:rPr>
          <w:rFonts w:cs="Arial"/>
          <w:color w:val="auto"/>
          <w:szCs w:val="24"/>
        </w:rPr>
        <w:t xml:space="preserve">face-to-face </w:t>
      </w:r>
      <w:r w:rsidRPr="003917B7" w:rsidR="0009442B">
        <w:rPr>
          <w:rFonts w:cs="Arial"/>
          <w:color w:val="auto"/>
          <w:szCs w:val="24"/>
        </w:rPr>
        <w:t>contact.</w:t>
      </w:r>
      <w:r w:rsidRPr="003917B7">
        <w:rPr>
          <w:rFonts w:cs="Arial"/>
          <w:color w:val="auto"/>
          <w:szCs w:val="24"/>
        </w:rPr>
        <w:t xml:space="preserve"> </w:t>
      </w:r>
    </w:p>
    <w:p w:rsidR="00AE18B2" w:rsidRDefault="0009442B" w14:paraId="67C9F38D" w14:textId="224BF20E">
      <w:pPr>
        <w:numPr>
          <w:ilvl w:val="0"/>
          <w:numId w:val="118"/>
        </w:numPr>
        <w:spacing w:line="360" w:lineRule="auto"/>
        <w:contextualSpacing/>
        <w:rPr>
          <w:rFonts w:cs="Arial"/>
          <w:color w:val="auto"/>
          <w:szCs w:val="24"/>
        </w:rPr>
      </w:pPr>
      <w:r w:rsidRPr="003917B7">
        <w:rPr>
          <w:rFonts w:cs="Arial"/>
          <w:color w:val="auto"/>
          <w:szCs w:val="24"/>
        </w:rPr>
        <w:t>email.</w:t>
      </w:r>
      <w:r w:rsidRPr="003917B7" w:rsidR="00AE18B2">
        <w:rPr>
          <w:rFonts w:cs="Arial"/>
          <w:color w:val="auto"/>
          <w:szCs w:val="24"/>
        </w:rPr>
        <w:t xml:space="preserve"> </w:t>
      </w:r>
    </w:p>
    <w:p w:rsidRPr="003917B7" w:rsidR="0073707B" w:rsidRDefault="0073707B" w14:paraId="10C51774" w14:textId="727563DB">
      <w:pPr>
        <w:numPr>
          <w:ilvl w:val="0"/>
          <w:numId w:val="118"/>
        </w:numPr>
        <w:spacing w:line="360" w:lineRule="auto"/>
        <w:contextualSpacing/>
        <w:rPr>
          <w:rFonts w:cs="Arial"/>
          <w:color w:val="auto"/>
          <w:szCs w:val="24"/>
        </w:rPr>
      </w:pPr>
      <w:r>
        <w:rPr>
          <w:rFonts w:cs="Arial"/>
          <w:color w:val="auto"/>
          <w:szCs w:val="24"/>
        </w:rPr>
        <w:t>Word of mouth.</w:t>
      </w:r>
    </w:p>
    <w:p w:rsidRPr="003917B7" w:rsidR="00AE18B2" w:rsidRDefault="00AE18B2" w14:paraId="49915C23" w14:textId="15FA69B2">
      <w:pPr>
        <w:numPr>
          <w:ilvl w:val="0"/>
          <w:numId w:val="118"/>
        </w:numPr>
        <w:spacing w:line="360" w:lineRule="auto"/>
        <w:contextualSpacing/>
        <w:rPr>
          <w:rFonts w:cs="Arial"/>
          <w:color w:val="auto"/>
          <w:szCs w:val="24"/>
        </w:rPr>
      </w:pPr>
      <w:r w:rsidRPr="003917B7">
        <w:rPr>
          <w:rFonts w:cs="Arial"/>
          <w:color w:val="auto"/>
          <w:szCs w:val="24"/>
        </w:rPr>
        <w:t>website information</w:t>
      </w:r>
      <w:r w:rsidRPr="003917B7" w:rsidR="00F4264A">
        <w:rPr>
          <w:rFonts w:cs="Arial"/>
          <w:color w:val="auto"/>
          <w:szCs w:val="24"/>
        </w:rPr>
        <w:t>;</w:t>
      </w:r>
      <w:r w:rsidRPr="003917B7">
        <w:rPr>
          <w:rFonts w:cs="Arial"/>
          <w:color w:val="auto"/>
          <w:szCs w:val="24"/>
        </w:rPr>
        <w:t xml:space="preserve"> and / or </w:t>
      </w:r>
    </w:p>
    <w:p w:rsidRPr="003917B7" w:rsidR="00AE18B2" w:rsidRDefault="00AE18B2" w14:paraId="6888847A" w14:textId="42B585AA">
      <w:pPr>
        <w:numPr>
          <w:ilvl w:val="0"/>
          <w:numId w:val="118"/>
        </w:numPr>
        <w:spacing w:line="360" w:lineRule="auto"/>
        <w:contextualSpacing/>
        <w:rPr>
          <w:rFonts w:cs="Arial"/>
          <w:color w:val="auto"/>
          <w:szCs w:val="24"/>
        </w:rPr>
      </w:pPr>
      <w:r w:rsidRPr="003917B7">
        <w:rPr>
          <w:rFonts w:cs="Arial"/>
          <w:color w:val="auto"/>
          <w:szCs w:val="24"/>
        </w:rPr>
        <w:t>advertising materials</w:t>
      </w:r>
    </w:p>
    <w:p w:rsidRPr="003917B7" w:rsidR="00AE18B2" w:rsidP="005E642E" w:rsidRDefault="00AE18B2" w14:paraId="584F2D63" w14:textId="77777777">
      <w:pPr>
        <w:spacing w:line="360" w:lineRule="auto"/>
        <w:contextualSpacing/>
        <w:rPr>
          <w:rFonts w:cs="Arial"/>
          <w:color w:val="auto"/>
          <w:szCs w:val="24"/>
        </w:rPr>
      </w:pPr>
    </w:p>
    <w:p w:rsidRPr="003917B7" w:rsidR="00E750B2" w:rsidP="005E642E" w:rsidRDefault="00AE18B2" w14:paraId="25C41E1B" w14:textId="40FE206F">
      <w:pPr>
        <w:spacing w:line="360" w:lineRule="auto"/>
        <w:contextualSpacing/>
        <w:rPr>
          <w:rFonts w:cs="Arial"/>
          <w:b/>
          <w:color w:val="auto"/>
          <w:szCs w:val="24"/>
        </w:rPr>
      </w:pPr>
      <w:r w:rsidRPr="003917B7">
        <w:rPr>
          <w:rFonts w:cs="Arial"/>
          <w:b/>
          <w:color w:val="auto"/>
          <w:szCs w:val="24"/>
        </w:rPr>
        <w:t xml:space="preserve">Types of </w:t>
      </w:r>
      <w:r w:rsidRPr="003917B7" w:rsidR="0009442B">
        <w:rPr>
          <w:rFonts w:cs="Arial"/>
          <w:b/>
          <w:color w:val="auto"/>
          <w:szCs w:val="24"/>
        </w:rPr>
        <w:t>Referrals</w:t>
      </w:r>
    </w:p>
    <w:p w:rsidRPr="003917B7" w:rsidR="00AE414C" w:rsidP="005E642E" w:rsidRDefault="00AE414C" w14:paraId="702F0DC6" w14:textId="77777777">
      <w:pPr>
        <w:spacing w:line="360" w:lineRule="auto"/>
        <w:contextualSpacing/>
        <w:rPr>
          <w:rFonts w:cs="Arial"/>
          <w:b/>
          <w:color w:val="auto"/>
          <w:szCs w:val="24"/>
        </w:rPr>
      </w:pPr>
    </w:p>
    <w:p w:rsidRPr="00707303" w:rsidR="00AE414C" w:rsidP="2FDD446A" w:rsidRDefault="00AE18B2" w14:paraId="532340FE" w14:textId="0469E515">
      <w:pPr>
        <w:spacing w:line="360" w:lineRule="auto"/>
        <w:contextualSpacing/>
        <w:rPr>
          <w:rFonts w:cs="Arial"/>
          <w:color w:val="auto"/>
        </w:rPr>
      </w:pPr>
      <w:r w:rsidRPr="2FDD446A">
        <w:rPr>
          <w:rFonts w:cs="Arial"/>
          <w:b/>
          <w:bCs/>
          <w:i/>
          <w:iCs/>
          <w:color w:val="auto"/>
        </w:rPr>
        <w:t>Active referral</w:t>
      </w:r>
      <w:r w:rsidRPr="2FDD446A">
        <w:rPr>
          <w:rFonts w:cs="Arial"/>
          <w:color w:val="auto"/>
        </w:rPr>
        <w:t xml:space="preserve"> </w:t>
      </w:r>
      <w:r w:rsidRPr="2FDD446A" w:rsidR="002C0E4E">
        <w:rPr>
          <w:rFonts w:cs="Arial"/>
          <w:color w:val="auto"/>
        </w:rPr>
        <w:t>-</w:t>
      </w:r>
      <w:r w:rsidRPr="2FDD446A" w:rsidR="763A9626">
        <w:rPr>
          <w:rFonts w:cs="Arial"/>
          <w:color w:val="auto"/>
        </w:rPr>
        <w:t xml:space="preserve"> </w:t>
      </w:r>
      <w:r w:rsidRPr="2FDD446A" w:rsidR="162D0A08">
        <w:rPr>
          <w:rFonts w:cs="Arial"/>
          <w:color w:val="auto"/>
        </w:rPr>
        <w:t>Felix SCC</w:t>
      </w:r>
      <w:r w:rsidRPr="2FDD446A">
        <w:rPr>
          <w:rFonts w:cs="Arial"/>
          <w:color w:val="auto"/>
        </w:rPr>
        <w:t xml:space="preserve">, with the person’s consent, provides the organisation to which it is referring the person with information that it has collected about the person or with its professional assessment of the person’s needs. </w:t>
      </w:r>
    </w:p>
    <w:p w:rsidRPr="003917B7" w:rsidR="00AE18B2" w:rsidP="005E642E" w:rsidRDefault="00AE18B2" w14:paraId="073CD156" w14:textId="7CE76DD6">
      <w:pPr>
        <w:pStyle w:val="Normal1"/>
        <w:spacing w:line="360" w:lineRule="auto"/>
        <w:contextualSpacing/>
        <w:jc w:val="both"/>
        <w:rPr>
          <w:rFonts w:ascii="Arial" w:hAnsi="Arial" w:eastAsia="Arial" w:cs="Arial"/>
          <w:color w:val="auto"/>
          <w:sz w:val="24"/>
          <w:szCs w:val="24"/>
          <w:lang w:val="en-GB"/>
        </w:rPr>
      </w:pPr>
      <w:r w:rsidRPr="003917B7">
        <w:rPr>
          <w:rFonts w:ascii="Arial" w:hAnsi="Arial" w:eastAsia="Arial" w:cs="Arial"/>
          <w:b/>
          <w:i/>
          <w:color w:val="auto"/>
          <w:sz w:val="24"/>
          <w:szCs w:val="24"/>
          <w:lang w:val="en-GB"/>
        </w:rPr>
        <w:t>Cold referral</w:t>
      </w:r>
      <w:r w:rsidRPr="003917B7">
        <w:rPr>
          <w:rFonts w:ascii="Arial" w:hAnsi="Arial" w:eastAsia="Arial" w:cs="Arial"/>
          <w:color w:val="auto"/>
          <w:sz w:val="24"/>
          <w:szCs w:val="24"/>
          <w:lang w:val="en-GB"/>
        </w:rPr>
        <w:t xml:space="preserve"> – A caller is transferred to another service, without any immediate communication </w:t>
      </w:r>
      <w:r w:rsidRPr="003917B7" w:rsidR="002C0E4E">
        <w:rPr>
          <w:rFonts w:ascii="Arial" w:hAnsi="Arial" w:eastAsia="Arial" w:cs="Arial"/>
          <w:color w:val="auto"/>
          <w:sz w:val="24"/>
          <w:szCs w:val="24"/>
          <w:lang w:val="en-GB"/>
        </w:rPr>
        <w:t>between</w:t>
      </w:r>
      <w:r w:rsidRPr="003917B7" w:rsidR="22434138">
        <w:rPr>
          <w:rFonts w:ascii="Arial" w:hAnsi="Arial" w:eastAsia="Arial" w:cs="Arial"/>
          <w:color w:val="auto"/>
          <w:sz w:val="24"/>
          <w:szCs w:val="24"/>
          <w:lang w:val="en-GB"/>
        </w:rPr>
        <w:t xml:space="preserve"> </w:t>
      </w:r>
      <w:r w:rsidR="00BE3D38">
        <w:rPr>
          <w:rFonts w:ascii="Arial" w:hAnsi="Arial" w:eastAsia="Arial" w:cs="Arial"/>
          <w:color w:val="auto"/>
          <w:sz w:val="24"/>
          <w:szCs w:val="24"/>
          <w:lang w:val="en-GB"/>
        </w:rPr>
        <w:t xml:space="preserve">Felix SCC </w:t>
      </w:r>
      <w:r w:rsidRPr="003917B7">
        <w:rPr>
          <w:rFonts w:ascii="Arial" w:hAnsi="Arial" w:eastAsia="Arial" w:cs="Arial"/>
          <w:color w:val="auto"/>
          <w:sz w:val="24"/>
          <w:szCs w:val="24"/>
          <w:lang w:val="en-GB"/>
        </w:rPr>
        <w:t>and the other service.</w:t>
      </w:r>
    </w:p>
    <w:p w:rsidRPr="003917B7" w:rsidR="00AE18B2" w:rsidP="005E642E" w:rsidRDefault="00AE18B2" w14:paraId="43379181" w14:textId="6A9FFF1B">
      <w:pPr>
        <w:pStyle w:val="Normal1"/>
        <w:spacing w:line="360" w:lineRule="auto"/>
        <w:contextualSpacing/>
        <w:jc w:val="both"/>
        <w:rPr>
          <w:rFonts w:ascii="Arial" w:hAnsi="Arial" w:eastAsia="Arial" w:cs="Arial"/>
          <w:color w:val="auto"/>
          <w:sz w:val="24"/>
          <w:szCs w:val="24"/>
          <w:lang w:val="en-GB"/>
        </w:rPr>
      </w:pPr>
      <w:r w:rsidRPr="003917B7">
        <w:rPr>
          <w:rFonts w:ascii="Arial" w:hAnsi="Arial" w:eastAsia="Arial" w:cs="Arial"/>
          <w:b/>
          <w:i/>
          <w:color w:val="auto"/>
          <w:sz w:val="24"/>
          <w:szCs w:val="24"/>
          <w:lang w:val="en-GB"/>
        </w:rPr>
        <w:t xml:space="preserve">Facilitated referral </w:t>
      </w:r>
      <w:r w:rsidRPr="003917B7">
        <w:rPr>
          <w:rFonts w:ascii="Arial" w:hAnsi="Arial" w:eastAsia="Arial" w:cs="Arial"/>
          <w:color w:val="auto"/>
          <w:sz w:val="24"/>
          <w:szCs w:val="24"/>
          <w:lang w:val="en-GB"/>
        </w:rPr>
        <w:t xml:space="preserve">– The person is helped to access the other service, for </w:t>
      </w:r>
      <w:r w:rsidRPr="003917B7" w:rsidR="002C0E4E">
        <w:rPr>
          <w:rFonts w:ascii="Arial" w:hAnsi="Arial" w:eastAsia="Arial" w:cs="Arial"/>
          <w:color w:val="auto"/>
          <w:sz w:val="24"/>
          <w:szCs w:val="24"/>
          <w:lang w:val="en-GB"/>
        </w:rPr>
        <w:t>example,</w:t>
      </w:r>
      <w:r w:rsidRPr="003917B7" w:rsidR="22434138">
        <w:rPr>
          <w:rFonts w:ascii="Arial" w:hAnsi="Arial" w:eastAsia="Arial" w:cs="Arial"/>
          <w:color w:val="auto"/>
          <w:sz w:val="24"/>
          <w:szCs w:val="24"/>
          <w:lang w:val="en-GB"/>
        </w:rPr>
        <w:t xml:space="preserve"> </w:t>
      </w:r>
      <w:r w:rsidR="00BE3D38">
        <w:rPr>
          <w:rFonts w:ascii="Arial" w:hAnsi="Arial" w:eastAsia="Arial" w:cs="Arial"/>
          <w:color w:val="auto"/>
          <w:sz w:val="24"/>
          <w:szCs w:val="24"/>
          <w:lang w:val="en-GB"/>
        </w:rPr>
        <w:t xml:space="preserve">Felix SCC </w:t>
      </w:r>
      <w:r w:rsidRPr="003917B7">
        <w:rPr>
          <w:rFonts w:ascii="Arial" w:hAnsi="Arial" w:eastAsia="Arial" w:cs="Arial"/>
          <w:color w:val="auto"/>
          <w:sz w:val="24"/>
          <w:szCs w:val="24"/>
          <w:lang w:val="en-GB"/>
        </w:rPr>
        <w:t>makes an appointment with the other service on the person’s behalf, asks the other service to make contact with the person or a caller is transferred to the other service.</w:t>
      </w:r>
    </w:p>
    <w:p w:rsidRPr="003917B7" w:rsidR="00AE18B2" w:rsidP="005E642E" w:rsidRDefault="00AE18B2" w14:paraId="45D5E3B8" w14:textId="77777777">
      <w:pPr>
        <w:pStyle w:val="Normal1"/>
        <w:spacing w:line="360" w:lineRule="auto"/>
        <w:contextualSpacing/>
        <w:jc w:val="both"/>
        <w:rPr>
          <w:rFonts w:ascii="Arial" w:hAnsi="Arial" w:eastAsia="Arial" w:cs="Arial"/>
          <w:color w:val="auto"/>
          <w:sz w:val="24"/>
          <w:szCs w:val="24"/>
          <w:lang w:val="en-GB"/>
        </w:rPr>
      </w:pPr>
      <w:r w:rsidRPr="003917B7">
        <w:rPr>
          <w:rFonts w:ascii="Arial" w:hAnsi="Arial" w:eastAsia="Arial" w:cs="Arial"/>
          <w:b/>
          <w:i/>
          <w:color w:val="auto"/>
          <w:sz w:val="24"/>
          <w:szCs w:val="24"/>
          <w:lang w:val="en-GB"/>
        </w:rPr>
        <w:t xml:space="preserve">Passive referral </w:t>
      </w:r>
      <w:r w:rsidRPr="003917B7">
        <w:rPr>
          <w:rFonts w:ascii="Arial" w:hAnsi="Arial" w:eastAsia="Arial" w:cs="Arial"/>
          <w:color w:val="auto"/>
          <w:sz w:val="24"/>
          <w:szCs w:val="24"/>
          <w:lang w:val="en-GB"/>
        </w:rPr>
        <w:t>– The person is given contact information for appropriate service/s so they can make their own contact at a time that best suits them.</w:t>
      </w:r>
    </w:p>
    <w:p w:rsidRPr="003917B7" w:rsidR="00AE18B2" w:rsidP="005E642E" w:rsidRDefault="00AE18B2" w14:paraId="398DEC3A" w14:textId="0CE39A8E">
      <w:pPr>
        <w:pStyle w:val="Normal1"/>
        <w:spacing w:line="360" w:lineRule="auto"/>
        <w:contextualSpacing/>
        <w:jc w:val="both"/>
        <w:rPr>
          <w:rFonts w:ascii="Arial" w:hAnsi="Arial" w:eastAsia="Arial" w:cs="Arial"/>
          <w:color w:val="auto"/>
          <w:sz w:val="24"/>
          <w:szCs w:val="24"/>
          <w:lang w:val="en-GB"/>
        </w:rPr>
      </w:pPr>
      <w:r w:rsidRPr="003917B7">
        <w:rPr>
          <w:rFonts w:ascii="Arial" w:hAnsi="Arial" w:eastAsia="Arial" w:cs="Arial"/>
          <w:b/>
          <w:i/>
          <w:color w:val="auto"/>
          <w:sz w:val="24"/>
          <w:szCs w:val="24"/>
          <w:lang w:val="en-GB"/>
        </w:rPr>
        <w:t>Warm referral</w:t>
      </w:r>
      <w:r w:rsidRPr="003917B7">
        <w:rPr>
          <w:rFonts w:ascii="Arial" w:hAnsi="Arial" w:eastAsia="Arial" w:cs="Arial"/>
          <w:color w:val="auto"/>
          <w:sz w:val="24"/>
          <w:szCs w:val="24"/>
          <w:lang w:val="en-GB"/>
        </w:rPr>
        <w:t xml:space="preserve"> - A ‘live’ three-way conversation in the presence of the </w:t>
      </w:r>
      <w:r w:rsidRPr="003917B7" w:rsidR="00365FE0">
        <w:rPr>
          <w:rFonts w:ascii="Arial" w:hAnsi="Arial" w:eastAsia="Arial" w:cs="Arial"/>
          <w:color w:val="auto"/>
          <w:sz w:val="24"/>
          <w:szCs w:val="24"/>
          <w:lang w:val="en-GB"/>
        </w:rPr>
        <w:t>client</w:t>
      </w:r>
      <w:r w:rsidRPr="003917B7">
        <w:rPr>
          <w:rFonts w:ascii="Arial" w:hAnsi="Arial" w:eastAsia="Arial" w:cs="Arial"/>
          <w:color w:val="auto"/>
          <w:sz w:val="24"/>
          <w:szCs w:val="24"/>
          <w:lang w:val="en-GB"/>
        </w:rPr>
        <w:t xml:space="preserve"> (whether face to face or by telephone) in </w:t>
      </w:r>
      <w:r w:rsidRPr="003917B7" w:rsidR="002C0E4E">
        <w:rPr>
          <w:rFonts w:ascii="Arial" w:hAnsi="Arial" w:eastAsia="Arial" w:cs="Arial"/>
          <w:color w:val="auto"/>
          <w:sz w:val="24"/>
          <w:szCs w:val="24"/>
          <w:lang w:val="en-GB"/>
        </w:rPr>
        <w:t>which</w:t>
      </w:r>
      <w:r w:rsidRPr="003917B7" w:rsidR="22434138">
        <w:rPr>
          <w:rFonts w:ascii="Arial" w:hAnsi="Arial" w:eastAsia="Arial" w:cs="Arial"/>
          <w:color w:val="auto"/>
          <w:sz w:val="24"/>
          <w:szCs w:val="24"/>
          <w:lang w:val="en-GB"/>
        </w:rPr>
        <w:t xml:space="preserve"> </w:t>
      </w:r>
      <w:r w:rsidR="00BE3D38">
        <w:rPr>
          <w:rFonts w:ascii="Arial" w:hAnsi="Arial" w:eastAsia="Arial" w:cs="Arial"/>
          <w:color w:val="auto"/>
          <w:sz w:val="24"/>
          <w:szCs w:val="24"/>
          <w:lang w:val="en-GB"/>
        </w:rPr>
        <w:t xml:space="preserve">Felix SCC </w:t>
      </w:r>
      <w:r w:rsidRPr="003917B7">
        <w:rPr>
          <w:rFonts w:ascii="Arial" w:hAnsi="Arial" w:eastAsia="Arial" w:cs="Arial"/>
          <w:color w:val="auto"/>
          <w:sz w:val="24"/>
          <w:szCs w:val="24"/>
          <w:lang w:val="en-GB"/>
        </w:rPr>
        <w:t xml:space="preserve">introduces the </w:t>
      </w:r>
      <w:r w:rsidRPr="003917B7" w:rsidR="00365FE0">
        <w:rPr>
          <w:rFonts w:ascii="Arial" w:hAnsi="Arial" w:eastAsia="Arial" w:cs="Arial"/>
          <w:color w:val="auto"/>
          <w:sz w:val="24"/>
          <w:szCs w:val="24"/>
          <w:lang w:val="en-GB"/>
        </w:rPr>
        <w:t>client</w:t>
      </w:r>
      <w:r w:rsidRPr="003917B7">
        <w:rPr>
          <w:rFonts w:ascii="Arial" w:hAnsi="Arial" w:eastAsia="Arial" w:cs="Arial"/>
          <w:color w:val="auto"/>
          <w:sz w:val="24"/>
          <w:szCs w:val="24"/>
          <w:lang w:val="en-GB"/>
        </w:rPr>
        <w:t xml:space="preserve">, explains what has already been done to assist the </w:t>
      </w:r>
      <w:r w:rsidRPr="003917B7" w:rsidR="00365FE0">
        <w:rPr>
          <w:rFonts w:ascii="Arial" w:hAnsi="Arial" w:eastAsia="Arial" w:cs="Arial"/>
          <w:color w:val="auto"/>
          <w:sz w:val="24"/>
          <w:szCs w:val="24"/>
          <w:lang w:val="en-GB"/>
        </w:rPr>
        <w:t>client</w:t>
      </w:r>
      <w:r w:rsidRPr="003917B7">
        <w:rPr>
          <w:rFonts w:ascii="Arial" w:hAnsi="Arial" w:eastAsia="Arial" w:cs="Arial"/>
          <w:color w:val="auto"/>
          <w:sz w:val="24"/>
          <w:szCs w:val="24"/>
          <w:lang w:val="en-GB"/>
        </w:rPr>
        <w:t xml:space="preserve"> and why the </w:t>
      </w:r>
      <w:r w:rsidRPr="003917B7" w:rsidR="00365FE0">
        <w:rPr>
          <w:rFonts w:ascii="Arial" w:hAnsi="Arial" w:eastAsia="Arial" w:cs="Arial"/>
          <w:color w:val="auto"/>
          <w:sz w:val="24"/>
          <w:szCs w:val="24"/>
          <w:lang w:val="en-GB"/>
        </w:rPr>
        <w:t>client</w:t>
      </w:r>
      <w:r w:rsidRPr="003917B7">
        <w:rPr>
          <w:rFonts w:ascii="Arial" w:hAnsi="Arial" w:eastAsia="Arial" w:cs="Arial"/>
          <w:color w:val="auto"/>
          <w:sz w:val="24"/>
          <w:szCs w:val="24"/>
          <w:lang w:val="en-GB"/>
        </w:rPr>
        <w:t xml:space="preserve"> is being referred. </w:t>
      </w:r>
    </w:p>
    <w:p w:rsidRPr="003917B7" w:rsidR="00AE18B2" w:rsidP="005E642E" w:rsidRDefault="00AE18B2" w14:paraId="250C1D23" w14:textId="77777777">
      <w:pPr>
        <w:spacing w:line="360" w:lineRule="auto"/>
        <w:contextualSpacing/>
        <w:rPr>
          <w:rFonts w:cs="Arial"/>
          <w:color w:val="auto"/>
          <w:szCs w:val="24"/>
        </w:rPr>
      </w:pPr>
    </w:p>
    <w:p w:rsidRPr="003917B7" w:rsidR="00AE18B2" w:rsidP="005E642E" w:rsidRDefault="00AE18B2" w14:paraId="5CC681A2" w14:textId="77777777">
      <w:pPr>
        <w:spacing w:line="360" w:lineRule="auto"/>
        <w:contextualSpacing/>
        <w:rPr>
          <w:rFonts w:cs="Arial"/>
          <w:b/>
          <w:color w:val="auto"/>
          <w:szCs w:val="24"/>
        </w:rPr>
      </w:pPr>
      <w:r w:rsidRPr="003917B7">
        <w:rPr>
          <w:rFonts w:cs="Arial"/>
          <w:b/>
          <w:color w:val="auto"/>
          <w:szCs w:val="24"/>
        </w:rPr>
        <w:t xml:space="preserve">Making referrals </w:t>
      </w:r>
    </w:p>
    <w:p w:rsidRPr="003917B7" w:rsidR="00AE18B2" w:rsidP="005E642E" w:rsidRDefault="00AE18B2" w14:paraId="46680D5A" w14:textId="54CCEA5C">
      <w:pPr>
        <w:spacing w:line="360" w:lineRule="auto"/>
        <w:contextualSpacing/>
        <w:rPr>
          <w:rFonts w:cs="Arial"/>
          <w:color w:val="auto"/>
          <w:szCs w:val="24"/>
        </w:rPr>
      </w:pPr>
      <w:r w:rsidRPr="003917B7">
        <w:rPr>
          <w:rFonts w:cs="Arial"/>
          <w:color w:val="auto"/>
          <w:szCs w:val="24"/>
        </w:rPr>
        <w:t xml:space="preserve">Staff will be responsible for maintaining an accurate and current contact and referral database. </w:t>
      </w:r>
      <w:r w:rsidRPr="0073707B">
        <w:rPr>
          <w:rFonts w:cs="Arial"/>
          <w:color w:val="auto"/>
          <w:szCs w:val="24"/>
        </w:rPr>
        <w:t xml:space="preserve">The data base will be </w:t>
      </w:r>
      <w:r w:rsidR="00776396">
        <w:rPr>
          <w:rFonts w:cs="Arial"/>
          <w:color w:val="auto"/>
          <w:szCs w:val="24"/>
        </w:rPr>
        <w:t xml:space="preserve">held in the form of our Intake </w:t>
      </w:r>
      <w:proofErr w:type="spellStart"/>
      <w:r w:rsidR="00776396">
        <w:rPr>
          <w:rFonts w:cs="Arial"/>
          <w:color w:val="auto"/>
          <w:szCs w:val="24"/>
        </w:rPr>
        <w:t>Regoster</w:t>
      </w:r>
      <w:proofErr w:type="spellEnd"/>
      <w:r w:rsidR="00776396">
        <w:rPr>
          <w:rFonts w:cs="Arial"/>
          <w:color w:val="auto"/>
          <w:szCs w:val="24"/>
        </w:rPr>
        <w:t xml:space="preserve">, managed by the senior management team, and record date of referral, by whom, what service is required, </w:t>
      </w:r>
      <w:r w:rsidR="00FA0B7A">
        <w:rPr>
          <w:rFonts w:cs="Arial"/>
          <w:color w:val="auto"/>
          <w:szCs w:val="24"/>
        </w:rPr>
        <w:t>whether accepted (or not), the reasons for such and whom will be the named staff member undertaking an initial intake assessment / prepare the support plan – and finally which staff will be allocated.</w:t>
      </w:r>
    </w:p>
    <w:p w:rsidRPr="003917B7" w:rsidR="00E750B2" w:rsidP="005E642E" w:rsidRDefault="00E750B2" w14:paraId="32FD3E66" w14:textId="77777777">
      <w:pPr>
        <w:spacing w:line="360" w:lineRule="auto"/>
        <w:contextualSpacing/>
        <w:rPr>
          <w:rFonts w:cs="Arial"/>
          <w:color w:val="auto"/>
          <w:szCs w:val="24"/>
        </w:rPr>
      </w:pPr>
    </w:p>
    <w:p w:rsidRPr="003917B7" w:rsidR="00AE18B2" w:rsidP="005E642E" w:rsidRDefault="00AE18B2" w14:paraId="20D505F2" w14:textId="4528381B">
      <w:pPr>
        <w:spacing w:line="360" w:lineRule="auto"/>
        <w:contextualSpacing/>
        <w:rPr>
          <w:rFonts w:cs="Arial"/>
          <w:color w:val="auto"/>
          <w:szCs w:val="24"/>
        </w:rPr>
      </w:pPr>
      <w:r w:rsidRPr="003917B7">
        <w:rPr>
          <w:rFonts w:cs="Arial"/>
          <w:color w:val="auto"/>
          <w:szCs w:val="24"/>
        </w:rPr>
        <w:t xml:space="preserve">Informal referrals are made by providing the client with contact information about other services or agencies. </w:t>
      </w:r>
    </w:p>
    <w:p w:rsidRPr="003917B7" w:rsidR="00E750B2" w:rsidP="005E642E" w:rsidRDefault="00E750B2" w14:paraId="60C7A51D" w14:textId="77777777">
      <w:pPr>
        <w:spacing w:line="360" w:lineRule="auto"/>
        <w:contextualSpacing/>
        <w:rPr>
          <w:rFonts w:cs="Arial"/>
          <w:color w:val="auto"/>
          <w:szCs w:val="24"/>
        </w:rPr>
      </w:pPr>
    </w:p>
    <w:p w:rsidRPr="003917B7" w:rsidR="00AE18B2" w:rsidP="005E642E" w:rsidRDefault="00AE18B2" w14:paraId="0A97F270" w14:textId="5141F6FF">
      <w:pPr>
        <w:spacing w:line="360" w:lineRule="auto"/>
        <w:contextualSpacing/>
        <w:rPr>
          <w:rFonts w:cs="Arial"/>
          <w:color w:val="auto"/>
          <w:szCs w:val="24"/>
        </w:rPr>
      </w:pPr>
      <w:r w:rsidRPr="003917B7">
        <w:rPr>
          <w:rFonts w:cs="Arial"/>
          <w:color w:val="auto"/>
          <w:szCs w:val="24"/>
        </w:rPr>
        <w:t xml:space="preserve">Formal referrals are made to other agencies using a Referral Form and ensuring a Sharing of Information Consent Form. These are to be kept on the </w:t>
      </w:r>
      <w:r w:rsidRPr="003917B7" w:rsidR="00365FE0">
        <w:rPr>
          <w:rFonts w:cs="Arial"/>
          <w:color w:val="auto"/>
          <w:szCs w:val="24"/>
        </w:rPr>
        <w:t>client</w:t>
      </w:r>
      <w:r w:rsidRPr="003917B7">
        <w:rPr>
          <w:rFonts w:cs="Arial"/>
          <w:color w:val="auto"/>
          <w:szCs w:val="24"/>
        </w:rPr>
        <w:t>s File.</w:t>
      </w:r>
    </w:p>
    <w:p w:rsidRPr="003917B7" w:rsidR="00E750B2" w:rsidP="005E642E" w:rsidRDefault="00E750B2" w14:paraId="7EE9D6E8" w14:textId="77777777">
      <w:pPr>
        <w:spacing w:line="360" w:lineRule="auto"/>
        <w:contextualSpacing/>
        <w:rPr>
          <w:rFonts w:cs="Arial"/>
          <w:color w:val="auto"/>
          <w:szCs w:val="24"/>
        </w:rPr>
      </w:pPr>
    </w:p>
    <w:p w:rsidRPr="003917B7" w:rsidR="00AE18B2" w:rsidP="005E642E" w:rsidRDefault="00AE18B2" w14:paraId="023C7753" w14:textId="661641DE">
      <w:pPr>
        <w:spacing w:line="360" w:lineRule="auto"/>
        <w:contextualSpacing/>
        <w:rPr>
          <w:rFonts w:cs="Arial"/>
          <w:color w:val="auto"/>
          <w:szCs w:val="24"/>
        </w:rPr>
      </w:pPr>
      <w:r w:rsidRPr="003917B7">
        <w:rPr>
          <w:rFonts w:cs="Arial"/>
          <w:color w:val="auto"/>
          <w:szCs w:val="24"/>
        </w:rPr>
        <w:t>When a referral is made to another agency, the staff member making the referral will ensure that:</w:t>
      </w:r>
    </w:p>
    <w:p w:rsidRPr="003917B7" w:rsidR="00AE18B2" w:rsidRDefault="00AE18B2" w14:paraId="64BA6D50" w14:textId="77777777">
      <w:pPr>
        <w:numPr>
          <w:ilvl w:val="0"/>
          <w:numId w:val="119"/>
        </w:numPr>
        <w:spacing w:line="360" w:lineRule="auto"/>
        <w:contextualSpacing/>
        <w:rPr>
          <w:rFonts w:cs="Arial"/>
          <w:color w:val="auto"/>
          <w:szCs w:val="24"/>
        </w:rPr>
      </w:pPr>
      <w:r w:rsidRPr="003917B7">
        <w:rPr>
          <w:rFonts w:cs="Arial"/>
          <w:color w:val="auto"/>
          <w:szCs w:val="24"/>
        </w:rPr>
        <w:t>confidentiality and privacy of the client is maintained at all times</w:t>
      </w:r>
    </w:p>
    <w:p w:rsidRPr="003917B7" w:rsidR="00AE18B2" w:rsidRDefault="00AE18B2" w14:paraId="5F007ED0" w14:textId="77777777">
      <w:pPr>
        <w:numPr>
          <w:ilvl w:val="0"/>
          <w:numId w:val="119"/>
        </w:numPr>
        <w:spacing w:line="360" w:lineRule="auto"/>
        <w:contextualSpacing/>
        <w:rPr>
          <w:rFonts w:cs="Arial"/>
          <w:color w:val="auto"/>
          <w:szCs w:val="24"/>
        </w:rPr>
      </w:pPr>
      <w:r w:rsidRPr="003917B7">
        <w:rPr>
          <w:rFonts w:cs="Arial"/>
          <w:color w:val="auto"/>
          <w:szCs w:val="24"/>
        </w:rPr>
        <w:t>they have clarified with the client the service needs they have expressed</w:t>
      </w:r>
    </w:p>
    <w:p w:rsidRPr="003917B7" w:rsidR="00AE18B2" w:rsidRDefault="00AE18B2" w14:paraId="310DDFDC" w14:textId="77777777">
      <w:pPr>
        <w:numPr>
          <w:ilvl w:val="0"/>
          <w:numId w:val="119"/>
        </w:numPr>
        <w:spacing w:line="360" w:lineRule="auto"/>
        <w:contextualSpacing/>
        <w:rPr>
          <w:rFonts w:cs="Arial"/>
          <w:color w:val="auto"/>
          <w:szCs w:val="24"/>
        </w:rPr>
      </w:pPr>
      <w:r w:rsidRPr="003917B7">
        <w:rPr>
          <w:rFonts w:cs="Arial"/>
          <w:color w:val="auto"/>
          <w:szCs w:val="24"/>
        </w:rPr>
        <w:t>the client is given an accurate picture of the other agency and its service</w:t>
      </w:r>
    </w:p>
    <w:p w:rsidRPr="003917B7" w:rsidR="00AE18B2" w:rsidRDefault="00AE18B2" w14:paraId="7C51BCC8" w14:textId="77777777">
      <w:pPr>
        <w:numPr>
          <w:ilvl w:val="0"/>
          <w:numId w:val="119"/>
        </w:numPr>
        <w:spacing w:line="360" w:lineRule="auto"/>
        <w:contextualSpacing/>
        <w:rPr>
          <w:rFonts w:cs="Arial"/>
          <w:color w:val="auto"/>
          <w:szCs w:val="24"/>
        </w:rPr>
      </w:pPr>
      <w:r w:rsidRPr="003917B7">
        <w:rPr>
          <w:rFonts w:cs="Arial"/>
          <w:color w:val="auto"/>
          <w:szCs w:val="24"/>
        </w:rPr>
        <w:t>the other agency is given full and honest referral information</w:t>
      </w:r>
    </w:p>
    <w:p w:rsidRPr="003917B7" w:rsidR="00AE18B2" w:rsidRDefault="00AE18B2" w14:paraId="66C437E5" w14:textId="77777777">
      <w:pPr>
        <w:numPr>
          <w:ilvl w:val="0"/>
          <w:numId w:val="119"/>
        </w:numPr>
        <w:spacing w:line="360" w:lineRule="auto"/>
        <w:contextualSpacing/>
        <w:rPr>
          <w:rFonts w:cs="Arial"/>
          <w:color w:val="auto"/>
          <w:szCs w:val="24"/>
        </w:rPr>
      </w:pPr>
      <w:r w:rsidRPr="003917B7">
        <w:rPr>
          <w:rFonts w:cs="Arial"/>
          <w:color w:val="auto"/>
          <w:szCs w:val="24"/>
        </w:rPr>
        <w:t>information about [specify any items] is put in writing to [the client or other agency] when appropriate</w:t>
      </w:r>
    </w:p>
    <w:p w:rsidRPr="003917B7" w:rsidR="00AE18B2" w:rsidRDefault="00AE18B2" w14:paraId="10A1341F" w14:textId="77777777">
      <w:pPr>
        <w:numPr>
          <w:ilvl w:val="0"/>
          <w:numId w:val="119"/>
        </w:numPr>
        <w:spacing w:line="360" w:lineRule="auto"/>
        <w:contextualSpacing/>
        <w:rPr>
          <w:rFonts w:cs="Arial"/>
          <w:color w:val="auto"/>
          <w:szCs w:val="24"/>
        </w:rPr>
      </w:pPr>
      <w:r w:rsidRPr="003917B7">
        <w:rPr>
          <w:rFonts w:cs="Arial"/>
          <w:color w:val="auto"/>
          <w:szCs w:val="24"/>
        </w:rPr>
        <w:t>records of contact with the client and the other agency are kept</w:t>
      </w:r>
    </w:p>
    <w:p w:rsidRPr="003917B7" w:rsidR="00AE18B2" w:rsidRDefault="00AE18B2" w14:paraId="13593A45" w14:textId="5106301A">
      <w:pPr>
        <w:numPr>
          <w:ilvl w:val="0"/>
          <w:numId w:val="119"/>
        </w:numPr>
        <w:spacing w:line="360" w:lineRule="auto"/>
        <w:contextualSpacing/>
        <w:rPr>
          <w:rFonts w:cs="Arial"/>
          <w:color w:val="auto"/>
          <w:szCs w:val="24"/>
        </w:rPr>
      </w:pPr>
      <w:r w:rsidRPr="003917B7">
        <w:rPr>
          <w:rFonts w:cs="Arial"/>
          <w:color w:val="auto"/>
          <w:szCs w:val="24"/>
        </w:rPr>
        <w:t xml:space="preserve">the culturally specific needs of the client are considered </w:t>
      </w:r>
      <w:r w:rsidRPr="003917B7" w:rsidR="002C0E4E">
        <w:rPr>
          <w:rFonts w:cs="Arial"/>
          <w:color w:val="auto"/>
          <w:szCs w:val="24"/>
        </w:rPr>
        <w:t>e.g.,</w:t>
      </w:r>
      <w:r w:rsidRPr="003917B7">
        <w:rPr>
          <w:rFonts w:cs="Arial"/>
          <w:color w:val="auto"/>
          <w:szCs w:val="24"/>
        </w:rPr>
        <w:t xml:space="preserve"> referring Aboriginal and Torres Strait Islander clients to services provided by Aboriginal community organisations</w:t>
      </w:r>
    </w:p>
    <w:p w:rsidRPr="003917B7" w:rsidR="00AE18B2" w:rsidP="005E642E" w:rsidRDefault="00AE18B2" w14:paraId="611D1499" w14:textId="77777777">
      <w:pPr>
        <w:spacing w:line="360" w:lineRule="auto"/>
        <w:contextualSpacing/>
        <w:rPr>
          <w:rFonts w:cs="Arial"/>
          <w:color w:val="auto"/>
          <w:szCs w:val="24"/>
        </w:rPr>
      </w:pPr>
    </w:p>
    <w:p w:rsidRPr="003917B7" w:rsidR="00AE18B2" w:rsidP="005E642E" w:rsidRDefault="00AE18B2" w14:paraId="33AC1FE1" w14:textId="398E8018">
      <w:pPr>
        <w:spacing w:line="360" w:lineRule="auto"/>
        <w:contextualSpacing/>
        <w:rPr>
          <w:rFonts w:cs="Arial"/>
          <w:color w:val="auto"/>
          <w:szCs w:val="24"/>
        </w:rPr>
      </w:pPr>
      <w:r w:rsidRPr="003917B7">
        <w:rPr>
          <w:rFonts w:cs="Arial"/>
          <w:color w:val="auto"/>
          <w:szCs w:val="24"/>
        </w:rPr>
        <w:t>Other procedure</w:t>
      </w:r>
      <w:r w:rsidRPr="003917B7" w:rsidR="00E750B2">
        <w:rPr>
          <w:rFonts w:cs="Arial"/>
          <w:color w:val="auto"/>
          <w:szCs w:val="24"/>
        </w:rPr>
        <w:t>s</w:t>
      </w:r>
      <w:r w:rsidRPr="003917B7">
        <w:rPr>
          <w:rFonts w:cs="Arial"/>
          <w:color w:val="auto"/>
          <w:szCs w:val="24"/>
        </w:rPr>
        <w:t xml:space="preserve"> may include making contact with an agency on behalf of, or with, clients who are self-referring; follow up with the client or other agency about the appropriateness and suitability of the referral; specific guidelines when referring excluded or ineligible clients.</w:t>
      </w:r>
    </w:p>
    <w:p w:rsidRPr="003917B7" w:rsidR="00AE18B2" w:rsidP="005E642E" w:rsidRDefault="00AE18B2" w14:paraId="3FDB5C37" w14:textId="77777777">
      <w:pPr>
        <w:spacing w:line="360" w:lineRule="auto"/>
        <w:contextualSpacing/>
        <w:rPr>
          <w:rFonts w:eastAsia="Arial" w:cs="Arial"/>
          <w:b/>
          <w:color w:val="auto"/>
          <w:szCs w:val="24"/>
          <w:u w:val="single"/>
        </w:rPr>
      </w:pPr>
    </w:p>
    <w:p w:rsidRPr="003917B7" w:rsidR="00F74332" w:rsidP="005E642E" w:rsidRDefault="00DC0BEA" w14:paraId="01EFF65B" w14:textId="4754A02F">
      <w:pPr>
        <w:widowControl/>
        <w:autoSpaceDE/>
        <w:autoSpaceDN/>
        <w:spacing w:line="360" w:lineRule="auto"/>
        <w:contextualSpacing/>
        <w:rPr>
          <w:rFonts w:cs="Arial"/>
          <w:b/>
          <w:color w:val="auto"/>
          <w:szCs w:val="24"/>
        </w:rPr>
      </w:pPr>
      <w:r w:rsidRPr="003917B7">
        <w:rPr>
          <w:rFonts w:cs="Arial"/>
          <w:b/>
          <w:color w:val="auto"/>
          <w:szCs w:val="24"/>
        </w:rPr>
        <w:t xml:space="preserve">REFERENCE: </w:t>
      </w:r>
    </w:p>
    <w:p w:rsidRPr="003917B7" w:rsidR="00DC0BEA" w:rsidP="00717FEA" w:rsidRDefault="00DC0BEA" w14:paraId="3AB4384C" w14:textId="77777777">
      <w:pPr>
        <w:pStyle w:val="ListParagraph"/>
        <w:widowControl/>
        <w:numPr>
          <w:ilvl w:val="0"/>
          <w:numId w:val="61"/>
        </w:numPr>
        <w:autoSpaceDE/>
        <w:autoSpaceDN/>
        <w:spacing w:line="360" w:lineRule="auto"/>
        <w:contextualSpacing/>
        <w:rPr>
          <w:rFonts w:cs="Arial"/>
          <w:color w:val="auto"/>
          <w:szCs w:val="24"/>
        </w:rPr>
      </w:pPr>
      <w:r w:rsidRPr="003917B7">
        <w:rPr>
          <w:rFonts w:cs="Arial"/>
          <w:color w:val="auto"/>
          <w:szCs w:val="24"/>
        </w:rPr>
        <w:t>NDIS Quality and Safety Standards 2018</w:t>
      </w:r>
    </w:p>
    <w:p w:rsidRPr="003917B7" w:rsidR="00AE18B2" w:rsidP="005E642E" w:rsidRDefault="000D0226" w14:paraId="1B0B08A8" w14:textId="44B681A7">
      <w:pPr>
        <w:pStyle w:val="ListParagraph"/>
        <w:widowControl/>
        <w:autoSpaceDE/>
        <w:autoSpaceDN/>
        <w:spacing w:line="360" w:lineRule="auto"/>
        <w:ind w:left="720"/>
        <w:contextualSpacing/>
        <w:rPr>
          <w:rFonts w:cs="Arial"/>
          <w:color w:val="auto"/>
          <w:szCs w:val="24"/>
        </w:rPr>
      </w:pPr>
      <w:r w:rsidRPr="003917B7">
        <w:rPr>
          <w:rFonts w:cs="Arial"/>
          <w:color w:val="auto"/>
          <w:szCs w:val="24"/>
        </w:rPr>
        <w:br w:type="page"/>
      </w:r>
    </w:p>
    <w:p w:rsidRPr="001F41B0" w:rsidR="00AE18B2" w:rsidP="00704DAD" w:rsidRDefault="53BB4564" w14:paraId="40FC864F" w14:textId="4E9D4CDE">
      <w:pPr>
        <w:pStyle w:val="Heading2"/>
      </w:pPr>
      <w:bookmarkStart w:name="_Toc15931080" w:id="401"/>
      <w:bookmarkStart w:name="_Toc49346329" w:id="402"/>
      <w:bookmarkStart w:name="_Toc56426901" w:id="403"/>
      <w:bookmarkStart w:name="_Toc99102388" w:id="404"/>
      <w:bookmarkStart w:name="_Toc109127726" w:id="405"/>
      <w:bookmarkStart w:name="_Toc1480703564" w:id="406"/>
      <w:bookmarkStart w:name="_Toc133844916" w:id="407"/>
      <w:bookmarkStart w:name="_Toc1075607861" w:id="408"/>
      <w:bookmarkStart w:name="_Toc1644408387" w:id="410"/>
      <w:bookmarkStart w:name="_Toc783798984" w:id="752231367"/>
      <w:r w:rsidR="6F1169FC">
        <w:rPr/>
        <w:t xml:space="preserve">Transitions: </w:t>
      </w:r>
      <w:bookmarkEnd w:id="401"/>
      <w:bookmarkEnd w:id="402"/>
      <w:bookmarkEnd w:id="403"/>
      <w:r w:rsidR="6F1169FC">
        <w:rPr/>
        <w:t>Entering or Exiting a Service Provider</w:t>
      </w:r>
      <w:bookmarkEnd w:id="404"/>
      <w:bookmarkEnd w:id="405"/>
      <w:bookmarkEnd w:id="406"/>
      <w:bookmarkEnd w:id="407"/>
      <w:bookmarkEnd w:id="408"/>
      <w:bookmarkEnd w:id="752231367"/>
      <w:r w:rsidR="6F1169FC">
        <w:rPr/>
        <w:t xml:space="preserve"> </w:t>
      </w:r>
      <w:bookmarkEnd w:id="410"/>
    </w:p>
    <w:p w:rsidR="002421AC" w:rsidP="005E642E" w:rsidRDefault="002421AC" w14:paraId="0B8B834D" w14:textId="77777777">
      <w:pPr>
        <w:spacing w:line="360" w:lineRule="auto"/>
        <w:contextualSpacing/>
        <w:rPr>
          <w:rFonts w:cs="Arial"/>
          <w:color w:val="auto"/>
          <w:szCs w:val="24"/>
        </w:rPr>
      </w:pPr>
    </w:p>
    <w:tbl>
      <w:tblPr>
        <w:tblW w:w="10115" w:type="dxa"/>
        <w:tbl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insideH w:val="single" w:color="808080" w:themeColor="background1" w:themeShade="80" w:sz="4" w:space="0"/>
          <w:insideV w:val="single" w:color="808080" w:themeColor="background1" w:themeShade="80" w:sz="4" w:space="0"/>
        </w:tblBorders>
        <w:tblLook w:val="04A0" w:firstRow="1" w:lastRow="0" w:firstColumn="1" w:lastColumn="0" w:noHBand="0" w:noVBand="1"/>
      </w:tblPr>
      <w:tblGrid>
        <w:gridCol w:w="1312"/>
        <w:gridCol w:w="2096"/>
        <w:gridCol w:w="2395"/>
        <w:gridCol w:w="1946"/>
        <w:gridCol w:w="2366"/>
      </w:tblGrid>
      <w:tr w:rsidRPr="001F41B0" w:rsidR="002421AC" w:rsidTr="787DA298" w14:paraId="39CD3B11" w14:textId="77777777">
        <w:trPr>
          <w:trHeight w:val="400"/>
        </w:trPr>
        <w:tc>
          <w:tcPr>
            <w:tcW w:w="10115" w:type="dxa"/>
            <w:gridSpan w:val="5"/>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Mar/>
          </w:tcPr>
          <w:p w:rsidRPr="00704DAD" w:rsidR="002421AC" w:rsidP="00391BB4" w:rsidRDefault="002421AC" w14:paraId="3B86B4A7" w14:textId="77777777">
            <w:pPr>
              <w:spacing w:line="360" w:lineRule="auto"/>
              <w:contextualSpacing/>
              <w:rPr>
                <w:rFonts w:cs="Arial"/>
                <w:b/>
                <w:bCs/>
                <w:color w:val="auto"/>
                <w:szCs w:val="24"/>
              </w:rPr>
            </w:pPr>
            <w:r w:rsidRPr="00704DAD">
              <w:rPr>
                <w:rFonts w:cs="Arial"/>
                <w:b/>
                <w:bCs/>
                <w:color w:val="auto"/>
                <w:szCs w:val="24"/>
              </w:rPr>
              <w:t>Record of policy development</w:t>
            </w:r>
          </w:p>
        </w:tc>
      </w:tr>
      <w:tr w:rsidRPr="001F41B0" w:rsidR="002421AC" w:rsidTr="787DA298" w14:paraId="33DBC57B" w14:textId="77777777">
        <w:trPr>
          <w:trHeight w:val="400"/>
        </w:trPr>
        <w:tc>
          <w:tcPr>
            <w:tcW w:w="1312"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Mar/>
          </w:tcPr>
          <w:p w:rsidRPr="00704DAD" w:rsidR="002421AC" w:rsidP="00391BB4" w:rsidRDefault="002421AC" w14:paraId="115FD132" w14:textId="77777777">
            <w:pPr>
              <w:spacing w:line="360" w:lineRule="auto"/>
              <w:contextualSpacing/>
              <w:rPr>
                <w:rFonts w:cs="Arial"/>
                <w:b/>
                <w:bCs/>
                <w:color w:val="auto"/>
                <w:szCs w:val="24"/>
              </w:rPr>
            </w:pPr>
            <w:r w:rsidRPr="00704DAD">
              <w:rPr>
                <w:rFonts w:cs="Arial"/>
                <w:b/>
                <w:bCs/>
                <w:color w:val="auto"/>
                <w:szCs w:val="24"/>
              </w:rPr>
              <w:t>Version</w:t>
            </w:r>
          </w:p>
        </w:tc>
        <w:tc>
          <w:tcPr>
            <w:tcW w:w="209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Mar/>
          </w:tcPr>
          <w:p w:rsidRPr="00704DAD" w:rsidR="002421AC" w:rsidP="00391BB4" w:rsidRDefault="002421AC" w14:paraId="23E932B9" w14:textId="77777777">
            <w:pPr>
              <w:spacing w:line="360" w:lineRule="auto"/>
              <w:contextualSpacing/>
              <w:rPr>
                <w:rFonts w:cs="Arial"/>
                <w:b/>
                <w:bCs/>
                <w:color w:val="auto"/>
                <w:szCs w:val="24"/>
              </w:rPr>
            </w:pPr>
            <w:r w:rsidRPr="00704DAD">
              <w:rPr>
                <w:rFonts w:cs="Arial"/>
                <w:b/>
                <w:bCs/>
                <w:color w:val="auto"/>
                <w:szCs w:val="24"/>
              </w:rPr>
              <w:t>Date approved</w:t>
            </w:r>
          </w:p>
        </w:tc>
        <w:tc>
          <w:tcPr>
            <w:tcW w:w="239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Mar/>
          </w:tcPr>
          <w:p w:rsidRPr="00704DAD" w:rsidR="002421AC" w:rsidP="00391BB4" w:rsidRDefault="002421AC" w14:paraId="444BA897" w14:textId="77777777">
            <w:pPr>
              <w:spacing w:line="360" w:lineRule="auto"/>
              <w:contextualSpacing/>
              <w:rPr>
                <w:rFonts w:cs="Arial"/>
                <w:b/>
                <w:bCs/>
                <w:color w:val="auto"/>
                <w:szCs w:val="24"/>
              </w:rPr>
            </w:pPr>
            <w:r w:rsidRPr="00704DAD">
              <w:rPr>
                <w:rFonts w:cs="Arial"/>
                <w:b/>
                <w:bCs/>
                <w:color w:val="auto"/>
                <w:szCs w:val="24"/>
              </w:rPr>
              <w:t>Nature of amendments</w:t>
            </w:r>
          </w:p>
        </w:tc>
        <w:tc>
          <w:tcPr>
            <w:tcW w:w="194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Mar/>
          </w:tcPr>
          <w:p w:rsidRPr="00704DAD" w:rsidR="002421AC" w:rsidP="00391BB4" w:rsidRDefault="002421AC" w14:paraId="258F8A57" w14:textId="77777777">
            <w:pPr>
              <w:spacing w:line="360" w:lineRule="auto"/>
              <w:contextualSpacing/>
              <w:rPr>
                <w:rFonts w:cs="Arial"/>
                <w:b/>
                <w:bCs/>
                <w:color w:val="auto"/>
                <w:szCs w:val="24"/>
              </w:rPr>
            </w:pPr>
            <w:r w:rsidRPr="00704DAD">
              <w:rPr>
                <w:rFonts w:cs="Arial"/>
                <w:b/>
                <w:bCs/>
                <w:color w:val="auto"/>
                <w:szCs w:val="24"/>
              </w:rPr>
              <w:t>Approved by</w:t>
            </w:r>
          </w:p>
        </w:tc>
        <w:tc>
          <w:tcPr>
            <w:tcW w:w="236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Mar/>
          </w:tcPr>
          <w:p w:rsidRPr="00704DAD" w:rsidR="002421AC" w:rsidP="00391BB4" w:rsidRDefault="002421AC" w14:paraId="0EBAEB26" w14:textId="77777777">
            <w:pPr>
              <w:spacing w:line="360" w:lineRule="auto"/>
              <w:contextualSpacing/>
              <w:rPr>
                <w:rFonts w:cs="Arial"/>
                <w:b/>
                <w:bCs/>
                <w:color w:val="auto"/>
                <w:szCs w:val="24"/>
              </w:rPr>
            </w:pPr>
            <w:r w:rsidRPr="00704DAD">
              <w:rPr>
                <w:rFonts w:cs="Arial"/>
                <w:b/>
                <w:bCs/>
                <w:color w:val="auto"/>
                <w:szCs w:val="24"/>
              </w:rPr>
              <w:t>Date for Review</w:t>
            </w:r>
          </w:p>
        </w:tc>
      </w:tr>
      <w:tr w:rsidRPr="001F41B0" w:rsidR="002421AC" w:rsidTr="787DA298" w14:paraId="5677B5BF" w14:textId="77777777">
        <w:trPr>
          <w:trHeight w:val="392"/>
        </w:trPr>
        <w:tc>
          <w:tcPr>
            <w:tcW w:w="1312"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787DA298" w:rsidP="787DA298" w:rsidRDefault="787DA298" w14:paraId="45591C33" w14:textId="3A54FF8E">
            <w:pPr>
              <w:widowControl w:val="0"/>
              <w:spacing w:after="0" w:line="360" w:lineRule="auto"/>
              <w:contextualSpacing w:val="1"/>
              <w:rPr>
                <w:rFonts w:ascii="Arial" w:hAnsi="Arial" w:eastAsia="Arial" w:cs="Arial"/>
                <w:b w:val="0"/>
                <w:bCs w:val="0"/>
                <w:i w:val="0"/>
                <w:iCs w:val="0"/>
                <w:caps w:val="0"/>
                <w:smallCaps w:val="0"/>
                <w:color w:val="000000" w:themeColor="text1" w:themeTint="FF" w:themeShade="FF"/>
                <w:sz w:val="24"/>
                <w:szCs w:val="24"/>
              </w:rPr>
            </w:pPr>
            <w:r w:rsidRPr="787DA298" w:rsidR="787DA298">
              <w:rPr>
                <w:rFonts w:ascii="Arial" w:hAnsi="Arial" w:eastAsia="Arial" w:cs="Arial"/>
                <w:b w:val="0"/>
                <w:bCs w:val="0"/>
                <w:i w:val="0"/>
                <w:iCs w:val="0"/>
                <w:caps w:val="0"/>
                <w:smallCaps w:val="0"/>
                <w:color w:val="000000" w:themeColor="text1" w:themeTint="FF" w:themeShade="FF"/>
                <w:sz w:val="24"/>
                <w:szCs w:val="24"/>
                <w:lang w:val="en-GB"/>
              </w:rPr>
              <w:t>1.0</w:t>
            </w:r>
          </w:p>
        </w:tc>
        <w:tc>
          <w:tcPr>
            <w:tcW w:w="209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787DA298" w:rsidP="787DA298" w:rsidRDefault="787DA298" w14:paraId="7D3F3887" w14:textId="7FCA87A9">
            <w:pPr>
              <w:widowControl w:val="0"/>
              <w:spacing w:after="0" w:line="360" w:lineRule="auto"/>
              <w:contextualSpacing w:val="1"/>
              <w:rPr>
                <w:rFonts w:ascii="Arial" w:hAnsi="Arial" w:eastAsia="Arial" w:cs="Arial"/>
                <w:b w:val="0"/>
                <w:bCs w:val="0"/>
                <w:i w:val="0"/>
                <w:iCs w:val="0"/>
                <w:caps w:val="0"/>
                <w:smallCaps w:val="0"/>
                <w:color w:val="000000" w:themeColor="text1" w:themeTint="FF" w:themeShade="FF"/>
                <w:sz w:val="24"/>
                <w:szCs w:val="24"/>
              </w:rPr>
            </w:pPr>
            <w:r w:rsidRPr="787DA298" w:rsidR="787DA298">
              <w:rPr>
                <w:rFonts w:ascii="Arial" w:hAnsi="Arial" w:eastAsia="Arial" w:cs="Arial"/>
                <w:b w:val="0"/>
                <w:bCs w:val="0"/>
                <w:i w:val="0"/>
                <w:iCs w:val="0"/>
                <w:caps w:val="0"/>
                <w:smallCaps w:val="0"/>
                <w:color w:val="000000" w:themeColor="text1" w:themeTint="FF" w:themeShade="FF"/>
                <w:sz w:val="24"/>
                <w:szCs w:val="24"/>
                <w:lang w:val="en-GB"/>
              </w:rPr>
              <w:t>16/09/2026</w:t>
            </w:r>
          </w:p>
        </w:tc>
        <w:tc>
          <w:tcPr>
            <w:tcW w:w="239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787DA298" w:rsidP="787DA298" w:rsidRDefault="787DA298" w14:paraId="428A1991" w14:textId="0E274A27">
            <w:pPr>
              <w:widowControl w:val="0"/>
              <w:spacing w:after="0" w:line="360" w:lineRule="auto"/>
              <w:contextualSpacing w:val="1"/>
              <w:rPr>
                <w:rFonts w:ascii="Arial" w:hAnsi="Arial" w:eastAsia="Arial" w:cs="Arial"/>
                <w:b w:val="0"/>
                <w:bCs w:val="0"/>
                <w:i w:val="0"/>
                <w:iCs w:val="0"/>
                <w:caps w:val="0"/>
                <w:smallCaps w:val="0"/>
                <w:color w:val="000000" w:themeColor="text1" w:themeTint="FF" w:themeShade="FF"/>
                <w:sz w:val="24"/>
                <w:szCs w:val="24"/>
              </w:rPr>
            </w:pPr>
            <w:r w:rsidRPr="787DA298" w:rsidR="787DA298">
              <w:rPr>
                <w:rFonts w:ascii="Arial" w:hAnsi="Arial" w:eastAsia="Arial" w:cs="Arial"/>
                <w:b w:val="0"/>
                <w:bCs w:val="0"/>
                <w:i w:val="0"/>
                <w:iCs w:val="0"/>
                <w:caps w:val="0"/>
                <w:smallCaps w:val="0"/>
                <w:color w:val="000000" w:themeColor="text1" w:themeTint="FF" w:themeShade="FF"/>
                <w:sz w:val="24"/>
                <w:szCs w:val="24"/>
                <w:lang w:val="en-GB"/>
              </w:rPr>
              <w:t>Initial copywriting</w:t>
            </w:r>
          </w:p>
        </w:tc>
        <w:tc>
          <w:tcPr>
            <w:tcW w:w="194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787DA298" w:rsidP="787DA298" w:rsidRDefault="787DA298" w14:paraId="7150EA8B" w14:textId="1AC7222C">
            <w:pPr>
              <w:widowControl w:val="0"/>
              <w:spacing w:after="0" w:line="360" w:lineRule="auto"/>
              <w:rPr>
                <w:rFonts w:ascii="Arial" w:hAnsi="Arial" w:eastAsia="Arial" w:cs="Arial"/>
                <w:b w:val="0"/>
                <w:bCs w:val="0"/>
                <w:i w:val="0"/>
                <w:iCs w:val="0"/>
                <w:caps w:val="0"/>
                <w:smallCaps w:val="0"/>
                <w:color w:val="000000" w:themeColor="text1" w:themeTint="FF" w:themeShade="FF"/>
                <w:sz w:val="24"/>
                <w:szCs w:val="24"/>
              </w:rPr>
            </w:pPr>
            <w:r w:rsidRPr="787DA298" w:rsidR="787DA298">
              <w:rPr>
                <w:rFonts w:ascii="Arial" w:hAnsi="Arial" w:eastAsia="Arial" w:cs="Arial"/>
                <w:b w:val="0"/>
                <w:bCs w:val="0"/>
                <w:i w:val="0"/>
                <w:iCs w:val="0"/>
                <w:caps w:val="0"/>
                <w:smallCaps w:val="0"/>
                <w:color w:val="000000" w:themeColor="text1" w:themeTint="FF" w:themeShade="FF"/>
                <w:sz w:val="24"/>
                <w:szCs w:val="24"/>
                <w:lang w:val="en-GB"/>
              </w:rPr>
              <w:t>Steve Psaltis</w:t>
            </w:r>
          </w:p>
        </w:tc>
        <w:tc>
          <w:tcPr>
            <w:tcW w:w="236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787DA298" w:rsidP="787DA298" w:rsidRDefault="787DA298" w14:paraId="42D5F5A4" w14:textId="33FE11DD">
            <w:pPr>
              <w:widowControl w:val="0"/>
              <w:spacing w:after="0" w:line="360" w:lineRule="auto"/>
              <w:contextualSpacing w:val="1"/>
              <w:rPr>
                <w:rFonts w:ascii="Arial" w:hAnsi="Arial" w:eastAsia="Arial" w:cs="Arial"/>
                <w:b w:val="0"/>
                <w:bCs w:val="0"/>
                <w:i w:val="0"/>
                <w:iCs w:val="0"/>
                <w:caps w:val="0"/>
                <w:smallCaps w:val="0"/>
                <w:color w:val="000000" w:themeColor="text1" w:themeTint="FF" w:themeShade="FF"/>
                <w:sz w:val="24"/>
                <w:szCs w:val="24"/>
              </w:rPr>
            </w:pPr>
            <w:r w:rsidRPr="787DA298" w:rsidR="787DA298">
              <w:rPr>
                <w:rFonts w:ascii="Arial" w:hAnsi="Arial" w:eastAsia="Arial" w:cs="Arial"/>
                <w:b w:val="0"/>
                <w:bCs w:val="0"/>
                <w:i w:val="0"/>
                <w:iCs w:val="0"/>
                <w:caps w:val="0"/>
                <w:smallCaps w:val="0"/>
                <w:color w:val="000000" w:themeColor="text1" w:themeTint="FF" w:themeShade="FF"/>
                <w:sz w:val="24"/>
                <w:szCs w:val="24"/>
                <w:lang w:val="en-GB"/>
              </w:rPr>
              <w:t>16/03/2027</w:t>
            </w:r>
          </w:p>
        </w:tc>
      </w:tr>
      <w:tr w:rsidRPr="001F41B0" w:rsidR="002421AC" w:rsidTr="787DA298" w14:paraId="7D7C63B3" w14:textId="77777777">
        <w:trPr>
          <w:trHeight w:val="392"/>
        </w:trPr>
        <w:tc>
          <w:tcPr>
            <w:tcW w:w="1312"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Pr="003917B7" w:rsidR="002421AC" w:rsidP="787DA298" w:rsidRDefault="002421AC" w14:paraId="49844E28" w14:textId="1A585B67">
            <w:pPr>
              <w:spacing w:line="360" w:lineRule="auto"/>
              <w:contextualSpacing w:val="1"/>
              <w:rPr>
                <w:rFonts w:cs="Arial"/>
                <w:color w:val="auto"/>
              </w:rPr>
            </w:pPr>
          </w:p>
        </w:tc>
        <w:tc>
          <w:tcPr>
            <w:tcW w:w="209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Pr="003917B7" w:rsidR="002421AC" w:rsidP="787DA298" w:rsidRDefault="002421AC" w14:paraId="73B73257" w14:textId="15C1CD40">
            <w:pPr>
              <w:spacing w:line="360" w:lineRule="auto"/>
              <w:contextualSpacing w:val="1"/>
              <w:rPr>
                <w:rFonts w:cs="Arial"/>
                <w:color w:val="auto"/>
              </w:rPr>
            </w:pPr>
          </w:p>
        </w:tc>
        <w:tc>
          <w:tcPr>
            <w:tcW w:w="239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Pr="003917B7" w:rsidR="002421AC" w:rsidP="787DA298" w:rsidRDefault="002421AC" w14:paraId="56131D54" w14:textId="5CE40039">
            <w:pPr>
              <w:spacing w:line="360" w:lineRule="auto"/>
              <w:contextualSpacing w:val="1"/>
              <w:rPr>
                <w:rFonts w:cs="Arial"/>
                <w:color w:val="auto"/>
              </w:rPr>
            </w:pPr>
          </w:p>
        </w:tc>
        <w:tc>
          <w:tcPr>
            <w:tcW w:w="194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Pr="003917B7" w:rsidR="002421AC" w:rsidP="787DA298" w:rsidRDefault="002421AC" w14:paraId="365904BF" w14:textId="0A543FF2">
            <w:pPr>
              <w:spacing w:line="360" w:lineRule="auto"/>
              <w:contextualSpacing w:val="1"/>
              <w:rPr>
                <w:rFonts w:cs="Arial"/>
                <w:color w:val="auto"/>
              </w:rPr>
            </w:pPr>
          </w:p>
        </w:tc>
        <w:tc>
          <w:tcPr>
            <w:tcW w:w="236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Pr="003917B7" w:rsidR="002421AC" w:rsidP="787DA298" w:rsidRDefault="002421AC" w14:paraId="1017D613" w14:textId="2B3F6E69">
            <w:pPr>
              <w:spacing w:line="360" w:lineRule="auto"/>
              <w:contextualSpacing w:val="1"/>
              <w:rPr>
                <w:rFonts w:cs="Arial"/>
                <w:color w:val="auto"/>
              </w:rPr>
            </w:pPr>
          </w:p>
        </w:tc>
      </w:tr>
      <w:tr w:rsidR="002421AC" w:rsidTr="787DA298" w14:paraId="5B2FCFEC" w14:textId="77777777">
        <w:trPr>
          <w:trHeight w:val="300"/>
        </w:trPr>
        <w:tc>
          <w:tcPr>
            <w:tcW w:w="1312"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Pr="0004473F" w:rsidR="002421AC" w:rsidP="00391BB4" w:rsidRDefault="002421AC" w14:paraId="2809D133" w14:textId="0DBA1174">
            <w:pPr>
              <w:spacing w:line="360" w:lineRule="auto"/>
              <w:rPr>
                <w:rFonts w:cs="Arial"/>
                <w:color w:val="auto"/>
                <w:highlight w:val="yellow"/>
              </w:rPr>
            </w:pPr>
          </w:p>
        </w:tc>
        <w:tc>
          <w:tcPr>
            <w:tcW w:w="209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Pr="0004473F" w:rsidR="002421AC" w:rsidP="00391BB4" w:rsidRDefault="002421AC" w14:paraId="1BAB5F15" w14:textId="23219621">
            <w:pPr>
              <w:spacing w:line="360" w:lineRule="auto"/>
              <w:rPr>
                <w:rFonts w:cs="Arial"/>
                <w:color w:val="auto"/>
                <w:highlight w:val="yellow"/>
              </w:rPr>
            </w:pPr>
          </w:p>
        </w:tc>
        <w:tc>
          <w:tcPr>
            <w:tcW w:w="239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Pr="0004473F" w:rsidR="002421AC" w:rsidP="00391BB4" w:rsidRDefault="0004473F" w14:paraId="186B5C08" w14:textId="716E8FE7">
            <w:pPr>
              <w:spacing w:line="360" w:lineRule="auto"/>
              <w:rPr>
                <w:rFonts w:cs="Arial"/>
                <w:color w:val="auto"/>
                <w:highlight w:val="yellow"/>
              </w:rPr>
            </w:pPr>
          </w:p>
        </w:tc>
        <w:tc>
          <w:tcPr>
            <w:tcW w:w="194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Pr="0004473F" w:rsidR="002421AC" w:rsidP="00391BB4" w:rsidRDefault="0004473F" w14:paraId="69B6699C" w14:textId="50A38DB2">
            <w:pPr>
              <w:spacing w:line="360" w:lineRule="auto"/>
              <w:rPr>
                <w:rFonts w:cs="Arial"/>
                <w:color w:val="auto"/>
                <w:highlight w:val="yellow"/>
              </w:rPr>
            </w:pPr>
          </w:p>
        </w:tc>
        <w:tc>
          <w:tcPr>
            <w:tcW w:w="236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Pr="0004473F" w:rsidR="002421AC" w:rsidP="00391BB4" w:rsidRDefault="0004473F" w14:paraId="15FE632F" w14:textId="21C17E4C">
            <w:pPr>
              <w:spacing w:line="360" w:lineRule="auto"/>
              <w:rPr>
                <w:rFonts w:cs="Arial"/>
                <w:color w:val="auto"/>
                <w:highlight w:val="yellow"/>
              </w:rPr>
            </w:pPr>
          </w:p>
        </w:tc>
      </w:tr>
    </w:tbl>
    <w:p w:rsidR="002421AC" w:rsidP="005E642E" w:rsidRDefault="002421AC" w14:paraId="5707AACC" w14:textId="77777777">
      <w:pPr>
        <w:spacing w:line="360" w:lineRule="auto"/>
        <w:contextualSpacing/>
        <w:rPr>
          <w:rFonts w:cs="Arial"/>
          <w:color w:val="auto"/>
          <w:szCs w:val="24"/>
        </w:rPr>
      </w:pPr>
    </w:p>
    <w:p w:rsidRPr="003917B7" w:rsidR="00AE18B2" w:rsidP="005E642E" w:rsidRDefault="00AE18B2" w14:paraId="7CDC2D3B" w14:textId="77777777">
      <w:pPr>
        <w:spacing w:line="360" w:lineRule="auto"/>
        <w:contextualSpacing/>
        <w:rPr>
          <w:rFonts w:cs="Arial"/>
          <w:color w:val="auto"/>
          <w:szCs w:val="24"/>
        </w:rPr>
      </w:pPr>
    </w:p>
    <w:p w:rsidRPr="003917B7" w:rsidR="00093B66" w:rsidP="005E642E" w:rsidRDefault="00093B66" w14:paraId="63D655EF" w14:textId="1C7C5896">
      <w:pPr>
        <w:widowControl/>
        <w:adjustRightInd w:val="0"/>
        <w:spacing w:line="360" w:lineRule="auto"/>
        <w:contextualSpacing/>
        <w:rPr>
          <w:rFonts w:cs="Arial" w:eastAsiaTheme="minorHAnsi"/>
          <w:color w:val="auto"/>
          <w:szCs w:val="24"/>
        </w:rPr>
      </w:pPr>
      <w:r w:rsidRPr="003917B7">
        <w:rPr>
          <w:rFonts w:cs="Arial" w:eastAsiaTheme="minorHAnsi"/>
          <w:color w:val="auto"/>
          <w:szCs w:val="24"/>
        </w:rPr>
        <w:t xml:space="preserve">Risks associated with each transition to or from the provider are identified, documented and responded to, including risks associated with temporary transitions from the provider to respond to a risk to the </w:t>
      </w:r>
      <w:r w:rsidRPr="003917B7" w:rsidR="00365FE0">
        <w:rPr>
          <w:rFonts w:cs="Arial" w:eastAsiaTheme="minorHAnsi"/>
          <w:color w:val="auto"/>
          <w:szCs w:val="24"/>
        </w:rPr>
        <w:t>client</w:t>
      </w:r>
      <w:r w:rsidRPr="003917B7">
        <w:rPr>
          <w:rFonts w:cs="Arial" w:eastAsiaTheme="minorHAnsi"/>
          <w:color w:val="auto"/>
          <w:szCs w:val="24"/>
        </w:rPr>
        <w:t xml:space="preserve">, such as a health care risk requiring hospitalisation. </w:t>
      </w:r>
    </w:p>
    <w:p w:rsidRPr="003917B7" w:rsidR="00093B66" w:rsidP="005E642E" w:rsidRDefault="00093B66" w14:paraId="4AA96979" w14:textId="77777777">
      <w:pPr>
        <w:widowControl/>
        <w:adjustRightInd w:val="0"/>
        <w:spacing w:line="360" w:lineRule="auto"/>
        <w:contextualSpacing/>
        <w:rPr>
          <w:rFonts w:cs="Arial" w:eastAsiaTheme="minorHAnsi"/>
          <w:color w:val="auto"/>
          <w:szCs w:val="24"/>
        </w:rPr>
      </w:pPr>
    </w:p>
    <w:p w:rsidRPr="003917B7" w:rsidR="00AE18B2" w:rsidP="005E642E" w:rsidRDefault="00093B66" w14:paraId="52E5E6B8" w14:textId="6040164E">
      <w:pPr>
        <w:spacing w:line="360" w:lineRule="auto"/>
        <w:contextualSpacing/>
        <w:rPr>
          <w:rFonts w:cs="Arial" w:eastAsiaTheme="minorHAnsi"/>
          <w:color w:val="auto"/>
          <w:szCs w:val="24"/>
        </w:rPr>
      </w:pPr>
      <w:r w:rsidRPr="003917B7">
        <w:rPr>
          <w:rFonts w:cs="Arial" w:eastAsiaTheme="minorHAnsi"/>
          <w:color w:val="auto"/>
          <w:szCs w:val="24"/>
        </w:rPr>
        <w:t>(3) Processes for transitioning to or from the provider (including temporary transitions referred to in subsection (2)) are developed, applied, reviewed and communicated.</w:t>
      </w:r>
    </w:p>
    <w:p w:rsidRPr="003917B7" w:rsidR="00093B66" w:rsidP="005E642E" w:rsidRDefault="00093B66" w14:paraId="1B756333" w14:textId="77777777">
      <w:pPr>
        <w:spacing w:line="360" w:lineRule="auto"/>
        <w:contextualSpacing/>
        <w:rPr>
          <w:rFonts w:cs="Arial"/>
          <w:b/>
          <w:color w:val="auto"/>
          <w:szCs w:val="24"/>
        </w:rPr>
      </w:pPr>
    </w:p>
    <w:p w:rsidRPr="003917B7" w:rsidR="00AE18B2" w:rsidP="005E642E" w:rsidRDefault="00AE18B2" w14:paraId="58D112F5" w14:textId="77777777">
      <w:pPr>
        <w:spacing w:line="360" w:lineRule="auto"/>
        <w:contextualSpacing/>
        <w:rPr>
          <w:rFonts w:cs="Arial"/>
          <w:color w:val="auto"/>
          <w:szCs w:val="24"/>
        </w:rPr>
      </w:pPr>
      <w:r w:rsidRPr="003917B7">
        <w:rPr>
          <w:rFonts w:cs="Arial"/>
          <w:b/>
          <w:color w:val="auto"/>
          <w:szCs w:val="24"/>
        </w:rPr>
        <w:t>POLICY PURPOSE AND SCOPE</w:t>
      </w:r>
    </w:p>
    <w:p w:rsidRPr="003917B7" w:rsidR="00AE18B2" w:rsidP="005E642E" w:rsidRDefault="00AE18B2" w14:paraId="5FAB97D9" w14:textId="056268B0">
      <w:pPr>
        <w:spacing w:line="360" w:lineRule="auto"/>
        <w:contextualSpacing/>
        <w:rPr>
          <w:rFonts w:cs="Arial"/>
          <w:color w:val="auto"/>
          <w:szCs w:val="24"/>
        </w:rPr>
      </w:pPr>
      <w:r w:rsidRPr="003917B7">
        <w:rPr>
          <w:rFonts w:cs="Arial"/>
          <w:color w:val="auto"/>
          <w:szCs w:val="24"/>
        </w:rPr>
        <w:t xml:space="preserve">The purpose of the policy is to guide staff in the way in which they manage </w:t>
      </w:r>
      <w:r w:rsidRPr="003917B7" w:rsidR="002C5F19">
        <w:rPr>
          <w:rFonts w:cs="Arial"/>
          <w:color w:val="auto"/>
          <w:szCs w:val="24"/>
        </w:rPr>
        <w:t xml:space="preserve">a </w:t>
      </w:r>
      <w:r w:rsidRPr="003917B7" w:rsidR="00365FE0">
        <w:rPr>
          <w:rFonts w:cs="Arial"/>
          <w:color w:val="auto"/>
          <w:szCs w:val="24"/>
        </w:rPr>
        <w:t>client</w:t>
      </w:r>
      <w:r w:rsidRPr="003917B7" w:rsidR="00120E64">
        <w:rPr>
          <w:rFonts w:cs="Arial"/>
          <w:color w:val="auto"/>
          <w:szCs w:val="24"/>
        </w:rPr>
        <w:t>’</w:t>
      </w:r>
      <w:r w:rsidRPr="003917B7" w:rsidR="002C5F19">
        <w:rPr>
          <w:rFonts w:cs="Arial"/>
          <w:color w:val="auto"/>
          <w:szCs w:val="24"/>
        </w:rPr>
        <w:t xml:space="preserve">s exit, entry or cyclic exit and entry when associated with health or medical issues. </w:t>
      </w:r>
    </w:p>
    <w:p w:rsidRPr="003917B7" w:rsidR="00AE18B2" w:rsidP="005E642E" w:rsidRDefault="00AE18B2" w14:paraId="54ED5AB7" w14:textId="77777777">
      <w:pPr>
        <w:spacing w:line="360" w:lineRule="auto"/>
        <w:contextualSpacing/>
        <w:rPr>
          <w:rFonts w:cs="Arial"/>
          <w:color w:val="auto"/>
          <w:szCs w:val="24"/>
        </w:rPr>
      </w:pPr>
    </w:p>
    <w:p w:rsidR="00AE18B2" w:rsidP="005E642E" w:rsidRDefault="00AE18B2" w14:paraId="30BDF420" w14:textId="3E462204">
      <w:pPr>
        <w:spacing w:line="360" w:lineRule="auto"/>
        <w:contextualSpacing/>
        <w:rPr>
          <w:rFonts w:cs="Arial"/>
          <w:i/>
          <w:color w:val="auto"/>
          <w:szCs w:val="24"/>
        </w:rPr>
      </w:pPr>
      <w:r w:rsidRPr="787DA298" w:rsidR="77D40D15">
        <w:rPr>
          <w:rFonts w:cs="Arial"/>
          <w:i w:val="1"/>
          <w:iCs w:val="1"/>
          <w:color w:val="auto"/>
        </w:rPr>
        <w:t xml:space="preserve">This policy applies to all </w:t>
      </w:r>
      <w:r w:rsidRPr="787DA298" w:rsidR="0D81DC01">
        <w:rPr>
          <w:rFonts w:cs="Arial"/>
          <w:i w:val="1"/>
          <w:iCs w:val="1"/>
          <w:color w:val="auto"/>
        </w:rPr>
        <w:t>client</w:t>
      </w:r>
      <w:r w:rsidRPr="787DA298" w:rsidR="77D40D15">
        <w:rPr>
          <w:rFonts w:cs="Arial"/>
          <w:i w:val="1"/>
          <w:iCs w:val="1"/>
          <w:color w:val="auto"/>
        </w:rPr>
        <w:t>s receiving supports and all staff supporting or facilitating the processes within this policy.</w:t>
      </w:r>
      <w:r w:rsidRPr="787DA298" w:rsidR="6538C541">
        <w:rPr>
          <w:rFonts w:cs="Arial"/>
          <w:i w:val="1"/>
          <w:iCs w:val="1"/>
          <w:color w:val="auto"/>
        </w:rPr>
        <w:t xml:space="preserve"> </w:t>
      </w:r>
    </w:p>
    <w:p w:rsidRPr="003917B7" w:rsidR="00AE18B2" w:rsidP="005E642E" w:rsidRDefault="00AE18B2" w14:paraId="7EC799D8" w14:textId="77777777">
      <w:pPr>
        <w:spacing w:line="360" w:lineRule="auto"/>
        <w:contextualSpacing/>
        <w:rPr>
          <w:rFonts w:cs="Arial"/>
          <w:color w:val="auto"/>
          <w:szCs w:val="24"/>
        </w:rPr>
      </w:pPr>
    </w:p>
    <w:p w:rsidRPr="003917B7" w:rsidR="00AE18B2" w:rsidP="787DA298" w:rsidRDefault="00AE18B2" w14:paraId="4666E69B" w14:textId="46F1A0EE">
      <w:pPr>
        <w:spacing w:line="360" w:lineRule="auto"/>
        <w:contextualSpacing w:val="1"/>
        <w:rPr>
          <w:rFonts w:cs="Arial"/>
          <w:b w:val="1"/>
          <w:bCs w:val="1"/>
          <w:color w:val="auto"/>
        </w:rPr>
      </w:pPr>
      <w:r w:rsidRPr="787DA298" w:rsidR="77D40D15">
        <w:rPr>
          <w:rFonts w:cs="Arial"/>
          <w:b w:val="1"/>
          <w:bCs w:val="1"/>
          <w:color w:val="auto"/>
        </w:rPr>
        <w:t>DEFINITIONS</w:t>
      </w:r>
    </w:p>
    <w:tbl>
      <w:tblPr>
        <w:tblStyle w:val="TableGrid"/>
        <w:tblW w:w="0" w:type="auto"/>
        <w:tblLook w:val="04A0" w:firstRow="1" w:lastRow="0" w:firstColumn="1" w:lastColumn="0" w:noHBand="0" w:noVBand="1"/>
      </w:tblPr>
      <w:tblGrid>
        <w:gridCol w:w="1406"/>
        <w:gridCol w:w="7610"/>
      </w:tblGrid>
      <w:tr w:rsidRPr="001F41B0" w:rsidR="00F31E84" w:rsidTr="00D64FFC" w14:paraId="5C3FB515" w14:textId="77777777">
        <w:tc>
          <w:tcPr>
            <w:tcW w:w="1413" w:type="dxa"/>
            <w:shd w:val="clear" w:color="auto" w:fill="B4C6E7" w:themeFill="accent1" w:themeFillTint="66"/>
          </w:tcPr>
          <w:p w:rsidRPr="003917B7" w:rsidR="00F31E84" w:rsidP="005E642E" w:rsidRDefault="00F31E84" w14:paraId="0FFBA410" w14:textId="7FB643A3">
            <w:pPr>
              <w:spacing w:line="360" w:lineRule="auto"/>
              <w:contextualSpacing/>
              <w:rPr>
                <w:rFonts w:cs="Arial"/>
                <w:b/>
                <w:color w:val="auto"/>
                <w:szCs w:val="24"/>
              </w:rPr>
            </w:pPr>
            <w:r w:rsidRPr="003917B7">
              <w:rPr>
                <w:rFonts w:cs="Arial"/>
                <w:b/>
                <w:color w:val="auto"/>
                <w:szCs w:val="24"/>
              </w:rPr>
              <w:t>Word</w:t>
            </w:r>
          </w:p>
        </w:tc>
        <w:tc>
          <w:tcPr>
            <w:tcW w:w="8917" w:type="dxa"/>
            <w:shd w:val="clear" w:color="auto" w:fill="B4C6E7" w:themeFill="accent1" w:themeFillTint="66"/>
          </w:tcPr>
          <w:p w:rsidRPr="003917B7" w:rsidR="00F31E84" w:rsidP="005E642E" w:rsidRDefault="002C5F19" w14:paraId="6B3C60F7" w14:textId="0005EA8C">
            <w:pPr>
              <w:spacing w:line="360" w:lineRule="auto"/>
              <w:contextualSpacing/>
              <w:rPr>
                <w:rFonts w:cs="Arial"/>
                <w:b/>
                <w:color w:val="auto"/>
                <w:szCs w:val="24"/>
              </w:rPr>
            </w:pPr>
            <w:r w:rsidRPr="003917B7">
              <w:rPr>
                <w:rFonts w:cs="Arial"/>
                <w:b/>
                <w:color w:val="auto"/>
                <w:szCs w:val="24"/>
              </w:rPr>
              <w:t>Definition</w:t>
            </w:r>
          </w:p>
          <w:p w:rsidRPr="003917B7" w:rsidR="00F31E84" w:rsidP="005E642E" w:rsidRDefault="00F31E84" w14:paraId="43D1A1F9" w14:textId="30EF6682">
            <w:pPr>
              <w:spacing w:line="360" w:lineRule="auto"/>
              <w:contextualSpacing/>
              <w:rPr>
                <w:rFonts w:cs="Arial"/>
                <w:b/>
                <w:color w:val="auto"/>
                <w:szCs w:val="24"/>
              </w:rPr>
            </w:pPr>
          </w:p>
        </w:tc>
      </w:tr>
      <w:tr w:rsidRPr="001F41B0" w:rsidR="00AE18B2" w:rsidTr="00D64FFC" w14:paraId="41ADE13F" w14:textId="77777777">
        <w:tc>
          <w:tcPr>
            <w:tcW w:w="1413" w:type="dxa"/>
            <w:shd w:val="clear" w:color="auto" w:fill="B4C6E7" w:themeFill="accent1" w:themeFillTint="66"/>
          </w:tcPr>
          <w:p w:rsidRPr="003917B7" w:rsidR="00AE18B2" w:rsidP="005E642E" w:rsidRDefault="00AE18B2" w14:paraId="74A99BC7" w14:textId="77777777">
            <w:pPr>
              <w:spacing w:line="360" w:lineRule="auto"/>
              <w:contextualSpacing/>
              <w:rPr>
                <w:rFonts w:cs="Arial"/>
                <w:color w:val="auto"/>
                <w:szCs w:val="24"/>
              </w:rPr>
            </w:pPr>
            <w:r w:rsidRPr="003917B7">
              <w:rPr>
                <w:rFonts w:cs="Arial"/>
                <w:color w:val="auto"/>
                <w:szCs w:val="24"/>
              </w:rPr>
              <w:t>Entry</w:t>
            </w:r>
          </w:p>
          <w:p w:rsidRPr="003917B7" w:rsidR="00AE18B2" w:rsidP="005E642E" w:rsidRDefault="00AE18B2" w14:paraId="29CA0879" w14:textId="77777777">
            <w:pPr>
              <w:spacing w:line="360" w:lineRule="auto"/>
              <w:contextualSpacing/>
              <w:rPr>
                <w:rFonts w:cs="Arial"/>
                <w:color w:val="auto"/>
                <w:szCs w:val="24"/>
              </w:rPr>
            </w:pPr>
          </w:p>
        </w:tc>
        <w:tc>
          <w:tcPr>
            <w:tcW w:w="8917" w:type="dxa"/>
          </w:tcPr>
          <w:p w:rsidRPr="003917B7" w:rsidR="00AE18B2" w:rsidP="005E642E" w:rsidRDefault="00AE18B2" w14:paraId="46B3C214" w14:textId="7857267E">
            <w:pPr>
              <w:spacing w:line="360" w:lineRule="auto"/>
              <w:contextualSpacing/>
              <w:rPr>
                <w:rFonts w:cs="Arial"/>
                <w:color w:val="auto"/>
                <w:szCs w:val="24"/>
              </w:rPr>
            </w:pPr>
            <w:r w:rsidRPr="003917B7">
              <w:rPr>
                <w:rFonts w:cs="Arial"/>
                <w:color w:val="auto"/>
                <w:szCs w:val="24"/>
              </w:rPr>
              <w:t>Entry to a service, is the time at which a ‘</w:t>
            </w:r>
            <w:r w:rsidRPr="003917B7" w:rsidR="00365FE0">
              <w:rPr>
                <w:rFonts w:cs="Arial"/>
                <w:color w:val="auto"/>
                <w:szCs w:val="24"/>
              </w:rPr>
              <w:t>client</w:t>
            </w:r>
            <w:r w:rsidRPr="003917B7">
              <w:rPr>
                <w:rFonts w:cs="Arial"/>
                <w:color w:val="auto"/>
                <w:szCs w:val="24"/>
              </w:rPr>
              <w:t>’ first starts the formal engagement with a service provider.</w:t>
            </w:r>
          </w:p>
          <w:p w:rsidRPr="003917B7" w:rsidR="00AE18B2" w:rsidP="005E642E" w:rsidRDefault="00AE18B2" w14:paraId="792954FA" w14:textId="77777777">
            <w:pPr>
              <w:spacing w:line="360" w:lineRule="auto"/>
              <w:contextualSpacing/>
              <w:rPr>
                <w:rFonts w:cs="Arial"/>
                <w:color w:val="auto"/>
                <w:szCs w:val="24"/>
              </w:rPr>
            </w:pPr>
          </w:p>
        </w:tc>
      </w:tr>
      <w:tr w:rsidRPr="001F41B0" w:rsidR="00AE18B2" w:rsidTr="00D64FFC" w14:paraId="04B10182" w14:textId="77777777">
        <w:tc>
          <w:tcPr>
            <w:tcW w:w="1413" w:type="dxa"/>
            <w:shd w:val="clear" w:color="auto" w:fill="B4C6E7" w:themeFill="accent1" w:themeFillTint="66"/>
          </w:tcPr>
          <w:p w:rsidRPr="00D64FFC" w:rsidR="00AE18B2" w:rsidP="005E642E" w:rsidRDefault="00AE18B2" w14:paraId="46A7136A" w14:textId="77777777">
            <w:pPr>
              <w:spacing w:line="360" w:lineRule="auto"/>
              <w:contextualSpacing/>
              <w:rPr>
                <w:rFonts w:cs="Arial"/>
                <w:b/>
                <w:bCs/>
                <w:color w:val="auto"/>
                <w:szCs w:val="24"/>
              </w:rPr>
            </w:pPr>
            <w:r w:rsidRPr="00D64FFC">
              <w:rPr>
                <w:rFonts w:cs="Arial"/>
                <w:b/>
                <w:bCs/>
                <w:color w:val="auto"/>
                <w:szCs w:val="24"/>
              </w:rPr>
              <w:t>Exit</w:t>
            </w:r>
          </w:p>
        </w:tc>
        <w:tc>
          <w:tcPr>
            <w:tcW w:w="8917" w:type="dxa"/>
          </w:tcPr>
          <w:p w:rsidRPr="003917B7" w:rsidR="00AE18B2" w:rsidP="005E642E" w:rsidRDefault="00AE18B2" w14:paraId="12A0A812" w14:textId="77777777">
            <w:pPr>
              <w:pStyle w:val="nada-subheading"/>
              <w:tabs>
                <w:tab w:val="clear" w:pos="1701"/>
                <w:tab w:val="left" w:pos="2694"/>
              </w:tabs>
              <w:spacing w:after="0" w:line="360" w:lineRule="auto"/>
              <w:contextualSpacing/>
              <w:jc w:val="both"/>
              <w:rPr>
                <w:rFonts w:cs="Arial"/>
                <w:b w:val="0"/>
                <w:color w:val="auto"/>
                <w:sz w:val="24"/>
                <w:szCs w:val="24"/>
              </w:rPr>
            </w:pPr>
            <w:r w:rsidRPr="003917B7">
              <w:rPr>
                <w:rFonts w:cs="Arial"/>
                <w:b w:val="0"/>
                <w:color w:val="auto"/>
                <w:sz w:val="24"/>
                <w:szCs w:val="24"/>
              </w:rPr>
              <w:t>Exit (or discharge) is the process through which clients transition out of a service.</w:t>
            </w:r>
          </w:p>
          <w:p w:rsidRPr="003917B7" w:rsidR="00AE18B2" w:rsidP="005E642E" w:rsidRDefault="00AE18B2" w14:paraId="385C76DB" w14:textId="77777777">
            <w:pPr>
              <w:pStyle w:val="nada-subheading"/>
              <w:tabs>
                <w:tab w:val="clear" w:pos="1701"/>
                <w:tab w:val="left" w:pos="2694"/>
              </w:tabs>
              <w:spacing w:after="0" w:line="360" w:lineRule="auto"/>
              <w:contextualSpacing/>
              <w:jc w:val="both"/>
              <w:rPr>
                <w:rFonts w:cs="Arial"/>
                <w:b w:val="0"/>
                <w:color w:val="auto"/>
                <w:sz w:val="24"/>
                <w:szCs w:val="24"/>
              </w:rPr>
            </w:pPr>
          </w:p>
          <w:p w:rsidRPr="003917B7" w:rsidR="00AE18B2" w:rsidP="005E642E" w:rsidRDefault="00AE18B2" w14:paraId="4E4891DD" w14:textId="77777777">
            <w:pPr>
              <w:pStyle w:val="nada-subheading"/>
              <w:tabs>
                <w:tab w:val="clear" w:pos="1701"/>
                <w:tab w:val="left" w:pos="2694"/>
              </w:tabs>
              <w:spacing w:after="0" w:line="360" w:lineRule="auto"/>
              <w:contextualSpacing/>
              <w:jc w:val="both"/>
              <w:rPr>
                <w:rFonts w:cs="Arial"/>
                <w:b w:val="0"/>
                <w:color w:val="auto"/>
                <w:sz w:val="24"/>
                <w:szCs w:val="24"/>
              </w:rPr>
            </w:pPr>
            <w:r w:rsidRPr="003917B7">
              <w:rPr>
                <w:rFonts w:cs="Arial"/>
                <w:b w:val="0"/>
                <w:color w:val="auto"/>
                <w:sz w:val="24"/>
                <w:szCs w:val="24"/>
              </w:rPr>
              <w:t xml:space="preserve">Depending on the circumstances, the exit process may occur when the client has reached their goals outlined in the client individual service plan. </w:t>
            </w:r>
          </w:p>
          <w:p w:rsidRPr="003917B7" w:rsidR="00AE18B2" w:rsidP="005E642E" w:rsidRDefault="00AE18B2" w14:paraId="5110B11D" w14:textId="77777777">
            <w:pPr>
              <w:pStyle w:val="nada-subheading"/>
              <w:tabs>
                <w:tab w:val="clear" w:pos="1701"/>
                <w:tab w:val="left" w:pos="2694"/>
              </w:tabs>
              <w:spacing w:after="0" w:line="360" w:lineRule="auto"/>
              <w:contextualSpacing/>
              <w:jc w:val="both"/>
              <w:rPr>
                <w:rFonts w:cs="Arial"/>
                <w:b w:val="0"/>
                <w:color w:val="auto"/>
                <w:sz w:val="24"/>
                <w:szCs w:val="24"/>
              </w:rPr>
            </w:pPr>
            <w:r w:rsidRPr="003917B7">
              <w:rPr>
                <w:rFonts w:cs="Arial"/>
                <w:b w:val="0"/>
                <w:color w:val="auto"/>
                <w:sz w:val="24"/>
                <w:szCs w:val="24"/>
              </w:rPr>
              <w:t>Other clients may require ongoing services and may wish to stay with one provider or move around.</w:t>
            </w:r>
          </w:p>
          <w:p w:rsidRPr="003917B7" w:rsidR="00AE18B2" w:rsidP="005E642E" w:rsidRDefault="00AE18B2" w14:paraId="0867799C" w14:textId="77777777">
            <w:pPr>
              <w:spacing w:line="360" w:lineRule="auto"/>
              <w:contextualSpacing/>
              <w:rPr>
                <w:rFonts w:cs="Arial"/>
                <w:color w:val="auto"/>
                <w:szCs w:val="24"/>
              </w:rPr>
            </w:pPr>
          </w:p>
        </w:tc>
      </w:tr>
      <w:tr w:rsidRPr="001F41B0" w:rsidR="00AE18B2" w:rsidTr="00D64FFC" w14:paraId="53354115" w14:textId="77777777">
        <w:tc>
          <w:tcPr>
            <w:tcW w:w="1413" w:type="dxa"/>
            <w:shd w:val="clear" w:color="auto" w:fill="B4C6E7" w:themeFill="accent1" w:themeFillTint="66"/>
          </w:tcPr>
          <w:p w:rsidRPr="00D64FFC" w:rsidR="00AE18B2" w:rsidP="005E642E" w:rsidRDefault="00AE18B2" w14:paraId="159395AC" w14:textId="77777777">
            <w:pPr>
              <w:spacing w:line="360" w:lineRule="auto"/>
              <w:contextualSpacing/>
              <w:rPr>
                <w:rFonts w:cs="Arial"/>
                <w:b/>
                <w:bCs/>
                <w:color w:val="auto"/>
                <w:szCs w:val="24"/>
              </w:rPr>
            </w:pPr>
            <w:r w:rsidRPr="00D64FFC">
              <w:rPr>
                <w:rFonts w:cs="Arial"/>
                <w:b/>
                <w:bCs/>
                <w:color w:val="auto"/>
                <w:szCs w:val="24"/>
              </w:rPr>
              <w:t>Transition</w:t>
            </w:r>
          </w:p>
        </w:tc>
        <w:tc>
          <w:tcPr>
            <w:tcW w:w="8917" w:type="dxa"/>
          </w:tcPr>
          <w:p w:rsidRPr="003917B7" w:rsidR="00AE18B2" w:rsidP="005E642E" w:rsidRDefault="00AE18B2" w14:paraId="59E198DC" w14:textId="77777777">
            <w:pPr>
              <w:pStyle w:val="nada-subheading"/>
              <w:tabs>
                <w:tab w:val="clear" w:pos="1701"/>
                <w:tab w:val="left" w:pos="2694"/>
              </w:tabs>
              <w:spacing w:after="0" w:line="360" w:lineRule="auto"/>
              <w:contextualSpacing/>
              <w:jc w:val="both"/>
              <w:rPr>
                <w:rFonts w:cs="Arial"/>
                <w:b w:val="0"/>
                <w:color w:val="auto"/>
                <w:sz w:val="24"/>
                <w:szCs w:val="24"/>
              </w:rPr>
            </w:pPr>
            <w:r w:rsidRPr="003917B7">
              <w:rPr>
                <w:rFonts w:cs="Arial"/>
                <w:b w:val="0"/>
                <w:color w:val="auto"/>
                <w:sz w:val="24"/>
                <w:szCs w:val="24"/>
              </w:rPr>
              <w:t>For some clients there may be a period of transition to exit or some form of continuing care.</w:t>
            </w:r>
          </w:p>
          <w:p w:rsidRPr="003917B7" w:rsidR="00AE18B2" w:rsidP="005E642E" w:rsidRDefault="00AE18B2" w14:paraId="3EB224A9" w14:textId="77777777">
            <w:pPr>
              <w:spacing w:line="360" w:lineRule="auto"/>
              <w:contextualSpacing/>
              <w:rPr>
                <w:rFonts w:cs="Arial"/>
                <w:color w:val="auto"/>
                <w:szCs w:val="24"/>
              </w:rPr>
            </w:pPr>
          </w:p>
        </w:tc>
      </w:tr>
    </w:tbl>
    <w:p w:rsidRPr="003917B7" w:rsidR="00AE18B2" w:rsidP="005E642E" w:rsidRDefault="00AE18B2" w14:paraId="77053D33" w14:textId="77777777">
      <w:pPr>
        <w:spacing w:line="360" w:lineRule="auto"/>
        <w:contextualSpacing/>
        <w:rPr>
          <w:rFonts w:cs="Arial"/>
          <w:b/>
          <w:color w:val="auto"/>
          <w:szCs w:val="24"/>
        </w:rPr>
      </w:pPr>
    </w:p>
    <w:p w:rsidRPr="003917B7" w:rsidR="00AE18B2" w:rsidP="787DA298" w:rsidRDefault="00AE18B2" w14:paraId="544C0618" w14:textId="5EE48557">
      <w:pPr>
        <w:spacing w:line="360" w:lineRule="auto"/>
        <w:contextualSpacing w:val="1"/>
      </w:pPr>
      <w:r w:rsidRPr="787DA298" w:rsidR="77D40D15">
        <w:rPr>
          <w:rFonts w:cs="Arial"/>
          <w:b w:val="1"/>
          <w:bCs w:val="1"/>
          <w:color w:val="auto"/>
        </w:rPr>
        <w:t>POLICY</w:t>
      </w:r>
      <w:r w:rsidRPr="787DA298" w:rsidR="6538C541">
        <w:rPr>
          <w:rFonts w:cs="Arial"/>
          <w:b w:val="1"/>
          <w:bCs w:val="1"/>
          <w:color w:val="auto"/>
        </w:rPr>
        <w:t xml:space="preserve"> </w:t>
      </w:r>
    </w:p>
    <w:p w:rsidR="787DA298" w:rsidP="787DA298" w:rsidRDefault="787DA298" w14:paraId="49623E18" w14:textId="0A046406">
      <w:pPr>
        <w:spacing w:line="360" w:lineRule="auto"/>
        <w:contextualSpacing w:val="1"/>
        <w:rPr>
          <w:rFonts w:cs="Arial"/>
          <w:b w:val="1"/>
          <w:bCs w:val="1"/>
          <w:color w:val="auto"/>
        </w:rPr>
      </w:pPr>
    </w:p>
    <w:p w:rsidRPr="003917B7" w:rsidR="00EA7962" w:rsidP="005E642E" w:rsidRDefault="00BE3D38" w14:paraId="592DD834" w14:textId="0E65B81E">
      <w:pPr>
        <w:spacing w:line="360" w:lineRule="auto"/>
        <w:contextualSpacing/>
        <w:rPr>
          <w:rFonts w:cs="Arial"/>
          <w:color w:val="auto"/>
          <w:szCs w:val="24"/>
        </w:rPr>
      </w:pPr>
      <w:r>
        <w:rPr>
          <w:rFonts w:cs="Arial"/>
          <w:color w:val="auto"/>
          <w:szCs w:val="24"/>
        </w:rPr>
        <w:t xml:space="preserve">Felix SCC </w:t>
      </w:r>
      <w:r w:rsidRPr="003917B7" w:rsidR="00AE18B2">
        <w:rPr>
          <w:rFonts w:cs="Arial"/>
          <w:color w:val="auto"/>
          <w:szCs w:val="24"/>
        </w:rPr>
        <w:t xml:space="preserve">is committed to providing </w:t>
      </w:r>
      <w:r w:rsidRPr="003917B7" w:rsidR="00365FE0">
        <w:rPr>
          <w:rFonts w:cs="Arial"/>
          <w:color w:val="auto"/>
          <w:szCs w:val="24"/>
        </w:rPr>
        <w:t>client</w:t>
      </w:r>
      <w:r w:rsidRPr="003917B7" w:rsidR="00AE18B2">
        <w:rPr>
          <w:rFonts w:cs="Arial"/>
          <w:color w:val="auto"/>
          <w:szCs w:val="24"/>
        </w:rPr>
        <w:t>s with information and support throughout any transition</w:t>
      </w:r>
      <w:r w:rsidRPr="003917B7" w:rsidR="002C5F19">
        <w:rPr>
          <w:rFonts w:cs="Arial"/>
          <w:color w:val="auto"/>
          <w:szCs w:val="24"/>
        </w:rPr>
        <w:t>,</w:t>
      </w:r>
      <w:r w:rsidRPr="003917B7" w:rsidR="00AE18B2">
        <w:rPr>
          <w:rFonts w:cs="Arial"/>
          <w:color w:val="auto"/>
          <w:szCs w:val="24"/>
        </w:rPr>
        <w:t xml:space="preserve"> for example:</w:t>
      </w:r>
    </w:p>
    <w:p w:rsidRPr="003917B7" w:rsidR="00AE18B2" w:rsidRDefault="00AE18B2" w14:paraId="2B967A94" w14:textId="77777777">
      <w:pPr>
        <w:pStyle w:val="ListParagraph"/>
        <w:widowControl/>
        <w:numPr>
          <w:ilvl w:val="0"/>
          <w:numId w:val="120"/>
        </w:numPr>
        <w:autoSpaceDE/>
        <w:autoSpaceDN/>
        <w:spacing w:line="360" w:lineRule="auto"/>
        <w:contextualSpacing/>
        <w:rPr>
          <w:rFonts w:cs="Arial"/>
          <w:color w:val="auto"/>
          <w:szCs w:val="24"/>
        </w:rPr>
      </w:pPr>
      <w:r w:rsidRPr="003917B7">
        <w:rPr>
          <w:rFonts w:cs="Arial"/>
          <w:color w:val="auto"/>
          <w:szCs w:val="24"/>
        </w:rPr>
        <w:t>Entering the service</w:t>
      </w:r>
    </w:p>
    <w:p w:rsidRPr="003917B7" w:rsidR="00AE18B2" w:rsidRDefault="00AE18B2" w14:paraId="46E951E3" w14:textId="77777777">
      <w:pPr>
        <w:pStyle w:val="ListParagraph"/>
        <w:widowControl/>
        <w:numPr>
          <w:ilvl w:val="0"/>
          <w:numId w:val="120"/>
        </w:numPr>
        <w:autoSpaceDE/>
        <w:autoSpaceDN/>
        <w:spacing w:line="360" w:lineRule="auto"/>
        <w:contextualSpacing/>
        <w:rPr>
          <w:rFonts w:cs="Arial"/>
          <w:color w:val="auto"/>
          <w:szCs w:val="24"/>
        </w:rPr>
      </w:pPr>
      <w:r w:rsidRPr="003917B7">
        <w:rPr>
          <w:rFonts w:cs="Arial"/>
          <w:color w:val="auto"/>
          <w:szCs w:val="24"/>
        </w:rPr>
        <w:t>Exiting the service</w:t>
      </w:r>
    </w:p>
    <w:p w:rsidRPr="003917B7" w:rsidR="00AE18B2" w:rsidRDefault="00AE18B2" w14:paraId="7FF74E4C" w14:textId="71AD48A7">
      <w:pPr>
        <w:pStyle w:val="ListParagraph"/>
        <w:widowControl/>
        <w:numPr>
          <w:ilvl w:val="0"/>
          <w:numId w:val="120"/>
        </w:numPr>
        <w:autoSpaceDE/>
        <w:autoSpaceDN/>
        <w:spacing w:line="360" w:lineRule="auto"/>
        <w:contextualSpacing/>
        <w:rPr>
          <w:rFonts w:cs="Arial"/>
          <w:color w:val="auto"/>
          <w:szCs w:val="24"/>
        </w:rPr>
      </w:pPr>
      <w:r w:rsidRPr="003917B7">
        <w:rPr>
          <w:rFonts w:cs="Arial"/>
          <w:color w:val="auto"/>
          <w:szCs w:val="24"/>
        </w:rPr>
        <w:t>Re-entering the service.</w:t>
      </w:r>
    </w:p>
    <w:p w:rsidRPr="003917B7" w:rsidR="002C5F19" w:rsidP="005E642E" w:rsidRDefault="002C5F19" w14:paraId="005BDD43" w14:textId="59B0F700">
      <w:pPr>
        <w:spacing w:line="360" w:lineRule="auto"/>
        <w:contextualSpacing/>
        <w:rPr>
          <w:rFonts w:cs="Arial"/>
          <w:color w:val="auto"/>
          <w:szCs w:val="24"/>
        </w:rPr>
      </w:pPr>
    </w:p>
    <w:p w:rsidRPr="003917B7" w:rsidR="00EA7962" w:rsidP="005E642E" w:rsidRDefault="002C5F19" w14:paraId="052AB9DC" w14:textId="571BC365">
      <w:pPr>
        <w:spacing w:line="360" w:lineRule="auto"/>
        <w:contextualSpacing/>
        <w:rPr>
          <w:rFonts w:cs="Arial"/>
          <w:color w:val="auto"/>
          <w:szCs w:val="24"/>
        </w:rPr>
      </w:pPr>
      <w:r w:rsidRPr="003917B7">
        <w:rPr>
          <w:rFonts w:cs="Arial"/>
          <w:color w:val="auto"/>
          <w:szCs w:val="24"/>
        </w:rPr>
        <w:t xml:space="preserve">NDIS </w:t>
      </w:r>
      <w:r w:rsidRPr="003917B7" w:rsidR="00365FE0">
        <w:rPr>
          <w:rFonts w:cs="Arial"/>
          <w:color w:val="auto"/>
          <w:szCs w:val="24"/>
        </w:rPr>
        <w:t>client</w:t>
      </w:r>
      <w:r w:rsidRPr="003917B7">
        <w:rPr>
          <w:rFonts w:cs="Arial"/>
          <w:color w:val="auto"/>
          <w:szCs w:val="24"/>
        </w:rPr>
        <w:t xml:space="preserve">s may move around until they find the right fit for themselves. Even once a </w:t>
      </w:r>
      <w:r w:rsidRPr="003917B7" w:rsidR="00365FE0">
        <w:rPr>
          <w:rFonts w:cs="Arial"/>
          <w:color w:val="auto"/>
          <w:szCs w:val="24"/>
        </w:rPr>
        <w:t>client</w:t>
      </w:r>
      <w:r w:rsidRPr="003917B7">
        <w:rPr>
          <w:rFonts w:cs="Arial"/>
          <w:color w:val="auto"/>
          <w:szCs w:val="24"/>
        </w:rPr>
        <w:t xml:space="preserve"> finds a ‘right fit’</w:t>
      </w:r>
      <w:r w:rsidRPr="003917B7" w:rsidR="00EA7962">
        <w:rPr>
          <w:rFonts w:cs="Arial"/>
          <w:color w:val="auto"/>
          <w:szCs w:val="24"/>
        </w:rPr>
        <w:t xml:space="preserve">, small or large changes may take place and the </w:t>
      </w:r>
      <w:r w:rsidRPr="003917B7" w:rsidR="00365FE0">
        <w:rPr>
          <w:rFonts w:cs="Arial"/>
          <w:color w:val="auto"/>
          <w:szCs w:val="24"/>
        </w:rPr>
        <w:t>client</w:t>
      </w:r>
      <w:r w:rsidRPr="003917B7" w:rsidR="00EA7962">
        <w:rPr>
          <w:rFonts w:cs="Arial"/>
          <w:color w:val="auto"/>
          <w:szCs w:val="24"/>
        </w:rPr>
        <w:t xml:space="preserve"> could </w:t>
      </w:r>
      <w:r w:rsidRPr="003917B7" w:rsidR="00914879">
        <w:rPr>
          <w:rFonts w:cs="Arial"/>
          <w:color w:val="auto"/>
          <w:szCs w:val="24"/>
        </w:rPr>
        <w:t>decide</w:t>
      </w:r>
      <w:r w:rsidRPr="003917B7" w:rsidR="00EA7962">
        <w:rPr>
          <w:rFonts w:cs="Arial"/>
          <w:color w:val="auto"/>
          <w:szCs w:val="24"/>
        </w:rPr>
        <w:t xml:space="preserve"> to move again.</w:t>
      </w:r>
    </w:p>
    <w:p w:rsidRPr="003917B7" w:rsidR="00EA7962" w:rsidP="005E642E" w:rsidRDefault="00EA7962" w14:paraId="5FF0D4D9" w14:textId="77777777">
      <w:pPr>
        <w:spacing w:line="360" w:lineRule="auto"/>
        <w:contextualSpacing/>
        <w:rPr>
          <w:rFonts w:cs="Arial"/>
          <w:color w:val="auto"/>
          <w:szCs w:val="24"/>
        </w:rPr>
      </w:pPr>
    </w:p>
    <w:p w:rsidRPr="003917B7" w:rsidR="00EA7962" w:rsidP="005E642E" w:rsidRDefault="00EA7962" w14:paraId="4B9EDEB6" w14:textId="003705E4">
      <w:pPr>
        <w:spacing w:line="360" w:lineRule="auto"/>
        <w:contextualSpacing/>
        <w:rPr>
          <w:rFonts w:cs="Arial"/>
          <w:color w:val="auto"/>
          <w:szCs w:val="24"/>
        </w:rPr>
      </w:pPr>
      <w:r w:rsidRPr="003917B7">
        <w:rPr>
          <w:rFonts w:cs="Arial"/>
          <w:color w:val="auto"/>
          <w:szCs w:val="24"/>
        </w:rPr>
        <w:t xml:space="preserve">In the spirit of choice and control, it is a </w:t>
      </w:r>
      <w:r w:rsidRPr="003917B7" w:rsidR="00365FE0">
        <w:rPr>
          <w:rFonts w:cs="Arial"/>
          <w:color w:val="auto"/>
          <w:szCs w:val="24"/>
        </w:rPr>
        <w:t>client</w:t>
      </w:r>
      <w:r w:rsidRPr="003917B7">
        <w:rPr>
          <w:rFonts w:cs="Arial"/>
          <w:color w:val="auto"/>
          <w:szCs w:val="24"/>
        </w:rPr>
        <w:t xml:space="preserve">’s right to move where </w:t>
      </w:r>
      <w:r w:rsidRPr="003917B7" w:rsidR="00914879">
        <w:rPr>
          <w:rFonts w:cs="Arial"/>
          <w:color w:val="auto"/>
          <w:szCs w:val="24"/>
        </w:rPr>
        <w:t>they</w:t>
      </w:r>
      <w:r w:rsidRPr="003917B7">
        <w:rPr>
          <w:rFonts w:cs="Arial"/>
          <w:color w:val="auto"/>
          <w:szCs w:val="24"/>
        </w:rPr>
        <w:t xml:space="preserve"> choose. </w:t>
      </w:r>
      <w:r w:rsidRPr="003917B7" w:rsidR="00914879">
        <w:rPr>
          <w:rFonts w:cs="Arial"/>
          <w:color w:val="auto"/>
          <w:szCs w:val="24"/>
        </w:rPr>
        <w:t>However,</w:t>
      </w:r>
      <w:r w:rsidRPr="003917B7">
        <w:rPr>
          <w:rFonts w:cs="Arial"/>
          <w:color w:val="auto"/>
          <w:szCs w:val="24"/>
        </w:rPr>
        <w:t xml:space="preserve"> this does leave a provider at times with a responsibility to ensure that:</w:t>
      </w:r>
    </w:p>
    <w:p w:rsidRPr="003917B7" w:rsidR="00EA7962" w:rsidRDefault="00EA7962" w14:paraId="7D5431E6" w14:textId="743C3D6A">
      <w:pPr>
        <w:numPr>
          <w:ilvl w:val="0"/>
          <w:numId w:val="121"/>
        </w:numPr>
        <w:spacing w:line="360" w:lineRule="auto"/>
        <w:contextualSpacing/>
        <w:rPr>
          <w:rFonts w:cs="Arial"/>
          <w:color w:val="auto"/>
          <w:szCs w:val="24"/>
        </w:rPr>
      </w:pPr>
      <w:r w:rsidRPr="003917B7">
        <w:rPr>
          <w:rFonts w:cs="Arial"/>
          <w:color w:val="auto"/>
          <w:szCs w:val="24"/>
        </w:rPr>
        <w:t xml:space="preserve">We do our best to ensure that the new provider has all of the key information they will need to be able to continue services for the </w:t>
      </w:r>
      <w:r w:rsidRPr="003917B7" w:rsidR="00365FE0">
        <w:rPr>
          <w:rFonts w:cs="Arial"/>
          <w:color w:val="auto"/>
          <w:szCs w:val="24"/>
        </w:rPr>
        <w:t>client</w:t>
      </w:r>
      <w:r w:rsidRPr="003917B7">
        <w:rPr>
          <w:rFonts w:cs="Arial"/>
          <w:color w:val="auto"/>
          <w:szCs w:val="24"/>
        </w:rPr>
        <w:t>.</w:t>
      </w:r>
    </w:p>
    <w:p w:rsidRPr="003917B7" w:rsidR="005714B2" w:rsidRDefault="00EA7962" w14:paraId="303FB8CF" w14:textId="5A2BB2C6">
      <w:pPr>
        <w:numPr>
          <w:ilvl w:val="0"/>
          <w:numId w:val="121"/>
        </w:numPr>
        <w:spacing w:line="360" w:lineRule="auto"/>
        <w:contextualSpacing/>
        <w:rPr>
          <w:rFonts w:cs="Arial"/>
          <w:color w:val="auto"/>
          <w:szCs w:val="24"/>
        </w:rPr>
      </w:pPr>
      <w:r w:rsidRPr="003917B7">
        <w:rPr>
          <w:rFonts w:cs="Arial"/>
          <w:color w:val="auto"/>
          <w:szCs w:val="24"/>
        </w:rPr>
        <w:t>We do our best to ensure</w:t>
      </w:r>
      <w:r w:rsidRPr="003917B7" w:rsidR="000E5BED">
        <w:rPr>
          <w:rFonts w:cs="Arial"/>
          <w:color w:val="auto"/>
          <w:szCs w:val="24"/>
        </w:rPr>
        <w:t>,</w:t>
      </w:r>
      <w:r w:rsidRPr="003917B7">
        <w:rPr>
          <w:rFonts w:cs="Arial"/>
          <w:color w:val="auto"/>
          <w:szCs w:val="24"/>
        </w:rPr>
        <w:t xml:space="preserve"> as the NEW provider, that we </w:t>
      </w:r>
      <w:r w:rsidRPr="003917B7" w:rsidR="000E5BED">
        <w:rPr>
          <w:rFonts w:cs="Arial"/>
          <w:color w:val="auto"/>
          <w:szCs w:val="24"/>
        </w:rPr>
        <w:t xml:space="preserve">are </w:t>
      </w:r>
      <w:r w:rsidRPr="003917B7" w:rsidR="005714B2">
        <w:rPr>
          <w:rFonts w:cs="Arial"/>
          <w:color w:val="auto"/>
          <w:szCs w:val="24"/>
        </w:rPr>
        <w:t>doing our best as a provider to preserve continuity of care during the exit, entry or transition.</w:t>
      </w:r>
    </w:p>
    <w:p w:rsidRPr="003917B7" w:rsidR="005714B2" w:rsidRDefault="005714B2" w14:paraId="2F866CF3" w14:textId="22511836">
      <w:pPr>
        <w:numPr>
          <w:ilvl w:val="0"/>
          <w:numId w:val="121"/>
        </w:numPr>
        <w:spacing w:line="360" w:lineRule="auto"/>
        <w:contextualSpacing/>
        <w:rPr>
          <w:rFonts w:cs="Arial"/>
          <w:color w:val="auto"/>
          <w:szCs w:val="24"/>
        </w:rPr>
      </w:pPr>
      <w:r w:rsidRPr="003917B7">
        <w:rPr>
          <w:rFonts w:cs="Arial"/>
          <w:color w:val="auto"/>
          <w:szCs w:val="24"/>
        </w:rPr>
        <w:t>Maintaining excellent customer service through-out the entire process.</w:t>
      </w:r>
    </w:p>
    <w:p w:rsidRPr="003917B7" w:rsidR="0095036D" w:rsidRDefault="0095036D" w14:paraId="1C1A92E8" w14:textId="6A34E7D0">
      <w:pPr>
        <w:numPr>
          <w:ilvl w:val="0"/>
          <w:numId w:val="121"/>
        </w:numPr>
        <w:spacing w:line="360" w:lineRule="auto"/>
        <w:contextualSpacing/>
        <w:rPr>
          <w:rFonts w:cs="Arial"/>
          <w:color w:val="auto"/>
          <w:szCs w:val="24"/>
        </w:rPr>
      </w:pPr>
      <w:r w:rsidRPr="003917B7">
        <w:rPr>
          <w:rFonts w:cs="Arial"/>
          <w:color w:val="auto"/>
          <w:szCs w:val="24"/>
        </w:rPr>
        <w:t xml:space="preserve">Ensuring a </w:t>
      </w:r>
      <w:r w:rsidRPr="003917B7" w:rsidR="00F95046">
        <w:rPr>
          <w:rFonts w:cs="Arial"/>
          <w:color w:val="auto"/>
          <w:szCs w:val="24"/>
        </w:rPr>
        <w:t>non-discriminatory</w:t>
      </w:r>
      <w:r w:rsidRPr="003917B7">
        <w:rPr>
          <w:rFonts w:cs="Arial"/>
          <w:color w:val="auto"/>
          <w:szCs w:val="24"/>
        </w:rPr>
        <w:t xml:space="preserve"> process is upheld </w:t>
      </w:r>
      <w:r w:rsidRPr="003917B7" w:rsidR="002C0E4E">
        <w:rPr>
          <w:rFonts w:cs="Arial"/>
          <w:color w:val="auto"/>
          <w:szCs w:val="24"/>
        </w:rPr>
        <w:t>throughout</w:t>
      </w:r>
      <w:r w:rsidRPr="003917B7">
        <w:rPr>
          <w:rFonts w:cs="Arial"/>
          <w:color w:val="auto"/>
          <w:szCs w:val="24"/>
        </w:rPr>
        <w:t xml:space="preserve"> the </w:t>
      </w:r>
      <w:r w:rsidRPr="003917B7" w:rsidR="00F95046">
        <w:rPr>
          <w:rFonts w:cs="Arial"/>
          <w:color w:val="auto"/>
          <w:szCs w:val="24"/>
        </w:rPr>
        <w:t xml:space="preserve">exit or transition process. </w:t>
      </w:r>
    </w:p>
    <w:p w:rsidRPr="003917B7" w:rsidR="00094498" w:rsidP="005E642E" w:rsidRDefault="00094498" w14:paraId="7B99AF99" w14:textId="51F27578">
      <w:pPr>
        <w:spacing w:line="360" w:lineRule="auto"/>
        <w:contextualSpacing/>
        <w:rPr>
          <w:rFonts w:cs="Arial"/>
          <w:color w:val="auto"/>
          <w:szCs w:val="24"/>
        </w:rPr>
      </w:pPr>
    </w:p>
    <w:p w:rsidRPr="003917B7" w:rsidR="00683F64" w:rsidP="005E642E" w:rsidRDefault="00683F64" w14:paraId="11F3D54E" w14:textId="4A436687">
      <w:pPr>
        <w:spacing w:line="360" w:lineRule="auto"/>
        <w:contextualSpacing/>
        <w:rPr>
          <w:rFonts w:cs="Arial"/>
          <w:b/>
          <w:i/>
          <w:color w:val="auto"/>
          <w:szCs w:val="24"/>
        </w:rPr>
      </w:pPr>
      <w:r w:rsidRPr="003917B7">
        <w:rPr>
          <w:rFonts w:cs="Arial"/>
          <w:b/>
          <w:i/>
          <w:color w:val="auto"/>
          <w:szCs w:val="24"/>
        </w:rPr>
        <w:t xml:space="preserve">Case </w:t>
      </w:r>
      <w:r w:rsidRPr="003917B7" w:rsidR="00094498">
        <w:rPr>
          <w:rFonts w:cs="Arial"/>
          <w:b/>
          <w:i/>
          <w:color w:val="auto"/>
          <w:szCs w:val="24"/>
        </w:rPr>
        <w:t>Example:</w:t>
      </w:r>
    </w:p>
    <w:p w:rsidRPr="003917B7" w:rsidR="00683F64" w:rsidP="005E642E" w:rsidRDefault="00683F64" w14:paraId="190895C3" w14:textId="493C45FA">
      <w:pPr>
        <w:spacing w:line="360" w:lineRule="auto"/>
        <w:contextualSpacing/>
        <w:rPr>
          <w:rFonts w:cs="Arial"/>
          <w:i/>
          <w:color w:val="auto"/>
          <w:szCs w:val="24"/>
        </w:rPr>
      </w:pPr>
      <w:r w:rsidRPr="003917B7">
        <w:rPr>
          <w:rFonts w:cs="Arial"/>
          <w:i/>
          <w:color w:val="auto"/>
          <w:szCs w:val="24"/>
        </w:rPr>
        <w:t xml:space="preserve">Hunter Supports was providing support coordination and support work for John Smith. John’s Aunty who is an experienced NDIS auditor and veteran in the social and health services sector was not impressed with the way her nephews supports and NDIS money were being managed. In her view there were no support records on file, she was not able to see any progress against goals and in 18 months it seemed like the support work was more of a </w:t>
      </w:r>
      <w:r w:rsidRPr="003917B7" w:rsidR="00A37B14">
        <w:rPr>
          <w:rFonts w:cs="Arial"/>
          <w:i/>
          <w:color w:val="auto"/>
          <w:szCs w:val="24"/>
        </w:rPr>
        <w:t>baby-sitting</w:t>
      </w:r>
      <w:r w:rsidRPr="003917B7">
        <w:rPr>
          <w:rFonts w:cs="Arial"/>
          <w:i/>
          <w:color w:val="auto"/>
          <w:szCs w:val="24"/>
        </w:rPr>
        <w:t xml:space="preserve"> service than a skill building (as per the goals) opportunity for </w:t>
      </w:r>
      <w:r w:rsidRPr="003917B7" w:rsidR="007F3E5B">
        <w:rPr>
          <w:rFonts w:cs="Arial"/>
          <w:i/>
          <w:color w:val="auto"/>
          <w:szCs w:val="24"/>
        </w:rPr>
        <w:t xml:space="preserve">her </w:t>
      </w:r>
      <w:r w:rsidRPr="003917B7">
        <w:rPr>
          <w:rFonts w:cs="Arial"/>
          <w:i/>
          <w:color w:val="auto"/>
          <w:szCs w:val="24"/>
        </w:rPr>
        <w:t xml:space="preserve">nephew. </w:t>
      </w:r>
    </w:p>
    <w:p w:rsidRPr="003917B7" w:rsidR="00683F64" w:rsidP="005E642E" w:rsidRDefault="00683F64" w14:paraId="4C806455" w14:textId="7495FC06">
      <w:pPr>
        <w:spacing w:line="360" w:lineRule="auto"/>
        <w:contextualSpacing/>
        <w:rPr>
          <w:rFonts w:cs="Arial"/>
          <w:i/>
          <w:color w:val="auto"/>
          <w:szCs w:val="24"/>
        </w:rPr>
      </w:pPr>
    </w:p>
    <w:p w:rsidRPr="003917B7" w:rsidR="00A37B14" w:rsidP="005E642E" w:rsidRDefault="00683F64" w14:paraId="3EE5711D" w14:textId="09D80A17">
      <w:pPr>
        <w:spacing w:line="360" w:lineRule="auto"/>
        <w:contextualSpacing/>
        <w:rPr>
          <w:rFonts w:cs="Arial"/>
          <w:i/>
          <w:color w:val="auto"/>
          <w:szCs w:val="24"/>
        </w:rPr>
      </w:pPr>
      <w:r w:rsidRPr="003917B7">
        <w:rPr>
          <w:rFonts w:cs="Arial"/>
          <w:i/>
          <w:color w:val="auto"/>
          <w:szCs w:val="24"/>
        </w:rPr>
        <w:t xml:space="preserve">John’s </w:t>
      </w:r>
      <w:r w:rsidRPr="003917B7" w:rsidR="00A37B14">
        <w:rPr>
          <w:rFonts w:cs="Arial"/>
          <w:i/>
          <w:color w:val="auto"/>
          <w:szCs w:val="24"/>
        </w:rPr>
        <w:t>Aunty ended the agreement and found another support coordination to manage the supports for John.</w:t>
      </w:r>
      <w:r w:rsidRPr="003917B7" w:rsidR="003E0531">
        <w:rPr>
          <w:rFonts w:cs="Arial"/>
          <w:i/>
          <w:color w:val="auto"/>
          <w:szCs w:val="24"/>
        </w:rPr>
        <w:t xml:space="preserve"> </w:t>
      </w:r>
      <w:r w:rsidRPr="003917B7" w:rsidR="00A37B14">
        <w:rPr>
          <w:rFonts w:cs="Arial"/>
          <w:i/>
          <w:color w:val="auto"/>
          <w:szCs w:val="24"/>
        </w:rPr>
        <w:t>John’s Aunty requested Hunter Supports provide a transition plan (as she was aware the organisation had a transition template as she had supplied this template to the service some 1 year ago.</w:t>
      </w:r>
      <w:r w:rsidRPr="003917B7" w:rsidR="00F772A6">
        <w:rPr>
          <w:rFonts w:cs="Arial"/>
          <w:i/>
          <w:color w:val="auto"/>
          <w:szCs w:val="24"/>
        </w:rPr>
        <w:t>)</w:t>
      </w:r>
      <w:r w:rsidRPr="003917B7" w:rsidR="003E0531">
        <w:rPr>
          <w:rFonts w:cs="Arial"/>
          <w:i/>
          <w:color w:val="auto"/>
          <w:szCs w:val="24"/>
        </w:rPr>
        <w:t xml:space="preserve"> </w:t>
      </w:r>
      <w:r w:rsidRPr="003917B7" w:rsidR="00A37B14">
        <w:rPr>
          <w:rFonts w:cs="Arial"/>
          <w:i/>
          <w:color w:val="auto"/>
          <w:szCs w:val="24"/>
        </w:rPr>
        <w:t xml:space="preserve">Hunter Supports refused and sent multiple emails, with multiple pieces of information. Much of the content in the emails was confusing and not on point. </w:t>
      </w:r>
      <w:r w:rsidRPr="003917B7" w:rsidR="00F772A6">
        <w:rPr>
          <w:rFonts w:cs="Arial"/>
          <w:i/>
          <w:color w:val="auto"/>
          <w:szCs w:val="24"/>
        </w:rPr>
        <w:t xml:space="preserve">(This is often the case when a provider is offended by a client’s decision to end the service). </w:t>
      </w:r>
    </w:p>
    <w:p w:rsidRPr="003917B7" w:rsidR="00A37B14" w:rsidP="005E642E" w:rsidRDefault="00A37B14" w14:paraId="4293F829" w14:textId="41A40BCB">
      <w:pPr>
        <w:spacing w:line="360" w:lineRule="auto"/>
        <w:contextualSpacing/>
        <w:rPr>
          <w:rFonts w:cs="Arial"/>
          <w:i/>
          <w:color w:val="auto"/>
          <w:szCs w:val="24"/>
        </w:rPr>
      </w:pPr>
    </w:p>
    <w:p w:rsidRPr="003917B7" w:rsidR="007F3E5B" w:rsidP="005E642E" w:rsidRDefault="00A37B14" w14:paraId="2737E2F8" w14:textId="085D31CD">
      <w:pPr>
        <w:spacing w:line="360" w:lineRule="auto"/>
        <w:contextualSpacing/>
        <w:rPr>
          <w:rFonts w:cs="Arial"/>
          <w:i/>
          <w:color w:val="auto"/>
          <w:szCs w:val="24"/>
        </w:rPr>
      </w:pPr>
      <w:r w:rsidRPr="003917B7">
        <w:rPr>
          <w:rFonts w:cs="Arial"/>
          <w:i/>
          <w:color w:val="auto"/>
          <w:szCs w:val="24"/>
        </w:rPr>
        <w:t>John’s Aunty was annoyed</w:t>
      </w:r>
      <w:r w:rsidRPr="003917B7" w:rsidR="00F772A6">
        <w:rPr>
          <w:rFonts w:cs="Arial"/>
          <w:i/>
          <w:color w:val="auto"/>
          <w:szCs w:val="24"/>
        </w:rPr>
        <w:t xml:space="preserve"> a</w:t>
      </w:r>
      <w:r w:rsidRPr="003917B7">
        <w:rPr>
          <w:rFonts w:cs="Arial"/>
          <w:i/>
          <w:color w:val="auto"/>
          <w:szCs w:val="24"/>
        </w:rPr>
        <w:t xml:space="preserve">s Hunter Supports had </w:t>
      </w:r>
      <w:r w:rsidRPr="003917B7" w:rsidR="00F772A6">
        <w:rPr>
          <w:rFonts w:cs="Arial"/>
          <w:i/>
          <w:color w:val="auto"/>
          <w:szCs w:val="24"/>
        </w:rPr>
        <w:t>spent</w:t>
      </w:r>
      <w:r w:rsidRPr="003917B7">
        <w:rPr>
          <w:rFonts w:cs="Arial"/>
          <w:i/>
          <w:color w:val="auto"/>
          <w:szCs w:val="24"/>
        </w:rPr>
        <w:t xml:space="preserve"> all the support coordination budget </w:t>
      </w:r>
      <w:r w:rsidRPr="003917B7" w:rsidR="00F772A6">
        <w:rPr>
          <w:rFonts w:cs="Arial"/>
          <w:i/>
          <w:color w:val="auto"/>
          <w:szCs w:val="24"/>
        </w:rPr>
        <w:t xml:space="preserve">except for just enough for a plan review. But that plan review was not due for 5 months. </w:t>
      </w:r>
    </w:p>
    <w:p w:rsidRPr="003917B7" w:rsidR="00F772A6" w:rsidP="005E642E" w:rsidRDefault="00F772A6" w14:paraId="3157B3E9" w14:textId="77777777">
      <w:pPr>
        <w:spacing w:line="360" w:lineRule="auto"/>
        <w:contextualSpacing/>
        <w:rPr>
          <w:rFonts w:cs="Arial"/>
          <w:i/>
          <w:color w:val="auto"/>
          <w:szCs w:val="24"/>
        </w:rPr>
      </w:pPr>
    </w:p>
    <w:p w:rsidRPr="003917B7" w:rsidR="007F3E5B" w:rsidP="005E642E" w:rsidRDefault="007F3E5B" w14:paraId="10E1CA05" w14:textId="646CFED3">
      <w:pPr>
        <w:spacing w:line="360" w:lineRule="auto"/>
        <w:contextualSpacing/>
        <w:rPr>
          <w:rFonts w:cs="Arial"/>
          <w:b/>
          <w:i/>
          <w:color w:val="auto"/>
          <w:szCs w:val="24"/>
        </w:rPr>
      </w:pPr>
      <w:r w:rsidRPr="003917B7">
        <w:rPr>
          <w:rFonts w:cs="Arial"/>
          <w:b/>
          <w:i/>
          <w:color w:val="auto"/>
          <w:szCs w:val="24"/>
        </w:rPr>
        <w:t xml:space="preserve">The impact of being refused a Transition Plan was: </w:t>
      </w:r>
    </w:p>
    <w:p w:rsidRPr="003917B7" w:rsidR="007F3E5B" w:rsidRDefault="007F3E5B" w14:paraId="1FA363E7" w14:textId="04259817">
      <w:pPr>
        <w:pStyle w:val="ListParagraph"/>
        <w:numPr>
          <w:ilvl w:val="0"/>
          <w:numId w:val="206"/>
        </w:numPr>
        <w:spacing w:line="360" w:lineRule="auto"/>
        <w:contextualSpacing/>
        <w:rPr>
          <w:rFonts w:cs="Arial"/>
          <w:i/>
          <w:color w:val="auto"/>
          <w:szCs w:val="24"/>
        </w:rPr>
      </w:pPr>
      <w:r w:rsidRPr="003917B7">
        <w:rPr>
          <w:rFonts w:cs="Arial"/>
          <w:i/>
          <w:color w:val="auto"/>
          <w:szCs w:val="24"/>
        </w:rPr>
        <w:t xml:space="preserve">A new support coordinator had to read multiple confusing emails, speak at length to the family and use funding from a support plan that had limited funds. In fact, John’s Aunty had to pay out of her own pocket as </w:t>
      </w:r>
      <w:r w:rsidRPr="003917B7" w:rsidR="00F772A6">
        <w:rPr>
          <w:rFonts w:cs="Arial"/>
          <w:i/>
          <w:color w:val="auto"/>
          <w:szCs w:val="24"/>
        </w:rPr>
        <w:t xml:space="preserve">almost half of the remaining plan </w:t>
      </w:r>
      <w:r w:rsidRPr="003917B7">
        <w:rPr>
          <w:rFonts w:cs="Arial"/>
          <w:i/>
          <w:color w:val="auto"/>
          <w:szCs w:val="24"/>
        </w:rPr>
        <w:t>funds in support coordination were spent</w:t>
      </w:r>
      <w:r w:rsidRPr="003917B7" w:rsidR="00F772A6">
        <w:rPr>
          <w:rFonts w:cs="Arial"/>
          <w:i/>
          <w:color w:val="auto"/>
          <w:szCs w:val="24"/>
        </w:rPr>
        <w:t xml:space="preserve"> by Hunter Supports writing </w:t>
      </w:r>
      <w:r w:rsidRPr="003917B7" w:rsidR="00F9172D">
        <w:rPr>
          <w:rFonts w:cs="Arial"/>
          <w:i/>
          <w:color w:val="auto"/>
          <w:szCs w:val="24"/>
        </w:rPr>
        <w:t>multiple emails and arguing with John’s Aunty about sending a transition plan.</w:t>
      </w:r>
      <w:r w:rsidRPr="003917B7" w:rsidR="003E0531">
        <w:rPr>
          <w:rFonts w:cs="Arial"/>
          <w:i/>
          <w:color w:val="auto"/>
          <w:szCs w:val="24"/>
        </w:rPr>
        <w:t xml:space="preserve"> </w:t>
      </w:r>
    </w:p>
    <w:p w:rsidRPr="003917B7" w:rsidR="007F3E5B" w:rsidRDefault="007F3E5B" w14:paraId="7EC3A48A" w14:textId="596A9708">
      <w:pPr>
        <w:pStyle w:val="ListParagraph"/>
        <w:numPr>
          <w:ilvl w:val="0"/>
          <w:numId w:val="206"/>
        </w:numPr>
        <w:spacing w:line="360" w:lineRule="auto"/>
        <w:contextualSpacing/>
        <w:rPr>
          <w:rFonts w:cs="Arial"/>
          <w:i/>
          <w:color w:val="auto"/>
          <w:szCs w:val="24"/>
        </w:rPr>
      </w:pPr>
      <w:r w:rsidRPr="003917B7">
        <w:rPr>
          <w:rFonts w:cs="Arial"/>
          <w:i/>
          <w:color w:val="auto"/>
          <w:szCs w:val="24"/>
        </w:rPr>
        <w:t>So much more effort was required by all parties except from the Exiting provider who chose to breach the practice standard.</w:t>
      </w:r>
    </w:p>
    <w:p w:rsidRPr="003917B7" w:rsidR="007F3E5B" w:rsidRDefault="007F3E5B" w14:paraId="6930E293" w14:textId="23805B4D">
      <w:pPr>
        <w:pStyle w:val="ListParagraph"/>
        <w:numPr>
          <w:ilvl w:val="0"/>
          <w:numId w:val="206"/>
        </w:numPr>
        <w:spacing w:line="360" w:lineRule="auto"/>
        <w:contextualSpacing/>
        <w:rPr>
          <w:rFonts w:cs="Arial"/>
          <w:i/>
          <w:color w:val="auto"/>
          <w:szCs w:val="24"/>
        </w:rPr>
      </w:pPr>
      <w:r w:rsidRPr="003917B7">
        <w:rPr>
          <w:rFonts w:cs="Arial"/>
          <w:i/>
          <w:color w:val="auto"/>
          <w:szCs w:val="24"/>
        </w:rPr>
        <w:t>Subsequently, John’s Aunty made a complaint about Hunter Supports, to the NDIS Commission.</w:t>
      </w:r>
    </w:p>
    <w:p w:rsidRPr="003917B7" w:rsidR="007F3E5B" w:rsidP="005E642E" w:rsidRDefault="00F9172D" w14:paraId="0E3B5957" w14:textId="79C4221C">
      <w:pPr>
        <w:spacing w:line="360" w:lineRule="auto"/>
        <w:contextualSpacing/>
        <w:rPr>
          <w:rFonts w:cs="Arial"/>
          <w:i/>
          <w:color w:val="auto"/>
          <w:szCs w:val="24"/>
        </w:rPr>
      </w:pPr>
      <w:r w:rsidRPr="003917B7">
        <w:rPr>
          <w:rFonts w:cs="Arial"/>
          <w:i/>
          <w:color w:val="auto"/>
          <w:szCs w:val="24"/>
        </w:rPr>
        <w:t xml:space="preserve">Note: A transition plan is the right of every </w:t>
      </w:r>
      <w:r w:rsidRPr="003917B7" w:rsidR="00365FE0">
        <w:rPr>
          <w:rFonts w:cs="Arial"/>
          <w:i/>
          <w:color w:val="auto"/>
          <w:szCs w:val="24"/>
        </w:rPr>
        <w:t>client</w:t>
      </w:r>
      <w:r w:rsidRPr="003917B7">
        <w:rPr>
          <w:rFonts w:cs="Arial"/>
          <w:i/>
          <w:color w:val="auto"/>
          <w:szCs w:val="24"/>
        </w:rPr>
        <w:t xml:space="preserve"> Entering or Exiting from a service and it is a risk strategy to ensure that all the needed information is transferred in 1 document not multiple hard to read and nonsensical emails. </w:t>
      </w:r>
    </w:p>
    <w:p w:rsidRPr="003917B7" w:rsidR="00094498" w:rsidP="005E642E" w:rsidRDefault="00094498" w14:paraId="042E78EA" w14:textId="77777777">
      <w:pPr>
        <w:spacing w:line="360" w:lineRule="auto"/>
        <w:contextualSpacing/>
        <w:rPr>
          <w:rFonts w:cs="Arial"/>
          <w:color w:val="auto"/>
          <w:szCs w:val="24"/>
        </w:rPr>
      </w:pPr>
    </w:p>
    <w:p w:rsidRPr="003917B7" w:rsidR="00F95046" w:rsidP="787DA298" w:rsidRDefault="00A533DA" w14:paraId="0F26FA12" w14:textId="57BE6317">
      <w:pPr>
        <w:pStyle w:val="BNGHeading3"/>
        <w:numPr>
          <w:ilvl w:val="0"/>
          <w:numId w:val="0"/>
        </w:numPr>
        <w:ind w:left="0"/>
      </w:pPr>
      <w:r w:rsidR="7461C733">
        <w:rPr/>
        <w:t>PROCEDURE</w:t>
      </w:r>
    </w:p>
    <w:p w:rsidR="787DA298" w:rsidP="787DA298" w:rsidRDefault="787DA298" w14:paraId="06448522" w14:textId="67D02792">
      <w:pPr>
        <w:pStyle w:val="BNGHeading3"/>
        <w:numPr>
          <w:ilvl w:val="0"/>
          <w:numId w:val="0"/>
        </w:numPr>
        <w:ind w:left="0"/>
      </w:pPr>
    </w:p>
    <w:p w:rsidRPr="003917B7" w:rsidR="00F95046" w:rsidP="005E642E" w:rsidRDefault="00F95046" w14:paraId="27C50C8D" w14:textId="7D1B5436">
      <w:pPr>
        <w:spacing w:line="360" w:lineRule="auto"/>
        <w:contextualSpacing/>
        <w:rPr>
          <w:rFonts w:cs="Arial"/>
          <w:b/>
          <w:color w:val="auto"/>
          <w:szCs w:val="24"/>
        </w:rPr>
      </w:pPr>
      <w:r w:rsidRPr="003917B7">
        <w:rPr>
          <w:rFonts w:cs="Arial"/>
          <w:b/>
          <w:color w:val="auto"/>
          <w:szCs w:val="24"/>
        </w:rPr>
        <w:t xml:space="preserve">Transition Plan </w:t>
      </w:r>
      <w:r w:rsidRPr="003917B7" w:rsidR="00094498">
        <w:rPr>
          <w:rFonts w:cs="Arial"/>
          <w:b/>
          <w:color w:val="auto"/>
          <w:szCs w:val="24"/>
        </w:rPr>
        <w:t>– Exiting our service</w:t>
      </w:r>
    </w:p>
    <w:p w:rsidRPr="003917B7" w:rsidR="005714B2" w:rsidP="005E642E" w:rsidRDefault="005714B2" w14:paraId="07A7A8FC" w14:textId="43B9B261">
      <w:pPr>
        <w:spacing w:line="360" w:lineRule="auto"/>
        <w:contextualSpacing/>
        <w:rPr>
          <w:rFonts w:cs="Arial"/>
          <w:color w:val="auto"/>
          <w:szCs w:val="24"/>
        </w:rPr>
      </w:pPr>
      <w:r w:rsidRPr="003917B7">
        <w:rPr>
          <w:rFonts w:cs="Arial"/>
          <w:color w:val="auto"/>
          <w:szCs w:val="24"/>
        </w:rPr>
        <w:t xml:space="preserve">When a </w:t>
      </w:r>
      <w:r w:rsidRPr="003917B7" w:rsidR="00365FE0">
        <w:rPr>
          <w:rFonts w:cs="Arial"/>
          <w:color w:val="auto"/>
          <w:szCs w:val="24"/>
        </w:rPr>
        <w:t>client</w:t>
      </w:r>
      <w:r w:rsidRPr="003917B7">
        <w:rPr>
          <w:rFonts w:cs="Arial"/>
          <w:color w:val="auto"/>
          <w:szCs w:val="24"/>
        </w:rPr>
        <w:t xml:space="preserve"> is terminating </w:t>
      </w:r>
      <w:r w:rsidRPr="003917B7" w:rsidR="00094498">
        <w:rPr>
          <w:rFonts w:cs="Arial"/>
          <w:color w:val="auto"/>
          <w:szCs w:val="24"/>
        </w:rPr>
        <w:t xml:space="preserve">our </w:t>
      </w:r>
      <w:r w:rsidRPr="003917B7">
        <w:rPr>
          <w:rFonts w:cs="Arial"/>
          <w:color w:val="auto"/>
          <w:szCs w:val="24"/>
        </w:rPr>
        <w:t>services the support coordinator (or their delegate) will:</w:t>
      </w:r>
    </w:p>
    <w:p w:rsidRPr="003917B7" w:rsidR="005714B2" w:rsidP="00717FEA" w:rsidRDefault="005714B2" w14:paraId="661879DC" w14:textId="167B9A7E">
      <w:pPr>
        <w:numPr>
          <w:ilvl w:val="0"/>
          <w:numId w:val="50"/>
        </w:numPr>
        <w:spacing w:line="360" w:lineRule="auto"/>
        <w:contextualSpacing/>
        <w:rPr>
          <w:rFonts w:cs="Arial"/>
          <w:color w:val="auto"/>
          <w:szCs w:val="24"/>
        </w:rPr>
      </w:pPr>
      <w:r w:rsidRPr="003917B7">
        <w:rPr>
          <w:rFonts w:cs="Arial"/>
          <w:color w:val="auto"/>
          <w:szCs w:val="24"/>
        </w:rPr>
        <w:t xml:space="preserve">Complete a </w:t>
      </w:r>
      <w:r w:rsidRPr="003917B7" w:rsidR="00365FE0">
        <w:rPr>
          <w:rFonts w:cs="Arial"/>
          <w:color w:val="auto"/>
          <w:szCs w:val="24"/>
        </w:rPr>
        <w:t>Client</w:t>
      </w:r>
      <w:r w:rsidRPr="003917B7">
        <w:rPr>
          <w:rFonts w:cs="Arial"/>
          <w:color w:val="auto"/>
          <w:szCs w:val="24"/>
        </w:rPr>
        <w:t xml:space="preserve"> Transition or Exit Plan.</w:t>
      </w:r>
    </w:p>
    <w:p w:rsidRPr="003917B7" w:rsidR="005714B2" w:rsidP="00717FEA" w:rsidRDefault="005714B2" w14:paraId="2E3837A3" w14:textId="2E5BE0F3">
      <w:pPr>
        <w:numPr>
          <w:ilvl w:val="0"/>
          <w:numId w:val="50"/>
        </w:numPr>
        <w:spacing w:line="360" w:lineRule="auto"/>
        <w:contextualSpacing/>
        <w:rPr>
          <w:rFonts w:cs="Arial"/>
          <w:color w:val="auto"/>
          <w:szCs w:val="24"/>
        </w:rPr>
      </w:pPr>
      <w:r w:rsidRPr="003917B7">
        <w:rPr>
          <w:rFonts w:cs="Arial"/>
          <w:color w:val="auto"/>
          <w:szCs w:val="24"/>
        </w:rPr>
        <w:t xml:space="preserve">Where a risk is noted within the </w:t>
      </w:r>
      <w:r w:rsidRPr="003917B7" w:rsidR="00365FE0">
        <w:rPr>
          <w:rFonts w:cs="Arial"/>
          <w:color w:val="auto"/>
          <w:szCs w:val="24"/>
        </w:rPr>
        <w:t>Client</w:t>
      </w:r>
      <w:r w:rsidRPr="003917B7">
        <w:rPr>
          <w:rFonts w:cs="Arial"/>
          <w:color w:val="auto"/>
          <w:szCs w:val="24"/>
        </w:rPr>
        <w:t xml:space="preserve"> Transition or Exit Plan </w:t>
      </w:r>
      <w:r w:rsidRPr="003917B7" w:rsidR="002C0E4E">
        <w:rPr>
          <w:rFonts w:cs="Arial"/>
          <w:color w:val="auto"/>
          <w:szCs w:val="24"/>
        </w:rPr>
        <w:t>a</w:t>
      </w:r>
      <w:r w:rsidRPr="003917B7" w:rsidR="22434138">
        <w:rPr>
          <w:rFonts w:cs="Arial"/>
          <w:color w:val="auto"/>
          <w:szCs w:val="24"/>
        </w:rPr>
        <w:t xml:space="preserve"> </w:t>
      </w:r>
      <w:r w:rsidR="00BE3D38">
        <w:rPr>
          <w:rFonts w:cs="Arial"/>
          <w:color w:val="auto"/>
          <w:szCs w:val="24"/>
        </w:rPr>
        <w:t xml:space="preserve">Felix SCC </w:t>
      </w:r>
      <w:r w:rsidRPr="003917B7">
        <w:rPr>
          <w:rFonts w:cs="Arial"/>
          <w:color w:val="auto"/>
          <w:szCs w:val="24"/>
        </w:rPr>
        <w:t xml:space="preserve">staff member (support coordinator or </w:t>
      </w:r>
      <w:r w:rsidRPr="003917B7" w:rsidR="00FB6387">
        <w:rPr>
          <w:rFonts w:cs="Arial"/>
          <w:color w:val="auto"/>
          <w:szCs w:val="24"/>
        </w:rPr>
        <w:t>manager</w:t>
      </w:r>
      <w:r w:rsidRPr="003917B7">
        <w:rPr>
          <w:rFonts w:cs="Arial"/>
          <w:color w:val="auto"/>
          <w:szCs w:val="24"/>
        </w:rPr>
        <w:t xml:space="preserve">) will also complete a </w:t>
      </w:r>
      <w:r w:rsidRPr="003917B7" w:rsidR="00365FE0">
        <w:rPr>
          <w:rFonts w:cs="Arial"/>
          <w:color w:val="auto"/>
          <w:szCs w:val="24"/>
        </w:rPr>
        <w:t>Client</w:t>
      </w:r>
      <w:r w:rsidRPr="003917B7">
        <w:rPr>
          <w:rFonts w:cs="Arial"/>
          <w:color w:val="auto"/>
          <w:szCs w:val="24"/>
        </w:rPr>
        <w:t xml:space="preserve"> Risk Management Strategy/Plan.</w:t>
      </w:r>
    </w:p>
    <w:p w:rsidRPr="003917B7" w:rsidR="00094498" w:rsidP="005E642E" w:rsidRDefault="00094498" w14:paraId="251AABA9" w14:textId="0B383E60">
      <w:pPr>
        <w:spacing w:line="360" w:lineRule="auto"/>
        <w:contextualSpacing/>
        <w:rPr>
          <w:rFonts w:cs="Arial"/>
          <w:color w:val="auto"/>
          <w:szCs w:val="24"/>
        </w:rPr>
      </w:pPr>
    </w:p>
    <w:p w:rsidRPr="003917B7" w:rsidR="00094498" w:rsidP="005E642E" w:rsidRDefault="00094498" w14:paraId="07BDA366" w14:textId="3019476A">
      <w:pPr>
        <w:spacing w:line="360" w:lineRule="auto"/>
        <w:contextualSpacing/>
        <w:rPr>
          <w:rFonts w:cs="Arial"/>
          <w:b/>
          <w:color w:val="auto"/>
          <w:szCs w:val="24"/>
        </w:rPr>
      </w:pPr>
      <w:r w:rsidRPr="003917B7">
        <w:rPr>
          <w:rFonts w:cs="Arial"/>
          <w:b/>
          <w:color w:val="auto"/>
          <w:szCs w:val="24"/>
        </w:rPr>
        <w:t xml:space="preserve">Transition Plan – Entering our service from another NDIS Provider </w:t>
      </w:r>
    </w:p>
    <w:p w:rsidRPr="003917B7" w:rsidR="00FB6387" w:rsidP="005E642E" w:rsidRDefault="00FB6387" w14:paraId="106F3713" w14:textId="532B5FC7">
      <w:pPr>
        <w:spacing w:line="360" w:lineRule="auto"/>
        <w:contextualSpacing/>
        <w:rPr>
          <w:rFonts w:cs="Arial"/>
          <w:color w:val="auto"/>
          <w:szCs w:val="24"/>
        </w:rPr>
      </w:pPr>
      <w:r w:rsidRPr="003917B7">
        <w:rPr>
          <w:rFonts w:cs="Arial"/>
          <w:color w:val="auto"/>
          <w:szCs w:val="24"/>
        </w:rPr>
        <w:t xml:space="preserve">When a </w:t>
      </w:r>
      <w:r w:rsidRPr="003917B7" w:rsidR="00365FE0">
        <w:rPr>
          <w:rFonts w:cs="Arial"/>
          <w:color w:val="auto"/>
          <w:szCs w:val="24"/>
        </w:rPr>
        <w:t>client</w:t>
      </w:r>
      <w:r w:rsidRPr="003917B7">
        <w:rPr>
          <w:rFonts w:cs="Arial"/>
          <w:color w:val="auto"/>
          <w:szCs w:val="24"/>
        </w:rPr>
        <w:t xml:space="preserve"> is entering as a transfer from another provider, the support coordinator (or their delegate) will:</w:t>
      </w:r>
    </w:p>
    <w:p w:rsidRPr="003917B7" w:rsidR="00A533DA" w:rsidP="00717FEA" w:rsidRDefault="00A533DA" w14:paraId="77F2B09E" w14:textId="798AC9B8">
      <w:pPr>
        <w:numPr>
          <w:ilvl w:val="0"/>
          <w:numId w:val="50"/>
        </w:numPr>
        <w:spacing w:line="360" w:lineRule="auto"/>
        <w:contextualSpacing/>
        <w:rPr>
          <w:rFonts w:cs="Arial"/>
          <w:color w:val="auto"/>
          <w:szCs w:val="24"/>
        </w:rPr>
      </w:pPr>
      <w:r w:rsidRPr="003917B7">
        <w:rPr>
          <w:rFonts w:cs="Arial"/>
          <w:color w:val="auto"/>
          <w:szCs w:val="24"/>
        </w:rPr>
        <w:t>Make contact with the Exiting provider and request a transition plan.</w:t>
      </w:r>
    </w:p>
    <w:p w:rsidRPr="003917B7" w:rsidR="00A533DA" w:rsidP="005E642E" w:rsidRDefault="00A533DA" w14:paraId="1272F0C4" w14:textId="77777777">
      <w:pPr>
        <w:spacing w:line="360" w:lineRule="auto"/>
        <w:ind w:left="720"/>
        <w:contextualSpacing/>
        <w:rPr>
          <w:rFonts w:cs="Arial"/>
          <w:color w:val="auto"/>
          <w:szCs w:val="24"/>
        </w:rPr>
      </w:pPr>
    </w:p>
    <w:p w:rsidRPr="003917B7" w:rsidR="005714B2" w:rsidP="005E642E" w:rsidRDefault="00FB6387" w14:paraId="4716A9EE" w14:textId="26DCA136">
      <w:pPr>
        <w:spacing w:line="360" w:lineRule="auto"/>
        <w:contextualSpacing/>
        <w:rPr>
          <w:rFonts w:cs="Arial"/>
          <w:color w:val="auto"/>
          <w:szCs w:val="24"/>
        </w:rPr>
      </w:pPr>
      <w:r w:rsidRPr="003917B7">
        <w:rPr>
          <w:rFonts w:cs="Arial"/>
          <w:color w:val="auto"/>
          <w:szCs w:val="24"/>
        </w:rPr>
        <w:t xml:space="preserve">Where a risk is noted within the </w:t>
      </w:r>
      <w:r w:rsidRPr="003917B7" w:rsidR="00365FE0">
        <w:rPr>
          <w:rFonts w:cs="Arial"/>
          <w:color w:val="auto"/>
          <w:szCs w:val="24"/>
        </w:rPr>
        <w:t>Client</w:t>
      </w:r>
      <w:r w:rsidRPr="003917B7">
        <w:rPr>
          <w:rFonts w:cs="Arial"/>
          <w:color w:val="auto"/>
          <w:szCs w:val="24"/>
        </w:rPr>
        <w:t xml:space="preserve"> Transition or Exit Plan a</w:t>
      </w:r>
      <w:r w:rsidRPr="003917B7" w:rsidR="22434138">
        <w:rPr>
          <w:rFonts w:cs="Arial"/>
          <w:color w:val="auto"/>
          <w:szCs w:val="24"/>
        </w:rPr>
        <w:t xml:space="preserve"> </w:t>
      </w:r>
      <w:r w:rsidR="00BE3D38">
        <w:rPr>
          <w:rFonts w:cs="Arial"/>
          <w:color w:val="auto"/>
          <w:szCs w:val="24"/>
        </w:rPr>
        <w:t xml:space="preserve">Felix SCC </w:t>
      </w:r>
      <w:r w:rsidRPr="003917B7">
        <w:rPr>
          <w:rFonts w:cs="Arial"/>
          <w:color w:val="auto"/>
          <w:szCs w:val="24"/>
        </w:rPr>
        <w:t xml:space="preserve">staff member (support coordinator or manager) will also complete a </w:t>
      </w:r>
      <w:r w:rsidRPr="003917B7" w:rsidR="00365FE0">
        <w:rPr>
          <w:rFonts w:cs="Arial"/>
          <w:color w:val="auto"/>
          <w:szCs w:val="24"/>
        </w:rPr>
        <w:t>Client</w:t>
      </w:r>
      <w:r w:rsidRPr="003917B7">
        <w:rPr>
          <w:rFonts w:cs="Arial"/>
          <w:color w:val="auto"/>
          <w:szCs w:val="24"/>
        </w:rPr>
        <w:t xml:space="preserve"> Risk Management Strategy/Plan</w:t>
      </w:r>
      <w:r w:rsidRPr="003917B7" w:rsidR="00A533DA">
        <w:rPr>
          <w:rFonts w:cs="Arial"/>
          <w:color w:val="auto"/>
          <w:szCs w:val="24"/>
        </w:rPr>
        <w:t>.</w:t>
      </w:r>
    </w:p>
    <w:p w:rsidRPr="003917B7" w:rsidR="00A533DA" w:rsidP="005E642E" w:rsidRDefault="00A533DA" w14:paraId="0AC2724C" w14:textId="60A78C53">
      <w:pPr>
        <w:spacing w:line="360" w:lineRule="auto"/>
        <w:contextualSpacing/>
        <w:rPr>
          <w:rFonts w:cs="Arial"/>
          <w:color w:val="auto"/>
          <w:szCs w:val="24"/>
        </w:rPr>
      </w:pPr>
    </w:p>
    <w:p w:rsidRPr="003917B7" w:rsidR="00A533DA" w:rsidP="005E642E" w:rsidRDefault="00A533DA" w14:paraId="16BF2745" w14:textId="0DF70576">
      <w:pPr>
        <w:spacing w:line="360" w:lineRule="auto"/>
        <w:contextualSpacing/>
        <w:rPr>
          <w:rFonts w:cs="Arial"/>
          <w:color w:val="auto"/>
          <w:szCs w:val="24"/>
        </w:rPr>
      </w:pPr>
      <w:r w:rsidRPr="003917B7">
        <w:rPr>
          <w:rFonts w:cs="Arial"/>
          <w:color w:val="auto"/>
          <w:szCs w:val="24"/>
        </w:rPr>
        <w:t>Note: If the provider refuses to provide a transition plan,</w:t>
      </w:r>
      <w:r w:rsidRPr="003917B7" w:rsidR="22434138">
        <w:rPr>
          <w:rFonts w:cs="Arial"/>
          <w:color w:val="auto"/>
          <w:szCs w:val="24"/>
        </w:rPr>
        <w:t xml:space="preserve"> </w:t>
      </w:r>
      <w:r w:rsidR="00BE3D38">
        <w:rPr>
          <w:rFonts w:cs="Arial"/>
          <w:color w:val="auto"/>
          <w:szCs w:val="24"/>
        </w:rPr>
        <w:t xml:space="preserve">Felix SCC </w:t>
      </w:r>
      <w:r w:rsidRPr="003917B7">
        <w:rPr>
          <w:rFonts w:cs="Arial"/>
          <w:color w:val="auto"/>
          <w:szCs w:val="24"/>
        </w:rPr>
        <w:t>will attempt to create one by speaking over the phone with representative from the Exiting service provider.</w:t>
      </w:r>
    </w:p>
    <w:p w:rsidRPr="003917B7" w:rsidR="00A533DA" w:rsidP="005E642E" w:rsidRDefault="00A533DA" w14:paraId="57085BB2" w14:textId="76B29619">
      <w:pPr>
        <w:spacing w:line="360" w:lineRule="auto"/>
        <w:contextualSpacing/>
        <w:rPr>
          <w:rFonts w:cs="Arial"/>
          <w:color w:val="auto"/>
          <w:szCs w:val="24"/>
        </w:rPr>
      </w:pPr>
    </w:p>
    <w:p w:rsidRPr="003917B7" w:rsidR="00A533DA" w:rsidP="005E642E" w:rsidRDefault="00202045" w14:paraId="3C354680" w14:textId="2C01E272">
      <w:pPr>
        <w:spacing w:line="360" w:lineRule="auto"/>
        <w:contextualSpacing/>
        <w:rPr>
          <w:rFonts w:cs="Arial"/>
          <w:b/>
          <w:color w:val="auto"/>
          <w:szCs w:val="24"/>
        </w:rPr>
      </w:pPr>
      <w:r w:rsidRPr="003917B7">
        <w:rPr>
          <w:rFonts w:cs="Arial"/>
          <w:b/>
          <w:color w:val="auto"/>
          <w:szCs w:val="24"/>
        </w:rPr>
        <w:t xml:space="preserve">Temporary Transitions </w:t>
      </w:r>
      <w:r w:rsidRPr="003917B7" w:rsidR="00BD076D">
        <w:rPr>
          <w:rFonts w:cs="Arial"/>
          <w:b/>
          <w:color w:val="auto"/>
          <w:szCs w:val="24"/>
        </w:rPr>
        <w:t>– Hospital / Rehabilitation / Respite</w:t>
      </w:r>
    </w:p>
    <w:p w:rsidRPr="003917B7" w:rsidR="00BD076D" w:rsidP="005E642E" w:rsidRDefault="00BD076D" w14:paraId="25252CB6" w14:textId="7D75A4B9">
      <w:pPr>
        <w:spacing w:line="360" w:lineRule="auto"/>
        <w:contextualSpacing/>
        <w:rPr>
          <w:rFonts w:cs="Arial"/>
          <w:color w:val="auto"/>
          <w:szCs w:val="24"/>
        </w:rPr>
      </w:pPr>
      <w:r w:rsidRPr="003917B7">
        <w:rPr>
          <w:rFonts w:cs="Arial"/>
          <w:color w:val="auto"/>
          <w:szCs w:val="24"/>
        </w:rPr>
        <w:t>Transition planning is not just for people leaving a service permanently. It is very important to create a transition plan for anyone with complex needs, risks, health concerns or where there are no family or friends to support the person.</w:t>
      </w:r>
    </w:p>
    <w:p w:rsidRPr="003917B7" w:rsidR="00BD076D" w:rsidP="005E642E" w:rsidRDefault="00BD076D" w14:paraId="75AAF572" w14:textId="3A9714E5">
      <w:pPr>
        <w:spacing w:line="360" w:lineRule="auto"/>
        <w:contextualSpacing/>
        <w:rPr>
          <w:rFonts w:cs="Arial"/>
          <w:color w:val="auto"/>
          <w:szCs w:val="24"/>
        </w:rPr>
      </w:pPr>
    </w:p>
    <w:p w:rsidRPr="003917B7" w:rsidR="000E5BED" w:rsidP="009A47C1" w:rsidRDefault="00BD076D" w14:paraId="3AEAEA10" w14:textId="5B832377">
      <w:pPr>
        <w:spacing w:line="360" w:lineRule="auto"/>
        <w:contextualSpacing/>
        <w:rPr>
          <w:rFonts w:cs="Arial"/>
          <w:color w:val="auto"/>
          <w:szCs w:val="24"/>
        </w:rPr>
      </w:pPr>
      <w:r w:rsidRPr="003917B7">
        <w:rPr>
          <w:rFonts w:cs="Arial"/>
          <w:color w:val="auto"/>
          <w:szCs w:val="24"/>
        </w:rPr>
        <w:t xml:space="preserve">Transitioning from one service to another can be the catalyst for </w:t>
      </w:r>
      <w:r w:rsidRPr="003917B7" w:rsidR="00993A59">
        <w:rPr>
          <w:rFonts w:cs="Arial"/>
          <w:color w:val="auto"/>
          <w:szCs w:val="24"/>
        </w:rPr>
        <w:t>deterioration in their condition whether that be</w:t>
      </w:r>
      <w:r w:rsidRPr="003917B7" w:rsidR="00FD34F5">
        <w:rPr>
          <w:rFonts w:cs="Arial"/>
          <w:color w:val="auto"/>
          <w:szCs w:val="24"/>
        </w:rPr>
        <w:t xml:space="preserve"> physical, psychiatric or spiritual in nature.</w:t>
      </w:r>
      <w:r w:rsidR="002421AC">
        <w:rPr>
          <w:rFonts w:cs="Arial"/>
          <w:color w:val="auto"/>
          <w:szCs w:val="24"/>
        </w:rPr>
        <w:t xml:space="preserve"> </w:t>
      </w:r>
      <w:r w:rsidRPr="003917B7" w:rsidR="000E5BED">
        <w:rPr>
          <w:rFonts w:cs="Arial"/>
          <w:color w:val="auto"/>
          <w:szCs w:val="24"/>
        </w:rPr>
        <w:t xml:space="preserve">All actions must be recorded in the </w:t>
      </w:r>
      <w:r w:rsidRPr="003917B7" w:rsidR="00365FE0">
        <w:rPr>
          <w:rFonts w:cs="Arial"/>
          <w:color w:val="auto"/>
          <w:szCs w:val="24"/>
        </w:rPr>
        <w:t>client</w:t>
      </w:r>
      <w:r w:rsidRPr="003917B7" w:rsidR="000E5BED">
        <w:rPr>
          <w:rFonts w:cs="Arial"/>
          <w:color w:val="auto"/>
          <w:szCs w:val="24"/>
        </w:rPr>
        <w:t>’s file.</w:t>
      </w:r>
    </w:p>
    <w:p w:rsidRPr="003917B7" w:rsidR="00BD076D" w:rsidP="787DA298" w:rsidRDefault="00BD076D" w14:paraId="409246D4" w14:textId="74E6AC12">
      <w:pPr>
        <w:pStyle w:val="Normal"/>
        <w:spacing w:line="360" w:lineRule="auto"/>
        <w:contextualSpacing w:val="1"/>
        <w:rPr>
          <w:rFonts w:cs="Arial"/>
          <w:color w:val="auto"/>
        </w:rPr>
      </w:pPr>
    </w:p>
    <w:p w:rsidRPr="003917B7" w:rsidR="00F95046" w:rsidP="005E642E" w:rsidRDefault="00F95046" w14:paraId="3092941C" w14:textId="77777777">
      <w:pPr>
        <w:spacing w:line="360" w:lineRule="auto"/>
        <w:contextualSpacing/>
        <w:rPr>
          <w:rFonts w:cs="Arial"/>
          <w:b/>
          <w:color w:val="auto"/>
          <w:szCs w:val="24"/>
        </w:rPr>
      </w:pPr>
      <w:r w:rsidRPr="003917B7">
        <w:rPr>
          <w:rFonts w:cs="Arial"/>
          <w:b/>
          <w:color w:val="auto"/>
          <w:szCs w:val="24"/>
        </w:rPr>
        <w:t xml:space="preserve">Risk Management </w:t>
      </w:r>
    </w:p>
    <w:p w:rsidRPr="003917B7" w:rsidR="005714B2" w:rsidP="005E642E" w:rsidRDefault="005714B2" w14:paraId="2AEF9C79" w14:textId="09C37817">
      <w:pPr>
        <w:spacing w:line="360" w:lineRule="auto"/>
        <w:contextualSpacing/>
        <w:rPr>
          <w:rFonts w:cs="Arial"/>
          <w:color w:val="auto"/>
          <w:szCs w:val="24"/>
        </w:rPr>
      </w:pPr>
      <w:r w:rsidRPr="003917B7">
        <w:rPr>
          <w:rFonts w:cs="Arial"/>
          <w:color w:val="auto"/>
          <w:szCs w:val="24"/>
        </w:rPr>
        <w:t xml:space="preserve">The </w:t>
      </w:r>
      <w:r w:rsidRPr="003917B7" w:rsidR="002C0E4E">
        <w:rPr>
          <w:rFonts w:cs="Arial"/>
          <w:color w:val="auto"/>
          <w:szCs w:val="24"/>
        </w:rPr>
        <w:t>elements</w:t>
      </w:r>
      <w:r w:rsidRPr="003917B7" w:rsidR="22434138">
        <w:rPr>
          <w:rFonts w:cs="Arial"/>
          <w:color w:val="auto"/>
          <w:szCs w:val="24"/>
        </w:rPr>
        <w:t xml:space="preserve"> </w:t>
      </w:r>
      <w:r w:rsidR="00BE3D38">
        <w:rPr>
          <w:rFonts w:cs="Arial"/>
          <w:color w:val="auto"/>
          <w:szCs w:val="24"/>
        </w:rPr>
        <w:t xml:space="preserve">Felix SCC </w:t>
      </w:r>
      <w:r w:rsidRPr="003917B7">
        <w:rPr>
          <w:rFonts w:cs="Arial"/>
          <w:color w:val="auto"/>
          <w:szCs w:val="24"/>
        </w:rPr>
        <w:t xml:space="preserve">will be aware of during a </w:t>
      </w:r>
      <w:r w:rsidRPr="003917B7" w:rsidR="00365FE0">
        <w:rPr>
          <w:rFonts w:cs="Arial"/>
          <w:color w:val="auto"/>
          <w:szCs w:val="24"/>
        </w:rPr>
        <w:t>client</w:t>
      </w:r>
      <w:r w:rsidRPr="003917B7">
        <w:rPr>
          <w:rFonts w:cs="Arial"/>
          <w:color w:val="auto"/>
          <w:szCs w:val="24"/>
        </w:rPr>
        <w:t xml:space="preserve"> exit or transition are:</w:t>
      </w:r>
    </w:p>
    <w:p w:rsidRPr="003917B7" w:rsidR="005714B2" w:rsidP="00717FEA" w:rsidRDefault="005714B2" w14:paraId="621E18B9" w14:textId="2DFE8297">
      <w:pPr>
        <w:numPr>
          <w:ilvl w:val="0"/>
          <w:numId w:val="51"/>
        </w:numPr>
        <w:spacing w:line="360" w:lineRule="auto"/>
        <w:contextualSpacing/>
        <w:rPr>
          <w:rFonts w:cs="Arial"/>
          <w:color w:val="auto"/>
          <w:szCs w:val="24"/>
        </w:rPr>
      </w:pPr>
      <w:r w:rsidRPr="003917B7">
        <w:rPr>
          <w:rFonts w:cs="Arial"/>
          <w:color w:val="auto"/>
          <w:szCs w:val="24"/>
        </w:rPr>
        <w:t xml:space="preserve">That risks are managed appropriately to ensure that no harm will come to the </w:t>
      </w:r>
      <w:r w:rsidRPr="003917B7" w:rsidR="00365FE0">
        <w:rPr>
          <w:rFonts w:cs="Arial"/>
          <w:color w:val="auto"/>
          <w:szCs w:val="24"/>
        </w:rPr>
        <w:t>client</w:t>
      </w:r>
      <w:r w:rsidRPr="003917B7">
        <w:rPr>
          <w:rFonts w:cs="Arial"/>
          <w:color w:val="auto"/>
          <w:szCs w:val="24"/>
        </w:rPr>
        <w:t xml:space="preserve"> throughout the exit or transition </w:t>
      </w:r>
      <w:r w:rsidRPr="003917B7" w:rsidR="0095036D">
        <w:rPr>
          <w:rFonts w:cs="Arial"/>
          <w:color w:val="auto"/>
          <w:szCs w:val="24"/>
        </w:rPr>
        <w:t>process.</w:t>
      </w:r>
    </w:p>
    <w:p w:rsidRPr="003917B7" w:rsidR="005714B2" w:rsidP="00717FEA" w:rsidRDefault="005714B2" w14:paraId="07A4BC0C" w14:textId="3AC70FEA">
      <w:pPr>
        <w:numPr>
          <w:ilvl w:val="0"/>
          <w:numId w:val="51"/>
        </w:numPr>
        <w:spacing w:line="360" w:lineRule="auto"/>
        <w:contextualSpacing/>
        <w:rPr>
          <w:rFonts w:cs="Arial"/>
          <w:color w:val="auto"/>
          <w:szCs w:val="24"/>
        </w:rPr>
      </w:pPr>
      <w:r w:rsidRPr="003917B7">
        <w:rPr>
          <w:rFonts w:cs="Arial"/>
          <w:color w:val="auto"/>
          <w:szCs w:val="24"/>
        </w:rPr>
        <w:t>That collaboration with new service provider</w:t>
      </w:r>
      <w:r w:rsidRPr="003917B7" w:rsidR="0095036D">
        <w:rPr>
          <w:rFonts w:cs="Arial"/>
          <w:color w:val="auto"/>
          <w:szCs w:val="24"/>
        </w:rPr>
        <w:t>s and any relevant stakeholders,</w:t>
      </w:r>
      <w:r w:rsidRPr="003917B7">
        <w:rPr>
          <w:rFonts w:cs="Arial"/>
          <w:color w:val="auto"/>
          <w:szCs w:val="24"/>
        </w:rPr>
        <w:t xml:space="preserve"> </w:t>
      </w:r>
      <w:r w:rsidRPr="003917B7" w:rsidR="0095036D">
        <w:rPr>
          <w:rFonts w:cs="Arial"/>
          <w:color w:val="auto"/>
          <w:szCs w:val="24"/>
        </w:rPr>
        <w:t xml:space="preserve">is undertaken where the </w:t>
      </w:r>
      <w:r w:rsidRPr="003917B7" w:rsidR="00365FE0">
        <w:rPr>
          <w:rFonts w:cs="Arial"/>
          <w:color w:val="auto"/>
          <w:szCs w:val="24"/>
        </w:rPr>
        <w:t>client</w:t>
      </w:r>
      <w:r w:rsidRPr="003917B7" w:rsidR="0095036D">
        <w:rPr>
          <w:rFonts w:cs="Arial"/>
          <w:color w:val="auto"/>
          <w:szCs w:val="24"/>
        </w:rPr>
        <w:t xml:space="preserve"> gives their consent to do so.</w:t>
      </w:r>
    </w:p>
    <w:p w:rsidRPr="003917B7" w:rsidR="0095036D" w:rsidP="00717FEA" w:rsidRDefault="0095036D" w14:paraId="1DB6510B" w14:textId="65EC77D7">
      <w:pPr>
        <w:numPr>
          <w:ilvl w:val="0"/>
          <w:numId w:val="51"/>
        </w:numPr>
        <w:spacing w:line="360" w:lineRule="auto"/>
        <w:contextualSpacing/>
        <w:rPr>
          <w:rFonts w:cs="Arial"/>
          <w:color w:val="auto"/>
          <w:szCs w:val="24"/>
        </w:rPr>
      </w:pPr>
      <w:r w:rsidRPr="003917B7">
        <w:rPr>
          <w:rFonts w:cs="Arial"/>
          <w:color w:val="auto"/>
          <w:szCs w:val="24"/>
        </w:rPr>
        <w:t xml:space="preserve">That the </w:t>
      </w:r>
      <w:r w:rsidRPr="003917B7" w:rsidR="00365FE0">
        <w:rPr>
          <w:rFonts w:cs="Arial"/>
          <w:color w:val="auto"/>
          <w:szCs w:val="24"/>
        </w:rPr>
        <w:t>client</w:t>
      </w:r>
      <w:r w:rsidRPr="003917B7">
        <w:rPr>
          <w:rFonts w:cs="Arial"/>
          <w:color w:val="auto"/>
          <w:szCs w:val="24"/>
        </w:rPr>
        <w:t xml:space="preserve"> and family or carer </w:t>
      </w:r>
      <w:r w:rsidRPr="003917B7" w:rsidR="008639AE">
        <w:rPr>
          <w:rFonts w:cs="Arial"/>
          <w:color w:val="auto"/>
          <w:szCs w:val="24"/>
        </w:rPr>
        <w:t>understands</w:t>
      </w:r>
      <w:r w:rsidRPr="003917B7">
        <w:rPr>
          <w:rFonts w:cs="Arial"/>
          <w:color w:val="auto"/>
          <w:szCs w:val="24"/>
        </w:rPr>
        <w:t xml:space="preserve"> the process.</w:t>
      </w:r>
    </w:p>
    <w:p w:rsidRPr="003917B7" w:rsidR="00F95046" w:rsidP="005E642E" w:rsidRDefault="00F95046" w14:paraId="5125F4A6" w14:textId="38276124">
      <w:pPr>
        <w:spacing w:line="360" w:lineRule="auto"/>
        <w:contextualSpacing/>
        <w:rPr>
          <w:rFonts w:cs="Arial"/>
          <w:color w:val="auto"/>
          <w:szCs w:val="24"/>
        </w:rPr>
      </w:pPr>
    </w:p>
    <w:p w:rsidRPr="003917B7" w:rsidR="00F95046" w:rsidP="005E642E" w:rsidRDefault="00F95046" w14:paraId="59C67DF0" w14:textId="0DA173C9">
      <w:pPr>
        <w:spacing w:line="360" w:lineRule="auto"/>
        <w:contextualSpacing/>
        <w:rPr>
          <w:rFonts w:cs="Arial"/>
          <w:b/>
          <w:color w:val="auto"/>
          <w:szCs w:val="24"/>
        </w:rPr>
      </w:pPr>
      <w:r w:rsidRPr="003917B7">
        <w:rPr>
          <w:rFonts w:cs="Arial"/>
          <w:b/>
          <w:color w:val="auto"/>
          <w:szCs w:val="24"/>
        </w:rPr>
        <w:t>Collaboration</w:t>
      </w:r>
    </w:p>
    <w:p w:rsidRPr="003917B7" w:rsidR="00F95046" w:rsidP="2FDD446A" w:rsidRDefault="00F95046" w14:paraId="32E46721" w14:textId="754C7BB3">
      <w:pPr>
        <w:pStyle w:val="ListParagraph"/>
        <w:spacing w:line="360" w:lineRule="auto"/>
        <w:contextualSpacing/>
        <w:rPr>
          <w:rFonts w:cs="Arial"/>
          <w:color w:val="auto"/>
        </w:rPr>
      </w:pPr>
      <w:r w:rsidRPr="2FDD446A">
        <w:rPr>
          <w:rFonts w:cs="Arial"/>
          <w:color w:val="auto"/>
        </w:rPr>
        <w:t xml:space="preserve">Where collaboration with external providers occurs, a record must be created and stored in the </w:t>
      </w:r>
      <w:r w:rsidRPr="2FDD446A" w:rsidR="00365FE0">
        <w:rPr>
          <w:rFonts w:cs="Arial"/>
          <w:color w:val="auto"/>
        </w:rPr>
        <w:t>client</w:t>
      </w:r>
      <w:r w:rsidRPr="2FDD446A">
        <w:rPr>
          <w:rFonts w:cs="Arial"/>
          <w:color w:val="auto"/>
        </w:rPr>
        <w:t xml:space="preserve"> file.</w:t>
      </w:r>
      <w:r w:rsidRPr="2FDD446A" w:rsidR="003E0531">
        <w:rPr>
          <w:rFonts w:cs="Arial"/>
          <w:color w:val="auto"/>
        </w:rPr>
        <w:t xml:space="preserve"> </w:t>
      </w:r>
      <w:r w:rsidRPr="2FDD446A" w:rsidR="008639AE">
        <w:rPr>
          <w:rFonts w:cs="Arial"/>
          <w:color w:val="auto"/>
        </w:rPr>
        <w:t xml:space="preserve">For </w:t>
      </w:r>
      <w:r w:rsidRPr="2FDD446A" w:rsidR="162D0A08">
        <w:rPr>
          <w:rFonts w:cs="Arial"/>
          <w:color w:val="auto"/>
        </w:rPr>
        <w:t>Felix SCC</w:t>
      </w:r>
      <w:r w:rsidRPr="2FDD446A" w:rsidR="008639AE">
        <w:rPr>
          <w:rFonts w:cs="Arial"/>
          <w:color w:val="auto"/>
        </w:rPr>
        <w:t xml:space="preserve">, we record case notes for each interaction, and comprehensive Minutes of </w:t>
      </w:r>
      <w:r w:rsidRPr="2FDD446A" w:rsidR="00442B6D">
        <w:rPr>
          <w:rFonts w:cs="Arial"/>
          <w:color w:val="auto"/>
        </w:rPr>
        <w:t>multi-disciplinary team meetings, involving all stakeholders.</w:t>
      </w:r>
      <w:r w:rsidRPr="2FDD446A" w:rsidR="008639AE">
        <w:rPr>
          <w:rFonts w:cs="Arial"/>
          <w:color w:val="auto"/>
        </w:rPr>
        <w:t xml:space="preserve"> </w:t>
      </w:r>
    </w:p>
    <w:p w:rsidRPr="003917B7" w:rsidR="0095036D" w:rsidP="005E642E" w:rsidRDefault="0095036D" w14:paraId="0C1836C3" w14:textId="754E26B5">
      <w:pPr>
        <w:spacing w:line="360" w:lineRule="auto"/>
        <w:contextualSpacing/>
        <w:rPr>
          <w:rFonts w:cs="Arial"/>
          <w:color w:val="auto"/>
          <w:szCs w:val="24"/>
        </w:rPr>
      </w:pPr>
    </w:p>
    <w:p w:rsidRPr="003917B7" w:rsidR="002C5F19" w:rsidP="005E642E" w:rsidRDefault="0095036D" w14:paraId="052CEE4B" w14:textId="4CF5A7F4">
      <w:pPr>
        <w:spacing w:line="360" w:lineRule="auto"/>
        <w:contextualSpacing/>
        <w:rPr>
          <w:rFonts w:cs="Arial"/>
          <w:b/>
          <w:color w:val="auto"/>
          <w:szCs w:val="24"/>
        </w:rPr>
      </w:pPr>
      <w:r w:rsidRPr="003917B7">
        <w:rPr>
          <w:rFonts w:cs="Arial"/>
          <w:b/>
          <w:color w:val="auto"/>
          <w:szCs w:val="24"/>
        </w:rPr>
        <w:t xml:space="preserve">Monitoring of </w:t>
      </w:r>
      <w:r w:rsidRPr="003917B7" w:rsidR="00365FE0">
        <w:rPr>
          <w:rFonts w:cs="Arial"/>
          <w:b/>
          <w:color w:val="auto"/>
          <w:szCs w:val="24"/>
        </w:rPr>
        <w:t>client</w:t>
      </w:r>
      <w:r w:rsidRPr="003917B7">
        <w:rPr>
          <w:rFonts w:cs="Arial"/>
          <w:b/>
          <w:color w:val="auto"/>
          <w:szCs w:val="24"/>
        </w:rPr>
        <w:t xml:space="preserve"> transitions</w:t>
      </w:r>
    </w:p>
    <w:p w:rsidRPr="003917B7" w:rsidR="0095036D" w:rsidP="00717FEA" w:rsidRDefault="0095036D" w14:paraId="5A0225D2" w14:textId="7229B6F9">
      <w:pPr>
        <w:numPr>
          <w:ilvl w:val="0"/>
          <w:numId w:val="52"/>
        </w:numPr>
        <w:spacing w:line="360" w:lineRule="auto"/>
        <w:contextualSpacing/>
        <w:rPr>
          <w:rFonts w:cs="Arial"/>
          <w:color w:val="auto"/>
          <w:szCs w:val="24"/>
        </w:rPr>
      </w:pPr>
      <w:r w:rsidRPr="003917B7">
        <w:rPr>
          <w:rFonts w:cs="Arial"/>
          <w:color w:val="auto"/>
          <w:szCs w:val="24"/>
        </w:rPr>
        <w:t xml:space="preserve">The effective management of a </w:t>
      </w:r>
      <w:r w:rsidRPr="003917B7" w:rsidR="00365FE0">
        <w:rPr>
          <w:rFonts w:cs="Arial"/>
          <w:color w:val="auto"/>
          <w:szCs w:val="24"/>
        </w:rPr>
        <w:t>client</w:t>
      </w:r>
      <w:r w:rsidRPr="003917B7">
        <w:rPr>
          <w:rFonts w:cs="Arial"/>
          <w:color w:val="auto"/>
          <w:szCs w:val="24"/>
        </w:rPr>
        <w:t xml:space="preserve"> transition will be monitored by the </w:t>
      </w:r>
      <w:r w:rsidR="001B0B59">
        <w:rPr>
          <w:rFonts w:cs="Arial"/>
          <w:color w:val="auto"/>
          <w:szCs w:val="24"/>
        </w:rPr>
        <w:t>director</w:t>
      </w:r>
      <w:r w:rsidRPr="003917B7">
        <w:rPr>
          <w:rFonts w:cs="Arial"/>
          <w:color w:val="auto"/>
          <w:szCs w:val="24"/>
        </w:rPr>
        <w:t xml:space="preserve"> (or their delegate) to ensure each consenting </w:t>
      </w:r>
      <w:r w:rsidRPr="003917B7" w:rsidR="00365FE0">
        <w:rPr>
          <w:rFonts w:cs="Arial"/>
          <w:color w:val="auto"/>
          <w:szCs w:val="24"/>
        </w:rPr>
        <w:t>client</w:t>
      </w:r>
      <w:r w:rsidRPr="003917B7">
        <w:rPr>
          <w:rFonts w:cs="Arial"/>
          <w:color w:val="auto"/>
          <w:szCs w:val="24"/>
        </w:rPr>
        <w:t xml:space="preserve"> has a plan in place.</w:t>
      </w:r>
    </w:p>
    <w:p w:rsidRPr="003917B7" w:rsidR="00AE18B2" w:rsidP="00717FEA" w:rsidRDefault="00F95046" w14:paraId="43E5B6A0" w14:textId="1D8FA023">
      <w:pPr>
        <w:numPr>
          <w:ilvl w:val="0"/>
          <w:numId w:val="52"/>
        </w:numPr>
        <w:spacing w:line="360" w:lineRule="auto"/>
        <w:contextualSpacing/>
        <w:rPr>
          <w:rFonts w:cs="Arial"/>
          <w:color w:val="auto"/>
          <w:szCs w:val="24"/>
        </w:rPr>
      </w:pPr>
      <w:r w:rsidRPr="003917B7">
        <w:rPr>
          <w:rFonts w:cs="Arial"/>
          <w:color w:val="auto"/>
          <w:szCs w:val="24"/>
        </w:rPr>
        <w:t xml:space="preserve">The only exception will be where the </w:t>
      </w:r>
      <w:r w:rsidRPr="003917B7" w:rsidR="00365FE0">
        <w:rPr>
          <w:rFonts w:cs="Arial"/>
          <w:color w:val="auto"/>
          <w:szCs w:val="24"/>
        </w:rPr>
        <w:t>client</w:t>
      </w:r>
      <w:r w:rsidRPr="003917B7">
        <w:rPr>
          <w:rFonts w:cs="Arial"/>
          <w:color w:val="auto"/>
          <w:szCs w:val="24"/>
        </w:rPr>
        <w:t xml:space="preserve"> has refused to have a transition plan put in place.</w:t>
      </w:r>
    </w:p>
    <w:p w:rsidRPr="003917B7" w:rsidR="00A533DA" w:rsidP="005E642E" w:rsidRDefault="00A533DA" w14:paraId="6CC452E6" w14:textId="77777777">
      <w:pPr>
        <w:spacing w:line="360" w:lineRule="auto"/>
        <w:contextualSpacing/>
        <w:rPr>
          <w:rFonts w:cs="Arial"/>
          <w:b/>
          <w:color w:val="auto"/>
          <w:szCs w:val="24"/>
        </w:rPr>
      </w:pPr>
    </w:p>
    <w:p w:rsidRPr="003917B7" w:rsidR="00AE18B2" w:rsidP="005E642E" w:rsidRDefault="00CD4C0E" w14:paraId="691EC481" w14:textId="69EA70B1">
      <w:pPr>
        <w:spacing w:line="360" w:lineRule="auto"/>
        <w:contextualSpacing/>
        <w:rPr>
          <w:rFonts w:cs="Arial"/>
          <w:b/>
          <w:color w:val="auto"/>
          <w:szCs w:val="24"/>
        </w:rPr>
      </w:pPr>
      <w:r w:rsidRPr="003917B7">
        <w:rPr>
          <w:rFonts w:cs="Arial"/>
          <w:b/>
          <w:color w:val="auto"/>
          <w:szCs w:val="24"/>
        </w:rPr>
        <w:t>Withdrawing services</w:t>
      </w:r>
    </w:p>
    <w:p w:rsidRPr="003917B7" w:rsidR="00AE18B2" w:rsidP="005E642E" w:rsidRDefault="00CD4C0E" w14:paraId="3D007197" w14:textId="313001C8">
      <w:pPr>
        <w:spacing w:line="360" w:lineRule="auto"/>
        <w:contextualSpacing/>
        <w:rPr>
          <w:rFonts w:cs="Arial"/>
          <w:color w:val="auto"/>
          <w:szCs w:val="24"/>
        </w:rPr>
      </w:pPr>
      <w:r w:rsidRPr="003917B7">
        <w:rPr>
          <w:rFonts w:cs="Arial"/>
          <w:color w:val="auto"/>
          <w:szCs w:val="24"/>
        </w:rPr>
        <w:t xml:space="preserve">On an occasion </w:t>
      </w:r>
      <w:r w:rsidRPr="003917B7" w:rsidR="002C0E4E">
        <w:rPr>
          <w:rFonts w:cs="Arial"/>
          <w:color w:val="auto"/>
          <w:szCs w:val="24"/>
        </w:rPr>
        <w:t>where</w:t>
      </w:r>
      <w:r w:rsidRPr="003917B7" w:rsidR="22434138">
        <w:rPr>
          <w:rFonts w:cs="Arial"/>
          <w:color w:val="auto"/>
          <w:szCs w:val="24"/>
        </w:rPr>
        <w:t xml:space="preserve"> </w:t>
      </w:r>
      <w:r w:rsidR="00BE3D38">
        <w:rPr>
          <w:rFonts w:cs="Arial"/>
          <w:color w:val="auto"/>
          <w:szCs w:val="24"/>
        </w:rPr>
        <w:t xml:space="preserve">Felix SCC </w:t>
      </w:r>
      <w:r w:rsidRPr="003917B7">
        <w:rPr>
          <w:rFonts w:cs="Arial"/>
          <w:color w:val="auto"/>
          <w:szCs w:val="24"/>
        </w:rPr>
        <w:t xml:space="preserve">is withdrawing </w:t>
      </w:r>
      <w:r w:rsidRPr="003917B7" w:rsidR="0009442B">
        <w:rPr>
          <w:rFonts w:cs="Arial"/>
          <w:color w:val="auto"/>
          <w:szCs w:val="24"/>
        </w:rPr>
        <w:t>services,</w:t>
      </w:r>
      <w:r w:rsidRPr="003917B7" w:rsidR="22434138">
        <w:rPr>
          <w:rFonts w:cs="Arial"/>
          <w:color w:val="auto"/>
          <w:szCs w:val="24"/>
        </w:rPr>
        <w:t xml:space="preserve"> </w:t>
      </w:r>
      <w:r w:rsidR="00BE3D38">
        <w:rPr>
          <w:rFonts w:cs="Arial"/>
          <w:color w:val="auto"/>
          <w:szCs w:val="24"/>
        </w:rPr>
        <w:t xml:space="preserve">Felix SCC </w:t>
      </w:r>
      <w:r w:rsidRPr="003917B7" w:rsidR="00AE18B2">
        <w:rPr>
          <w:rFonts w:cs="Arial"/>
          <w:color w:val="auto"/>
          <w:szCs w:val="24"/>
        </w:rPr>
        <w:t xml:space="preserve">will give notice of intent to withdraw/terminate services to a </w:t>
      </w:r>
      <w:r w:rsidRPr="003917B7" w:rsidR="00365FE0">
        <w:rPr>
          <w:rFonts w:cs="Arial"/>
          <w:color w:val="auto"/>
          <w:szCs w:val="24"/>
        </w:rPr>
        <w:t>client</w:t>
      </w:r>
      <w:r w:rsidRPr="003917B7" w:rsidR="00AE18B2">
        <w:rPr>
          <w:rFonts w:cs="Arial"/>
          <w:color w:val="auto"/>
          <w:szCs w:val="24"/>
        </w:rPr>
        <w:t xml:space="preserve"> in accordance with </w:t>
      </w:r>
      <w:r w:rsidRPr="003917B7" w:rsidR="00362E97">
        <w:rPr>
          <w:rFonts w:cs="Arial"/>
          <w:color w:val="auto"/>
          <w:szCs w:val="24"/>
        </w:rPr>
        <w:t>the</w:t>
      </w:r>
      <w:r w:rsidRPr="003917B7" w:rsidR="22434138">
        <w:rPr>
          <w:rFonts w:cs="Arial"/>
          <w:color w:val="auto"/>
          <w:szCs w:val="24"/>
        </w:rPr>
        <w:t xml:space="preserve"> </w:t>
      </w:r>
      <w:r w:rsidR="00BE3D38">
        <w:rPr>
          <w:rFonts w:cs="Arial"/>
          <w:color w:val="auto"/>
          <w:szCs w:val="24"/>
        </w:rPr>
        <w:t xml:space="preserve">Felix SCC </w:t>
      </w:r>
      <w:r w:rsidRPr="003917B7" w:rsidR="00AE18B2">
        <w:rPr>
          <w:rFonts w:cs="Arial"/>
          <w:color w:val="auto"/>
          <w:szCs w:val="24"/>
        </w:rPr>
        <w:t xml:space="preserve">Service Agreement. </w:t>
      </w:r>
    </w:p>
    <w:p w:rsidRPr="003917B7" w:rsidR="00AE18B2" w:rsidP="005E642E" w:rsidRDefault="00AE18B2" w14:paraId="551290AF" w14:textId="77777777">
      <w:pPr>
        <w:spacing w:line="360" w:lineRule="auto"/>
        <w:contextualSpacing/>
        <w:rPr>
          <w:rFonts w:cs="Arial"/>
          <w:color w:val="auto"/>
          <w:szCs w:val="24"/>
        </w:rPr>
      </w:pPr>
    </w:p>
    <w:p w:rsidRPr="003917B7" w:rsidR="00AE18B2" w:rsidP="005E642E" w:rsidRDefault="00CD4C0E" w14:paraId="43EA1FA4" w14:textId="2439E96E">
      <w:pPr>
        <w:spacing w:line="360" w:lineRule="auto"/>
        <w:contextualSpacing/>
        <w:rPr>
          <w:rFonts w:cs="Arial"/>
          <w:b/>
          <w:color w:val="auto"/>
          <w:szCs w:val="24"/>
        </w:rPr>
      </w:pPr>
      <w:r w:rsidRPr="003917B7">
        <w:rPr>
          <w:rFonts w:cs="Arial"/>
          <w:b/>
          <w:color w:val="auto"/>
          <w:szCs w:val="24"/>
        </w:rPr>
        <w:t>Customer feedback</w:t>
      </w:r>
    </w:p>
    <w:p w:rsidRPr="003917B7" w:rsidR="00CD4C0E" w:rsidP="005E642E" w:rsidRDefault="00CD4C0E" w14:paraId="5CBCD4E3" w14:textId="2A0F764D">
      <w:pPr>
        <w:spacing w:line="360" w:lineRule="auto"/>
        <w:contextualSpacing/>
        <w:rPr>
          <w:rFonts w:cs="Arial"/>
          <w:i/>
          <w:color w:val="auto"/>
          <w:szCs w:val="24"/>
        </w:rPr>
      </w:pPr>
      <w:r w:rsidRPr="003917B7">
        <w:rPr>
          <w:rFonts w:cs="Arial"/>
          <w:color w:val="auto"/>
          <w:szCs w:val="24"/>
        </w:rPr>
        <w:t xml:space="preserve">At the completion of the exit or transition process, a </w:t>
      </w:r>
      <w:r w:rsidRPr="003917B7" w:rsidR="00365FE0">
        <w:rPr>
          <w:rFonts w:cs="Arial"/>
          <w:color w:val="auto"/>
          <w:szCs w:val="24"/>
        </w:rPr>
        <w:t>client</w:t>
      </w:r>
      <w:r w:rsidRPr="003917B7">
        <w:rPr>
          <w:rFonts w:cs="Arial"/>
          <w:color w:val="auto"/>
          <w:szCs w:val="24"/>
        </w:rPr>
        <w:t xml:space="preserve"> will be sent a feedback survey. The result of the survey will be placed in the Feedback Register and will be reviewed by the </w:t>
      </w:r>
      <w:r w:rsidR="001B0B59">
        <w:rPr>
          <w:rFonts w:cs="Arial"/>
          <w:color w:val="auto"/>
          <w:szCs w:val="24"/>
        </w:rPr>
        <w:t>director</w:t>
      </w:r>
      <w:r w:rsidRPr="003917B7">
        <w:rPr>
          <w:rFonts w:cs="Arial"/>
          <w:color w:val="auto"/>
          <w:szCs w:val="24"/>
        </w:rPr>
        <w:t xml:space="preserve"> (or their delegate) in line with the </w:t>
      </w:r>
      <w:r w:rsidRPr="003917B7">
        <w:rPr>
          <w:rFonts w:cs="Arial"/>
          <w:i/>
          <w:color w:val="auto"/>
          <w:szCs w:val="24"/>
        </w:rPr>
        <w:t>Complaints and Feedback Policy and Procedure.</w:t>
      </w:r>
    </w:p>
    <w:p w:rsidRPr="003917B7" w:rsidR="0049271E" w:rsidP="005E642E" w:rsidRDefault="0049271E" w14:paraId="5F8744D2" w14:textId="77777777">
      <w:pPr>
        <w:spacing w:line="360" w:lineRule="auto"/>
        <w:contextualSpacing/>
        <w:rPr>
          <w:rFonts w:cs="Arial"/>
          <w:b/>
          <w:color w:val="auto"/>
          <w:szCs w:val="24"/>
        </w:rPr>
      </w:pPr>
    </w:p>
    <w:p w:rsidRPr="003917B7" w:rsidR="00AE18B2" w:rsidP="005E642E" w:rsidRDefault="00AE18B2" w14:paraId="505FA426" w14:textId="60D4D1F3">
      <w:pPr>
        <w:spacing w:line="360" w:lineRule="auto"/>
        <w:contextualSpacing/>
        <w:rPr>
          <w:rFonts w:cs="Arial"/>
          <w:color w:val="auto"/>
          <w:szCs w:val="24"/>
        </w:rPr>
      </w:pPr>
      <w:r w:rsidRPr="003917B7">
        <w:rPr>
          <w:rFonts w:cs="Arial"/>
          <w:b/>
          <w:color w:val="auto"/>
          <w:szCs w:val="24"/>
        </w:rPr>
        <w:t>RELATED DOCUMENTS</w:t>
      </w:r>
    </w:p>
    <w:p w:rsidRPr="003917B7" w:rsidR="00AE18B2" w:rsidP="00717FEA" w:rsidRDefault="002C5F19" w14:paraId="0029298A" w14:textId="4CAAB71A">
      <w:pPr>
        <w:pStyle w:val="ListParagraph"/>
        <w:widowControl/>
        <w:numPr>
          <w:ilvl w:val="0"/>
          <w:numId w:val="49"/>
        </w:numPr>
        <w:autoSpaceDE/>
        <w:autoSpaceDN/>
        <w:spacing w:line="360" w:lineRule="auto"/>
        <w:contextualSpacing/>
        <w:rPr>
          <w:rFonts w:cs="Arial"/>
          <w:color w:val="auto"/>
          <w:szCs w:val="24"/>
        </w:rPr>
      </w:pPr>
      <w:r w:rsidRPr="003917B7">
        <w:rPr>
          <w:rFonts w:cs="Arial"/>
          <w:color w:val="auto"/>
          <w:szCs w:val="24"/>
        </w:rPr>
        <w:t xml:space="preserve">NDIS </w:t>
      </w:r>
      <w:r w:rsidRPr="003917B7" w:rsidR="00AE18B2">
        <w:rPr>
          <w:rFonts w:cs="Arial"/>
          <w:color w:val="auto"/>
          <w:szCs w:val="24"/>
        </w:rPr>
        <w:t>Service Agreement</w:t>
      </w:r>
    </w:p>
    <w:p w:rsidRPr="003917B7" w:rsidR="00AE18B2" w:rsidP="00717FEA" w:rsidRDefault="00365FE0" w14:paraId="462B3D8B" w14:textId="3AEC99A2">
      <w:pPr>
        <w:pStyle w:val="ListParagraph"/>
        <w:widowControl/>
        <w:numPr>
          <w:ilvl w:val="0"/>
          <w:numId w:val="49"/>
        </w:numPr>
        <w:autoSpaceDE/>
        <w:autoSpaceDN/>
        <w:spacing w:line="360" w:lineRule="auto"/>
        <w:contextualSpacing/>
        <w:rPr>
          <w:rFonts w:cs="Arial"/>
          <w:color w:val="auto"/>
          <w:szCs w:val="24"/>
        </w:rPr>
      </w:pPr>
      <w:r w:rsidRPr="003917B7">
        <w:rPr>
          <w:rFonts w:cs="Arial"/>
          <w:color w:val="auto"/>
          <w:szCs w:val="24"/>
        </w:rPr>
        <w:t>Client</w:t>
      </w:r>
      <w:r w:rsidRPr="003917B7" w:rsidR="00F12897">
        <w:rPr>
          <w:rFonts w:cs="Arial"/>
          <w:color w:val="auto"/>
          <w:szCs w:val="24"/>
        </w:rPr>
        <w:t xml:space="preserve"> </w:t>
      </w:r>
      <w:r w:rsidRPr="003917B7" w:rsidR="002C5F19">
        <w:rPr>
          <w:rFonts w:cs="Arial"/>
          <w:color w:val="auto"/>
          <w:szCs w:val="24"/>
        </w:rPr>
        <w:t>S</w:t>
      </w:r>
      <w:r w:rsidRPr="003917B7" w:rsidR="00F12897">
        <w:rPr>
          <w:rFonts w:cs="Arial"/>
          <w:color w:val="auto"/>
          <w:szCs w:val="24"/>
        </w:rPr>
        <w:t xml:space="preserve">upport </w:t>
      </w:r>
      <w:r w:rsidRPr="003917B7" w:rsidR="002C5F19">
        <w:rPr>
          <w:rFonts w:cs="Arial"/>
          <w:color w:val="auto"/>
          <w:szCs w:val="24"/>
        </w:rPr>
        <w:t>P</w:t>
      </w:r>
      <w:r w:rsidRPr="003917B7" w:rsidR="00F12897">
        <w:rPr>
          <w:rFonts w:cs="Arial"/>
          <w:color w:val="auto"/>
          <w:szCs w:val="24"/>
        </w:rPr>
        <w:t>lan</w:t>
      </w:r>
    </w:p>
    <w:p w:rsidRPr="003917B7" w:rsidR="00CD4C0E" w:rsidP="00717FEA" w:rsidRDefault="00CD4C0E" w14:paraId="4B0F5E6A" w14:textId="1D70BF0E">
      <w:pPr>
        <w:pStyle w:val="ListParagraph"/>
        <w:widowControl/>
        <w:numPr>
          <w:ilvl w:val="0"/>
          <w:numId w:val="49"/>
        </w:numPr>
        <w:autoSpaceDE/>
        <w:autoSpaceDN/>
        <w:spacing w:line="360" w:lineRule="auto"/>
        <w:contextualSpacing/>
        <w:rPr>
          <w:rFonts w:cs="Arial"/>
          <w:color w:val="auto"/>
          <w:szCs w:val="24"/>
        </w:rPr>
      </w:pPr>
      <w:r w:rsidRPr="003917B7">
        <w:rPr>
          <w:rFonts w:cs="Arial"/>
          <w:color w:val="auto"/>
          <w:szCs w:val="24"/>
        </w:rPr>
        <w:t>Collaboration Template</w:t>
      </w:r>
    </w:p>
    <w:p w:rsidRPr="003917B7" w:rsidR="002C5F19" w:rsidP="00717FEA" w:rsidRDefault="002C5F19" w14:paraId="01EB4EB6" w14:textId="5D4136B0">
      <w:pPr>
        <w:pStyle w:val="ListParagraph"/>
        <w:widowControl/>
        <w:numPr>
          <w:ilvl w:val="0"/>
          <w:numId w:val="49"/>
        </w:numPr>
        <w:autoSpaceDE/>
        <w:autoSpaceDN/>
        <w:spacing w:line="360" w:lineRule="auto"/>
        <w:contextualSpacing/>
        <w:rPr>
          <w:rFonts w:cs="Arial"/>
          <w:color w:val="auto"/>
          <w:szCs w:val="24"/>
        </w:rPr>
      </w:pPr>
      <w:r w:rsidRPr="003917B7">
        <w:rPr>
          <w:rFonts w:cs="Arial"/>
          <w:color w:val="auto"/>
          <w:szCs w:val="24"/>
        </w:rPr>
        <w:t>Consent to Share Information Policy</w:t>
      </w:r>
    </w:p>
    <w:p w:rsidRPr="003917B7" w:rsidR="00AE18B2" w:rsidP="00717FEA" w:rsidRDefault="00365FE0" w14:paraId="03E4CFFF" w14:textId="10626CE4">
      <w:pPr>
        <w:pStyle w:val="ListParagraph"/>
        <w:widowControl/>
        <w:numPr>
          <w:ilvl w:val="0"/>
          <w:numId w:val="49"/>
        </w:numPr>
        <w:autoSpaceDE/>
        <w:autoSpaceDN/>
        <w:spacing w:line="360" w:lineRule="auto"/>
        <w:contextualSpacing/>
        <w:rPr>
          <w:rFonts w:cs="Arial"/>
          <w:color w:val="auto"/>
          <w:szCs w:val="24"/>
        </w:rPr>
      </w:pPr>
      <w:r w:rsidRPr="003917B7">
        <w:rPr>
          <w:rFonts w:cs="Arial"/>
          <w:color w:val="auto"/>
          <w:szCs w:val="24"/>
        </w:rPr>
        <w:t>Client</w:t>
      </w:r>
      <w:r w:rsidRPr="003917B7" w:rsidR="002C5F19">
        <w:rPr>
          <w:rFonts w:cs="Arial"/>
          <w:color w:val="auto"/>
          <w:szCs w:val="24"/>
        </w:rPr>
        <w:t xml:space="preserve"> Transition or Exit Plan</w:t>
      </w:r>
    </w:p>
    <w:p w:rsidRPr="003917B7" w:rsidR="00AE18B2" w:rsidP="00717FEA" w:rsidRDefault="002C5F19" w14:paraId="7C0C2AF9" w14:textId="01642E73">
      <w:pPr>
        <w:pStyle w:val="ListParagraph"/>
        <w:widowControl/>
        <w:numPr>
          <w:ilvl w:val="0"/>
          <w:numId w:val="49"/>
        </w:numPr>
        <w:autoSpaceDE/>
        <w:autoSpaceDN/>
        <w:spacing w:line="360" w:lineRule="auto"/>
        <w:contextualSpacing/>
        <w:rPr>
          <w:rFonts w:cs="Arial"/>
          <w:color w:val="auto"/>
          <w:szCs w:val="24"/>
        </w:rPr>
      </w:pPr>
      <w:r w:rsidRPr="003917B7">
        <w:rPr>
          <w:rFonts w:cs="Arial"/>
          <w:color w:val="auto"/>
          <w:szCs w:val="24"/>
        </w:rPr>
        <w:t>Complaint or Feedback Form</w:t>
      </w:r>
    </w:p>
    <w:p w:rsidRPr="003917B7" w:rsidR="002C5F19" w:rsidP="00717FEA" w:rsidRDefault="00AE18B2" w14:paraId="737D107C" w14:textId="7E7F0C9B">
      <w:pPr>
        <w:pStyle w:val="ListParagraph"/>
        <w:widowControl/>
        <w:numPr>
          <w:ilvl w:val="0"/>
          <w:numId w:val="49"/>
        </w:numPr>
        <w:autoSpaceDE/>
        <w:autoSpaceDN/>
        <w:spacing w:line="360" w:lineRule="auto"/>
        <w:contextualSpacing/>
        <w:rPr>
          <w:rFonts w:cs="Arial"/>
          <w:color w:val="auto"/>
          <w:szCs w:val="24"/>
        </w:rPr>
      </w:pPr>
      <w:r w:rsidRPr="003917B7">
        <w:rPr>
          <w:rFonts w:cs="Arial"/>
          <w:color w:val="auto"/>
          <w:szCs w:val="24"/>
        </w:rPr>
        <w:t xml:space="preserve">Code of Conduct </w:t>
      </w:r>
    </w:p>
    <w:p w:rsidRPr="003917B7" w:rsidR="002C5F19" w:rsidP="005E642E" w:rsidRDefault="002C5F19" w14:paraId="16BDA4DD" w14:textId="77777777">
      <w:pPr>
        <w:pStyle w:val="ListParagraph"/>
        <w:widowControl/>
        <w:autoSpaceDE/>
        <w:autoSpaceDN/>
        <w:spacing w:line="360" w:lineRule="auto"/>
        <w:contextualSpacing/>
        <w:rPr>
          <w:rFonts w:cs="Arial"/>
          <w:color w:val="auto"/>
          <w:szCs w:val="24"/>
        </w:rPr>
      </w:pPr>
    </w:p>
    <w:p w:rsidRPr="003917B7" w:rsidR="00AE18B2" w:rsidP="005E642E" w:rsidRDefault="00AE18B2" w14:paraId="6893AB66" w14:textId="77777777">
      <w:pPr>
        <w:spacing w:line="360" w:lineRule="auto"/>
        <w:contextualSpacing/>
        <w:rPr>
          <w:rFonts w:cs="Arial"/>
          <w:color w:val="auto"/>
          <w:szCs w:val="24"/>
        </w:rPr>
      </w:pPr>
      <w:r w:rsidRPr="003917B7">
        <w:rPr>
          <w:rFonts w:cs="Arial"/>
          <w:b/>
          <w:color w:val="auto"/>
          <w:szCs w:val="24"/>
        </w:rPr>
        <w:t>REFERENCES</w:t>
      </w:r>
    </w:p>
    <w:p w:rsidRPr="003917B7" w:rsidR="00AE18B2" w:rsidP="005E642E" w:rsidRDefault="00AE18B2" w14:paraId="042348CB" w14:textId="77777777">
      <w:pPr>
        <w:pStyle w:val="ListParagraph"/>
        <w:widowControl/>
        <w:numPr>
          <w:ilvl w:val="0"/>
          <w:numId w:val="9"/>
        </w:numPr>
        <w:autoSpaceDE/>
        <w:autoSpaceDN/>
        <w:spacing w:line="360" w:lineRule="auto"/>
        <w:contextualSpacing/>
        <w:rPr>
          <w:rFonts w:cs="Arial"/>
          <w:color w:val="auto"/>
          <w:szCs w:val="24"/>
        </w:rPr>
      </w:pPr>
      <w:r w:rsidRPr="003917B7">
        <w:rPr>
          <w:rFonts w:cs="Arial"/>
          <w:color w:val="auto"/>
          <w:szCs w:val="24"/>
        </w:rPr>
        <w:t>NDIS Practice Standards and Quality Indicators 2018</w:t>
      </w:r>
    </w:p>
    <w:p w:rsidRPr="003917B7" w:rsidR="00AE18B2" w:rsidP="005E642E" w:rsidRDefault="00AE18B2" w14:paraId="58AC33F7" w14:textId="77777777">
      <w:pPr>
        <w:pStyle w:val="ListParagraph"/>
        <w:widowControl/>
        <w:numPr>
          <w:ilvl w:val="0"/>
          <w:numId w:val="9"/>
        </w:numPr>
        <w:autoSpaceDE/>
        <w:autoSpaceDN/>
        <w:spacing w:line="360" w:lineRule="auto"/>
        <w:contextualSpacing/>
        <w:rPr>
          <w:rFonts w:cs="Arial"/>
          <w:color w:val="auto"/>
          <w:szCs w:val="24"/>
        </w:rPr>
      </w:pPr>
      <w:r w:rsidRPr="003917B7">
        <w:rPr>
          <w:rFonts w:cs="Arial"/>
          <w:color w:val="auto"/>
          <w:szCs w:val="24"/>
        </w:rPr>
        <w:t>Privacy and Confidentiality Act (1988)</w:t>
      </w:r>
    </w:p>
    <w:p w:rsidRPr="003917B7" w:rsidR="002C5F19" w:rsidP="0004473F" w:rsidRDefault="0004473F" w14:paraId="4C56CD70" w14:textId="2F80EA08">
      <w:pPr>
        <w:pStyle w:val="ListParagraph"/>
        <w:widowControl/>
        <w:numPr>
          <w:ilvl w:val="0"/>
          <w:numId w:val="9"/>
        </w:numPr>
        <w:autoSpaceDE/>
        <w:autoSpaceDN/>
        <w:spacing w:line="360" w:lineRule="auto"/>
        <w:contextualSpacing/>
        <w:rPr>
          <w:rFonts w:cs="Arial"/>
          <w:color w:val="auto"/>
          <w:szCs w:val="24"/>
        </w:rPr>
      </w:pPr>
      <w:r w:rsidRPr="00554538">
        <w:rPr>
          <w:rFonts w:cs="Arial"/>
          <w:color w:val="auto"/>
          <w:szCs w:val="24"/>
        </w:rPr>
        <w:t>Equal Opportunity Act 1984 (WA)</w:t>
      </w:r>
      <w:r w:rsidRPr="003917B7" w:rsidR="000D0226">
        <w:rPr>
          <w:rFonts w:cs="Arial"/>
          <w:color w:val="auto"/>
          <w:szCs w:val="24"/>
        </w:rPr>
        <w:br w:type="page"/>
      </w:r>
      <w:bookmarkStart w:name="_Toc49346388" w:id="411"/>
      <w:bookmarkStart w:name="_Toc56426902" w:id="412"/>
    </w:p>
    <w:p w:rsidR="00AE18B2" w:rsidP="00704DAD" w:rsidRDefault="53BB4564" w14:paraId="1E133955" w14:textId="79870850">
      <w:pPr>
        <w:pStyle w:val="Heading2"/>
      </w:pPr>
      <w:bookmarkStart w:name="_Toc99102389" w:id="413"/>
      <w:bookmarkStart w:name="_Toc2047173359" w:id="414"/>
      <w:bookmarkStart w:name="_Toc109127727" w:id="415"/>
      <w:bookmarkStart w:name="_Toc1864688225" w:id="416"/>
      <w:bookmarkStart w:name="_Toc133844917" w:id="417"/>
      <w:bookmarkStart w:name="_Toc365056252" w:id="418"/>
      <w:bookmarkStart w:name="_Toc1508792474" w:id="297160037"/>
      <w:r w:rsidR="6F1169FC">
        <w:rPr/>
        <w:t>Support Planning and Collaboration with Agencies Policy and Procedures</w:t>
      </w:r>
      <w:bookmarkEnd w:id="411"/>
      <w:bookmarkEnd w:id="412"/>
      <w:bookmarkEnd w:id="413"/>
      <w:bookmarkEnd w:id="414"/>
      <w:bookmarkEnd w:id="415"/>
      <w:bookmarkEnd w:id="416"/>
      <w:bookmarkEnd w:id="417"/>
      <w:bookmarkEnd w:id="418"/>
      <w:bookmarkEnd w:id="297160037"/>
    </w:p>
    <w:p w:rsidR="009A47C1" w:rsidP="009A47C1" w:rsidRDefault="009A47C1" w14:paraId="4CC2BDC7" w14:textId="77777777"/>
    <w:tbl>
      <w:tblPr>
        <w:tblW w:w="10115" w:type="dxa"/>
        <w:tbl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insideH w:val="single" w:color="808080" w:themeColor="background1" w:themeShade="80" w:sz="4" w:space="0"/>
          <w:insideV w:val="single" w:color="808080" w:themeColor="background1" w:themeShade="80" w:sz="4" w:space="0"/>
        </w:tblBorders>
        <w:tblLook w:val="04A0" w:firstRow="1" w:lastRow="0" w:firstColumn="1" w:lastColumn="0" w:noHBand="0" w:noVBand="1"/>
      </w:tblPr>
      <w:tblGrid>
        <w:gridCol w:w="1312"/>
        <w:gridCol w:w="2096"/>
        <w:gridCol w:w="2395"/>
        <w:gridCol w:w="1946"/>
        <w:gridCol w:w="2366"/>
      </w:tblGrid>
      <w:tr w:rsidRPr="001F41B0" w:rsidR="009A47C1" w:rsidTr="787DA298" w14:paraId="2828D4CF" w14:textId="77777777">
        <w:trPr>
          <w:trHeight w:val="400"/>
        </w:trPr>
        <w:tc>
          <w:tcPr>
            <w:tcW w:w="10115" w:type="dxa"/>
            <w:gridSpan w:val="5"/>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Mar/>
          </w:tcPr>
          <w:p w:rsidRPr="00D64FFC" w:rsidR="009A47C1" w:rsidP="00391BB4" w:rsidRDefault="009A47C1" w14:paraId="7CC83867" w14:textId="77777777">
            <w:pPr>
              <w:spacing w:line="360" w:lineRule="auto"/>
              <w:contextualSpacing/>
              <w:rPr>
                <w:rFonts w:cs="Arial"/>
                <w:b/>
                <w:bCs/>
                <w:color w:val="auto"/>
                <w:szCs w:val="24"/>
              </w:rPr>
            </w:pPr>
            <w:r w:rsidRPr="00D64FFC">
              <w:rPr>
                <w:rFonts w:cs="Arial"/>
                <w:b/>
                <w:bCs/>
                <w:color w:val="auto"/>
                <w:szCs w:val="24"/>
              </w:rPr>
              <w:t>Record of policy development</w:t>
            </w:r>
          </w:p>
        </w:tc>
      </w:tr>
      <w:tr w:rsidRPr="001F41B0" w:rsidR="009A47C1" w:rsidTr="787DA298" w14:paraId="0A4514DE" w14:textId="77777777">
        <w:trPr>
          <w:trHeight w:val="400"/>
        </w:trPr>
        <w:tc>
          <w:tcPr>
            <w:tcW w:w="1312"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Mar/>
          </w:tcPr>
          <w:p w:rsidRPr="00D64FFC" w:rsidR="009A47C1" w:rsidP="00391BB4" w:rsidRDefault="009A47C1" w14:paraId="4178D9BF" w14:textId="77777777">
            <w:pPr>
              <w:spacing w:line="360" w:lineRule="auto"/>
              <w:contextualSpacing/>
              <w:rPr>
                <w:rFonts w:cs="Arial"/>
                <w:b/>
                <w:bCs/>
                <w:color w:val="auto"/>
                <w:szCs w:val="24"/>
              </w:rPr>
            </w:pPr>
            <w:r w:rsidRPr="00D64FFC">
              <w:rPr>
                <w:rFonts w:cs="Arial"/>
                <w:b/>
                <w:bCs/>
                <w:color w:val="auto"/>
                <w:szCs w:val="24"/>
              </w:rPr>
              <w:t>Version</w:t>
            </w:r>
          </w:p>
        </w:tc>
        <w:tc>
          <w:tcPr>
            <w:tcW w:w="209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Mar/>
          </w:tcPr>
          <w:p w:rsidRPr="00D64FFC" w:rsidR="009A47C1" w:rsidP="00391BB4" w:rsidRDefault="009A47C1" w14:paraId="54465857" w14:textId="77777777">
            <w:pPr>
              <w:spacing w:line="360" w:lineRule="auto"/>
              <w:contextualSpacing/>
              <w:rPr>
                <w:rFonts w:cs="Arial"/>
                <w:b/>
                <w:bCs/>
                <w:color w:val="auto"/>
                <w:szCs w:val="24"/>
              </w:rPr>
            </w:pPr>
            <w:r w:rsidRPr="00D64FFC">
              <w:rPr>
                <w:rFonts w:cs="Arial"/>
                <w:b/>
                <w:bCs/>
                <w:color w:val="auto"/>
                <w:szCs w:val="24"/>
              </w:rPr>
              <w:t>Date approved</w:t>
            </w:r>
          </w:p>
        </w:tc>
        <w:tc>
          <w:tcPr>
            <w:tcW w:w="239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Mar/>
          </w:tcPr>
          <w:p w:rsidRPr="00D64FFC" w:rsidR="009A47C1" w:rsidP="00391BB4" w:rsidRDefault="009A47C1" w14:paraId="29B7E749" w14:textId="77777777">
            <w:pPr>
              <w:spacing w:line="360" w:lineRule="auto"/>
              <w:contextualSpacing/>
              <w:rPr>
                <w:rFonts w:cs="Arial"/>
                <w:b/>
                <w:bCs/>
                <w:color w:val="auto"/>
                <w:szCs w:val="24"/>
              </w:rPr>
            </w:pPr>
            <w:r w:rsidRPr="00D64FFC">
              <w:rPr>
                <w:rFonts w:cs="Arial"/>
                <w:b/>
                <w:bCs/>
                <w:color w:val="auto"/>
                <w:szCs w:val="24"/>
              </w:rPr>
              <w:t>Nature of amendments</w:t>
            </w:r>
          </w:p>
        </w:tc>
        <w:tc>
          <w:tcPr>
            <w:tcW w:w="194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Mar/>
          </w:tcPr>
          <w:p w:rsidRPr="00D64FFC" w:rsidR="009A47C1" w:rsidP="00391BB4" w:rsidRDefault="009A47C1" w14:paraId="0F30A1A8" w14:textId="77777777">
            <w:pPr>
              <w:spacing w:line="360" w:lineRule="auto"/>
              <w:contextualSpacing/>
              <w:rPr>
                <w:rFonts w:cs="Arial"/>
                <w:b/>
                <w:bCs/>
                <w:color w:val="auto"/>
                <w:szCs w:val="24"/>
              </w:rPr>
            </w:pPr>
            <w:r w:rsidRPr="00D64FFC">
              <w:rPr>
                <w:rFonts w:cs="Arial"/>
                <w:b/>
                <w:bCs/>
                <w:color w:val="auto"/>
                <w:szCs w:val="24"/>
              </w:rPr>
              <w:t>Approved by</w:t>
            </w:r>
          </w:p>
        </w:tc>
        <w:tc>
          <w:tcPr>
            <w:tcW w:w="236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Mar/>
          </w:tcPr>
          <w:p w:rsidRPr="00D64FFC" w:rsidR="009A47C1" w:rsidP="00391BB4" w:rsidRDefault="009A47C1" w14:paraId="57B65E1B" w14:textId="77777777">
            <w:pPr>
              <w:spacing w:line="360" w:lineRule="auto"/>
              <w:contextualSpacing/>
              <w:rPr>
                <w:rFonts w:cs="Arial"/>
                <w:b/>
                <w:bCs/>
                <w:color w:val="auto"/>
                <w:szCs w:val="24"/>
              </w:rPr>
            </w:pPr>
            <w:r w:rsidRPr="00D64FFC">
              <w:rPr>
                <w:rFonts w:cs="Arial"/>
                <w:b/>
                <w:bCs/>
                <w:color w:val="auto"/>
                <w:szCs w:val="24"/>
              </w:rPr>
              <w:t>Date for Review</w:t>
            </w:r>
          </w:p>
        </w:tc>
      </w:tr>
      <w:tr w:rsidRPr="001F41B0" w:rsidR="009A47C1" w:rsidTr="787DA298" w14:paraId="3E441E32" w14:textId="77777777">
        <w:trPr>
          <w:trHeight w:val="392"/>
        </w:trPr>
        <w:tc>
          <w:tcPr>
            <w:tcW w:w="1312"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787DA298" w:rsidP="787DA298" w:rsidRDefault="787DA298" w14:paraId="6B07C941" w14:textId="3A54FF8E">
            <w:pPr>
              <w:widowControl w:val="0"/>
              <w:spacing w:after="0" w:line="360" w:lineRule="auto"/>
              <w:contextualSpacing w:val="1"/>
              <w:rPr>
                <w:rFonts w:ascii="Arial" w:hAnsi="Arial" w:eastAsia="Arial" w:cs="Arial"/>
                <w:b w:val="0"/>
                <w:bCs w:val="0"/>
                <w:i w:val="0"/>
                <w:iCs w:val="0"/>
                <w:caps w:val="0"/>
                <w:smallCaps w:val="0"/>
                <w:color w:val="000000" w:themeColor="text1" w:themeTint="FF" w:themeShade="FF"/>
                <w:sz w:val="24"/>
                <w:szCs w:val="24"/>
              </w:rPr>
            </w:pPr>
            <w:r w:rsidRPr="787DA298" w:rsidR="787DA298">
              <w:rPr>
                <w:rFonts w:ascii="Arial" w:hAnsi="Arial" w:eastAsia="Arial" w:cs="Arial"/>
                <w:b w:val="0"/>
                <w:bCs w:val="0"/>
                <w:i w:val="0"/>
                <w:iCs w:val="0"/>
                <w:caps w:val="0"/>
                <w:smallCaps w:val="0"/>
                <w:color w:val="000000" w:themeColor="text1" w:themeTint="FF" w:themeShade="FF"/>
                <w:sz w:val="24"/>
                <w:szCs w:val="24"/>
                <w:lang w:val="en-GB"/>
              </w:rPr>
              <w:t>1.0</w:t>
            </w:r>
          </w:p>
        </w:tc>
        <w:tc>
          <w:tcPr>
            <w:tcW w:w="209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787DA298" w:rsidP="787DA298" w:rsidRDefault="787DA298" w14:paraId="24D6393A" w14:textId="7FCA87A9">
            <w:pPr>
              <w:widowControl w:val="0"/>
              <w:spacing w:after="0" w:line="360" w:lineRule="auto"/>
              <w:contextualSpacing w:val="1"/>
              <w:rPr>
                <w:rFonts w:ascii="Arial" w:hAnsi="Arial" w:eastAsia="Arial" w:cs="Arial"/>
                <w:b w:val="0"/>
                <w:bCs w:val="0"/>
                <w:i w:val="0"/>
                <w:iCs w:val="0"/>
                <w:caps w:val="0"/>
                <w:smallCaps w:val="0"/>
                <w:color w:val="000000" w:themeColor="text1" w:themeTint="FF" w:themeShade="FF"/>
                <w:sz w:val="24"/>
                <w:szCs w:val="24"/>
              </w:rPr>
            </w:pPr>
            <w:r w:rsidRPr="787DA298" w:rsidR="787DA298">
              <w:rPr>
                <w:rFonts w:ascii="Arial" w:hAnsi="Arial" w:eastAsia="Arial" w:cs="Arial"/>
                <w:b w:val="0"/>
                <w:bCs w:val="0"/>
                <w:i w:val="0"/>
                <w:iCs w:val="0"/>
                <w:caps w:val="0"/>
                <w:smallCaps w:val="0"/>
                <w:color w:val="000000" w:themeColor="text1" w:themeTint="FF" w:themeShade="FF"/>
                <w:sz w:val="24"/>
                <w:szCs w:val="24"/>
                <w:lang w:val="en-GB"/>
              </w:rPr>
              <w:t>16/09/2026</w:t>
            </w:r>
          </w:p>
        </w:tc>
        <w:tc>
          <w:tcPr>
            <w:tcW w:w="239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787DA298" w:rsidP="787DA298" w:rsidRDefault="787DA298" w14:paraId="7461C0E2" w14:textId="0E274A27">
            <w:pPr>
              <w:widowControl w:val="0"/>
              <w:spacing w:after="0" w:line="360" w:lineRule="auto"/>
              <w:contextualSpacing w:val="1"/>
              <w:rPr>
                <w:rFonts w:ascii="Arial" w:hAnsi="Arial" w:eastAsia="Arial" w:cs="Arial"/>
                <w:b w:val="0"/>
                <w:bCs w:val="0"/>
                <w:i w:val="0"/>
                <w:iCs w:val="0"/>
                <w:caps w:val="0"/>
                <w:smallCaps w:val="0"/>
                <w:color w:val="000000" w:themeColor="text1" w:themeTint="FF" w:themeShade="FF"/>
                <w:sz w:val="24"/>
                <w:szCs w:val="24"/>
              </w:rPr>
            </w:pPr>
            <w:r w:rsidRPr="787DA298" w:rsidR="787DA298">
              <w:rPr>
                <w:rFonts w:ascii="Arial" w:hAnsi="Arial" w:eastAsia="Arial" w:cs="Arial"/>
                <w:b w:val="0"/>
                <w:bCs w:val="0"/>
                <w:i w:val="0"/>
                <w:iCs w:val="0"/>
                <w:caps w:val="0"/>
                <w:smallCaps w:val="0"/>
                <w:color w:val="000000" w:themeColor="text1" w:themeTint="FF" w:themeShade="FF"/>
                <w:sz w:val="24"/>
                <w:szCs w:val="24"/>
                <w:lang w:val="en-GB"/>
              </w:rPr>
              <w:t>Initial copywriting</w:t>
            </w:r>
          </w:p>
        </w:tc>
        <w:tc>
          <w:tcPr>
            <w:tcW w:w="194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787DA298" w:rsidP="787DA298" w:rsidRDefault="787DA298" w14:paraId="368C6EF6" w14:textId="1AC7222C">
            <w:pPr>
              <w:widowControl w:val="0"/>
              <w:spacing w:after="0" w:line="360" w:lineRule="auto"/>
              <w:rPr>
                <w:rFonts w:ascii="Arial" w:hAnsi="Arial" w:eastAsia="Arial" w:cs="Arial"/>
                <w:b w:val="0"/>
                <w:bCs w:val="0"/>
                <w:i w:val="0"/>
                <w:iCs w:val="0"/>
                <w:caps w:val="0"/>
                <w:smallCaps w:val="0"/>
                <w:color w:val="000000" w:themeColor="text1" w:themeTint="FF" w:themeShade="FF"/>
                <w:sz w:val="24"/>
                <w:szCs w:val="24"/>
              </w:rPr>
            </w:pPr>
            <w:r w:rsidRPr="787DA298" w:rsidR="787DA298">
              <w:rPr>
                <w:rFonts w:ascii="Arial" w:hAnsi="Arial" w:eastAsia="Arial" w:cs="Arial"/>
                <w:b w:val="0"/>
                <w:bCs w:val="0"/>
                <w:i w:val="0"/>
                <w:iCs w:val="0"/>
                <w:caps w:val="0"/>
                <w:smallCaps w:val="0"/>
                <w:color w:val="000000" w:themeColor="text1" w:themeTint="FF" w:themeShade="FF"/>
                <w:sz w:val="24"/>
                <w:szCs w:val="24"/>
                <w:lang w:val="en-GB"/>
              </w:rPr>
              <w:t>Steve Psaltis</w:t>
            </w:r>
          </w:p>
        </w:tc>
        <w:tc>
          <w:tcPr>
            <w:tcW w:w="236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787DA298" w:rsidP="787DA298" w:rsidRDefault="787DA298" w14:paraId="6A9A7892" w14:textId="33FE11DD">
            <w:pPr>
              <w:widowControl w:val="0"/>
              <w:spacing w:after="0" w:line="360" w:lineRule="auto"/>
              <w:contextualSpacing w:val="1"/>
              <w:rPr>
                <w:rFonts w:ascii="Arial" w:hAnsi="Arial" w:eastAsia="Arial" w:cs="Arial"/>
                <w:b w:val="0"/>
                <w:bCs w:val="0"/>
                <w:i w:val="0"/>
                <w:iCs w:val="0"/>
                <w:caps w:val="0"/>
                <w:smallCaps w:val="0"/>
                <w:color w:val="000000" w:themeColor="text1" w:themeTint="FF" w:themeShade="FF"/>
                <w:sz w:val="24"/>
                <w:szCs w:val="24"/>
              </w:rPr>
            </w:pPr>
            <w:r w:rsidRPr="787DA298" w:rsidR="787DA298">
              <w:rPr>
                <w:rFonts w:ascii="Arial" w:hAnsi="Arial" w:eastAsia="Arial" w:cs="Arial"/>
                <w:b w:val="0"/>
                <w:bCs w:val="0"/>
                <w:i w:val="0"/>
                <w:iCs w:val="0"/>
                <w:caps w:val="0"/>
                <w:smallCaps w:val="0"/>
                <w:color w:val="000000" w:themeColor="text1" w:themeTint="FF" w:themeShade="FF"/>
                <w:sz w:val="24"/>
                <w:szCs w:val="24"/>
                <w:lang w:val="en-GB"/>
              </w:rPr>
              <w:t>16/03/2027</w:t>
            </w:r>
          </w:p>
        </w:tc>
      </w:tr>
      <w:tr w:rsidRPr="001F41B0" w:rsidR="009A47C1" w:rsidTr="787DA298" w14:paraId="3C793A93" w14:textId="77777777">
        <w:trPr>
          <w:trHeight w:val="392"/>
        </w:trPr>
        <w:tc>
          <w:tcPr>
            <w:tcW w:w="1312"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Pr="003917B7" w:rsidR="009A47C1" w:rsidP="787DA298" w:rsidRDefault="009A47C1" w14:paraId="5647457F" w14:textId="57DBB281">
            <w:pPr>
              <w:spacing w:line="360" w:lineRule="auto"/>
              <w:contextualSpacing w:val="1"/>
              <w:rPr>
                <w:rFonts w:cs="Arial"/>
                <w:color w:val="auto"/>
              </w:rPr>
            </w:pPr>
          </w:p>
        </w:tc>
        <w:tc>
          <w:tcPr>
            <w:tcW w:w="209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Pr="003917B7" w:rsidR="009A47C1" w:rsidP="787DA298" w:rsidRDefault="009A47C1" w14:paraId="0741F11B" w14:textId="58C67B56">
            <w:pPr>
              <w:spacing w:line="360" w:lineRule="auto"/>
              <w:contextualSpacing w:val="1"/>
              <w:rPr>
                <w:rFonts w:cs="Arial"/>
                <w:color w:val="auto"/>
              </w:rPr>
            </w:pPr>
          </w:p>
        </w:tc>
        <w:tc>
          <w:tcPr>
            <w:tcW w:w="239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Pr="003917B7" w:rsidR="009A47C1" w:rsidP="787DA298" w:rsidRDefault="009A47C1" w14:paraId="07CB55BB" w14:textId="7D4C3F26">
            <w:pPr>
              <w:spacing w:line="360" w:lineRule="auto"/>
              <w:contextualSpacing w:val="1"/>
              <w:rPr>
                <w:rFonts w:cs="Arial"/>
                <w:color w:val="auto"/>
              </w:rPr>
            </w:pPr>
          </w:p>
        </w:tc>
        <w:tc>
          <w:tcPr>
            <w:tcW w:w="194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Pr="003917B7" w:rsidR="009A47C1" w:rsidP="787DA298" w:rsidRDefault="009A47C1" w14:paraId="1EA48DE6" w14:textId="3B46AAA0">
            <w:pPr>
              <w:spacing w:line="360" w:lineRule="auto"/>
              <w:contextualSpacing w:val="1"/>
              <w:rPr>
                <w:rFonts w:cs="Arial"/>
                <w:color w:val="auto"/>
              </w:rPr>
            </w:pPr>
          </w:p>
        </w:tc>
        <w:tc>
          <w:tcPr>
            <w:tcW w:w="236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Pr="003917B7" w:rsidR="009A47C1" w:rsidP="787DA298" w:rsidRDefault="009A47C1" w14:paraId="29E4756A" w14:textId="273B9BE6">
            <w:pPr>
              <w:spacing w:line="360" w:lineRule="auto"/>
              <w:contextualSpacing w:val="1"/>
              <w:rPr>
                <w:rFonts w:cs="Arial"/>
                <w:color w:val="auto"/>
              </w:rPr>
            </w:pPr>
          </w:p>
        </w:tc>
      </w:tr>
      <w:tr w:rsidR="009A47C1" w:rsidTr="787DA298" w14:paraId="16C54FF8" w14:textId="77777777">
        <w:trPr>
          <w:trHeight w:val="300"/>
        </w:trPr>
        <w:tc>
          <w:tcPr>
            <w:tcW w:w="1312"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009A47C1" w:rsidP="00391BB4" w:rsidRDefault="009A47C1" w14:paraId="11C8F5CB" w14:textId="34A1A3C6">
            <w:pPr>
              <w:spacing w:line="360" w:lineRule="auto"/>
              <w:rPr>
                <w:rFonts w:cs="Arial"/>
                <w:color w:val="auto"/>
              </w:rPr>
            </w:pPr>
          </w:p>
        </w:tc>
        <w:tc>
          <w:tcPr>
            <w:tcW w:w="209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Pr="00831BC1" w:rsidR="009A47C1" w:rsidP="00391BB4" w:rsidRDefault="009A47C1" w14:paraId="658A1ECC" w14:textId="3B9AACA5">
            <w:pPr>
              <w:spacing w:line="360" w:lineRule="auto"/>
              <w:rPr>
                <w:rFonts w:cs="Arial"/>
                <w:color w:val="auto"/>
                <w:highlight w:val="yellow"/>
              </w:rPr>
            </w:pPr>
          </w:p>
        </w:tc>
        <w:tc>
          <w:tcPr>
            <w:tcW w:w="239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Pr="00831BC1" w:rsidR="009A47C1" w:rsidP="00391BB4" w:rsidRDefault="00831BC1" w14:paraId="7ECC5ED5" w14:textId="2C91417B">
            <w:pPr>
              <w:spacing w:line="360" w:lineRule="auto"/>
              <w:rPr>
                <w:rFonts w:cs="Arial"/>
                <w:color w:val="auto"/>
                <w:highlight w:val="yellow"/>
              </w:rPr>
            </w:pPr>
          </w:p>
        </w:tc>
        <w:tc>
          <w:tcPr>
            <w:tcW w:w="194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Pr="00831BC1" w:rsidR="009A47C1" w:rsidP="00391BB4" w:rsidRDefault="00831BC1" w14:paraId="015F12B6" w14:textId="638289C8">
            <w:pPr>
              <w:spacing w:line="360" w:lineRule="auto"/>
              <w:rPr>
                <w:rFonts w:cs="Arial"/>
                <w:color w:val="auto"/>
                <w:highlight w:val="yellow"/>
              </w:rPr>
            </w:pPr>
          </w:p>
        </w:tc>
        <w:tc>
          <w:tcPr>
            <w:tcW w:w="236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Pr="00831BC1" w:rsidR="009A47C1" w:rsidP="00391BB4" w:rsidRDefault="00831BC1" w14:paraId="375D7103" w14:textId="54A51742">
            <w:pPr>
              <w:spacing w:line="360" w:lineRule="auto"/>
              <w:rPr>
                <w:rFonts w:cs="Arial"/>
                <w:color w:val="auto"/>
                <w:highlight w:val="yellow"/>
              </w:rPr>
            </w:pPr>
          </w:p>
        </w:tc>
      </w:tr>
    </w:tbl>
    <w:p w:rsidR="009A47C1" w:rsidP="009A47C1" w:rsidRDefault="009A47C1" w14:paraId="5CA0C9FD" w14:textId="77777777"/>
    <w:p w:rsidRPr="009A47C1" w:rsidR="009A47C1" w:rsidP="009A47C1" w:rsidRDefault="009A47C1" w14:paraId="6BECF6E2" w14:textId="77777777"/>
    <w:p w:rsidRPr="003917B7" w:rsidR="00AE18B2" w:rsidP="005E642E" w:rsidRDefault="00AE18B2" w14:paraId="0EEB47A7" w14:textId="77777777">
      <w:pPr>
        <w:spacing w:line="360" w:lineRule="auto"/>
        <w:contextualSpacing/>
        <w:rPr>
          <w:rFonts w:cs="Arial"/>
          <w:color w:val="auto"/>
          <w:szCs w:val="24"/>
        </w:rPr>
      </w:pPr>
    </w:p>
    <w:p w:rsidRPr="003917B7" w:rsidR="00AE18B2" w:rsidP="005E642E" w:rsidRDefault="00AE18B2" w14:paraId="73287D6C" w14:textId="77777777">
      <w:pPr>
        <w:spacing w:line="360" w:lineRule="auto"/>
        <w:contextualSpacing/>
        <w:rPr>
          <w:rFonts w:cs="Arial"/>
          <w:color w:val="auto"/>
          <w:szCs w:val="24"/>
        </w:rPr>
      </w:pPr>
      <w:r w:rsidRPr="003917B7">
        <w:rPr>
          <w:rFonts w:cs="Arial"/>
          <w:b/>
          <w:color w:val="auto"/>
          <w:szCs w:val="24"/>
        </w:rPr>
        <w:t>POLICY PURPOSE AND SCOPE</w:t>
      </w:r>
    </w:p>
    <w:p w:rsidRPr="003917B7" w:rsidR="00AE18B2" w:rsidP="005E642E" w:rsidRDefault="00AE18B2" w14:paraId="73609B6E" w14:textId="0E23D0D6">
      <w:pPr>
        <w:spacing w:line="360" w:lineRule="auto"/>
        <w:contextualSpacing/>
        <w:rPr>
          <w:rFonts w:cs="Arial"/>
          <w:color w:val="auto"/>
          <w:szCs w:val="24"/>
        </w:rPr>
      </w:pPr>
      <w:r w:rsidRPr="003917B7">
        <w:rPr>
          <w:rFonts w:cs="Arial"/>
          <w:color w:val="auto"/>
          <w:szCs w:val="24"/>
        </w:rPr>
        <w:t xml:space="preserve">The purpose of this policy is to guide staff in the practice associated with support planning and collaboration with other agencies for the benefit of our </w:t>
      </w:r>
      <w:r w:rsidRPr="003917B7" w:rsidR="00365FE0">
        <w:rPr>
          <w:rFonts w:cs="Arial"/>
          <w:color w:val="auto"/>
          <w:szCs w:val="24"/>
        </w:rPr>
        <w:t>client</w:t>
      </w:r>
      <w:r w:rsidRPr="003917B7">
        <w:rPr>
          <w:rFonts w:cs="Arial"/>
          <w:color w:val="auto"/>
          <w:szCs w:val="24"/>
        </w:rPr>
        <w:t>s.</w:t>
      </w:r>
    </w:p>
    <w:p w:rsidRPr="003917B7" w:rsidR="00AE18B2" w:rsidP="005E642E" w:rsidRDefault="00AE18B2" w14:paraId="5C37CD43" w14:textId="77777777">
      <w:pPr>
        <w:spacing w:line="360" w:lineRule="auto"/>
        <w:contextualSpacing/>
        <w:rPr>
          <w:rFonts w:cs="Arial"/>
          <w:color w:val="auto"/>
          <w:szCs w:val="24"/>
        </w:rPr>
      </w:pPr>
    </w:p>
    <w:p w:rsidRPr="003917B7" w:rsidR="00AE18B2" w:rsidP="005E642E" w:rsidRDefault="00AE18B2" w14:paraId="703A32FC" w14:textId="58F1E646">
      <w:pPr>
        <w:spacing w:line="360" w:lineRule="auto"/>
        <w:contextualSpacing/>
        <w:rPr>
          <w:rFonts w:cs="Arial"/>
          <w:i/>
          <w:color w:val="auto"/>
          <w:szCs w:val="24"/>
        </w:rPr>
      </w:pPr>
      <w:r w:rsidRPr="003917B7">
        <w:rPr>
          <w:rFonts w:cs="Arial"/>
          <w:i/>
          <w:color w:val="auto"/>
          <w:szCs w:val="24"/>
        </w:rPr>
        <w:t xml:space="preserve">This policy applies to any staff responsible for the planning of supports or the coordination of agencies or providers to fulfil the </w:t>
      </w:r>
      <w:r w:rsidRPr="003917B7" w:rsidR="00365FE0">
        <w:rPr>
          <w:rFonts w:cs="Arial"/>
          <w:i/>
          <w:color w:val="auto"/>
          <w:szCs w:val="24"/>
        </w:rPr>
        <w:t>client</w:t>
      </w:r>
      <w:r w:rsidRPr="003917B7">
        <w:rPr>
          <w:rFonts w:cs="Arial"/>
          <w:i/>
          <w:color w:val="auto"/>
          <w:szCs w:val="24"/>
        </w:rPr>
        <w:t xml:space="preserve"> plan.</w:t>
      </w:r>
    </w:p>
    <w:p w:rsidRPr="003917B7" w:rsidR="00AE18B2" w:rsidP="005E642E" w:rsidRDefault="00AE18B2" w14:paraId="03C2F087" w14:textId="77777777">
      <w:pPr>
        <w:spacing w:line="360" w:lineRule="auto"/>
        <w:contextualSpacing/>
        <w:rPr>
          <w:rFonts w:cs="Arial"/>
          <w:color w:val="auto"/>
          <w:szCs w:val="24"/>
        </w:rPr>
      </w:pPr>
    </w:p>
    <w:p w:rsidRPr="003917B7" w:rsidR="00AE18B2" w:rsidP="787DA298" w:rsidRDefault="00AE18B2" w14:paraId="68920BA2" w14:textId="318DF8CC">
      <w:pPr>
        <w:spacing w:line="360" w:lineRule="auto"/>
        <w:contextualSpacing w:val="1"/>
      </w:pPr>
      <w:r w:rsidRPr="787DA298" w:rsidR="77D40D15">
        <w:rPr>
          <w:rFonts w:cs="Arial"/>
          <w:b w:val="1"/>
          <w:bCs w:val="1"/>
          <w:color w:val="auto"/>
        </w:rPr>
        <w:t>POLICY</w:t>
      </w:r>
      <w:r w:rsidRPr="787DA298" w:rsidR="6538C541">
        <w:rPr>
          <w:rFonts w:cs="Arial"/>
          <w:b w:val="1"/>
          <w:bCs w:val="1"/>
          <w:color w:val="auto"/>
        </w:rPr>
        <w:t xml:space="preserve"> </w:t>
      </w:r>
    </w:p>
    <w:p w:rsidR="787DA298" w:rsidP="787DA298" w:rsidRDefault="787DA298" w14:paraId="3968D8BB" w14:textId="10A437BA">
      <w:pPr>
        <w:spacing w:line="360" w:lineRule="auto"/>
        <w:contextualSpacing w:val="1"/>
        <w:rPr>
          <w:rFonts w:cs="Arial"/>
          <w:b w:val="1"/>
          <w:bCs w:val="1"/>
          <w:color w:val="auto"/>
        </w:rPr>
      </w:pPr>
    </w:p>
    <w:p w:rsidRPr="003917B7" w:rsidR="00AE18B2" w:rsidP="005E642E" w:rsidRDefault="00AE18B2" w14:paraId="45D54694" w14:textId="2416E380">
      <w:pPr>
        <w:spacing w:line="360" w:lineRule="auto"/>
        <w:contextualSpacing/>
        <w:rPr>
          <w:rFonts w:cs="Arial"/>
          <w:color w:val="auto"/>
          <w:szCs w:val="24"/>
        </w:rPr>
      </w:pPr>
      <w:r w:rsidRPr="003917B7">
        <w:rPr>
          <w:rFonts w:cs="Arial"/>
          <w:color w:val="auto"/>
          <w:szCs w:val="24"/>
        </w:rPr>
        <w:t xml:space="preserve">It is the policy </w:t>
      </w:r>
      <w:r w:rsidRPr="003917B7" w:rsidR="002C0E4E">
        <w:rPr>
          <w:rFonts w:cs="Arial"/>
          <w:color w:val="auto"/>
          <w:szCs w:val="24"/>
        </w:rPr>
        <w:t>of</w:t>
      </w:r>
      <w:r w:rsidRPr="003917B7" w:rsidR="22434138">
        <w:rPr>
          <w:rFonts w:cs="Arial"/>
          <w:color w:val="auto"/>
          <w:szCs w:val="24"/>
        </w:rPr>
        <w:t xml:space="preserve"> </w:t>
      </w:r>
      <w:r w:rsidR="00BE3D38">
        <w:rPr>
          <w:rFonts w:cs="Arial"/>
          <w:color w:val="auto"/>
          <w:szCs w:val="24"/>
        </w:rPr>
        <w:t xml:space="preserve">Felix SCC </w:t>
      </w:r>
      <w:r w:rsidRPr="003917B7">
        <w:rPr>
          <w:rFonts w:cs="Arial"/>
          <w:color w:val="auto"/>
          <w:szCs w:val="24"/>
        </w:rPr>
        <w:t xml:space="preserve">that all </w:t>
      </w:r>
      <w:r w:rsidRPr="003917B7" w:rsidR="00365FE0">
        <w:rPr>
          <w:rFonts w:cs="Arial"/>
          <w:color w:val="auto"/>
          <w:szCs w:val="24"/>
        </w:rPr>
        <w:t>client</w:t>
      </w:r>
      <w:r w:rsidRPr="003917B7">
        <w:rPr>
          <w:rFonts w:cs="Arial"/>
          <w:color w:val="auto"/>
          <w:szCs w:val="24"/>
        </w:rPr>
        <w:t xml:space="preserve">s and their support networks are aided to participate in the development of a goal-oriented Support plan. </w:t>
      </w:r>
    </w:p>
    <w:p w:rsidRPr="003917B7" w:rsidR="00AE18B2" w:rsidP="005E642E" w:rsidRDefault="00AE18B2" w14:paraId="220177DB" w14:textId="77777777">
      <w:pPr>
        <w:spacing w:line="360" w:lineRule="auto"/>
        <w:contextualSpacing/>
        <w:rPr>
          <w:rFonts w:cs="Arial"/>
          <w:color w:val="auto"/>
          <w:szCs w:val="24"/>
        </w:rPr>
      </w:pPr>
    </w:p>
    <w:p w:rsidRPr="003917B7" w:rsidR="00AE18B2" w:rsidP="005E642E" w:rsidRDefault="00AE18B2" w14:paraId="2D5FC91A" w14:textId="3A8B27F7">
      <w:pPr>
        <w:spacing w:line="360" w:lineRule="auto"/>
        <w:contextualSpacing/>
        <w:rPr>
          <w:rFonts w:cs="Arial"/>
          <w:color w:val="auto"/>
          <w:szCs w:val="24"/>
        </w:rPr>
      </w:pPr>
      <w:r w:rsidRPr="003917B7">
        <w:rPr>
          <w:rFonts w:cs="Arial"/>
          <w:color w:val="auto"/>
          <w:szCs w:val="24"/>
        </w:rPr>
        <w:t xml:space="preserve">The Support plan will reflect an individual’s goals and aspirations and will look at strengths and functionality of the </w:t>
      </w:r>
      <w:r w:rsidRPr="003917B7" w:rsidR="00365FE0">
        <w:rPr>
          <w:rFonts w:cs="Arial"/>
          <w:color w:val="auto"/>
          <w:szCs w:val="24"/>
        </w:rPr>
        <w:t>client</w:t>
      </w:r>
      <w:r w:rsidRPr="003917B7">
        <w:rPr>
          <w:rFonts w:cs="Arial"/>
          <w:color w:val="auto"/>
          <w:szCs w:val="24"/>
        </w:rPr>
        <w:t xml:space="preserve">. It is based on the presumption of capacity and will safeguard risks and needs of the </w:t>
      </w:r>
      <w:r w:rsidRPr="003917B7" w:rsidR="00365FE0">
        <w:rPr>
          <w:rFonts w:cs="Arial"/>
          <w:color w:val="auto"/>
          <w:szCs w:val="24"/>
        </w:rPr>
        <w:t>client</w:t>
      </w:r>
      <w:r w:rsidRPr="003917B7">
        <w:rPr>
          <w:rFonts w:cs="Arial"/>
          <w:color w:val="auto"/>
          <w:szCs w:val="24"/>
        </w:rPr>
        <w:t>.</w:t>
      </w:r>
    </w:p>
    <w:p w:rsidRPr="003917B7" w:rsidR="00AE18B2" w:rsidP="005E642E" w:rsidRDefault="00AE18B2" w14:paraId="4EB2BB4B" w14:textId="77777777">
      <w:pPr>
        <w:spacing w:line="360" w:lineRule="auto"/>
        <w:contextualSpacing/>
        <w:rPr>
          <w:rFonts w:cs="Arial"/>
          <w:color w:val="auto"/>
          <w:szCs w:val="24"/>
        </w:rPr>
      </w:pPr>
    </w:p>
    <w:p w:rsidRPr="003917B7" w:rsidR="00AE18B2" w:rsidP="005E642E" w:rsidRDefault="002C0E4E" w14:paraId="39C805B6" w14:textId="4B31EFAE">
      <w:pPr>
        <w:spacing w:line="360" w:lineRule="auto"/>
        <w:contextualSpacing/>
        <w:rPr>
          <w:rFonts w:cs="Arial"/>
          <w:color w:val="auto"/>
          <w:szCs w:val="24"/>
        </w:rPr>
      </w:pPr>
      <w:r w:rsidRPr="003917B7">
        <w:rPr>
          <w:rFonts w:cs="Arial"/>
          <w:color w:val="auto"/>
          <w:szCs w:val="24"/>
        </w:rPr>
        <w:t>The</w:t>
      </w:r>
      <w:r w:rsidRPr="003917B7" w:rsidR="22434138">
        <w:rPr>
          <w:rFonts w:cs="Arial"/>
          <w:color w:val="auto"/>
          <w:szCs w:val="24"/>
        </w:rPr>
        <w:t xml:space="preserve"> </w:t>
      </w:r>
      <w:r w:rsidR="00BE3D38">
        <w:rPr>
          <w:rFonts w:cs="Arial"/>
          <w:color w:val="auto"/>
          <w:szCs w:val="24"/>
        </w:rPr>
        <w:t xml:space="preserve">Felix SCC </w:t>
      </w:r>
      <w:r w:rsidRPr="003917B7" w:rsidR="008C13FC">
        <w:rPr>
          <w:rFonts w:cs="Arial"/>
          <w:color w:val="auto"/>
          <w:szCs w:val="24"/>
        </w:rPr>
        <w:t>support plan will i</w:t>
      </w:r>
      <w:r w:rsidRPr="003917B7" w:rsidR="00AE18B2">
        <w:rPr>
          <w:rFonts w:cs="Arial"/>
          <w:color w:val="auto"/>
          <w:szCs w:val="24"/>
        </w:rPr>
        <w:t>ncorporate both general supports (described as nature of a coordination, strategic or referral service or activity) and reasonable and necessary supports funded under NDIS (activities that support goals, maximise independence, allow to live independently and undertake mainstream activities).</w:t>
      </w:r>
    </w:p>
    <w:p w:rsidRPr="003917B7" w:rsidR="00AE18B2" w:rsidP="005E642E" w:rsidRDefault="00AE18B2" w14:paraId="498FEC4F" w14:textId="77777777">
      <w:pPr>
        <w:spacing w:line="360" w:lineRule="auto"/>
        <w:contextualSpacing/>
        <w:rPr>
          <w:rFonts w:cs="Arial"/>
          <w:color w:val="auto"/>
          <w:szCs w:val="24"/>
        </w:rPr>
      </w:pPr>
    </w:p>
    <w:p w:rsidRPr="003917B7" w:rsidR="00D45B49" w:rsidP="2FDD446A" w:rsidRDefault="00AE18B2" w14:paraId="316980B2" w14:textId="19FD917D">
      <w:pPr>
        <w:spacing w:line="360" w:lineRule="auto"/>
        <w:contextualSpacing/>
        <w:rPr>
          <w:rFonts w:cs="Arial"/>
          <w:color w:val="auto"/>
        </w:rPr>
      </w:pPr>
      <w:r w:rsidRPr="2FDD446A">
        <w:rPr>
          <w:rFonts w:cs="Arial"/>
          <w:color w:val="auto"/>
        </w:rPr>
        <w:t xml:space="preserve">The Plan will provide clear and written information to the </w:t>
      </w:r>
      <w:r w:rsidRPr="2FDD446A" w:rsidR="00365FE0">
        <w:rPr>
          <w:rFonts w:cs="Arial"/>
          <w:color w:val="auto"/>
        </w:rPr>
        <w:t>client</w:t>
      </w:r>
      <w:r w:rsidRPr="2FDD446A">
        <w:rPr>
          <w:rFonts w:cs="Arial"/>
          <w:color w:val="auto"/>
        </w:rPr>
        <w:t xml:space="preserve">, detailing the services and type of supports they will receive </w:t>
      </w:r>
      <w:r w:rsidRPr="2FDD446A" w:rsidR="002C0E4E">
        <w:rPr>
          <w:rFonts w:cs="Arial"/>
          <w:color w:val="auto"/>
        </w:rPr>
        <w:t>from</w:t>
      </w:r>
      <w:r w:rsidRPr="2FDD446A" w:rsidR="763A9626">
        <w:rPr>
          <w:rFonts w:cs="Arial"/>
          <w:color w:val="auto"/>
        </w:rPr>
        <w:t xml:space="preserve"> </w:t>
      </w:r>
      <w:r w:rsidRPr="2FDD446A" w:rsidR="162D0A08">
        <w:rPr>
          <w:rFonts w:cs="Arial"/>
          <w:color w:val="auto"/>
        </w:rPr>
        <w:t>Felix SCC</w:t>
      </w:r>
      <w:r w:rsidRPr="2FDD446A">
        <w:rPr>
          <w:rFonts w:cs="Arial"/>
          <w:color w:val="auto"/>
        </w:rPr>
        <w:t xml:space="preserve">. Where there is a change in the </w:t>
      </w:r>
      <w:r w:rsidRPr="2FDD446A" w:rsidR="00365FE0">
        <w:rPr>
          <w:rFonts w:cs="Arial"/>
          <w:color w:val="auto"/>
        </w:rPr>
        <w:t>client</w:t>
      </w:r>
      <w:r w:rsidRPr="2FDD446A">
        <w:rPr>
          <w:rFonts w:cs="Arial"/>
          <w:color w:val="auto"/>
        </w:rPr>
        <w:t xml:space="preserve">’s needs, preferences and goals, an amended Support plan will communicate this change in supports required to the </w:t>
      </w:r>
      <w:r w:rsidRPr="2FDD446A" w:rsidR="00365FE0">
        <w:rPr>
          <w:rFonts w:cs="Arial"/>
          <w:color w:val="auto"/>
        </w:rPr>
        <w:t>client</w:t>
      </w:r>
      <w:r w:rsidRPr="2FDD446A">
        <w:rPr>
          <w:rFonts w:cs="Arial"/>
          <w:color w:val="auto"/>
        </w:rPr>
        <w:t>.</w:t>
      </w:r>
    </w:p>
    <w:p w:rsidRPr="003917B7" w:rsidR="00AE18B2" w:rsidP="005E642E" w:rsidRDefault="00AE18B2" w14:paraId="0264F480" w14:textId="53997735">
      <w:pPr>
        <w:widowControl/>
        <w:autoSpaceDE/>
        <w:autoSpaceDN/>
        <w:spacing w:line="360" w:lineRule="auto"/>
        <w:contextualSpacing/>
        <w:rPr>
          <w:rFonts w:cs="Arial"/>
          <w:color w:val="auto"/>
          <w:szCs w:val="24"/>
        </w:rPr>
      </w:pPr>
    </w:p>
    <w:p w:rsidRPr="003917B7" w:rsidR="00AE18B2" w:rsidP="005E642E" w:rsidRDefault="00AE18B2" w14:paraId="68B2D5AF" w14:textId="426D790D">
      <w:pPr>
        <w:spacing w:line="360" w:lineRule="auto"/>
        <w:contextualSpacing/>
        <w:rPr>
          <w:rFonts w:cs="Arial"/>
          <w:b/>
          <w:color w:val="auto"/>
          <w:szCs w:val="24"/>
        </w:rPr>
      </w:pPr>
      <w:bookmarkStart w:name="_Toc49346389" w:id="420"/>
      <w:bookmarkStart w:name="_Toc56426903" w:id="421"/>
      <w:r w:rsidRPr="003917B7">
        <w:rPr>
          <w:rFonts w:cs="Arial"/>
          <w:b/>
          <w:color w:val="auto"/>
          <w:szCs w:val="24"/>
        </w:rPr>
        <w:t>Support Planning Principles:</w:t>
      </w:r>
      <w:bookmarkStart w:name="page139" w:id="422"/>
      <w:bookmarkEnd w:id="420"/>
      <w:bookmarkEnd w:id="421"/>
      <w:bookmarkEnd w:id="422"/>
    </w:p>
    <w:tbl>
      <w:tblPr>
        <w:tblStyle w:val="TableGrid"/>
        <w:tblW w:w="9585" w:type="dxa"/>
        <w:tblInd w:w="-5" w:type="dxa"/>
        <w:tblBorders>
          <w:top w:val="none" w:color="auto" w:sz="0" w:space="0"/>
          <w:left w:val="none" w:color="auto" w:sz="0" w:space="0"/>
          <w:right w:val="none" w:color="auto" w:sz="0" w:space="0"/>
          <w:insideV w:val="none" w:color="auto" w:sz="0" w:space="0"/>
        </w:tblBorders>
        <w:shd w:val="clear" w:color="auto" w:fill="FFFFFF" w:themeFill="background1"/>
        <w:tblLook w:val="04A0" w:firstRow="1" w:lastRow="0" w:firstColumn="1" w:lastColumn="0" w:noHBand="0" w:noVBand="1"/>
      </w:tblPr>
      <w:tblGrid>
        <w:gridCol w:w="1830"/>
        <w:gridCol w:w="7755"/>
      </w:tblGrid>
      <w:tr w:rsidRPr="001F41B0" w:rsidR="00DA1B43" w:rsidTr="00DB06B3" w14:paraId="10BD39DD" w14:textId="77777777">
        <w:trPr>
          <w:trHeight w:val="612"/>
        </w:trPr>
        <w:tc>
          <w:tcPr>
            <w:tcW w:w="1534" w:type="dxa"/>
            <w:shd w:val="clear" w:color="auto" w:fill="FFFFFF" w:themeFill="background1"/>
            <w:vAlign w:val="center"/>
          </w:tcPr>
          <w:p w:rsidRPr="003917B7" w:rsidR="00AE18B2" w:rsidP="005E642E" w:rsidRDefault="00F31E84" w14:paraId="2FBC8712" w14:textId="03821D15">
            <w:pPr>
              <w:spacing w:line="360" w:lineRule="auto"/>
              <w:contextualSpacing/>
              <w:rPr>
                <w:rFonts w:cs="Arial"/>
                <w:b/>
                <w:color w:val="auto"/>
                <w:szCs w:val="24"/>
              </w:rPr>
            </w:pPr>
            <w:r w:rsidRPr="003917B7">
              <w:rPr>
                <w:rFonts w:cs="Arial"/>
                <w:b/>
                <w:color w:val="auto"/>
                <w:szCs w:val="24"/>
              </w:rPr>
              <w:t xml:space="preserve">Principle </w:t>
            </w:r>
          </w:p>
        </w:tc>
        <w:tc>
          <w:tcPr>
            <w:tcW w:w="8051" w:type="dxa"/>
            <w:shd w:val="clear" w:color="auto" w:fill="FFFFFF" w:themeFill="background1"/>
            <w:vAlign w:val="center"/>
          </w:tcPr>
          <w:p w:rsidRPr="003917B7" w:rsidR="00AE18B2" w:rsidP="005E642E" w:rsidRDefault="00AE18B2" w14:paraId="6E9697FA" w14:textId="77777777">
            <w:pPr>
              <w:spacing w:line="360" w:lineRule="auto"/>
              <w:contextualSpacing/>
              <w:rPr>
                <w:rFonts w:cs="Arial"/>
                <w:b/>
                <w:color w:val="auto"/>
                <w:szCs w:val="24"/>
              </w:rPr>
            </w:pPr>
          </w:p>
          <w:p w:rsidRPr="003917B7" w:rsidR="00AE18B2" w:rsidP="005E642E" w:rsidRDefault="00AE18B2" w14:paraId="225134E1" w14:textId="76ECBD9E">
            <w:pPr>
              <w:spacing w:line="360" w:lineRule="auto"/>
              <w:contextualSpacing/>
              <w:rPr>
                <w:rFonts w:cs="Arial"/>
                <w:b/>
                <w:color w:val="auto"/>
                <w:szCs w:val="24"/>
              </w:rPr>
            </w:pPr>
            <w:r w:rsidRPr="003917B7">
              <w:rPr>
                <w:rFonts w:cs="Arial"/>
                <w:b/>
                <w:color w:val="auto"/>
                <w:szCs w:val="24"/>
              </w:rPr>
              <w:t xml:space="preserve">Description of </w:t>
            </w:r>
            <w:r w:rsidRPr="003917B7" w:rsidR="004E0946">
              <w:rPr>
                <w:rFonts w:cs="Arial"/>
                <w:b/>
                <w:color w:val="auto"/>
                <w:szCs w:val="24"/>
              </w:rPr>
              <w:t>p</w:t>
            </w:r>
            <w:r w:rsidRPr="003917B7">
              <w:rPr>
                <w:rFonts w:cs="Arial"/>
                <w:b/>
                <w:color w:val="auto"/>
                <w:szCs w:val="24"/>
              </w:rPr>
              <w:t xml:space="preserve">rinciple in </w:t>
            </w:r>
            <w:r w:rsidRPr="003917B7" w:rsidR="004E0946">
              <w:rPr>
                <w:rFonts w:cs="Arial"/>
                <w:b/>
                <w:color w:val="auto"/>
                <w:szCs w:val="24"/>
              </w:rPr>
              <w:t>a</w:t>
            </w:r>
            <w:r w:rsidRPr="003917B7">
              <w:rPr>
                <w:rFonts w:cs="Arial"/>
                <w:b/>
                <w:color w:val="auto"/>
                <w:szCs w:val="24"/>
              </w:rPr>
              <w:t>ction</w:t>
            </w:r>
          </w:p>
          <w:p w:rsidRPr="003917B7" w:rsidR="00AE18B2" w:rsidP="005E642E" w:rsidRDefault="00AE18B2" w14:paraId="20665450" w14:textId="77777777">
            <w:pPr>
              <w:spacing w:line="360" w:lineRule="auto"/>
              <w:contextualSpacing/>
              <w:rPr>
                <w:rFonts w:cs="Arial"/>
                <w:b/>
                <w:color w:val="auto"/>
                <w:szCs w:val="24"/>
              </w:rPr>
            </w:pPr>
          </w:p>
        </w:tc>
      </w:tr>
      <w:tr w:rsidRPr="001F41B0" w:rsidR="00DA1B43" w:rsidTr="00DB06B3" w14:paraId="07CB7490" w14:textId="77777777">
        <w:trPr>
          <w:trHeight w:val="1342"/>
        </w:trPr>
        <w:tc>
          <w:tcPr>
            <w:tcW w:w="1534" w:type="dxa"/>
            <w:shd w:val="clear" w:color="auto" w:fill="FFFFFF" w:themeFill="background1"/>
            <w:vAlign w:val="center"/>
          </w:tcPr>
          <w:p w:rsidRPr="003917B7" w:rsidR="00AE18B2" w:rsidP="005E642E" w:rsidRDefault="004E0946" w14:paraId="46617A9F" w14:textId="33E5F8AA">
            <w:pPr>
              <w:spacing w:line="360" w:lineRule="auto"/>
              <w:contextualSpacing/>
              <w:rPr>
                <w:rFonts w:cs="Arial"/>
                <w:b/>
                <w:color w:val="auto"/>
                <w:szCs w:val="24"/>
              </w:rPr>
            </w:pPr>
            <w:r w:rsidRPr="003917B7">
              <w:rPr>
                <w:rFonts w:cs="Arial"/>
                <w:b/>
                <w:color w:val="auto"/>
                <w:szCs w:val="24"/>
              </w:rPr>
              <w:t>Consult</w:t>
            </w:r>
          </w:p>
        </w:tc>
        <w:tc>
          <w:tcPr>
            <w:tcW w:w="8051" w:type="dxa"/>
            <w:shd w:val="clear" w:color="auto" w:fill="FFFFFF" w:themeFill="background1"/>
            <w:vAlign w:val="center"/>
          </w:tcPr>
          <w:p w:rsidRPr="003917B7" w:rsidR="00AE18B2" w:rsidP="005E642E" w:rsidRDefault="00AE18B2" w14:paraId="24AA0D77" w14:textId="26B152A9">
            <w:pPr>
              <w:spacing w:line="360" w:lineRule="auto"/>
              <w:contextualSpacing/>
              <w:rPr>
                <w:rFonts w:cs="Arial"/>
                <w:color w:val="auto"/>
                <w:szCs w:val="24"/>
              </w:rPr>
            </w:pPr>
            <w:r w:rsidRPr="003917B7">
              <w:rPr>
                <w:rFonts w:cs="Arial"/>
                <w:color w:val="auto"/>
                <w:szCs w:val="24"/>
              </w:rPr>
              <w:t xml:space="preserve">Support planning process is consultative where the </w:t>
            </w:r>
            <w:r w:rsidRPr="003917B7" w:rsidR="00365FE0">
              <w:rPr>
                <w:rFonts w:cs="Arial"/>
                <w:color w:val="auto"/>
                <w:szCs w:val="24"/>
              </w:rPr>
              <w:t>client</w:t>
            </w:r>
            <w:r w:rsidRPr="003917B7">
              <w:rPr>
                <w:rFonts w:cs="Arial"/>
                <w:color w:val="auto"/>
                <w:szCs w:val="24"/>
              </w:rPr>
              <w:t>, family, friends, carer or advocate work together to identify strengths, needs and live goals with a focus on choice and decision-making.</w:t>
            </w:r>
          </w:p>
          <w:p w:rsidRPr="003917B7" w:rsidR="00AE18B2" w:rsidP="005E642E" w:rsidRDefault="00AE18B2" w14:paraId="2AD350B2" w14:textId="77777777">
            <w:pPr>
              <w:spacing w:line="360" w:lineRule="auto"/>
              <w:contextualSpacing/>
              <w:rPr>
                <w:rFonts w:cs="Arial"/>
                <w:color w:val="auto"/>
                <w:szCs w:val="24"/>
              </w:rPr>
            </w:pPr>
          </w:p>
        </w:tc>
      </w:tr>
      <w:tr w:rsidRPr="001F41B0" w:rsidR="00DA1B43" w:rsidTr="00DB06B3" w14:paraId="551AFAEF" w14:textId="77777777">
        <w:trPr>
          <w:trHeight w:val="1010"/>
        </w:trPr>
        <w:tc>
          <w:tcPr>
            <w:tcW w:w="1534" w:type="dxa"/>
            <w:shd w:val="clear" w:color="auto" w:fill="FFFFFF" w:themeFill="background1"/>
            <w:vAlign w:val="center"/>
          </w:tcPr>
          <w:p w:rsidRPr="003917B7" w:rsidR="00AE18B2" w:rsidP="005E642E" w:rsidRDefault="004E0946" w14:paraId="23437F1F" w14:textId="1D725BC8">
            <w:pPr>
              <w:spacing w:line="360" w:lineRule="auto"/>
              <w:contextualSpacing/>
              <w:rPr>
                <w:rFonts w:cs="Arial"/>
                <w:b/>
                <w:color w:val="auto"/>
                <w:szCs w:val="24"/>
              </w:rPr>
            </w:pPr>
            <w:r w:rsidRPr="003917B7">
              <w:rPr>
                <w:rFonts w:cs="Arial"/>
                <w:b/>
                <w:color w:val="auto"/>
                <w:szCs w:val="24"/>
              </w:rPr>
              <w:t>Choice and control</w:t>
            </w:r>
          </w:p>
        </w:tc>
        <w:tc>
          <w:tcPr>
            <w:tcW w:w="8051" w:type="dxa"/>
            <w:shd w:val="clear" w:color="auto" w:fill="FFFFFF" w:themeFill="background1"/>
            <w:vAlign w:val="center"/>
          </w:tcPr>
          <w:p w:rsidRPr="003917B7" w:rsidR="00AE18B2" w:rsidP="005E642E" w:rsidRDefault="00AE18B2" w14:paraId="6F7094B0" w14:textId="1A2398F5">
            <w:pPr>
              <w:spacing w:line="360" w:lineRule="auto"/>
              <w:contextualSpacing/>
              <w:rPr>
                <w:rFonts w:cs="Arial"/>
                <w:color w:val="auto"/>
                <w:szCs w:val="24"/>
              </w:rPr>
            </w:pPr>
            <w:r w:rsidRPr="003917B7">
              <w:rPr>
                <w:rFonts w:cs="Arial"/>
                <w:color w:val="auto"/>
                <w:szCs w:val="24"/>
              </w:rPr>
              <w:t xml:space="preserve">The </w:t>
            </w:r>
            <w:r w:rsidRPr="003917B7" w:rsidR="00365FE0">
              <w:rPr>
                <w:rFonts w:cs="Arial"/>
                <w:color w:val="auto"/>
                <w:szCs w:val="24"/>
              </w:rPr>
              <w:t>client</w:t>
            </w:r>
            <w:r w:rsidRPr="003917B7">
              <w:rPr>
                <w:rFonts w:cs="Arial"/>
                <w:color w:val="auto"/>
                <w:szCs w:val="24"/>
              </w:rPr>
              <w:t>’s preferences, values and lifestyle choices should be supported (wherever possible).</w:t>
            </w:r>
          </w:p>
          <w:p w:rsidRPr="003917B7" w:rsidR="00AE18B2" w:rsidP="005E642E" w:rsidRDefault="00AE18B2" w14:paraId="4D050844" w14:textId="77777777">
            <w:pPr>
              <w:spacing w:line="360" w:lineRule="auto"/>
              <w:contextualSpacing/>
              <w:rPr>
                <w:rFonts w:cs="Arial"/>
                <w:color w:val="auto"/>
                <w:szCs w:val="24"/>
              </w:rPr>
            </w:pPr>
          </w:p>
        </w:tc>
      </w:tr>
      <w:tr w:rsidRPr="001F41B0" w:rsidR="00DA1B43" w:rsidTr="00DB06B3" w14:paraId="78287881" w14:textId="77777777">
        <w:trPr>
          <w:trHeight w:val="1010"/>
        </w:trPr>
        <w:tc>
          <w:tcPr>
            <w:tcW w:w="1534" w:type="dxa"/>
            <w:shd w:val="clear" w:color="auto" w:fill="FFFFFF" w:themeFill="background1"/>
            <w:vAlign w:val="center"/>
          </w:tcPr>
          <w:p w:rsidRPr="003917B7" w:rsidR="00AE18B2" w:rsidP="005E642E" w:rsidRDefault="004E0946" w14:paraId="071981B0" w14:textId="58B7A91F">
            <w:pPr>
              <w:spacing w:line="360" w:lineRule="auto"/>
              <w:contextualSpacing/>
              <w:rPr>
                <w:rFonts w:cs="Arial"/>
                <w:b/>
                <w:color w:val="auto"/>
                <w:szCs w:val="24"/>
              </w:rPr>
            </w:pPr>
            <w:r w:rsidRPr="003917B7">
              <w:rPr>
                <w:rFonts w:cs="Arial"/>
                <w:b/>
                <w:color w:val="auto"/>
                <w:szCs w:val="24"/>
              </w:rPr>
              <w:t>Independence</w:t>
            </w:r>
          </w:p>
        </w:tc>
        <w:tc>
          <w:tcPr>
            <w:tcW w:w="8051" w:type="dxa"/>
            <w:shd w:val="clear" w:color="auto" w:fill="FFFFFF" w:themeFill="background1"/>
            <w:vAlign w:val="center"/>
          </w:tcPr>
          <w:p w:rsidRPr="003917B7" w:rsidR="00AE18B2" w:rsidP="005E642E" w:rsidRDefault="00AE18B2" w14:paraId="7890EEC3" w14:textId="77777777">
            <w:pPr>
              <w:spacing w:line="360" w:lineRule="auto"/>
              <w:contextualSpacing/>
              <w:rPr>
                <w:rFonts w:cs="Arial"/>
                <w:color w:val="auto"/>
                <w:szCs w:val="24"/>
              </w:rPr>
            </w:pPr>
            <w:r w:rsidRPr="003917B7">
              <w:rPr>
                <w:rFonts w:cs="Arial"/>
                <w:color w:val="auto"/>
                <w:szCs w:val="24"/>
              </w:rPr>
              <w:t>Promotion of functional and social independence and quality of life.</w:t>
            </w:r>
          </w:p>
          <w:p w:rsidRPr="003917B7" w:rsidR="00AE18B2" w:rsidP="005E642E" w:rsidRDefault="00AE18B2" w14:paraId="6B24A706" w14:textId="071B98CF">
            <w:pPr>
              <w:spacing w:line="360" w:lineRule="auto"/>
              <w:contextualSpacing/>
              <w:rPr>
                <w:rFonts w:cs="Arial"/>
                <w:color w:val="auto"/>
                <w:szCs w:val="24"/>
              </w:rPr>
            </w:pPr>
            <w:r w:rsidRPr="003917B7">
              <w:rPr>
                <w:rFonts w:cs="Arial"/>
                <w:color w:val="auto"/>
                <w:szCs w:val="24"/>
              </w:rPr>
              <w:t xml:space="preserve">Support plans will contain goals. Service choices agreed to should reflect the </w:t>
            </w:r>
            <w:r w:rsidRPr="003917B7" w:rsidR="00365FE0">
              <w:rPr>
                <w:rFonts w:cs="Arial"/>
                <w:color w:val="auto"/>
                <w:szCs w:val="24"/>
              </w:rPr>
              <w:t>client</w:t>
            </w:r>
            <w:r w:rsidRPr="003917B7">
              <w:rPr>
                <w:rFonts w:cs="Arial"/>
                <w:color w:val="auto"/>
                <w:szCs w:val="24"/>
              </w:rPr>
              <w:t>’s personal goals</w:t>
            </w:r>
          </w:p>
        </w:tc>
      </w:tr>
      <w:tr w:rsidRPr="001F41B0" w:rsidR="00DA1B43" w:rsidTr="00DB06B3" w14:paraId="722CD971" w14:textId="77777777">
        <w:trPr>
          <w:trHeight w:val="1010"/>
        </w:trPr>
        <w:tc>
          <w:tcPr>
            <w:tcW w:w="1534" w:type="dxa"/>
            <w:shd w:val="clear" w:color="auto" w:fill="FFFFFF" w:themeFill="background1"/>
            <w:vAlign w:val="center"/>
          </w:tcPr>
          <w:p w:rsidRPr="003917B7" w:rsidR="00AE18B2" w:rsidP="005E642E" w:rsidRDefault="004E0946" w14:paraId="43A3D949" w14:textId="303B5156">
            <w:pPr>
              <w:spacing w:line="360" w:lineRule="auto"/>
              <w:contextualSpacing/>
              <w:rPr>
                <w:rFonts w:cs="Arial"/>
                <w:b/>
                <w:color w:val="auto"/>
                <w:szCs w:val="24"/>
              </w:rPr>
            </w:pPr>
            <w:r w:rsidRPr="003917B7">
              <w:rPr>
                <w:rFonts w:cs="Arial"/>
                <w:b/>
                <w:color w:val="auto"/>
                <w:szCs w:val="24"/>
              </w:rPr>
              <w:t>Flexible</w:t>
            </w:r>
          </w:p>
        </w:tc>
        <w:tc>
          <w:tcPr>
            <w:tcW w:w="8051" w:type="dxa"/>
            <w:shd w:val="clear" w:color="auto" w:fill="FFFFFF" w:themeFill="background1"/>
            <w:vAlign w:val="center"/>
          </w:tcPr>
          <w:p w:rsidRPr="003917B7" w:rsidR="00AE18B2" w:rsidP="005E642E" w:rsidRDefault="00AE18B2" w14:paraId="7FD39910" w14:textId="77777777">
            <w:pPr>
              <w:spacing w:line="360" w:lineRule="auto"/>
              <w:contextualSpacing/>
              <w:rPr>
                <w:rFonts w:cs="Arial"/>
                <w:color w:val="auto"/>
                <w:szCs w:val="24"/>
              </w:rPr>
            </w:pPr>
            <w:r w:rsidRPr="003917B7">
              <w:rPr>
                <w:rFonts w:cs="Arial"/>
                <w:color w:val="auto"/>
                <w:szCs w:val="24"/>
              </w:rPr>
              <w:t>Support plans should be creative, flexible and not developed by set patterns or methods of service delivery.</w:t>
            </w:r>
          </w:p>
          <w:p w:rsidRPr="003917B7" w:rsidR="00AE18B2" w:rsidP="005E642E" w:rsidRDefault="00AE18B2" w14:paraId="73A3E8F4" w14:textId="77777777">
            <w:pPr>
              <w:spacing w:line="360" w:lineRule="auto"/>
              <w:contextualSpacing/>
              <w:rPr>
                <w:rFonts w:cs="Arial"/>
                <w:color w:val="auto"/>
                <w:szCs w:val="24"/>
              </w:rPr>
            </w:pPr>
          </w:p>
        </w:tc>
      </w:tr>
      <w:tr w:rsidRPr="001F41B0" w:rsidR="00DA1B43" w:rsidTr="00DB06B3" w14:paraId="4FC9B416" w14:textId="77777777">
        <w:trPr>
          <w:trHeight w:val="1010"/>
        </w:trPr>
        <w:tc>
          <w:tcPr>
            <w:tcW w:w="1534" w:type="dxa"/>
            <w:shd w:val="clear" w:color="auto" w:fill="FFFFFF" w:themeFill="background1"/>
            <w:vAlign w:val="center"/>
          </w:tcPr>
          <w:p w:rsidRPr="003917B7" w:rsidR="00AE18B2" w:rsidP="005E642E" w:rsidRDefault="004E0946" w14:paraId="3D9EA72E" w14:textId="74F7584F">
            <w:pPr>
              <w:spacing w:line="360" w:lineRule="auto"/>
              <w:contextualSpacing/>
              <w:rPr>
                <w:rFonts w:cs="Arial"/>
                <w:b/>
                <w:color w:val="auto"/>
                <w:szCs w:val="24"/>
              </w:rPr>
            </w:pPr>
            <w:r w:rsidRPr="003917B7">
              <w:rPr>
                <w:rFonts w:cs="Arial"/>
                <w:b/>
                <w:color w:val="auto"/>
                <w:szCs w:val="24"/>
              </w:rPr>
              <w:t>Person centred</w:t>
            </w:r>
          </w:p>
        </w:tc>
        <w:tc>
          <w:tcPr>
            <w:tcW w:w="8051" w:type="dxa"/>
            <w:shd w:val="clear" w:color="auto" w:fill="FFFFFF" w:themeFill="background1"/>
            <w:vAlign w:val="center"/>
          </w:tcPr>
          <w:p w:rsidRPr="003917B7" w:rsidR="00AE18B2" w:rsidP="005E642E" w:rsidRDefault="00AE18B2" w14:paraId="0A80758B" w14:textId="5180426F">
            <w:pPr>
              <w:spacing w:line="360" w:lineRule="auto"/>
              <w:contextualSpacing/>
              <w:rPr>
                <w:rFonts w:cs="Arial"/>
                <w:color w:val="auto"/>
                <w:szCs w:val="24"/>
              </w:rPr>
            </w:pPr>
            <w:r w:rsidRPr="003917B7">
              <w:rPr>
                <w:rFonts w:cs="Arial"/>
                <w:color w:val="auto"/>
                <w:szCs w:val="24"/>
              </w:rPr>
              <w:t xml:space="preserve">Care must be inclusive of the </w:t>
            </w:r>
            <w:r w:rsidRPr="003917B7" w:rsidR="00365FE0">
              <w:rPr>
                <w:rFonts w:cs="Arial"/>
                <w:color w:val="auto"/>
                <w:szCs w:val="24"/>
              </w:rPr>
              <w:t>client</w:t>
            </w:r>
            <w:r w:rsidRPr="003917B7">
              <w:rPr>
                <w:rFonts w:cs="Arial"/>
                <w:color w:val="auto"/>
                <w:szCs w:val="24"/>
              </w:rPr>
              <w:t>’s chosen communities and maintain connections with their community to allow for active participation.</w:t>
            </w:r>
          </w:p>
          <w:p w:rsidRPr="003917B7" w:rsidR="00AE18B2" w:rsidP="005E642E" w:rsidRDefault="00AE18B2" w14:paraId="7D2A0333" w14:textId="77777777">
            <w:pPr>
              <w:spacing w:line="360" w:lineRule="auto"/>
              <w:contextualSpacing/>
              <w:rPr>
                <w:rFonts w:cs="Arial"/>
                <w:color w:val="auto"/>
                <w:szCs w:val="24"/>
              </w:rPr>
            </w:pPr>
          </w:p>
        </w:tc>
      </w:tr>
      <w:tr w:rsidRPr="001F41B0" w:rsidR="00DA1B43" w:rsidTr="00DB06B3" w14:paraId="2AA54FEF" w14:textId="77777777">
        <w:trPr>
          <w:trHeight w:val="1010"/>
        </w:trPr>
        <w:tc>
          <w:tcPr>
            <w:tcW w:w="1534" w:type="dxa"/>
            <w:shd w:val="clear" w:color="auto" w:fill="FFFFFF" w:themeFill="background1"/>
            <w:vAlign w:val="center"/>
          </w:tcPr>
          <w:p w:rsidRPr="003917B7" w:rsidR="00AE18B2" w:rsidP="005E642E" w:rsidRDefault="004E0946" w14:paraId="080E93E0" w14:textId="40C2F495">
            <w:pPr>
              <w:spacing w:line="360" w:lineRule="auto"/>
              <w:contextualSpacing/>
              <w:rPr>
                <w:rFonts w:cs="Arial"/>
                <w:b/>
                <w:color w:val="auto"/>
                <w:szCs w:val="24"/>
              </w:rPr>
            </w:pPr>
            <w:r w:rsidRPr="003917B7">
              <w:rPr>
                <w:rFonts w:cs="Arial"/>
                <w:b/>
                <w:color w:val="auto"/>
                <w:szCs w:val="24"/>
              </w:rPr>
              <w:t>Culture</w:t>
            </w:r>
          </w:p>
        </w:tc>
        <w:tc>
          <w:tcPr>
            <w:tcW w:w="8051" w:type="dxa"/>
            <w:shd w:val="clear" w:color="auto" w:fill="FFFFFF" w:themeFill="background1"/>
            <w:vAlign w:val="center"/>
          </w:tcPr>
          <w:p w:rsidRPr="003917B7" w:rsidR="00AE18B2" w:rsidP="005E642E" w:rsidRDefault="00AE18B2" w14:paraId="324BB0B9" w14:textId="44ACD7C1">
            <w:pPr>
              <w:spacing w:line="360" w:lineRule="auto"/>
              <w:contextualSpacing/>
              <w:rPr>
                <w:rFonts w:cs="Arial"/>
                <w:color w:val="auto"/>
                <w:szCs w:val="24"/>
              </w:rPr>
            </w:pPr>
            <w:r w:rsidRPr="003917B7">
              <w:rPr>
                <w:rFonts w:cs="Arial"/>
                <w:color w:val="auto"/>
                <w:szCs w:val="24"/>
              </w:rPr>
              <w:t xml:space="preserve">If a </w:t>
            </w:r>
            <w:r w:rsidRPr="003917B7" w:rsidR="00365FE0">
              <w:rPr>
                <w:rFonts w:cs="Arial"/>
                <w:color w:val="auto"/>
                <w:szCs w:val="24"/>
              </w:rPr>
              <w:t>client</w:t>
            </w:r>
            <w:r w:rsidRPr="003917B7">
              <w:rPr>
                <w:rFonts w:cs="Arial"/>
                <w:color w:val="auto"/>
                <w:szCs w:val="24"/>
              </w:rPr>
              <w:t xml:space="preserve"> identifies as Aboriginal or Torres Strait Islander, then this community will be contacted to allow for engagement and support services.</w:t>
            </w:r>
          </w:p>
          <w:p w:rsidRPr="003917B7" w:rsidR="00AE18B2" w:rsidP="005E642E" w:rsidRDefault="00AE18B2" w14:paraId="1CC77377" w14:textId="77777777">
            <w:pPr>
              <w:spacing w:line="360" w:lineRule="auto"/>
              <w:contextualSpacing/>
              <w:rPr>
                <w:rFonts w:cs="Arial"/>
                <w:color w:val="auto"/>
                <w:szCs w:val="24"/>
              </w:rPr>
            </w:pPr>
          </w:p>
        </w:tc>
      </w:tr>
      <w:tr w:rsidRPr="001F41B0" w:rsidR="00DA1B43" w:rsidTr="00DB06B3" w14:paraId="515EBA93" w14:textId="77777777">
        <w:trPr>
          <w:trHeight w:val="996"/>
        </w:trPr>
        <w:tc>
          <w:tcPr>
            <w:tcW w:w="1534" w:type="dxa"/>
            <w:shd w:val="clear" w:color="auto" w:fill="FFFFFF" w:themeFill="background1"/>
            <w:vAlign w:val="center"/>
          </w:tcPr>
          <w:p w:rsidRPr="003917B7" w:rsidR="00AE18B2" w:rsidP="005E642E" w:rsidRDefault="004E0946" w14:paraId="22F8440A" w14:textId="5A33A286">
            <w:pPr>
              <w:spacing w:line="360" w:lineRule="auto"/>
              <w:contextualSpacing/>
              <w:rPr>
                <w:rFonts w:cs="Arial"/>
                <w:b/>
                <w:color w:val="auto"/>
                <w:szCs w:val="24"/>
              </w:rPr>
            </w:pPr>
            <w:r w:rsidRPr="003917B7">
              <w:rPr>
                <w:rFonts w:cs="Arial"/>
                <w:b/>
                <w:color w:val="auto"/>
                <w:szCs w:val="24"/>
              </w:rPr>
              <w:t>Review regularly</w:t>
            </w:r>
          </w:p>
        </w:tc>
        <w:tc>
          <w:tcPr>
            <w:tcW w:w="8051" w:type="dxa"/>
            <w:shd w:val="clear" w:color="auto" w:fill="FFFFFF" w:themeFill="background1"/>
            <w:vAlign w:val="center"/>
          </w:tcPr>
          <w:p w:rsidRPr="003917B7" w:rsidR="00AE18B2" w:rsidP="005E642E" w:rsidRDefault="00AE18B2" w14:paraId="295700A9" w14:textId="1AB89193">
            <w:pPr>
              <w:spacing w:line="360" w:lineRule="auto"/>
              <w:contextualSpacing/>
              <w:rPr>
                <w:rFonts w:cs="Arial"/>
                <w:color w:val="auto"/>
                <w:szCs w:val="24"/>
              </w:rPr>
            </w:pPr>
            <w:r w:rsidRPr="003917B7">
              <w:rPr>
                <w:rFonts w:cs="Arial"/>
                <w:color w:val="auto"/>
                <w:szCs w:val="24"/>
              </w:rPr>
              <w:t xml:space="preserve">The Support plan is reviewed regularly and amended to respond to </w:t>
            </w:r>
            <w:r w:rsidRPr="003917B7" w:rsidR="00365FE0">
              <w:rPr>
                <w:rFonts w:cs="Arial"/>
                <w:color w:val="auto"/>
                <w:szCs w:val="24"/>
              </w:rPr>
              <w:t>client</w:t>
            </w:r>
            <w:r w:rsidRPr="003917B7">
              <w:rPr>
                <w:rFonts w:cs="Arial"/>
                <w:color w:val="auto"/>
                <w:szCs w:val="24"/>
              </w:rPr>
              <w:t xml:space="preserve"> needs and preferences.</w:t>
            </w:r>
          </w:p>
          <w:p w:rsidRPr="003917B7" w:rsidR="00AE18B2" w:rsidP="005E642E" w:rsidRDefault="00AE18B2" w14:paraId="09C122BF" w14:textId="77777777">
            <w:pPr>
              <w:spacing w:line="360" w:lineRule="auto"/>
              <w:contextualSpacing/>
              <w:rPr>
                <w:rFonts w:cs="Arial"/>
                <w:color w:val="auto"/>
                <w:szCs w:val="24"/>
              </w:rPr>
            </w:pPr>
          </w:p>
        </w:tc>
      </w:tr>
      <w:tr w:rsidRPr="001F41B0" w:rsidR="00DA1B43" w:rsidTr="00DB06B3" w14:paraId="25464EA7" w14:textId="77777777">
        <w:trPr>
          <w:trHeight w:val="1010"/>
        </w:trPr>
        <w:tc>
          <w:tcPr>
            <w:tcW w:w="1534" w:type="dxa"/>
            <w:shd w:val="clear" w:color="auto" w:fill="FFFFFF" w:themeFill="background1"/>
            <w:vAlign w:val="center"/>
          </w:tcPr>
          <w:p w:rsidRPr="003917B7" w:rsidR="00AE18B2" w:rsidP="005E642E" w:rsidRDefault="004E0946" w14:paraId="3A28744B" w14:textId="0ED23E1E">
            <w:pPr>
              <w:spacing w:line="360" w:lineRule="auto"/>
              <w:contextualSpacing/>
              <w:rPr>
                <w:rFonts w:cs="Arial"/>
                <w:b/>
                <w:color w:val="auto"/>
                <w:szCs w:val="24"/>
              </w:rPr>
            </w:pPr>
            <w:r w:rsidRPr="003917B7">
              <w:rPr>
                <w:rFonts w:cs="Arial"/>
                <w:b/>
                <w:color w:val="auto"/>
                <w:szCs w:val="24"/>
              </w:rPr>
              <w:t>Focus on strength</w:t>
            </w:r>
          </w:p>
        </w:tc>
        <w:tc>
          <w:tcPr>
            <w:tcW w:w="8051" w:type="dxa"/>
            <w:shd w:val="clear" w:color="auto" w:fill="FFFFFF" w:themeFill="background1"/>
            <w:vAlign w:val="center"/>
          </w:tcPr>
          <w:p w:rsidRPr="003917B7" w:rsidR="00AE18B2" w:rsidP="005E642E" w:rsidRDefault="00AE18B2" w14:paraId="3D022163" w14:textId="0F304871">
            <w:pPr>
              <w:spacing w:line="360" w:lineRule="auto"/>
              <w:contextualSpacing/>
              <w:rPr>
                <w:rFonts w:cs="Arial"/>
                <w:color w:val="auto"/>
                <w:szCs w:val="24"/>
              </w:rPr>
            </w:pPr>
            <w:r w:rsidRPr="003917B7">
              <w:rPr>
                <w:rFonts w:cs="Arial"/>
                <w:color w:val="auto"/>
                <w:szCs w:val="24"/>
              </w:rPr>
              <w:t xml:space="preserve">Support plans should be strength based, seeking to maximise independence, and build on the </w:t>
            </w:r>
            <w:r w:rsidRPr="003917B7" w:rsidR="00365FE0">
              <w:rPr>
                <w:rFonts w:cs="Arial"/>
                <w:color w:val="auto"/>
                <w:szCs w:val="24"/>
              </w:rPr>
              <w:t>client</w:t>
            </w:r>
            <w:r w:rsidRPr="003917B7">
              <w:rPr>
                <w:rFonts w:cs="Arial"/>
                <w:color w:val="auto"/>
                <w:szCs w:val="24"/>
              </w:rPr>
              <w:t>s existing networks.</w:t>
            </w:r>
          </w:p>
          <w:p w:rsidRPr="003917B7" w:rsidR="00AE18B2" w:rsidP="005E642E" w:rsidRDefault="00AE18B2" w14:paraId="15C79907" w14:textId="77777777">
            <w:pPr>
              <w:spacing w:line="360" w:lineRule="auto"/>
              <w:contextualSpacing/>
              <w:rPr>
                <w:rFonts w:cs="Arial"/>
                <w:color w:val="auto"/>
                <w:szCs w:val="24"/>
              </w:rPr>
            </w:pPr>
          </w:p>
        </w:tc>
      </w:tr>
      <w:tr w:rsidRPr="001F41B0" w:rsidR="00DA1B43" w:rsidTr="00DB06B3" w14:paraId="42AD387E" w14:textId="77777777">
        <w:trPr>
          <w:trHeight w:val="1010"/>
        </w:trPr>
        <w:tc>
          <w:tcPr>
            <w:tcW w:w="1534" w:type="dxa"/>
            <w:shd w:val="clear" w:color="auto" w:fill="FFFFFF" w:themeFill="background1"/>
            <w:vAlign w:val="center"/>
          </w:tcPr>
          <w:p w:rsidRPr="003917B7" w:rsidR="00AE18B2" w:rsidP="005E642E" w:rsidRDefault="004E0946" w14:paraId="15441D7C" w14:textId="4287B568">
            <w:pPr>
              <w:spacing w:line="360" w:lineRule="auto"/>
              <w:contextualSpacing/>
              <w:rPr>
                <w:rFonts w:cs="Arial"/>
                <w:b/>
                <w:color w:val="auto"/>
                <w:szCs w:val="24"/>
              </w:rPr>
            </w:pPr>
            <w:r w:rsidRPr="003917B7">
              <w:rPr>
                <w:rFonts w:cs="Arial"/>
                <w:b/>
                <w:color w:val="auto"/>
                <w:szCs w:val="24"/>
              </w:rPr>
              <w:t>Easy to read and understand</w:t>
            </w:r>
          </w:p>
        </w:tc>
        <w:tc>
          <w:tcPr>
            <w:tcW w:w="8051" w:type="dxa"/>
            <w:shd w:val="clear" w:color="auto" w:fill="FFFFFF" w:themeFill="background1"/>
            <w:vAlign w:val="center"/>
          </w:tcPr>
          <w:p w:rsidRPr="003917B7" w:rsidR="00AE18B2" w:rsidP="005E642E" w:rsidRDefault="00AE18B2" w14:paraId="712BD617" w14:textId="27AD8FF0">
            <w:pPr>
              <w:spacing w:line="360" w:lineRule="auto"/>
              <w:contextualSpacing/>
              <w:rPr>
                <w:rFonts w:cs="Arial"/>
                <w:color w:val="auto"/>
                <w:szCs w:val="24"/>
              </w:rPr>
            </w:pPr>
            <w:r w:rsidRPr="003917B7">
              <w:rPr>
                <w:rFonts w:cs="Arial"/>
                <w:color w:val="auto"/>
                <w:szCs w:val="24"/>
              </w:rPr>
              <w:t xml:space="preserve">The Support plan should be provided to the </w:t>
            </w:r>
            <w:r w:rsidRPr="003917B7" w:rsidR="00365FE0">
              <w:rPr>
                <w:rFonts w:cs="Arial"/>
                <w:color w:val="auto"/>
                <w:szCs w:val="24"/>
              </w:rPr>
              <w:t>client</w:t>
            </w:r>
            <w:r w:rsidRPr="003917B7">
              <w:rPr>
                <w:rFonts w:cs="Arial"/>
                <w:color w:val="auto"/>
                <w:szCs w:val="24"/>
              </w:rPr>
              <w:t xml:space="preserve"> in their first language where appropriate and/or requested.</w:t>
            </w:r>
          </w:p>
          <w:p w:rsidRPr="003917B7" w:rsidR="00AE18B2" w:rsidP="005E642E" w:rsidRDefault="00AE18B2" w14:paraId="39C12B77" w14:textId="77777777">
            <w:pPr>
              <w:spacing w:line="360" w:lineRule="auto"/>
              <w:contextualSpacing/>
              <w:rPr>
                <w:rFonts w:cs="Arial"/>
                <w:color w:val="auto"/>
                <w:szCs w:val="24"/>
              </w:rPr>
            </w:pPr>
          </w:p>
        </w:tc>
      </w:tr>
      <w:tr w:rsidRPr="001F41B0" w:rsidR="00DA1B43" w:rsidTr="00DB06B3" w14:paraId="5087FF1F" w14:textId="77777777">
        <w:trPr>
          <w:trHeight w:val="1342"/>
        </w:trPr>
        <w:tc>
          <w:tcPr>
            <w:tcW w:w="1534" w:type="dxa"/>
            <w:shd w:val="clear" w:color="auto" w:fill="FFFFFF" w:themeFill="background1"/>
            <w:vAlign w:val="center"/>
          </w:tcPr>
          <w:p w:rsidRPr="003917B7" w:rsidR="00AE18B2" w:rsidP="005E642E" w:rsidRDefault="004E0946" w14:paraId="0A5CFF76" w14:textId="0FF4EA3E">
            <w:pPr>
              <w:spacing w:line="360" w:lineRule="auto"/>
              <w:contextualSpacing/>
              <w:rPr>
                <w:rFonts w:cs="Arial"/>
                <w:b/>
                <w:color w:val="auto"/>
                <w:szCs w:val="24"/>
              </w:rPr>
            </w:pPr>
            <w:r w:rsidRPr="003917B7">
              <w:rPr>
                <w:rFonts w:cs="Arial"/>
                <w:b/>
                <w:color w:val="auto"/>
                <w:szCs w:val="24"/>
              </w:rPr>
              <w:t>Responsive and respectful</w:t>
            </w:r>
          </w:p>
        </w:tc>
        <w:tc>
          <w:tcPr>
            <w:tcW w:w="8051" w:type="dxa"/>
            <w:shd w:val="clear" w:color="auto" w:fill="FFFFFF" w:themeFill="background1"/>
            <w:vAlign w:val="center"/>
          </w:tcPr>
          <w:p w:rsidRPr="003917B7" w:rsidR="00AE18B2" w:rsidP="005E642E" w:rsidRDefault="00365FE0" w14:paraId="2CC1027F" w14:textId="3255387F">
            <w:pPr>
              <w:spacing w:line="360" w:lineRule="auto"/>
              <w:contextualSpacing/>
              <w:rPr>
                <w:rFonts w:cs="Arial"/>
                <w:color w:val="auto"/>
                <w:szCs w:val="24"/>
              </w:rPr>
            </w:pPr>
            <w:r w:rsidRPr="003917B7">
              <w:rPr>
                <w:rFonts w:cs="Arial"/>
                <w:color w:val="auto"/>
                <w:szCs w:val="24"/>
              </w:rPr>
              <w:t>Client</w:t>
            </w:r>
            <w:r w:rsidRPr="003917B7" w:rsidR="00AE18B2">
              <w:rPr>
                <w:rFonts w:cs="Arial"/>
                <w:color w:val="auto"/>
                <w:szCs w:val="24"/>
              </w:rPr>
              <w:t>s or their advocates may request a review of the support plan at any time. Staff conducting support plan development will have the necessary skills and competence to undertake this function.</w:t>
            </w:r>
          </w:p>
          <w:p w:rsidRPr="003917B7" w:rsidR="00AE18B2" w:rsidP="005E642E" w:rsidRDefault="00AE18B2" w14:paraId="0389978F" w14:textId="77777777">
            <w:pPr>
              <w:spacing w:line="360" w:lineRule="auto"/>
              <w:contextualSpacing/>
              <w:rPr>
                <w:rFonts w:cs="Arial"/>
                <w:color w:val="auto"/>
                <w:szCs w:val="24"/>
              </w:rPr>
            </w:pPr>
          </w:p>
        </w:tc>
      </w:tr>
    </w:tbl>
    <w:p w:rsidRPr="003917B7" w:rsidR="008918DD" w:rsidP="005E642E" w:rsidRDefault="008918DD" w14:paraId="0BCBF482" w14:textId="0FAA6D30">
      <w:pPr>
        <w:spacing w:line="360" w:lineRule="auto"/>
        <w:contextualSpacing/>
        <w:rPr>
          <w:rFonts w:cs="Arial"/>
          <w:b/>
          <w:color w:val="auto"/>
          <w:szCs w:val="24"/>
        </w:rPr>
      </w:pPr>
      <w:bookmarkStart w:name="page140" w:id="423"/>
      <w:bookmarkEnd w:id="423"/>
    </w:p>
    <w:p w:rsidRPr="003917B7" w:rsidR="00D45B49" w:rsidP="787DA298" w:rsidRDefault="00AE18B2" w14:paraId="13C78AF1" w14:textId="501B422C">
      <w:pPr>
        <w:spacing w:line="360" w:lineRule="auto"/>
        <w:contextualSpacing w:val="1"/>
      </w:pPr>
      <w:r w:rsidRPr="787DA298" w:rsidR="77D40D15">
        <w:rPr>
          <w:rFonts w:cs="Arial"/>
          <w:b w:val="1"/>
          <w:bCs w:val="1"/>
          <w:color w:val="auto"/>
        </w:rPr>
        <w:t>PROCEDURE</w:t>
      </w:r>
      <w:r w:rsidRPr="787DA298" w:rsidR="3446126F">
        <w:rPr>
          <w:rFonts w:cs="Arial"/>
          <w:b w:val="1"/>
          <w:bCs w:val="1"/>
          <w:color w:val="auto"/>
        </w:rPr>
        <w:t xml:space="preserve"> – SUPPORT PLANNING</w:t>
      </w:r>
    </w:p>
    <w:p w:rsidR="787DA298" w:rsidP="787DA298" w:rsidRDefault="787DA298" w14:paraId="34C3C4A7" w14:textId="767C29E9">
      <w:pPr>
        <w:spacing w:line="360" w:lineRule="auto"/>
        <w:contextualSpacing w:val="1"/>
        <w:rPr>
          <w:rFonts w:cs="Arial"/>
          <w:b w:val="1"/>
          <w:bCs w:val="1"/>
          <w:color w:val="auto"/>
        </w:rPr>
      </w:pPr>
    </w:p>
    <w:tbl>
      <w:tblPr>
        <w:tblStyle w:val="TableGrid"/>
        <w:tblW w:w="0" w:type="auto"/>
        <w:tblInd w:w="137" w:type="dxa"/>
        <w:tblBorders>
          <w:top w:val="none" w:color="auto" w:sz="0" w:space="0"/>
          <w:left w:val="none" w:color="auto" w:sz="0" w:space="0"/>
          <w:right w:val="none" w:color="auto" w:sz="0" w:space="0"/>
          <w:insideV w:val="none" w:color="auto" w:sz="0" w:space="0"/>
        </w:tblBorders>
        <w:tblLook w:val="04A0" w:firstRow="1" w:lastRow="0" w:firstColumn="1" w:lastColumn="0" w:noHBand="0" w:noVBand="1"/>
      </w:tblPr>
      <w:tblGrid>
        <w:gridCol w:w="678"/>
        <w:gridCol w:w="8211"/>
      </w:tblGrid>
      <w:tr w:rsidRPr="001F41B0" w:rsidR="00D45B49" w:rsidTr="004735DE" w14:paraId="0941063E" w14:textId="77777777">
        <w:tc>
          <w:tcPr>
            <w:tcW w:w="709" w:type="dxa"/>
            <w:tcBorders>
              <w:top w:val="single" w:color="auto" w:sz="4" w:space="0"/>
            </w:tcBorders>
          </w:tcPr>
          <w:p w:rsidRPr="003917B7" w:rsidR="00D45B49" w:rsidP="005E642E" w:rsidRDefault="00D45B49" w14:paraId="6DB0C23E" w14:textId="0391C645">
            <w:pPr>
              <w:pStyle w:val="TableParagraph"/>
              <w:spacing w:line="360" w:lineRule="auto"/>
              <w:ind w:left="0"/>
              <w:contextualSpacing/>
              <w:rPr>
                <w:b/>
                <w:color w:val="auto"/>
                <w:szCs w:val="24"/>
              </w:rPr>
            </w:pPr>
          </w:p>
        </w:tc>
        <w:tc>
          <w:tcPr>
            <w:tcW w:w="8647" w:type="dxa"/>
            <w:tcBorders>
              <w:top w:val="single" w:color="auto" w:sz="4" w:space="0"/>
            </w:tcBorders>
          </w:tcPr>
          <w:p w:rsidRPr="003917B7" w:rsidR="008918DD" w:rsidP="005E642E" w:rsidRDefault="00554A9E" w14:paraId="6DF91FAC" w14:textId="60F5D13A">
            <w:pPr>
              <w:pStyle w:val="TableParagraph"/>
              <w:spacing w:line="360" w:lineRule="auto"/>
              <w:ind w:left="0"/>
              <w:contextualSpacing/>
              <w:rPr>
                <w:b/>
                <w:color w:val="auto"/>
                <w:szCs w:val="24"/>
              </w:rPr>
            </w:pPr>
            <w:r w:rsidRPr="003917B7">
              <w:rPr>
                <w:b/>
                <w:color w:val="auto"/>
                <w:szCs w:val="24"/>
              </w:rPr>
              <w:t>Process flow</w:t>
            </w:r>
          </w:p>
        </w:tc>
      </w:tr>
      <w:tr w:rsidRPr="001F41B0" w:rsidR="00D45B49" w:rsidTr="00A81F57" w14:paraId="77B7F0F5" w14:textId="77777777">
        <w:tc>
          <w:tcPr>
            <w:tcW w:w="709" w:type="dxa"/>
          </w:tcPr>
          <w:p w:rsidRPr="003917B7" w:rsidR="00D45B49" w:rsidP="005E642E" w:rsidRDefault="00D45B49" w14:paraId="1A82B076" w14:textId="2640E585">
            <w:pPr>
              <w:pStyle w:val="TableParagraph"/>
              <w:spacing w:line="360" w:lineRule="auto"/>
              <w:ind w:left="0"/>
              <w:contextualSpacing/>
              <w:rPr>
                <w:color w:val="auto"/>
                <w:szCs w:val="24"/>
              </w:rPr>
            </w:pPr>
          </w:p>
        </w:tc>
        <w:tc>
          <w:tcPr>
            <w:tcW w:w="8647" w:type="dxa"/>
          </w:tcPr>
          <w:p w:rsidRPr="003917B7" w:rsidR="00D45B49" w:rsidP="005E642E" w:rsidRDefault="00D45B49" w14:paraId="1E993CA3" w14:textId="782B02D7">
            <w:pPr>
              <w:pStyle w:val="TableParagraph"/>
              <w:spacing w:line="360" w:lineRule="auto"/>
              <w:ind w:left="0"/>
              <w:contextualSpacing/>
              <w:rPr>
                <w:color w:val="auto"/>
                <w:szCs w:val="24"/>
              </w:rPr>
            </w:pPr>
            <w:r w:rsidRPr="003917B7">
              <w:rPr>
                <w:color w:val="auto"/>
                <w:szCs w:val="24"/>
              </w:rPr>
              <w:t xml:space="preserve">Once a </w:t>
            </w:r>
            <w:r w:rsidRPr="003917B7" w:rsidR="00365FE0">
              <w:rPr>
                <w:color w:val="auto"/>
                <w:szCs w:val="24"/>
              </w:rPr>
              <w:t>client</w:t>
            </w:r>
            <w:r w:rsidRPr="003917B7">
              <w:rPr>
                <w:color w:val="auto"/>
                <w:szCs w:val="24"/>
              </w:rPr>
              <w:t xml:space="preserve"> has consented </w:t>
            </w:r>
            <w:r w:rsidRPr="003917B7" w:rsidR="002C0E4E">
              <w:rPr>
                <w:color w:val="auto"/>
                <w:szCs w:val="24"/>
              </w:rPr>
              <w:t>to</w:t>
            </w:r>
            <w:r w:rsidRPr="003917B7" w:rsidR="22434138">
              <w:rPr>
                <w:color w:val="auto"/>
                <w:szCs w:val="24"/>
              </w:rPr>
              <w:t xml:space="preserve"> </w:t>
            </w:r>
            <w:r w:rsidR="00BE3D38">
              <w:rPr>
                <w:color w:val="auto"/>
                <w:szCs w:val="24"/>
              </w:rPr>
              <w:t xml:space="preserve">Felix SCC </w:t>
            </w:r>
            <w:r w:rsidRPr="003917B7">
              <w:rPr>
                <w:color w:val="auto"/>
                <w:szCs w:val="24"/>
              </w:rPr>
              <w:t>undertaking service delivery</w:t>
            </w:r>
            <w:r w:rsidRPr="003917B7" w:rsidR="008918DD">
              <w:rPr>
                <w:color w:val="auto"/>
                <w:szCs w:val="24"/>
              </w:rPr>
              <w:t>,</w:t>
            </w:r>
            <w:r w:rsidRPr="003917B7">
              <w:rPr>
                <w:color w:val="auto"/>
                <w:szCs w:val="24"/>
              </w:rPr>
              <w:t xml:space="preserve"> an assessment will be undertaken to collect the relevant information staff will require to put together a person centred, </w:t>
            </w:r>
            <w:r w:rsidRPr="003917B7" w:rsidR="00365FE0">
              <w:rPr>
                <w:color w:val="auto"/>
                <w:szCs w:val="24"/>
              </w:rPr>
              <w:t>client</w:t>
            </w:r>
            <w:r w:rsidRPr="003917B7">
              <w:rPr>
                <w:color w:val="auto"/>
                <w:szCs w:val="24"/>
              </w:rPr>
              <w:t xml:space="preserve"> directed support plan aligning to the goals and aspirations of the </w:t>
            </w:r>
            <w:r w:rsidRPr="003917B7" w:rsidR="00365FE0">
              <w:rPr>
                <w:color w:val="auto"/>
                <w:szCs w:val="24"/>
              </w:rPr>
              <w:t>client</w:t>
            </w:r>
            <w:r w:rsidRPr="003917B7">
              <w:rPr>
                <w:color w:val="auto"/>
                <w:szCs w:val="24"/>
              </w:rPr>
              <w:t xml:space="preserve">. </w:t>
            </w:r>
          </w:p>
        </w:tc>
      </w:tr>
      <w:tr w:rsidRPr="001F41B0" w:rsidR="00D45B49" w:rsidTr="00A81F57" w14:paraId="39B8A4B1" w14:textId="77777777">
        <w:tc>
          <w:tcPr>
            <w:tcW w:w="709" w:type="dxa"/>
          </w:tcPr>
          <w:p w:rsidRPr="003917B7" w:rsidR="00D45B49" w:rsidP="005E642E" w:rsidRDefault="00D45B49" w14:paraId="14F0E37F" w14:textId="7E52EC05">
            <w:pPr>
              <w:pStyle w:val="TableParagraph"/>
              <w:spacing w:line="360" w:lineRule="auto"/>
              <w:ind w:left="0"/>
              <w:contextualSpacing/>
              <w:rPr>
                <w:color w:val="auto"/>
                <w:szCs w:val="24"/>
              </w:rPr>
            </w:pPr>
          </w:p>
        </w:tc>
        <w:tc>
          <w:tcPr>
            <w:tcW w:w="8647" w:type="dxa"/>
          </w:tcPr>
          <w:p w:rsidRPr="003917B7" w:rsidR="00D45B49" w:rsidP="005E642E" w:rsidRDefault="00D45B49" w14:paraId="66A3EC99" w14:textId="22B85711">
            <w:pPr>
              <w:pStyle w:val="TableParagraph"/>
              <w:spacing w:line="360" w:lineRule="auto"/>
              <w:ind w:left="0"/>
              <w:contextualSpacing/>
              <w:rPr>
                <w:color w:val="auto"/>
                <w:szCs w:val="24"/>
              </w:rPr>
            </w:pPr>
          </w:p>
        </w:tc>
      </w:tr>
      <w:tr w:rsidRPr="001F41B0" w:rsidR="00D45B49" w:rsidTr="00A81F57" w14:paraId="4C6E2020" w14:textId="77777777">
        <w:tc>
          <w:tcPr>
            <w:tcW w:w="709" w:type="dxa"/>
          </w:tcPr>
          <w:p w:rsidRPr="003917B7" w:rsidR="00D45B49" w:rsidP="005E642E" w:rsidRDefault="00DB06B3" w14:paraId="526B5418" w14:textId="6FB7C583">
            <w:pPr>
              <w:pStyle w:val="TableParagraph"/>
              <w:spacing w:line="360" w:lineRule="auto"/>
              <w:ind w:left="0"/>
              <w:contextualSpacing/>
              <w:rPr>
                <w:color w:val="auto"/>
                <w:szCs w:val="24"/>
              </w:rPr>
            </w:pPr>
            <w:r w:rsidRPr="003917B7">
              <w:rPr>
                <w:noProof/>
                <w:color w:val="auto"/>
                <w:szCs w:val="24"/>
              </w:rPr>
              <mc:AlternateContent>
                <mc:Choice Requires="wps">
                  <w:drawing>
                    <wp:anchor distT="0" distB="0" distL="114300" distR="114300" simplePos="0" relativeHeight="251658241" behindDoc="0" locked="0" layoutInCell="1" allowOverlap="1" wp14:anchorId="6CD81EE8" wp14:editId="656FC522">
                      <wp:simplePos x="0" y="0"/>
                      <wp:positionH relativeFrom="column">
                        <wp:posOffset>45208</wp:posOffset>
                      </wp:positionH>
                      <wp:positionV relativeFrom="paragraph">
                        <wp:posOffset>-1032287</wp:posOffset>
                      </wp:positionV>
                      <wp:extent cx="203200" cy="1612900"/>
                      <wp:effectExtent l="19050" t="0" r="25400" b="25400"/>
                      <wp:wrapNone/>
                      <wp:docPr id="86" name="Arrow: Down 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3200" cy="1612900"/>
                              </a:xfrm>
                              <a:prstGeom prst="downArrow">
                                <a:avLst/>
                              </a:prstGeom>
                              <a:solidFill>
                                <a:schemeClr val="tx1"/>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dgm="http://schemas.openxmlformats.org/drawingml/2006/diagram" xmlns:a14="http://schemas.microsoft.com/office/drawing/2010/main" xmlns:pic="http://schemas.openxmlformats.org/drawingml/2006/picture" xmlns:a="http://schemas.openxmlformats.org/drawingml/2006/main" xmlns:w16cei="http://schemas.microsoft.com/office/word/2026/wordml/cei">
                  <w:pict w14:anchorId="2ABE7E3A">
                    <v:shapetype id="_x0000_t67" coordsize="21600,21600" o:spt="67" adj="16200,5400" path="m0@0l@1@0@1,0@2,0@2@0,21600@0,10800,21600xe" w14:anchorId="0607107B">
                      <v:stroke joinstyle="miter"/>
                      <v:formulas>
                        <v:f eqn="val #0"/>
                        <v:f eqn="val #1"/>
                        <v:f eqn="sum height 0 #1"/>
                        <v:f eqn="sum 10800 0 #1"/>
                        <v:f eqn="sum width 0 #0"/>
                        <v:f eqn="prod @4 @3 10800"/>
                        <v:f eqn="sum width 0 @5"/>
                      </v:formulas>
                      <v:path textboxrect="@1,0,@2,@6" o:connecttype="custom" o:connectlocs="10800,0;0,@0;10800,21600;21600,@0" o:connectangles="270,180,90,0"/>
                      <v:handles>
                        <v:h position="#1,#0" xrange="0,10800" yrange="0,21600"/>
                      </v:handles>
                    </v:shapetype>
                    <v:shape id="Arrow: Down 86" style="position:absolute;margin-left:3.55pt;margin-top:-81.3pt;width:16pt;height:127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black [3213]" strokecolor="#2f528f" strokeweight="1pt" type="#_x0000_t67" adj="202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">
                      <v:path arrowok="t"/>
                    </v:shape>
                  </w:pict>
                </mc:Fallback>
              </mc:AlternateContent>
            </w:r>
          </w:p>
        </w:tc>
        <w:tc>
          <w:tcPr>
            <w:tcW w:w="8647" w:type="dxa"/>
          </w:tcPr>
          <w:p w:rsidR="009A47C1" w:rsidP="005E642E" w:rsidRDefault="008918DD" w14:paraId="63EF30D8" w14:textId="77777777">
            <w:pPr>
              <w:pStyle w:val="TableParagraph"/>
              <w:spacing w:line="360" w:lineRule="auto"/>
              <w:ind w:left="0"/>
              <w:contextualSpacing/>
              <w:rPr>
                <w:color w:val="auto"/>
                <w:szCs w:val="24"/>
              </w:rPr>
            </w:pPr>
            <w:r w:rsidRPr="003917B7">
              <w:rPr>
                <w:color w:val="auto"/>
                <w:szCs w:val="24"/>
              </w:rPr>
              <w:t xml:space="preserve">The assessing team member </w:t>
            </w:r>
            <w:r w:rsidRPr="003917B7" w:rsidR="00D45B49">
              <w:rPr>
                <w:color w:val="auto"/>
                <w:szCs w:val="24"/>
              </w:rPr>
              <w:t xml:space="preserve">will draw from a range of information sources such as: </w:t>
            </w:r>
          </w:p>
          <w:p w:rsidR="009A47C1" w:rsidP="005E642E" w:rsidRDefault="009A47C1" w14:paraId="114E8B21" w14:textId="77777777">
            <w:pPr>
              <w:pStyle w:val="TableParagraph"/>
              <w:spacing w:line="360" w:lineRule="auto"/>
              <w:ind w:left="0"/>
              <w:contextualSpacing/>
              <w:rPr>
                <w:color w:val="auto"/>
                <w:szCs w:val="24"/>
              </w:rPr>
            </w:pPr>
          </w:p>
          <w:p w:rsidRPr="003917B7" w:rsidR="00D45B49" w:rsidP="005E642E" w:rsidRDefault="00D45B49" w14:paraId="7B92DE7B" w14:textId="6A31BDE3">
            <w:pPr>
              <w:pStyle w:val="TableParagraph"/>
              <w:spacing w:line="360" w:lineRule="auto"/>
              <w:ind w:left="0"/>
              <w:contextualSpacing/>
              <w:rPr>
                <w:color w:val="auto"/>
                <w:szCs w:val="24"/>
              </w:rPr>
            </w:pPr>
            <w:r w:rsidRPr="003917B7">
              <w:rPr>
                <w:color w:val="auto"/>
                <w:szCs w:val="24"/>
              </w:rPr>
              <w:t xml:space="preserve">service directories, local services, family and other informal supports and any relevant allied health or primary health contacts which will enhance the quality of the support plan. </w:t>
            </w:r>
          </w:p>
        </w:tc>
      </w:tr>
      <w:tr w:rsidRPr="001F41B0" w:rsidR="00D45B49" w:rsidTr="00A81F57" w14:paraId="3F507593" w14:textId="77777777">
        <w:tc>
          <w:tcPr>
            <w:tcW w:w="709" w:type="dxa"/>
          </w:tcPr>
          <w:p w:rsidRPr="003917B7" w:rsidR="00D45B49" w:rsidP="005E642E" w:rsidRDefault="00D45B49" w14:paraId="7F762772" w14:textId="77CF1E0B">
            <w:pPr>
              <w:pStyle w:val="TableParagraph"/>
              <w:spacing w:line="360" w:lineRule="auto"/>
              <w:ind w:left="0"/>
              <w:contextualSpacing/>
              <w:rPr>
                <w:color w:val="auto"/>
                <w:szCs w:val="24"/>
              </w:rPr>
            </w:pPr>
          </w:p>
        </w:tc>
        <w:tc>
          <w:tcPr>
            <w:tcW w:w="8647" w:type="dxa"/>
          </w:tcPr>
          <w:p w:rsidRPr="003917B7" w:rsidR="00D45B49" w:rsidP="005E642E" w:rsidRDefault="00D45B49" w14:paraId="37D346D0" w14:textId="7A85F0DC">
            <w:pPr>
              <w:pStyle w:val="TableParagraph"/>
              <w:spacing w:line="360" w:lineRule="auto"/>
              <w:ind w:left="0"/>
              <w:contextualSpacing/>
              <w:rPr>
                <w:color w:val="auto"/>
                <w:szCs w:val="24"/>
              </w:rPr>
            </w:pPr>
          </w:p>
        </w:tc>
      </w:tr>
      <w:tr w:rsidRPr="001F41B0" w:rsidR="00D45B49" w:rsidTr="00A81F57" w14:paraId="0C053294" w14:textId="77777777">
        <w:tc>
          <w:tcPr>
            <w:tcW w:w="709" w:type="dxa"/>
          </w:tcPr>
          <w:p w:rsidRPr="003917B7" w:rsidR="00D45B49" w:rsidP="005E642E" w:rsidRDefault="00D45B49" w14:paraId="54A5B4CC" w14:textId="03550544">
            <w:pPr>
              <w:pStyle w:val="TableParagraph"/>
              <w:spacing w:line="360" w:lineRule="auto"/>
              <w:ind w:left="0"/>
              <w:contextualSpacing/>
              <w:rPr>
                <w:color w:val="auto"/>
                <w:szCs w:val="24"/>
              </w:rPr>
            </w:pPr>
          </w:p>
        </w:tc>
        <w:tc>
          <w:tcPr>
            <w:tcW w:w="8647" w:type="dxa"/>
          </w:tcPr>
          <w:p w:rsidRPr="003917B7" w:rsidR="00D45B49" w:rsidP="005E642E" w:rsidRDefault="00D45B49" w14:paraId="0CBB6458" w14:textId="2B6EB225">
            <w:pPr>
              <w:pStyle w:val="TableParagraph"/>
              <w:spacing w:line="360" w:lineRule="auto"/>
              <w:ind w:left="0"/>
              <w:contextualSpacing/>
              <w:rPr>
                <w:i/>
                <w:color w:val="auto"/>
                <w:szCs w:val="24"/>
              </w:rPr>
            </w:pPr>
            <w:r w:rsidRPr="003917B7">
              <w:rPr>
                <w:color w:val="auto"/>
                <w:szCs w:val="24"/>
              </w:rPr>
              <w:t xml:space="preserve">Where the initial or comprehensive </w:t>
            </w:r>
            <w:r w:rsidRPr="003917B7" w:rsidR="00365FE0">
              <w:rPr>
                <w:color w:val="auto"/>
                <w:szCs w:val="24"/>
              </w:rPr>
              <w:t>client</w:t>
            </w:r>
            <w:r w:rsidRPr="003917B7">
              <w:rPr>
                <w:color w:val="auto"/>
                <w:szCs w:val="24"/>
              </w:rPr>
              <w:t xml:space="preserve"> assessment indicates a ‘risk’ in any areas of the </w:t>
            </w:r>
            <w:r w:rsidRPr="003917B7" w:rsidR="00365FE0">
              <w:rPr>
                <w:color w:val="auto"/>
                <w:szCs w:val="24"/>
              </w:rPr>
              <w:t>client</w:t>
            </w:r>
            <w:r w:rsidRPr="003917B7">
              <w:rPr>
                <w:color w:val="auto"/>
                <w:szCs w:val="24"/>
              </w:rPr>
              <w:t>s profile, a risk assessment will be completed</w:t>
            </w:r>
            <w:r w:rsidRPr="003917B7" w:rsidR="008918DD">
              <w:rPr>
                <w:color w:val="auto"/>
                <w:szCs w:val="24"/>
              </w:rPr>
              <w:t xml:space="preserve">; </w:t>
            </w:r>
            <w:r w:rsidRPr="003917B7">
              <w:rPr>
                <w:color w:val="auto"/>
                <w:szCs w:val="24"/>
              </w:rPr>
              <w:t xml:space="preserve">and where </w:t>
            </w:r>
            <w:r w:rsidRPr="003917B7" w:rsidR="008918DD">
              <w:rPr>
                <w:color w:val="auto"/>
                <w:szCs w:val="24"/>
              </w:rPr>
              <w:t xml:space="preserve">a risk </w:t>
            </w:r>
            <w:r w:rsidRPr="003917B7">
              <w:rPr>
                <w:color w:val="auto"/>
                <w:szCs w:val="24"/>
              </w:rPr>
              <w:t xml:space="preserve">indicated, a risk strategy will be developed and recorded in the </w:t>
            </w:r>
            <w:r w:rsidRPr="003917B7" w:rsidR="00365FE0">
              <w:rPr>
                <w:color w:val="auto"/>
                <w:szCs w:val="24"/>
              </w:rPr>
              <w:t>client</w:t>
            </w:r>
            <w:r w:rsidRPr="003917B7">
              <w:rPr>
                <w:color w:val="auto"/>
                <w:szCs w:val="24"/>
              </w:rPr>
              <w:t xml:space="preserve"> risk register. </w:t>
            </w:r>
            <w:r w:rsidRPr="003917B7" w:rsidR="00365FE0">
              <w:rPr>
                <w:i/>
                <w:color w:val="auto"/>
                <w:szCs w:val="24"/>
              </w:rPr>
              <w:t>Client</w:t>
            </w:r>
            <w:r w:rsidRPr="003917B7">
              <w:rPr>
                <w:i/>
                <w:color w:val="auto"/>
                <w:szCs w:val="24"/>
              </w:rPr>
              <w:t xml:space="preserve"> risk management </w:t>
            </w:r>
            <w:r w:rsidRPr="003917B7">
              <w:rPr>
                <w:color w:val="auto"/>
                <w:szCs w:val="24"/>
              </w:rPr>
              <w:t xml:space="preserve">documentation may be found in the </w:t>
            </w:r>
            <w:r w:rsidRPr="003917B7" w:rsidR="00365FE0">
              <w:rPr>
                <w:i/>
                <w:color w:val="auto"/>
                <w:szCs w:val="24"/>
              </w:rPr>
              <w:t>Client</w:t>
            </w:r>
            <w:r w:rsidRPr="003917B7">
              <w:rPr>
                <w:i/>
                <w:color w:val="auto"/>
                <w:szCs w:val="24"/>
              </w:rPr>
              <w:t xml:space="preserve"> Risk Management Folder. </w:t>
            </w:r>
          </w:p>
        </w:tc>
      </w:tr>
      <w:tr w:rsidRPr="001F41B0" w:rsidR="00D45B49" w:rsidTr="00A81F57" w14:paraId="38095C7D" w14:textId="77777777">
        <w:tc>
          <w:tcPr>
            <w:tcW w:w="709" w:type="dxa"/>
          </w:tcPr>
          <w:p w:rsidRPr="003917B7" w:rsidR="00D45B49" w:rsidP="005E642E" w:rsidRDefault="00D45B49" w14:paraId="072A48AC" w14:textId="7B9A6A34">
            <w:pPr>
              <w:pStyle w:val="TableParagraph"/>
              <w:spacing w:line="360" w:lineRule="auto"/>
              <w:ind w:left="0"/>
              <w:contextualSpacing/>
              <w:rPr>
                <w:color w:val="auto"/>
                <w:szCs w:val="24"/>
              </w:rPr>
            </w:pPr>
          </w:p>
        </w:tc>
        <w:tc>
          <w:tcPr>
            <w:tcW w:w="8647" w:type="dxa"/>
          </w:tcPr>
          <w:p w:rsidRPr="003917B7" w:rsidR="00D45B49" w:rsidP="005E642E" w:rsidRDefault="00D45B49" w14:paraId="3E720A7E" w14:textId="7415E620">
            <w:pPr>
              <w:pStyle w:val="TableParagraph"/>
              <w:spacing w:line="360" w:lineRule="auto"/>
              <w:ind w:left="0"/>
              <w:contextualSpacing/>
              <w:rPr>
                <w:color w:val="auto"/>
                <w:szCs w:val="24"/>
              </w:rPr>
            </w:pPr>
          </w:p>
        </w:tc>
      </w:tr>
      <w:tr w:rsidRPr="001F41B0" w:rsidR="00D45B49" w:rsidTr="00A81F57" w14:paraId="324EC1C9" w14:textId="77777777">
        <w:tc>
          <w:tcPr>
            <w:tcW w:w="709" w:type="dxa"/>
          </w:tcPr>
          <w:p w:rsidRPr="003917B7" w:rsidR="00D45B49" w:rsidP="005E642E" w:rsidRDefault="00D45B49" w14:paraId="3E9B9F1B" w14:textId="1BD1D82D">
            <w:pPr>
              <w:pStyle w:val="TableParagraph"/>
              <w:spacing w:line="360" w:lineRule="auto"/>
              <w:ind w:left="0"/>
              <w:contextualSpacing/>
              <w:rPr>
                <w:color w:val="auto"/>
                <w:szCs w:val="24"/>
              </w:rPr>
            </w:pPr>
          </w:p>
        </w:tc>
        <w:tc>
          <w:tcPr>
            <w:tcW w:w="8647" w:type="dxa"/>
          </w:tcPr>
          <w:p w:rsidRPr="003917B7" w:rsidR="00D45B49" w:rsidP="005E642E" w:rsidRDefault="002C0E4E" w14:paraId="5A2E03A5" w14:textId="4759E65D">
            <w:pPr>
              <w:pStyle w:val="TableParagraph"/>
              <w:spacing w:line="360" w:lineRule="auto"/>
              <w:ind w:left="0"/>
              <w:contextualSpacing/>
              <w:rPr>
                <w:color w:val="auto"/>
                <w:szCs w:val="24"/>
              </w:rPr>
            </w:pPr>
            <w:r w:rsidRPr="003917B7">
              <w:rPr>
                <w:color w:val="auto"/>
                <w:szCs w:val="24"/>
              </w:rPr>
              <w:t>The</w:t>
            </w:r>
            <w:r w:rsidRPr="003917B7" w:rsidR="22434138">
              <w:rPr>
                <w:color w:val="auto"/>
                <w:szCs w:val="24"/>
              </w:rPr>
              <w:t xml:space="preserve"> </w:t>
            </w:r>
            <w:r w:rsidR="00BE3D38">
              <w:rPr>
                <w:color w:val="auto"/>
                <w:szCs w:val="24"/>
              </w:rPr>
              <w:t xml:space="preserve">Felix SCC </w:t>
            </w:r>
            <w:r w:rsidRPr="003917B7" w:rsidR="00D45B49">
              <w:rPr>
                <w:color w:val="auto"/>
                <w:szCs w:val="24"/>
              </w:rPr>
              <w:t xml:space="preserve">initial assessment, comprehensive assessment and </w:t>
            </w:r>
            <w:r w:rsidRPr="003917B7" w:rsidR="00365FE0">
              <w:rPr>
                <w:color w:val="auto"/>
                <w:szCs w:val="24"/>
              </w:rPr>
              <w:t>client</w:t>
            </w:r>
            <w:r w:rsidRPr="003917B7" w:rsidR="00D45B49">
              <w:rPr>
                <w:color w:val="auto"/>
                <w:szCs w:val="24"/>
              </w:rPr>
              <w:t xml:space="preserve"> support plan (both for level 1 and 2 support coordination and general support plan), must be completed in collaboration with the </w:t>
            </w:r>
            <w:r w:rsidRPr="003917B7" w:rsidR="00365FE0">
              <w:rPr>
                <w:color w:val="auto"/>
                <w:szCs w:val="24"/>
              </w:rPr>
              <w:t>client</w:t>
            </w:r>
            <w:r w:rsidRPr="003917B7" w:rsidR="00D45B49">
              <w:rPr>
                <w:color w:val="auto"/>
                <w:szCs w:val="24"/>
              </w:rPr>
              <w:t xml:space="preserve"> and/or the family or informal support of their choosing. </w:t>
            </w:r>
          </w:p>
        </w:tc>
      </w:tr>
      <w:tr w:rsidRPr="001F41B0" w:rsidR="00D45B49" w:rsidTr="00A81F57" w14:paraId="7B574856" w14:textId="77777777">
        <w:tc>
          <w:tcPr>
            <w:tcW w:w="709" w:type="dxa"/>
          </w:tcPr>
          <w:p w:rsidRPr="003917B7" w:rsidR="00D45B49" w:rsidP="005E642E" w:rsidRDefault="002A4544" w14:paraId="2149A96D" w14:textId="0A1FCB51">
            <w:pPr>
              <w:pStyle w:val="TableParagraph"/>
              <w:spacing w:line="360" w:lineRule="auto"/>
              <w:ind w:left="0"/>
              <w:contextualSpacing/>
              <w:rPr>
                <w:color w:val="auto"/>
                <w:szCs w:val="24"/>
              </w:rPr>
            </w:pPr>
            <w:r w:rsidRPr="003917B7">
              <w:rPr>
                <w:noProof/>
                <w:color w:val="auto"/>
                <w:szCs w:val="24"/>
              </w:rPr>
              <mc:AlternateContent>
                <mc:Choice Requires="wps">
                  <w:drawing>
                    <wp:anchor distT="0" distB="0" distL="114300" distR="114300" simplePos="0" relativeHeight="251658242" behindDoc="0" locked="0" layoutInCell="1" allowOverlap="1" wp14:anchorId="2A61E92B" wp14:editId="00C7A99D">
                      <wp:simplePos x="0" y="0"/>
                      <wp:positionH relativeFrom="column">
                        <wp:posOffset>56581</wp:posOffset>
                      </wp:positionH>
                      <wp:positionV relativeFrom="paragraph">
                        <wp:posOffset>-1218721</wp:posOffset>
                      </wp:positionV>
                      <wp:extent cx="203200" cy="1612900"/>
                      <wp:effectExtent l="19050" t="0" r="25400" b="25400"/>
                      <wp:wrapNone/>
                      <wp:docPr id="85" name="Arrow: Down 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3200" cy="1612900"/>
                              </a:xfrm>
                              <a:prstGeom prst="downArrow">
                                <a:avLst/>
                              </a:prstGeom>
                              <a:solidFill>
                                <a:schemeClr val="tx1"/>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dgm="http://schemas.openxmlformats.org/drawingml/2006/diagram" xmlns:a14="http://schemas.microsoft.com/office/drawing/2010/main" xmlns:pic="http://schemas.openxmlformats.org/drawingml/2006/picture" xmlns:a="http://schemas.openxmlformats.org/drawingml/2006/main" xmlns:w16cei="http://schemas.microsoft.com/office/word/2026/wordml/cei">
                  <w:pict w14:anchorId="6D6D38D2">
                    <v:shape id="Arrow: Down 85" style="position:absolute;margin-left:4.45pt;margin-top:-95.95pt;width:16pt;height:127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black [3213]" strokecolor="#2f528f" strokeweight="1pt" type="#_x0000_t67" adj="202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" w14:anchorId="368CEB94">
                      <v:path arrowok="t"/>
                    </v:shape>
                  </w:pict>
                </mc:Fallback>
              </mc:AlternateContent>
            </w:r>
          </w:p>
        </w:tc>
        <w:tc>
          <w:tcPr>
            <w:tcW w:w="8647" w:type="dxa"/>
          </w:tcPr>
          <w:p w:rsidRPr="003917B7" w:rsidR="00D45B49" w:rsidP="005E642E" w:rsidRDefault="00D45B49" w14:paraId="126D04A1" w14:textId="7333B23C">
            <w:pPr>
              <w:pStyle w:val="TableParagraph"/>
              <w:spacing w:line="360" w:lineRule="auto"/>
              <w:ind w:left="0"/>
              <w:contextualSpacing/>
              <w:rPr>
                <w:color w:val="auto"/>
                <w:szCs w:val="24"/>
              </w:rPr>
            </w:pPr>
          </w:p>
        </w:tc>
      </w:tr>
      <w:tr w:rsidRPr="001F41B0" w:rsidR="00D45B49" w:rsidTr="00A81F57" w14:paraId="49267A56" w14:textId="77777777">
        <w:tc>
          <w:tcPr>
            <w:tcW w:w="709" w:type="dxa"/>
          </w:tcPr>
          <w:p w:rsidRPr="003917B7" w:rsidR="00D45B49" w:rsidP="005E642E" w:rsidRDefault="00D45B49" w14:paraId="60F11089" w14:textId="39F86C46">
            <w:pPr>
              <w:pStyle w:val="TableParagraph"/>
              <w:spacing w:line="360" w:lineRule="auto"/>
              <w:ind w:left="0"/>
              <w:contextualSpacing/>
              <w:rPr>
                <w:color w:val="auto"/>
                <w:szCs w:val="24"/>
              </w:rPr>
            </w:pPr>
          </w:p>
        </w:tc>
        <w:tc>
          <w:tcPr>
            <w:tcW w:w="8647" w:type="dxa"/>
          </w:tcPr>
          <w:p w:rsidRPr="003917B7" w:rsidR="00554A9E" w:rsidP="002A4544" w:rsidRDefault="00D45B49" w14:paraId="5E7EFFC1" w14:textId="6A72D9CE">
            <w:pPr>
              <w:pStyle w:val="TableParagraph"/>
              <w:spacing w:line="360" w:lineRule="auto"/>
              <w:ind w:left="0"/>
              <w:contextualSpacing/>
              <w:rPr>
                <w:color w:val="auto"/>
                <w:szCs w:val="24"/>
              </w:rPr>
            </w:pPr>
            <w:r w:rsidRPr="003917B7">
              <w:rPr>
                <w:color w:val="auto"/>
                <w:szCs w:val="24"/>
              </w:rPr>
              <w:t xml:space="preserve">The support plan will be the repository of the </w:t>
            </w:r>
            <w:r w:rsidRPr="003917B7" w:rsidR="00365FE0">
              <w:rPr>
                <w:color w:val="auto"/>
                <w:szCs w:val="24"/>
              </w:rPr>
              <w:t>client</w:t>
            </w:r>
            <w:r w:rsidRPr="003917B7">
              <w:rPr>
                <w:color w:val="auto"/>
                <w:szCs w:val="24"/>
              </w:rPr>
              <w:t>s goals and the strategies</w:t>
            </w:r>
            <w:r w:rsidRPr="003917B7" w:rsidR="008918DD">
              <w:rPr>
                <w:color w:val="auto"/>
                <w:szCs w:val="24"/>
              </w:rPr>
              <w:t xml:space="preserve"> developed </w:t>
            </w:r>
            <w:r w:rsidRPr="003917B7" w:rsidR="002C0E4E">
              <w:rPr>
                <w:color w:val="auto"/>
                <w:szCs w:val="24"/>
              </w:rPr>
              <w:t>by</w:t>
            </w:r>
            <w:r w:rsidRPr="003917B7" w:rsidR="22434138">
              <w:rPr>
                <w:color w:val="auto"/>
                <w:szCs w:val="24"/>
              </w:rPr>
              <w:t xml:space="preserve"> </w:t>
            </w:r>
            <w:r w:rsidR="00BE3D38">
              <w:rPr>
                <w:color w:val="auto"/>
                <w:szCs w:val="24"/>
              </w:rPr>
              <w:t xml:space="preserve">Felix SCC </w:t>
            </w:r>
            <w:r w:rsidRPr="003917B7" w:rsidR="008918DD">
              <w:rPr>
                <w:color w:val="auto"/>
                <w:szCs w:val="24"/>
              </w:rPr>
              <w:t xml:space="preserve">and the </w:t>
            </w:r>
            <w:r w:rsidRPr="003917B7" w:rsidR="00365FE0">
              <w:rPr>
                <w:color w:val="auto"/>
                <w:szCs w:val="24"/>
              </w:rPr>
              <w:t>client</w:t>
            </w:r>
            <w:r w:rsidRPr="003917B7" w:rsidR="008918DD">
              <w:rPr>
                <w:color w:val="auto"/>
                <w:szCs w:val="24"/>
              </w:rPr>
              <w:t xml:space="preserve">. </w:t>
            </w:r>
          </w:p>
        </w:tc>
      </w:tr>
      <w:tr w:rsidRPr="001F41B0" w:rsidR="00D45B49" w:rsidTr="00A81F57" w14:paraId="22550F17" w14:textId="77777777">
        <w:tc>
          <w:tcPr>
            <w:tcW w:w="709" w:type="dxa"/>
          </w:tcPr>
          <w:p w:rsidRPr="003917B7" w:rsidR="00D45B49" w:rsidP="005E642E" w:rsidRDefault="00D45B49" w14:paraId="7497131D" w14:textId="77777777">
            <w:pPr>
              <w:pStyle w:val="TableParagraph"/>
              <w:spacing w:line="360" w:lineRule="auto"/>
              <w:ind w:left="0"/>
              <w:contextualSpacing/>
              <w:rPr>
                <w:color w:val="auto"/>
                <w:szCs w:val="24"/>
              </w:rPr>
            </w:pPr>
          </w:p>
        </w:tc>
        <w:tc>
          <w:tcPr>
            <w:tcW w:w="8647" w:type="dxa"/>
          </w:tcPr>
          <w:p w:rsidRPr="003917B7" w:rsidR="00D45B49" w:rsidP="005E642E" w:rsidRDefault="00D45B49" w14:paraId="64300C4F" w14:textId="1B144B3D">
            <w:pPr>
              <w:pStyle w:val="TableParagraph"/>
              <w:spacing w:line="360" w:lineRule="auto"/>
              <w:ind w:left="0"/>
              <w:contextualSpacing/>
              <w:rPr>
                <w:color w:val="auto"/>
                <w:szCs w:val="24"/>
              </w:rPr>
            </w:pPr>
          </w:p>
        </w:tc>
      </w:tr>
      <w:tr w:rsidRPr="001F41B0" w:rsidR="00D45B49" w:rsidTr="00A81F57" w14:paraId="472D5782" w14:textId="77777777">
        <w:tc>
          <w:tcPr>
            <w:tcW w:w="709" w:type="dxa"/>
          </w:tcPr>
          <w:p w:rsidRPr="003917B7" w:rsidR="00D45B49" w:rsidP="005E642E" w:rsidRDefault="00D45B49" w14:paraId="3FDB3912" w14:textId="076F628E">
            <w:pPr>
              <w:pStyle w:val="TableParagraph"/>
              <w:spacing w:line="360" w:lineRule="auto"/>
              <w:ind w:left="0"/>
              <w:contextualSpacing/>
              <w:rPr>
                <w:color w:val="auto"/>
                <w:szCs w:val="24"/>
              </w:rPr>
            </w:pPr>
          </w:p>
        </w:tc>
        <w:tc>
          <w:tcPr>
            <w:tcW w:w="8647" w:type="dxa"/>
          </w:tcPr>
          <w:p w:rsidRPr="003917B7" w:rsidR="00D45B49" w:rsidP="005E642E" w:rsidRDefault="00D45B49" w14:paraId="34309769" w14:textId="32EF97EA">
            <w:pPr>
              <w:pStyle w:val="TableParagraph"/>
              <w:spacing w:line="360" w:lineRule="auto"/>
              <w:ind w:left="0"/>
              <w:contextualSpacing/>
              <w:rPr>
                <w:color w:val="auto"/>
                <w:szCs w:val="24"/>
              </w:rPr>
            </w:pPr>
            <w:r w:rsidRPr="003917B7">
              <w:rPr>
                <w:color w:val="auto"/>
                <w:szCs w:val="24"/>
              </w:rPr>
              <w:t xml:space="preserve">The career coach or support coordinator assigned to the </w:t>
            </w:r>
            <w:r w:rsidRPr="003917B7" w:rsidR="00365FE0">
              <w:rPr>
                <w:color w:val="auto"/>
                <w:szCs w:val="24"/>
              </w:rPr>
              <w:t>client</w:t>
            </w:r>
            <w:r w:rsidRPr="003917B7">
              <w:rPr>
                <w:color w:val="auto"/>
                <w:szCs w:val="24"/>
              </w:rPr>
              <w:t xml:space="preserve"> is responsible for recording a support plan review date, recording a risk management strategy review date and updating the goals and strategies after each interaction with the </w:t>
            </w:r>
            <w:r w:rsidRPr="003917B7" w:rsidR="00365FE0">
              <w:rPr>
                <w:color w:val="auto"/>
                <w:szCs w:val="24"/>
              </w:rPr>
              <w:t>client</w:t>
            </w:r>
            <w:r w:rsidRPr="003917B7">
              <w:rPr>
                <w:color w:val="auto"/>
                <w:szCs w:val="24"/>
              </w:rPr>
              <w:t>.</w:t>
            </w:r>
          </w:p>
        </w:tc>
      </w:tr>
      <w:tr w:rsidRPr="001F41B0" w:rsidR="00D45B49" w:rsidTr="00A81F57" w14:paraId="076BABE9" w14:textId="77777777">
        <w:tc>
          <w:tcPr>
            <w:tcW w:w="709" w:type="dxa"/>
          </w:tcPr>
          <w:p w:rsidRPr="003917B7" w:rsidR="00D45B49" w:rsidP="005E642E" w:rsidRDefault="00D45B49" w14:paraId="3E683E52" w14:textId="5D38B5FE">
            <w:pPr>
              <w:pStyle w:val="TableParagraph"/>
              <w:spacing w:line="360" w:lineRule="auto"/>
              <w:ind w:left="0"/>
              <w:contextualSpacing/>
              <w:rPr>
                <w:color w:val="auto"/>
                <w:szCs w:val="24"/>
              </w:rPr>
            </w:pPr>
          </w:p>
        </w:tc>
        <w:tc>
          <w:tcPr>
            <w:tcW w:w="8647" w:type="dxa"/>
          </w:tcPr>
          <w:p w:rsidRPr="003917B7" w:rsidR="00D45B49" w:rsidP="005E642E" w:rsidRDefault="00D45B49" w14:paraId="3182F131" w14:textId="58292B20">
            <w:pPr>
              <w:pStyle w:val="TableParagraph"/>
              <w:spacing w:line="360" w:lineRule="auto"/>
              <w:ind w:left="0"/>
              <w:contextualSpacing/>
              <w:rPr>
                <w:color w:val="auto"/>
                <w:szCs w:val="24"/>
              </w:rPr>
            </w:pPr>
          </w:p>
        </w:tc>
      </w:tr>
      <w:tr w:rsidRPr="001F41B0" w:rsidR="00D45B49" w:rsidTr="00A81F57" w14:paraId="74C4E6F9" w14:textId="77777777">
        <w:tc>
          <w:tcPr>
            <w:tcW w:w="709" w:type="dxa"/>
          </w:tcPr>
          <w:p w:rsidRPr="003917B7" w:rsidR="00D45B49" w:rsidP="005E642E" w:rsidRDefault="00D45B49" w14:paraId="65793E45" w14:textId="4C7849BB">
            <w:pPr>
              <w:pStyle w:val="TableParagraph"/>
              <w:spacing w:line="360" w:lineRule="auto"/>
              <w:ind w:left="0"/>
              <w:contextualSpacing/>
              <w:rPr>
                <w:color w:val="auto"/>
                <w:szCs w:val="24"/>
              </w:rPr>
            </w:pPr>
          </w:p>
        </w:tc>
        <w:tc>
          <w:tcPr>
            <w:tcW w:w="8647" w:type="dxa"/>
          </w:tcPr>
          <w:p w:rsidRPr="003917B7" w:rsidR="008918DD" w:rsidP="005E642E" w:rsidRDefault="00D45B49" w14:paraId="48AECB95" w14:textId="21E427C4">
            <w:pPr>
              <w:pStyle w:val="TableParagraph"/>
              <w:spacing w:line="360" w:lineRule="auto"/>
              <w:ind w:left="0"/>
              <w:contextualSpacing/>
              <w:rPr>
                <w:color w:val="auto"/>
                <w:szCs w:val="24"/>
              </w:rPr>
            </w:pPr>
            <w:r w:rsidRPr="003917B7">
              <w:rPr>
                <w:color w:val="auto"/>
                <w:szCs w:val="24"/>
              </w:rPr>
              <w:t xml:space="preserve">Every opportunity for review of a support plan or risk management strategy will be done so in collaboration with the </w:t>
            </w:r>
            <w:r w:rsidRPr="003917B7" w:rsidR="00365FE0">
              <w:rPr>
                <w:color w:val="auto"/>
                <w:szCs w:val="24"/>
              </w:rPr>
              <w:t>client</w:t>
            </w:r>
            <w:r w:rsidRPr="003917B7">
              <w:rPr>
                <w:color w:val="auto"/>
                <w:szCs w:val="24"/>
              </w:rPr>
              <w:t xml:space="preserve">. </w:t>
            </w:r>
          </w:p>
        </w:tc>
      </w:tr>
      <w:tr w:rsidRPr="001F41B0" w:rsidR="0040207C" w:rsidTr="00A81F57" w14:paraId="6257AC8C" w14:textId="77777777">
        <w:tc>
          <w:tcPr>
            <w:tcW w:w="709" w:type="dxa"/>
          </w:tcPr>
          <w:p w:rsidRPr="003917B7" w:rsidR="0040207C" w:rsidP="005E642E" w:rsidRDefault="0040207C" w14:paraId="1C5BD99F" w14:textId="027DF7FA">
            <w:pPr>
              <w:pStyle w:val="TableParagraph"/>
              <w:spacing w:line="360" w:lineRule="auto"/>
              <w:ind w:left="0"/>
              <w:contextualSpacing/>
              <w:rPr>
                <w:color w:val="auto"/>
                <w:szCs w:val="24"/>
              </w:rPr>
            </w:pPr>
          </w:p>
        </w:tc>
        <w:tc>
          <w:tcPr>
            <w:tcW w:w="8647" w:type="dxa"/>
          </w:tcPr>
          <w:p w:rsidRPr="003917B7" w:rsidR="0040207C" w:rsidP="005E642E" w:rsidRDefault="0040207C" w14:paraId="0AB87B1D" w14:textId="77777777">
            <w:pPr>
              <w:pStyle w:val="TableParagraph"/>
              <w:spacing w:line="360" w:lineRule="auto"/>
              <w:ind w:left="0"/>
              <w:contextualSpacing/>
              <w:rPr>
                <w:color w:val="auto"/>
                <w:szCs w:val="24"/>
              </w:rPr>
            </w:pPr>
          </w:p>
        </w:tc>
      </w:tr>
      <w:tr w:rsidRPr="001F41B0" w:rsidR="0040207C" w:rsidTr="00A81F57" w14:paraId="1FDBD9D7" w14:textId="77777777">
        <w:tc>
          <w:tcPr>
            <w:tcW w:w="709" w:type="dxa"/>
          </w:tcPr>
          <w:p w:rsidRPr="003917B7" w:rsidR="0040207C" w:rsidP="005E642E" w:rsidRDefault="0040207C" w14:paraId="16EEC387" w14:textId="5FD5C643">
            <w:pPr>
              <w:pStyle w:val="TableParagraph"/>
              <w:spacing w:line="360" w:lineRule="auto"/>
              <w:ind w:left="0"/>
              <w:contextualSpacing/>
              <w:rPr>
                <w:color w:val="auto"/>
                <w:szCs w:val="24"/>
              </w:rPr>
            </w:pPr>
          </w:p>
        </w:tc>
        <w:tc>
          <w:tcPr>
            <w:tcW w:w="8647" w:type="dxa"/>
          </w:tcPr>
          <w:p w:rsidRPr="003917B7" w:rsidR="0040207C" w:rsidP="005E642E" w:rsidRDefault="0040207C" w14:paraId="60CFD2EE" w14:textId="4134E3EB">
            <w:pPr>
              <w:pStyle w:val="TableParagraph"/>
              <w:spacing w:line="360" w:lineRule="auto"/>
              <w:ind w:left="0"/>
              <w:contextualSpacing/>
              <w:rPr>
                <w:color w:val="auto"/>
                <w:szCs w:val="24"/>
              </w:rPr>
            </w:pPr>
            <w:r w:rsidRPr="003917B7">
              <w:rPr>
                <w:color w:val="auto"/>
                <w:szCs w:val="24"/>
              </w:rPr>
              <w:t xml:space="preserve">During a support plan or risk plan review, </w:t>
            </w:r>
            <w:r w:rsidRPr="003917B7" w:rsidR="002C0E4E">
              <w:rPr>
                <w:color w:val="auto"/>
                <w:szCs w:val="24"/>
              </w:rPr>
              <w:t>the</w:t>
            </w:r>
            <w:r w:rsidRPr="003917B7" w:rsidR="22434138">
              <w:rPr>
                <w:color w:val="auto"/>
                <w:szCs w:val="24"/>
              </w:rPr>
              <w:t xml:space="preserve"> </w:t>
            </w:r>
            <w:r w:rsidR="00BE3D38">
              <w:rPr>
                <w:color w:val="auto"/>
                <w:szCs w:val="24"/>
              </w:rPr>
              <w:t xml:space="preserve">Felix SCC </w:t>
            </w:r>
            <w:r w:rsidRPr="003917B7">
              <w:rPr>
                <w:color w:val="auto"/>
                <w:szCs w:val="24"/>
              </w:rPr>
              <w:t xml:space="preserve">team member will seek to integrate the participate feedback, stakeholder feedback and family or carer feedback as well </w:t>
            </w:r>
            <w:r w:rsidRPr="003917B7" w:rsidR="002C0E4E">
              <w:rPr>
                <w:color w:val="auto"/>
                <w:szCs w:val="24"/>
              </w:rPr>
              <w:t>as</w:t>
            </w:r>
            <w:r w:rsidRPr="003917B7">
              <w:rPr>
                <w:color w:val="auto"/>
                <w:szCs w:val="24"/>
              </w:rPr>
              <w:t xml:space="preserve"> the observed functionality of the </w:t>
            </w:r>
            <w:r w:rsidRPr="003917B7" w:rsidR="00365FE0">
              <w:rPr>
                <w:color w:val="auto"/>
                <w:szCs w:val="24"/>
              </w:rPr>
              <w:t>client</w:t>
            </w:r>
            <w:r w:rsidRPr="003917B7">
              <w:rPr>
                <w:color w:val="auto"/>
                <w:szCs w:val="24"/>
              </w:rPr>
              <w:t xml:space="preserve">, to maintain a responsive and </w:t>
            </w:r>
            <w:r w:rsidRPr="003917B7" w:rsidR="00914879">
              <w:rPr>
                <w:color w:val="auto"/>
                <w:szCs w:val="24"/>
              </w:rPr>
              <w:t>person-centred</w:t>
            </w:r>
            <w:r w:rsidRPr="003917B7">
              <w:rPr>
                <w:color w:val="auto"/>
                <w:szCs w:val="24"/>
              </w:rPr>
              <w:t xml:space="preserve"> plan. </w:t>
            </w:r>
          </w:p>
        </w:tc>
      </w:tr>
      <w:tr w:rsidRPr="001F41B0" w:rsidR="00554A9E" w:rsidTr="00A81F57" w14:paraId="49E1D2AF" w14:textId="77777777">
        <w:tc>
          <w:tcPr>
            <w:tcW w:w="709" w:type="dxa"/>
          </w:tcPr>
          <w:p w:rsidRPr="003917B7" w:rsidR="00554A9E" w:rsidP="005E642E" w:rsidRDefault="00554A9E" w14:paraId="3E5054F7" w14:textId="2CCC194A">
            <w:pPr>
              <w:pStyle w:val="TableParagraph"/>
              <w:spacing w:line="360" w:lineRule="auto"/>
              <w:ind w:left="0"/>
              <w:contextualSpacing/>
              <w:rPr>
                <w:color w:val="auto"/>
                <w:szCs w:val="24"/>
              </w:rPr>
            </w:pPr>
          </w:p>
        </w:tc>
        <w:tc>
          <w:tcPr>
            <w:tcW w:w="8647" w:type="dxa"/>
          </w:tcPr>
          <w:p w:rsidRPr="003917B7" w:rsidR="00554A9E" w:rsidP="005E642E" w:rsidRDefault="00554A9E" w14:paraId="2AD85FD9" w14:textId="77777777">
            <w:pPr>
              <w:pStyle w:val="TableParagraph"/>
              <w:spacing w:line="360" w:lineRule="auto"/>
              <w:ind w:left="0"/>
              <w:contextualSpacing/>
              <w:rPr>
                <w:color w:val="auto"/>
                <w:szCs w:val="24"/>
              </w:rPr>
            </w:pPr>
          </w:p>
        </w:tc>
      </w:tr>
      <w:tr w:rsidRPr="001F41B0" w:rsidR="00554A9E" w:rsidTr="00A81F57" w14:paraId="127E55D8" w14:textId="77777777">
        <w:tc>
          <w:tcPr>
            <w:tcW w:w="709" w:type="dxa"/>
          </w:tcPr>
          <w:p w:rsidRPr="003917B7" w:rsidR="00554A9E" w:rsidP="005E642E" w:rsidRDefault="00E8412E" w14:paraId="3D0A5B7B" w14:textId="38210017">
            <w:pPr>
              <w:pStyle w:val="TableParagraph"/>
              <w:spacing w:line="360" w:lineRule="auto"/>
              <w:ind w:left="0"/>
              <w:contextualSpacing/>
              <w:rPr>
                <w:color w:val="auto"/>
                <w:szCs w:val="24"/>
              </w:rPr>
            </w:pPr>
            <w:r w:rsidRPr="003917B7">
              <w:rPr>
                <w:noProof/>
                <w:color w:val="auto"/>
                <w:szCs w:val="24"/>
              </w:rPr>
              <mc:AlternateContent>
                <mc:Choice Requires="wps">
                  <w:drawing>
                    <wp:anchor distT="0" distB="0" distL="114300" distR="114300" simplePos="0" relativeHeight="251658243" behindDoc="0" locked="0" layoutInCell="1" allowOverlap="1" wp14:anchorId="5321A3DD" wp14:editId="7ABA7046">
                      <wp:simplePos x="0" y="0"/>
                      <wp:positionH relativeFrom="column">
                        <wp:posOffset>6350</wp:posOffset>
                      </wp:positionH>
                      <wp:positionV relativeFrom="paragraph">
                        <wp:posOffset>-957580</wp:posOffset>
                      </wp:positionV>
                      <wp:extent cx="196850" cy="2133600"/>
                      <wp:effectExtent l="19050" t="0" r="0" b="19050"/>
                      <wp:wrapNone/>
                      <wp:docPr id="83" name="Arrow: Down 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6850" cy="2133600"/>
                              </a:xfrm>
                              <a:prstGeom prst="downArrow">
                                <a:avLst/>
                              </a:prstGeom>
                              <a:solidFill>
                                <a:schemeClr val="tx1"/>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dgm="http://schemas.openxmlformats.org/drawingml/2006/diagram" xmlns:a14="http://schemas.microsoft.com/office/drawing/2010/main" xmlns:pic="http://schemas.openxmlformats.org/drawingml/2006/picture" xmlns:a="http://schemas.openxmlformats.org/drawingml/2006/main" xmlns:w16cei="http://schemas.microsoft.com/office/word/2026/wordml/cei">
                  <w:pict w14:anchorId="50F26362">
                    <v:shape id="Arrow: Down 83" style="position:absolute;margin-left:.5pt;margin-top:-75.4pt;width:15.5pt;height:168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black [3213]" strokecolor="#2f528f" strokeweight="1pt" type="#_x0000_t67" adj="206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" w14:anchorId="4C2D3008">
                      <v:path arrowok="t"/>
                    </v:shape>
                  </w:pict>
                </mc:Fallback>
              </mc:AlternateContent>
            </w:r>
          </w:p>
        </w:tc>
        <w:tc>
          <w:tcPr>
            <w:tcW w:w="8647" w:type="dxa"/>
          </w:tcPr>
          <w:p w:rsidRPr="003917B7" w:rsidR="00554A9E" w:rsidP="005E642E" w:rsidRDefault="00554A9E" w14:paraId="51645E31" w14:textId="39E928E2">
            <w:pPr>
              <w:pStyle w:val="TableParagraph"/>
              <w:spacing w:line="360" w:lineRule="auto"/>
              <w:ind w:left="0"/>
              <w:contextualSpacing/>
              <w:rPr>
                <w:color w:val="auto"/>
                <w:szCs w:val="24"/>
              </w:rPr>
            </w:pPr>
            <w:r w:rsidRPr="003917B7">
              <w:rPr>
                <w:color w:val="auto"/>
                <w:szCs w:val="24"/>
              </w:rPr>
              <w:t xml:space="preserve">Where progress to meeting goals varies from the estimated or hoped for outcomes, a collaboration discussion and re-calibration may be necessary to support good outcomes for the </w:t>
            </w:r>
            <w:r w:rsidRPr="003917B7" w:rsidR="00365FE0">
              <w:rPr>
                <w:color w:val="auto"/>
                <w:szCs w:val="24"/>
              </w:rPr>
              <w:t>client</w:t>
            </w:r>
            <w:r w:rsidRPr="003917B7">
              <w:rPr>
                <w:color w:val="auto"/>
                <w:szCs w:val="24"/>
              </w:rPr>
              <w:t xml:space="preserve">. At this point </w:t>
            </w:r>
            <w:r w:rsidRPr="003917B7" w:rsidR="0009442B">
              <w:rPr>
                <w:color w:val="auto"/>
                <w:szCs w:val="24"/>
              </w:rPr>
              <w:t>the</w:t>
            </w:r>
            <w:r w:rsidRPr="003917B7" w:rsidR="22434138">
              <w:rPr>
                <w:color w:val="auto"/>
                <w:szCs w:val="24"/>
              </w:rPr>
              <w:t xml:space="preserve"> </w:t>
            </w:r>
            <w:r w:rsidR="00BE3D38">
              <w:rPr>
                <w:color w:val="auto"/>
                <w:szCs w:val="24"/>
              </w:rPr>
              <w:t xml:space="preserve">Felix SCC </w:t>
            </w:r>
            <w:r w:rsidRPr="003917B7">
              <w:rPr>
                <w:color w:val="auto"/>
                <w:szCs w:val="24"/>
              </w:rPr>
              <w:t xml:space="preserve">team member may call on expert consultation with broader members of the team. </w:t>
            </w:r>
          </w:p>
        </w:tc>
      </w:tr>
      <w:tr w:rsidRPr="001F41B0" w:rsidR="00D45B49" w:rsidTr="00A81F57" w14:paraId="166C9C7E" w14:textId="77777777">
        <w:tc>
          <w:tcPr>
            <w:tcW w:w="709" w:type="dxa"/>
          </w:tcPr>
          <w:p w:rsidRPr="003917B7" w:rsidR="00D45B49" w:rsidP="005E642E" w:rsidRDefault="00D45B49" w14:paraId="59DB1897" w14:textId="62E1B749">
            <w:pPr>
              <w:pStyle w:val="TableParagraph"/>
              <w:spacing w:line="360" w:lineRule="auto"/>
              <w:ind w:left="0"/>
              <w:contextualSpacing/>
              <w:rPr>
                <w:color w:val="auto"/>
                <w:szCs w:val="24"/>
              </w:rPr>
            </w:pPr>
          </w:p>
        </w:tc>
        <w:tc>
          <w:tcPr>
            <w:tcW w:w="8647" w:type="dxa"/>
          </w:tcPr>
          <w:p w:rsidRPr="003917B7" w:rsidR="00D45B49" w:rsidP="005E642E" w:rsidRDefault="00D45B49" w14:paraId="40DDC21D" w14:textId="7756D94B">
            <w:pPr>
              <w:pStyle w:val="TableParagraph"/>
              <w:spacing w:line="360" w:lineRule="auto"/>
              <w:ind w:left="0"/>
              <w:contextualSpacing/>
              <w:rPr>
                <w:color w:val="auto"/>
                <w:szCs w:val="24"/>
              </w:rPr>
            </w:pPr>
          </w:p>
        </w:tc>
      </w:tr>
      <w:tr w:rsidRPr="001F41B0" w:rsidR="00D45B49" w:rsidTr="00A81F57" w14:paraId="55BB136D" w14:textId="77777777">
        <w:tc>
          <w:tcPr>
            <w:tcW w:w="709" w:type="dxa"/>
          </w:tcPr>
          <w:p w:rsidRPr="003917B7" w:rsidR="00D45B49" w:rsidP="005E642E" w:rsidRDefault="00D45B49" w14:paraId="74D2BB12" w14:textId="6FA39E39">
            <w:pPr>
              <w:pStyle w:val="TableParagraph"/>
              <w:spacing w:line="360" w:lineRule="auto"/>
              <w:ind w:left="0"/>
              <w:contextualSpacing/>
              <w:rPr>
                <w:color w:val="auto"/>
                <w:szCs w:val="24"/>
              </w:rPr>
            </w:pPr>
          </w:p>
        </w:tc>
        <w:tc>
          <w:tcPr>
            <w:tcW w:w="8647" w:type="dxa"/>
          </w:tcPr>
          <w:p w:rsidRPr="003917B7" w:rsidR="008918DD" w:rsidP="005E642E" w:rsidRDefault="00D45B49" w14:paraId="5FBC4BF6" w14:textId="24CE0570">
            <w:pPr>
              <w:pStyle w:val="TableParagraph"/>
              <w:spacing w:line="360" w:lineRule="auto"/>
              <w:ind w:left="0"/>
              <w:contextualSpacing/>
              <w:rPr>
                <w:color w:val="auto"/>
                <w:szCs w:val="24"/>
              </w:rPr>
            </w:pPr>
            <w:r w:rsidRPr="003917B7">
              <w:rPr>
                <w:color w:val="auto"/>
                <w:szCs w:val="24"/>
              </w:rPr>
              <w:t xml:space="preserve">At the completion of each support plan review, the forecast date for support plan and risk management plan review will be entered into the support plan register and the </w:t>
            </w:r>
            <w:r w:rsidRPr="003917B7" w:rsidR="00365FE0">
              <w:rPr>
                <w:color w:val="auto"/>
                <w:szCs w:val="24"/>
              </w:rPr>
              <w:t>client</w:t>
            </w:r>
            <w:r w:rsidRPr="003917B7">
              <w:rPr>
                <w:color w:val="auto"/>
                <w:szCs w:val="24"/>
              </w:rPr>
              <w:t xml:space="preserve"> risk register. </w:t>
            </w:r>
          </w:p>
        </w:tc>
      </w:tr>
      <w:tr w:rsidRPr="001F41B0" w:rsidR="00A51081" w:rsidTr="00A81F57" w14:paraId="674E85BC" w14:textId="77777777">
        <w:tc>
          <w:tcPr>
            <w:tcW w:w="709" w:type="dxa"/>
          </w:tcPr>
          <w:p w:rsidRPr="003917B7" w:rsidR="00A51081" w:rsidP="005E642E" w:rsidRDefault="00A51081" w14:paraId="0C5A8F0F" w14:textId="77777777">
            <w:pPr>
              <w:pStyle w:val="TableParagraph"/>
              <w:spacing w:line="360" w:lineRule="auto"/>
              <w:ind w:left="0"/>
              <w:contextualSpacing/>
              <w:rPr>
                <w:color w:val="auto"/>
                <w:szCs w:val="24"/>
              </w:rPr>
            </w:pPr>
          </w:p>
        </w:tc>
        <w:tc>
          <w:tcPr>
            <w:tcW w:w="8647" w:type="dxa"/>
          </w:tcPr>
          <w:p w:rsidRPr="003917B7" w:rsidR="00A51081" w:rsidP="005E642E" w:rsidRDefault="00A51081" w14:paraId="092EE687" w14:textId="41F92E67">
            <w:pPr>
              <w:pStyle w:val="TableParagraph"/>
              <w:spacing w:line="360" w:lineRule="auto"/>
              <w:ind w:left="0"/>
              <w:contextualSpacing/>
              <w:rPr>
                <w:color w:val="auto"/>
                <w:szCs w:val="24"/>
              </w:rPr>
            </w:pPr>
          </w:p>
        </w:tc>
      </w:tr>
      <w:tr w:rsidRPr="001F41B0" w:rsidR="00A51081" w:rsidTr="00A81F57" w14:paraId="54FF0DA0" w14:textId="77777777">
        <w:tc>
          <w:tcPr>
            <w:tcW w:w="709" w:type="dxa"/>
          </w:tcPr>
          <w:p w:rsidRPr="003917B7" w:rsidR="00A51081" w:rsidP="005E642E" w:rsidRDefault="00A51081" w14:paraId="1F471B24" w14:textId="0AD770C2">
            <w:pPr>
              <w:pStyle w:val="TableParagraph"/>
              <w:spacing w:line="360" w:lineRule="auto"/>
              <w:ind w:left="0"/>
              <w:contextualSpacing/>
              <w:rPr>
                <w:color w:val="auto"/>
                <w:szCs w:val="24"/>
              </w:rPr>
            </w:pPr>
          </w:p>
        </w:tc>
        <w:tc>
          <w:tcPr>
            <w:tcW w:w="8647" w:type="dxa"/>
          </w:tcPr>
          <w:p w:rsidRPr="003917B7" w:rsidR="00A51081" w:rsidP="005E642E" w:rsidRDefault="00A51081" w14:paraId="05E8F4AC" w14:textId="12309893">
            <w:pPr>
              <w:pStyle w:val="TableParagraph"/>
              <w:spacing w:line="360" w:lineRule="auto"/>
              <w:ind w:left="0"/>
              <w:contextualSpacing/>
              <w:rPr>
                <w:color w:val="auto"/>
                <w:szCs w:val="24"/>
              </w:rPr>
            </w:pPr>
            <w:r w:rsidRPr="003917B7">
              <w:rPr>
                <w:color w:val="auto"/>
                <w:szCs w:val="24"/>
              </w:rPr>
              <w:t xml:space="preserve">Where it is the agreed upon by the </w:t>
            </w:r>
            <w:r w:rsidRPr="003917B7" w:rsidR="00365FE0">
              <w:rPr>
                <w:color w:val="auto"/>
                <w:szCs w:val="24"/>
              </w:rPr>
              <w:t>client</w:t>
            </w:r>
            <w:r w:rsidRPr="003917B7">
              <w:rPr>
                <w:color w:val="auto"/>
                <w:szCs w:val="24"/>
              </w:rPr>
              <w:t>, progress against the goals may be shared with family members or stakeholders.</w:t>
            </w:r>
          </w:p>
        </w:tc>
      </w:tr>
    </w:tbl>
    <w:p w:rsidRPr="003917B7" w:rsidR="0040207C" w:rsidP="005E642E" w:rsidRDefault="0040207C" w14:paraId="599A0E6F" w14:textId="77777777">
      <w:pPr>
        <w:pStyle w:val="TableParagraph"/>
        <w:spacing w:line="360" w:lineRule="auto"/>
        <w:ind w:left="0" w:right="251"/>
        <w:contextualSpacing/>
        <w:rPr>
          <w:b/>
          <w:color w:val="auto"/>
          <w:szCs w:val="24"/>
        </w:rPr>
      </w:pPr>
    </w:p>
    <w:p w:rsidR="0003258C" w:rsidP="0003258C" w:rsidRDefault="0003258C" w14:paraId="70E4937D" w14:textId="77777777">
      <w:pPr>
        <w:pStyle w:val="TableParagraph"/>
        <w:spacing w:line="360" w:lineRule="auto"/>
        <w:ind w:left="2160" w:right="251"/>
        <w:contextualSpacing/>
        <w:rPr>
          <w:b/>
          <w:color w:val="auto"/>
          <w:szCs w:val="24"/>
        </w:rPr>
      </w:pPr>
    </w:p>
    <w:p w:rsidRPr="003917B7" w:rsidR="004C15FF" w:rsidP="0003258C" w:rsidRDefault="004C15FF" w14:paraId="77126D3A" w14:textId="06C28E95">
      <w:pPr>
        <w:pStyle w:val="TableParagraph"/>
        <w:spacing w:line="360" w:lineRule="auto"/>
        <w:ind w:left="2160" w:right="251"/>
        <w:contextualSpacing/>
        <w:rPr>
          <w:b/>
          <w:color w:val="auto"/>
          <w:szCs w:val="24"/>
        </w:rPr>
      </w:pPr>
      <w:r w:rsidRPr="003917B7">
        <w:rPr>
          <w:b/>
          <w:color w:val="auto"/>
          <w:szCs w:val="24"/>
        </w:rPr>
        <w:t>Monitoring of the support plan</w:t>
      </w:r>
    </w:p>
    <w:p w:rsidRPr="003917B7" w:rsidR="004C15FF" w:rsidP="005E642E" w:rsidRDefault="004C15FF" w14:paraId="6E150322" w14:textId="0A6C0C37">
      <w:pPr>
        <w:pStyle w:val="TableParagraph"/>
        <w:spacing w:line="360" w:lineRule="auto"/>
        <w:ind w:left="0" w:right="251"/>
        <w:contextualSpacing/>
        <w:rPr>
          <w:color w:val="auto"/>
          <w:szCs w:val="24"/>
        </w:rPr>
      </w:pPr>
      <w:r w:rsidRPr="003917B7">
        <w:rPr>
          <w:color w:val="auto"/>
          <w:szCs w:val="24"/>
        </w:rPr>
        <w:t xml:space="preserve">The </w:t>
      </w:r>
      <w:r w:rsidR="001B0B59">
        <w:rPr>
          <w:color w:val="auto"/>
          <w:szCs w:val="24"/>
        </w:rPr>
        <w:t>director</w:t>
      </w:r>
      <w:r w:rsidRPr="003917B7">
        <w:rPr>
          <w:color w:val="auto"/>
          <w:szCs w:val="24"/>
        </w:rPr>
        <w:t xml:space="preserve"> (or their delegate) will monitor the support plan register within the compliance management system. </w:t>
      </w:r>
      <w:r w:rsidRPr="003917B7" w:rsidR="00A51081">
        <w:rPr>
          <w:color w:val="auto"/>
          <w:szCs w:val="24"/>
        </w:rPr>
        <w:t xml:space="preserve">Monitoring of the register is to safeguard the timely review of </w:t>
      </w:r>
      <w:r w:rsidRPr="003917B7" w:rsidR="00365FE0">
        <w:rPr>
          <w:color w:val="auto"/>
          <w:szCs w:val="24"/>
        </w:rPr>
        <w:t>client</w:t>
      </w:r>
      <w:r w:rsidRPr="003917B7" w:rsidR="00A51081">
        <w:rPr>
          <w:color w:val="auto"/>
          <w:szCs w:val="24"/>
        </w:rPr>
        <w:t xml:space="preserve"> support plans and risk plans. </w:t>
      </w:r>
    </w:p>
    <w:p w:rsidRPr="003917B7" w:rsidR="004C15FF" w:rsidP="005E642E" w:rsidRDefault="004C15FF" w14:paraId="767518DB" w14:textId="05478F16">
      <w:pPr>
        <w:pStyle w:val="TableParagraph"/>
        <w:spacing w:line="360" w:lineRule="auto"/>
        <w:ind w:left="0" w:right="251"/>
        <w:contextualSpacing/>
        <w:rPr>
          <w:color w:val="auto"/>
          <w:szCs w:val="24"/>
        </w:rPr>
      </w:pPr>
    </w:p>
    <w:p w:rsidRPr="003917B7" w:rsidR="00A413FC" w:rsidP="005E642E" w:rsidRDefault="00A413FC" w14:paraId="746A7F19" w14:textId="5CF471D5">
      <w:pPr>
        <w:pStyle w:val="TableParagraph"/>
        <w:spacing w:line="360" w:lineRule="auto"/>
        <w:ind w:left="0" w:right="251"/>
        <w:contextualSpacing/>
        <w:rPr>
          <w:color w:val="auto"/>
          <w:szCs w:val="24"/>
        </w:rPr>
      </w:pPr>
      <w:r w:rsidRPr="003917B7">
        <w:rPr>
          <w:color w:val="auto"/>
          <w:szCs w:val="24"/>
        </w:rPr>
        <w:t xml:space="preserve">Although a support plan can be in place for up to twelve months, it is not the practice </w:t>
      </w:r>
      <w:r w:rsidRPr="003917B7" w:rsidR="0009442B">
        <w:rPr>
          <w:color w:val="auto"/>
          <w:szCs w:val="24"/>
        </w:rPr>
        <w:t>of</w:t>
      </w:r>
      <w:r w:rsidRPr="003917B7" w:rsidR="22434138">
        <w:rPr>
          <w:color w:val="auto"/>
          <w:szCs w:val="24"/>
        </w:rPr>
        <w:t xml:space="preserve"> </w:t>
      </w:r>
      <w:r w:rsidR="00BE3D38">
        <w:rPr>
          <w:color w:val="auto"/>
          <w:szCs w:val="24"/>
        </w:rPr>
        <w:t xml:space="preserve">Felix SCC </w:t>
      </w:r>
      <w:r w:rsidRPr="003917B7">
        <w:rPr>
          <w:color w:val="auto"/>
          <w:szCs w:val="24"/>
        </w:rPr>
        <w:t>to review support plans or risk management strategies any less frequent</w:t>
      </w:r>
      <w:r w:rsidRPr="003917B7" w:rsidR="0040207C">
        <w:rPr>
          <w:color w:val="auto"/>
          <w:szCs w:val="24"/>
        </w:rPr>
        <w:t>ly</w:t>
      </w:r>
      <w:r w:rsidRPr="003917B7">
        <w:rPr>
          <w:color w:val="auto"/>
          <w:szCs w:val="24"/>
        </w:rPr>
        <w:t xml:space="preserve"> than every three months.</w:t>
      </w:r>
    </w:p>
    <w:p w:rsidRPr="003917B7" w:rsidR="00AE18B2" w:rsidP="005E642E" w:rsidRDefault="00AE18B2" w14:paraId="1A197689" w14:textId="3DB30A79">
      <w:pPr>
        <w:spacing w:line="360" w:lineRule="auto"/>
        <w:contextualSpacing/>
        <w:rPr>
          <w:rFonts w:cs="Arial"/>
          <w:b/>
          <w:color w:val="auto"/>
          <w:szCs w:val="24"/>
        </w:rPr>
      </w:pPr>
    </w:p>
    <w:p w:rsidRPr="003917B7" w:rsidR="00AE18B2" w:rsidP="005E642E" w:rsidRDefault="00AE18B2" w14:paraId="5DE516C5" w14:textId="77777777">
      <w:pPr>
        <w:spacing w:line="360" w:lineRule="auto"/>
        <w:contextualSpacing/>
        <w:rPr>
          <w:rFonts w:cs="Arial"/>
          <w:color w:val="auto"/>
          <w:szCs w:val="24"/>
        </w:rPr>
      </w:pPr>
      <w:r w:rsidRPr="003917B7">
        <w:rPr>
          <w:rFonts w:cs="Arial"/>
          <w:b/>
          <w:color w:val="auto"/>
          <w:szCs w:val="24"/>
        </w:rPr>
        <w:t>RELATED DOCUMENTS</w:t>
      </w:r>
    </w:p>
    <w:p w:rsidRPr="003917B7" w:rsidR="00AE18B2" w:rsidP="00717FEA" w:rsidRDefault="00365FE0" w14:paraId="38A77BD4" w14:textId="75417084">
      <w:pPr>
        <w:pStyle w:val="ListParagraph"/>
        <w:widowControl/>
        <w:numPr>
          <w:ilvl w:val="0"/>
          <w:numId w:val="53"/>
        </w:numPr>
        <w:autoSpaceDE/>
        <w:autoSpaceDN/>
        <w:spacing w:line="360" w:lineRule="auto"/>
        <w:contextualSpacing/>
        <w:rPr>
          <w:rFonts w:cs="Arial"/>
          <w:color w:val="auto"/>
          <w:szCs w:val="24"/>
        </w:rPr>
      </w:pPr>
      <w:r w:rsidRPr="003917B7">
        <w:rPr>
          <w:rFonts w:cs="Arial"/>
          <w:color w:val="auto"/>
          <w:szCs w:val="24"/>
        </w:rPr>
        <w:t>Client</w:t>
      </w:r>
      <w:r w:rsidRPr="003917B7" w:rsidR="00A51081">
        <w:rPr>
          <w:rFonts w:cs="Arial"/>
          <w:color w:val="auto"/>
          <w:szCs w:val="24"/>
        </w:rPr>
        <w:t xml:space="preserve"> </w:t>
      </w:r>
      <w:r w:rsidRPr="003917B7" w:rsidR="00AE18B2">
        <w:rPr>
          <w:rFonts w:cs="Arial"/>
          <w:color w:val="auto"/>
          <w:szCs w:val="24"/>
        </w:rPr>
        <w:t>Support plan</w:t>
      </w:r>
    </w:p>
    <w:p w:rsidRPr="003917B7" w:rsidR="00AE18B2" w:rsidP="00717FEA" w:rsidRDefault="00AE18B2" w14:paraId="0C463BF3" w14:textId="44A81DAC">
      <w:pPr>
        <w:pStyle w:val="ListParagraph"/>
        <w:widowControl/>
        <w:numPr>
          <w:ilvl w:val="0"/>
          <w:numId w:val="53"/>
        </w:numPr>
        <w:autoSpaceDE/>
        <w:autoSpaceDN/>
        <w:spacing w:line="360" w:lineRule="auto"/>
        <w:contextualSpacing/>
        <w:rPr>
          <w:rFonts w:cs="Arial"/>
          <w:color w:val="auto"/>
          <w:szCs w:val="24"/>
        </w:rPr>
      </w:pPr>
      <w:r w:rsidRPr="003917B7">
        <w:rPr>
          <w:rFonts w:cs="Arial"/>
          <w:color w:val="auto"/>
          <w:szCs w:val="24"/>
        </w:rPr>
        <w:t xml:space="preserve">Charter of </w:t>
      </w:r>
      <w:r w:rsidRPr="003917B7" w:rsidR="00365FE0">
        <w:rPr>
          <w:rFonts w:cs="Arial"/>
          <w:color w:val="auto"/>
          <w:szCs w:val="24"/>
        </w:rPr>
        <w:t>Client</w:t>
      </w:r>
      <w:r w:rsidRPr="003917B7">
        <w:rPr>
          <w:rFonts w:cs="Arial"/>
          <w:color w:val="auto"/>
          <w:szCs w:val="24"/>
        </w:rPr>
        <w:t xml:space="preserve"> Rights</w:t>
      </w:r>
    </w:p>
    <w:p w:rsidRPr="003917B7" w:rsidR="00AE18B2" w:rsidP="00717FEA" w:rsidRDefault="00365FE0" w14:paraId="7D769B23" w14:textId="5E5CEEE6">
      <w:pPr>
        <w:pStyle w:val="ListParagraph"/>
        <w:widowControl/>
        <w:numPr>
          <w:ilvl w:val="0"/>
          <w:numId w:val="53"/>
        </w:numPr>
        <w:autoSpaceDE/>
        <w:autoSpaceDN/>
        <w:spacing w:line="360" w:lineRule="auto"/>
        <w:contextualSpacing/>
        <w:rPr>
          <w:rFonts w:cs="Arial"/>
          <w:color w:val="auto"/>
          <w:szCs w:val="24"/>
        </w:rPr>
      </w:pPr>
      <w:r w:rsidRPr="003917B7">
        <w:rPr>
          <w:rFonts w:cs="Arial"/>
          <w:color w:val="auto"/>
          <w:szCs w:val="24"/>
        </w:rPr>
        <w:t>Client</w:t>
      </w:r>
      <w:r w:rsidRPr="003917B7" w:rsidR="00A51081">
        <w:rPr>
          <w:rFonts w:cs="Arial"/>
          <w:color w:val="auto"/>
          <w:szCs w:val="24"/>
        </w:rPr>
        <w:t xml:space="preserve"> </w:t>
      </w:r>
      <w:r w:rsidRPr="003917B7" w:rsidR="00AE18B2">
        <w:rPr>
          <w:rFonts w:cs="Arial"/>
          <w:color w:val="auto"/>
          <w:szCs w:val="24"/>
        </w:rPr>
        <w:t>Risk Assessment Plan</w:t>
      </w:r>
    </w:p>
    <w:p w:rsidRPr="003917B7" w:rsidR="00146CEC" w:rsidP="00717FEA" w:rsidRDefault="00365FE0" w14:paraId="1C4A3B26" w14:textId="46A8E332">
      <w:pPr>
        <w:pStyle w:val="ListParagraph"/>
        <w:widowControl/>
        <w:numPr>
          <w:ilvl w:val="0"/>
          <w:numId w:val="53"/>
        </w:numPr>
        <w:autoSpaceDE/>
        <w:autoSpaceDN/>
        <w:spacing w:line="360" w:lineRule="auto"/>
        <w:contextualSpacing/>
        <w:rPr>
          <w:rFonts w:cs="Arial"/>
          <w:color w:val="auto"/>
          <w:szCs w:val="24"/>
        </w:rPr>
      </w:pPr>
      <w:r w:rsidRPr="003917B7">
        <w:rPr>
          <w:rFonts w:cs="Arial"/>
          <w:color w:val="auto"/>
          <w:szCs w:val="24"/>
        </w:rPr>
        <w:t>Client</w:t>
      </w:r>
      <w:r w:rsidRPr="003917B7" w:rsidR="00146CEC">
        <w:rPr>
          <w:rFonts w:cs="Arial"/>
          <w:color w:val="auto"/>
          <w:szCs w:val="24"/>
        </w:rPr>
        <w:t xml:space="preserve"> Support Plan Register</w:t>
      </w:r>
    </w:p>
    <w:p w:rsidRPr="003917B7" w:rsidR="00146CEC" w:rsidP="00717FEA" w:rsidRDefault="00365FE0" w14:paraId="22C9AAA1" w14:textId="003BCDD0">
      <w:pPr>
        <w:pStyle w:val="ListParagraph"/>
        <w:widowControl/>
        <w:numPr>
          <w:ilvl w:val="0"/>
          <w:numId w:val="53"/>
        </w:numPr>
        <w:autoSpaceDE/>
        <w:autoSpaceDN/>
        <w:spacing w:line="360" w:lineRule="auto"/>
        <w:contextualSpacing/>
        <w:rPr>
          <w:rFonts w:cs="Arial"/>
          <w:color w:val="auto"/>
          <w:szCs w:val="24"/>
        </w:rPr>
      </w:pPr>
      <w:r w:rsidRPr="003917B7">
        <w:rPr>
          <w:rFonts w:cs="Arial"/>
          <w:color w:val="auto"/>
          <w:szCs w:val="24"/>
        </w:rPr>
        <w:t>Client</w:t>
      </w:r>
      <w:r w:rsidRPr="003917B7" w:rsidR="00146CEC">
        <w:rPr>
          <w:rFonts w:cs="Arial"/>
          <w:color w:val="auto"/>
          <w:szCs w:val="24"/>
        </w:rPr>
        <w:t xml:space="preserve"> Risk Register </w:t>
      </w:r>
    </w:p>
    <w:p w:rsidRPr="003917B7" w:rsidR="00AE18B2" w:rsidP="005E642E" w:rsidRDefault="00AE18B2" w14:paraId="5BA1F891" w14:textId="77777777">
      <w:pPr>
        <w:spacing w:line="360" w:lineRule="auto"/>
        <w:contextualSpacing/>
        <w:rPr>
          <w:rFonts w:cs="Arial"/>
          <w:color w:val="auto"/>
          <w:szCs w:val="24"/>
        </w:rPr>
      </w:pPr>
    </w:p>
    <w:p w:rsidRPr="003917B7" w:rsidR="00AE18B2" w:rsidP="005E642E" w:rsidRDefault="00AE18B2" w14:paraId="6FC9AA0A" w14:textId="77777777">
      <w:pPr>
        <w:spacing w:line="360" w:lineRule="auto"/>
        <w:contextualSpacing/>
        <w:rPr>
          <w:rFonts w:cs="Arial"/>
          <w:color w:val="auto"/>
          <w:szCs w:val="24"/>
        </w:rPr>
      </w:pPr>
      <w:r w:rsidRPr="003917B7">
        <w:rPr>
          <w:rFonts w:cs="Arial"/>
          <w:b/>
          <w:color w:val="auto"/>
          <w:szCs w:val="24"/>
        </w:rPr>
        <w:t>REFERENCES</w:t>
      </w:r>
    </w:p>
    <w:p w:rsidRPr="003917B7" w:rsidR="00AE18B2" w:rsidP="00717FEA" w:rsidRDefault="00AE18B2" w14:paraId="268D39E5" w14:textId="77777777">
      <w:pPr>
        <w:pStyle w:val="ListParagraph"/>
        <w:widowControl/>
        <w:numPr>
          <w:ilvl w:val="0"/>
          <w:numId w:val="54"/>
        </w:numPr>
        <w:autoSpaceDE/>
        <w:autoSpaceDN/>
        <w:spacing w:line="360" w:lineRule="auto"/>
        <w:contextualSpacing/>
        <w:rPr>
          <w:rFonts w:cs="Arial"/>
          <w:color w:val="auto"/>
          <w:szCs w:val="24"/>
        </w:rPr>
      </w:pPr>
      <w:r w:rsidRPr="003917B7">
        <w:rPr>
          <w:rFonts w:cs="Arial"/>
          <w:color w:val="auto"/>
          <w:szCs w:val="24"/>
        </w:rPr>
        <w:t>Work Health and Safety Act 2011</w:t>
      </w:r>
    </w:p>
    <w:p w:rsidRPr="003917B7" w:rsidR="00AE18B2" w:rsidP="00717FEA" w:rsidRDefault="00AE18B2" w14:paraId="12F2CE33" w14:textId="77777777">
      <w:pPr>
        <w:pStyle w:val="ListParagraph"/>
        <w:widowControl/>
        <w:numPr>
          <w:ilvl w:val="0"/>
          <w:numId w:val="54"/>
        </w:numPr>
        <w:autoSpaceDE/>
        <w:autoSpaceDN/>
        <w:spacing w:line="360" w:lineRule="auto"/>
        <w:contextualSpacing/>
        <w:rPr>
          <w:rFonts w:cs="Arial"/>
          <w:color w:val="auto"/>
          <w:szCs w:val="24"/>
        </w:rPr>
      </w:pPr>
      <w:r w:rsidRPr="003917B7">
        <w:rPr>
          <w:rFonts w:cs="Arial"/>
          <w:color w:val="auto"/>
          <w:szCs w:val="24"/>
        </w:rPr>
        <w:t>NDIS Practice Standards and Quality Indicators 2018</w:t>
      </w:r>
    </w:p>
    <w:p w:rsidRPr="003917B7" w:rsidR="00D628F9" w:rsidP="00717FEA" w:rsidRDefault="00AE18B2" w14:paraId="68F41B5A" w14:textId="77777777">
      <w:pPr>
        <w:pStyle w:val="ListParagraph"/>
        <w:widowControl/>
        <w:numPr>
          <w:ilvl w:val="0"/>
          <w:numId w:val="54"/>
        </w:numPr>
        <w:autoSpaceDE/>
        <w:autoSpaceDN/>
        <w:spacing w:line="360" w:lineRule="auto"/>
        <w:contextualSpacing/>
        <w:rPr>
          <w:rFonts w:cs="Arial"/>
          <w:color w:val="auto"/>
          <w:szCs w:val="24"/>
        </w:rPr>
      </w:pPr>
      <w:r w:rsidRPr="003917B7">
        <w:rPr>
          <w:rFonts w:cs="Arial"/>
          <w:color w:val="auto"/>
          <w:szCs w:val="24"/>
        </w:rPr>
        <w:t>Privacy Act (1988)</w:t>
      </w:r>
    </w:p>
    <w:p w:rsidRPr="003917B7" w:rsidR="00D628F9" w:rsidP="00717FEA" w:rsidRDefault="00AE18B2" w14:paraId="19121C5A" w14:textId="77777777">
      <w:pPr>
        <w:pStyle w:val="ListParagraph"/>
        <w:widowControl/>
        <w:numPr>
          <w:ilvl w:val="0"/>
          <w:numId w:val="54"/>
        </w:numPr>
        <w:autoSpaceDE/>
        <w:autoSpaceDN/>
        <w:spacing w:line="360" w:lineRule="auto"/>
        <w:contextualSpacing/>
        <w:rPr>
          <w:rFonts w:cs="Arial"/>
          <w:color w:val="auto"/>
          <w:szCs w:val="24"/>
        </w:rPr>
      </w:pPr>
      <w:r w:rsidRPr="003917B7">
        <w:rPr>
          <w:rFonts w:cs="Arial"/>
          <w:color w:val="auto"/>
          <w:szCs w:val="24"/>
        </w:rPr>
        <w:t>My first plan and Developing the Plan, NDIS, 2016</w:t>
      </w:r>
      <w:bookmarkStart w:name="page143" w:id="424"/>
      <w:bookmarkStart w:name="_Toc459305628" w:id="425"/>
      <w:bookmarkStart w:name="_Toc56426906" w:id="426"/>
      <w:bookmarkStart w:name="_Toc49346322" w:id="427"/>
      <w:bookmarkEnd w:id="424"/>
    </w:p>
    <w:p w:rsidRPr="003917B7" w:rsidR="00544DBD" w:rsidP="00704DAD" w:rsidRDefault="00544DBD" w14:paraId="56D99208" w14:textId="58BE56BB">
      <w:pPr>
        <w:pStyle w:val="Heading2"/>
        <w:rPr>
          <w:rStyle w:val="Heading1Char"/>
          <w:b w:val="1"/>
          <w:bCs w:val="1"/>
          <w:sz w:val="24"/>
          <w:szCs w:val="24"/>
        </w:rPr>
      </w:pPr>
      <w:bookmarkStart w:name="_Toc600280157" w:id="428"/>
      <w:bookmarkStart w:name="_Toc1133294042" w:id="429"/>
      <w:bookmarkStart w:name="_Toc148487742" w:id="1168638233"/>
      <w:r>
        <w:br w:type="page"/>
      </w:r>
      <w:bookmarkStart w:name="_Toc182906706" w:id="431"/>
      <w:bookmarkStart w:name="_Toc184015239" w:id="432"/>
      <w:bookmarkStart w:name="_Toc184015260" w:id="433"/>
      <w:bookmarkStart w:name="_Toc99102390" w:id="434"/>
      <w:bookmarkStart w:name="_Toc109127728" w:id="435"/>
      <w:bookmarkStart w:name="_Toc133844918" w:id="436"/>
      <w:r w:rsidRPr="787DA298" w:rsidR="6F1169FC">
        <w:rPr>
          <w:rFonts w:ascii="Arial" w:hAnsi="Arial" w:eastAsia="Arial" w:cs="Arial" w:asciiTheme="minorAscii" w:hAnsiTheme="minorAscii" w:eastAsiaTheme="minorAscii" w:cstheme="minorBidi"/>
          <w:b w:val="1"/>
          <w:bCs w:val="1"/>
          <w:color w:val="auto"/>
          <w:sz w:val="28"/>
          <w:szCs w:val="28"/>
          <w:lang w:eastAsia="en-US" w:bidi="ar-SA"/>
        </w:rPr>
        <w:t>Working with Individuals and Families</w:t>
      </w:r>
      <w:bookmarkEnd w:id="431"/>
      <w:bookmarkEnd w:id="432"/>
      <w:bookmarkEnd w:id="433"/>
      <w:r w:rsidRPr="787DA298" w:rsidR="6F1169FC">
        <w:rPr>
          <w:rFonts w:ascii="Arial" w:hAnsi="Arial" w:eastAsia="Arial" w:cs="Arial" w:asciiTheme="minorAscii" w:hAnsiTheme="minorAscii" w:eastAsiaTheme="minorAscii" w:cstheme="minorBidi"/>
          <w:b w:val="1"/>
          <w:bCs w:val="1"/>
          <w:color w:val="auto"/>
          <w:sz w:val="28"/>
          <w:szCs w:val="28"/>
          <w:lang w:eastAsia="en-US" w:bidi="ar-SA"/>
        </w:rPr>
        <w:t xml:space="preserve"> Policy</w:t>
      </w:r>
      <w:bookmarkEnd w:id="425"/>
      <w:bookmarkEnd w:id="428"/>
      <w:bookmarkEnd w:id="429"/>
      <w:bookmarkEnd w:id="434"/>
      <w:bookmarkEnd w:id="435"/>
      <w:bookmarkEnd w:id="436"/>
      <w:bookmarkEnd w:id="1168638233"/>
    </w:p>
    <w:p w:rsidRPr="003917B7" w:rsidR="00544DBD" w:rsidP="005E642E" w:rsidRDefault="00544DBD" w14:paraId="43083AFE" w14:textId="77777777">
      <w:pPr>
        <w:spacing w:line="360" w:lineRule="auto"/>
        <w:contextualSpacing/>
        <w:rPr>
          <w:rFonts w:cs="Arial"/>
          <w:b/>
          <w:color w:val="auto"/>
          <w:szCs w:val="24"/>
        </w:rPr>
      </w:pPr>
    </w:p>
    <w:p w:rsidRPr="003917B7" w:rsidR="00544DBD" w:rsidP="787DA298" w:rsidRDefault="00544DBD" w14:paraId="03DBE9FF" w14:textId="77777777">
      <w:pPr>
        <w:pStyle w:val="Normal"/>
        <w:suppressLineNumbers w:val="0"/>
        <w:bidi w:val="0"/>
        <w:spacing w:before="0" w:beforeAutospacing="off" w:after="0" w:afterAutospacing="off" w:line="360" w:lineRule="auto"/>
        <w:ind w:left="0" w:right="0"/>
        <w:jc w:val="left"/>
        <w:rPr>
          <w:rFonts w:cs="Arial"/>
          <w:lang w:val="en-GB"/>
        </w:rPr>
      </w:pPr>
      <w:bookmarkStart w:name="_Toc182905232" w:id="437"/>
      <w:bookmarkStart w:name="_Toc184015261" w:id="438"/>
      <w:bookmarkStart w:name="_Toc1285970625" w:id="439"/>
      <w:r w:rsidRPr="787DA298" w:rsidR="6E5191CB">
        <w:rPr>
          <w:rFonts w:ascii="Arial" w:hAnsi="Arial" w:eastAsia="Garamond" w:cs="Arial" w:asciiTheme="minorAscii" w:hAnsiTheme="minorAscii" w:eastAsiaTheme="minorAscii" w:cstheme="minorBidi"/>
          <w:b w:val="1"/>
          <w:bCs w:val="1"/>
          <w:color w:val="000000" w:themeColor="text1" w:themeTint="FF" w:themeShade="FF"/>
          <w:sz w:val="32"/>
          <w:szCs w:val="32"/>
          <w:lang w:val="en-GB" w:eastAsia="en-US" w:bidi="ar-SA"/>
        </w:rPr>
        <w:t>Supporting a person directed approach</w:t>
      </w:r>
      <w:bookmarkEnd w:id="437"/>
      <w:bookmarkEnd w:id="438"/>
      <w:bookmarkEnd w:id="439"/>
    </w:p>
    <w:p w:rsidRPr="003917B7" w:rsidR="00544DBD" w:rsidP="005E642E" w:rsidRDefault="00544DBD" w14:paraId="476AE125" w14:textId="77777777">
      <w:pPr>
        <w:spacing w:line="360" w:lineRule="auto"/>
        <w:ind w:right="-1"/>
        <w:contextualSpacing/>
        <w:jc w:val="both"/>
        <w:rPr>
          <w:rFonts w:cs="Arial"/>
          <w:color w:val="auto"/>
          <w:szCs w:val="24"/>
        </w:rPr>
      </w:pPr>
      <w:r w:rsidRPr="003917B7">
        <w:rPr>
          <w:rFonts w:cs="Arial"/>
          <w:color w:val="auto"/>
          <w:szCs w:val="24"/>
        </w:rPr>
        <w:t xml:space="preserve">A person directed approach means that people with a disability and the people who care about them take the lead in deciding what is important, which community opportunities should be taken or created and what the future could look like. </w:t>
      </w:r>
    </w:p>
    <w:p w:rsidRPr="003917B7" w:rsidR="00544DBD" w:rsidP="005E642E" w:rsidRDefault="00544DBD" w14:paraId="6A4C15EA" w14:textId="2FC7FB24">
      <w:pPr>
        <w:spacing w:line="360" w:lineRule="auto"/>
        <w:ind w:right="-1"/>
        <w:contextualSpacing/>
        <w:jc w:val="both"/>
        <w:rPr>
          <w:rFonts w:cs="Arial"/>
          <w:color w:val="auto"/>
          <w:szCs w:val="24"/>
        </w:rPr>
      </w:pPr>
      <w:r w:rsidRPr="003917B7">
        <w:rPr>
          <w:rFonts w:cs="Arial"/>
          <w:color w:val="auto"/>
          <w:szCs w:val="24"/>
        </w:rPr>
        <w:t xml:space="preserve">Professionals move from being the ‘experts on the person’ to being ‘experts in the process of problem solving with </w:t>
      </w:r>
      <w:r w:rsidRPr="003917B7" w:rsidR="00914879">
        <w:rPr>
          <w:rFonts w:cs="Arial"/>
          <w:color w:val="auto"/>
          <w:szCs w:val="24"/>
        </w:rPr>
        <w:t>others</w:t>
      </w:r>
      <w:r w:rsidRPr="003917B7">
        <w:rPr>
          <w:rFonts w:cs="Arial"/>
          <w:color w:val="auto"/>
          <w:szCs w:val="24"/>
        </w:rPr>
        <w:t>.</w:t>
      </w:r>
      <w:r w:rsidRPr="003917B7" w:rsidR="003E0531">
        <w:rPr>
          <w:rFonts w:cs="Arial"/>
          <w:color w:val="auto"/>
          <w:szCs w:val="24"/>
        </w:rPr>
        <w:t xml:space="preserve"> </w:t>
      </w:r>
    </w:p>
    <w:p w:rsidR="00544DBD" w:rsidP="005E642E" w:rsidRDefault="00544DBD" w14:paraId="03F1AB2C" w14:textId="77777777">
      <w:pPr>
        <w:spacing w:line="360" w:lineRule="auto"/>
        <w:ind w:right="-1"/>
        <w:contextualSpacing/>
        <w:jc w:val="both"/>
        <w:rPr>
          <w:rFonts w:cs="Arial"/>
          <w:color w:val="auto"/>
          <w:szCs w:val="24"/>
          <w:u w:val="single"/>
        </w:rPr>
      </w:pPr>
      <w:r w:rsidRPr="00554538">
        <w:rPr>
          <w:rFonts w:cs="Arial"/>
          <w:color w:val="auto"/>
          <w:szCs w:val="24"/>
          <w:u w:val="single"/>
        </w:rPr>
        <w:t xml:space="preserve">Person directed planning: </w:t>
      </w:r>
    </w:p>
    <w:p w:rsidRPr="00554538" w:rsidR="00554538" w:rsidP="005E642E" w:rsidRDefault="00554538" w14:paraId="2D1F00E7" w14:textId="77777777">
      <w:pPr>
        <w:spacing w:line="360" w:lineRule="auto"/>
        <w:ind w:right="-1"/>
        <w:contextualSpacing/>
        <w:jc w:val="both"/>
        <w:rPr>
          <w:rFonts w:cs="Arial"/>
          <w:color w:val="auto"/>
          <w:szCs w:val="24"/>
          <w:u w:val="single"/>
        </w:rPr>
      </w:pPr>
    </w:p>
    <w:p w:rsidRPr="003917B7" w:rsidR="00544DBD" w:rsidRDefault="00544DBD" w14:paraId="69405F72" w14:textId="77777777">
      <w:pPr>
        <w:pStyle w:val="CommentText"/>
        <w:numPr>
          <w:ilvl w:val="0"/>
          <w:numId w:val="200"/>
        </w:numPr>
        <w:spacing w:line="360" w:lineRule="auto"/>
        <w:contextualSpacing/>
        <w:jc w:val="both"/>
        <w:rPr>
          <w:rFonts w:ascii="Arial" w:hAnsi="Arial" w:cs="Arial"/>
          <w:color w:val="auto"/>
          <w:sz w:val="24"/>
          <w:szCs w:val="24"/>
        </w:rPr>
      </w:pPr>
      <w:r w:rsidRPr="003917B7">
        <w:rPr>
          <w:rFonts w:ascii="Arial" w:hAnsi="Arial" w:cs="Arial"/>
          <w:color w:val="auto"/>
          <w:sz w:val="24"/>
          <w:szCs w:val="24"/>
        </w:rPr>
        <w:t>Requires that it is the person who defines what is meaningful in their life.</w:t>
      </w:r>
    </w:p>
    <w:p w:rsidRPr="003917B7" w:rsidR="00544DBD" w:rsidRDefault="00544DBD" w14:paraId="659A758C" w14:textId="77777777">
      <w:pPr>
        <w:pStyle w:val="CommentText"/>
        <w:numPr>
          <w:ilvl w:val="0"/>
          <w:numId w:val="200"/>
        </w:numPr>
        <w:spacing w:line="360" w:lineRule="auto"/>
        <w:contextualSpacing/>
        <w:jc w:val="both"/>
        <w:rPr>
          <w:rFonts w:ascii="Arial" w:hAnsi="Arial" w:cs="Arial"/>
          <w:color w:val="auto"/>
          <w:sz w:val="24"/>
          <w:szCs w:val="24"/>
        </w:rPr>
      </w:pPr>
      <w:r w:rsidRPr="003917B7">
        <w:rPr>
          <w:rFonts w:ascii="Arial" w:hAnsi="Arial" w:cs="Arial"/>
          <w:color w:val="auto"/>
          <w:sz w:val="24"/>
          <w:szCs w:val="24"/>
        </w:rPr>
        <w:t>Accommodates the person’s style of interaction and preferences regarding time and the setting for planning.</w:t>
      </w:r>
    </w:p>
    <w:p w:rsidRPr="003917B7" w:rsidR="00544DBD" w:rsidRDefault="00544DBD" w14:paraId="719C7398" w14:textId="77777777">
      <w:pPr>
        <w:pStyle w:val="CommentText"/>
        <w:numPr>
          <w:ilvl w:val="0"/>
          <w:numId w:val="200"/>
        </w:numPr>
        <w:spacing w:line="360" w:lineRule="auto"/>
        <w:contextualSpacing/>
        <w:jc w:val="both"/>
        <w:rPr>
          <w:rFonts w:ascii="Arial" w:hAnsi="Arial" w:cs="Arial"/>
          <w:color w:val="auto"/>
          <w:sz w:val="24"/>
          <w:szCs w:val="24"/>
        </w:rPr>
      </w:pPr>
      <w:r w:rsidRPr="003917B7">
        <w:rPr>
          <w:rFonts w:ascii="Arial" w:hAnsi="Arial" w:cs="Arial"/>
          <w:color w:val="auto"/>
          <w:sz w:val="24"/>
          <w:szCs w:val="24"/>
        </w:rPr>
        <w:t>Occurs with the support of a group of people chosen by the person or people who are important to the person.</w:t>
      </w:r>
    </w:p>
    <w:p w:rsidRPr="003917B7" w:rsidR="00544DBD" w:rsidRDefault="00544DBD" w14:paraId="1A0B721A" w14:textId="77777777">
      <w:pPr>
        <w:pStyle w:val="CommentText"/>
        <w:numPr>
          <w:ilvl w:val="0"/>
          <w:numId w:val="200"/>
        </w:numPr>
        <w:spacing w:line="360" w:lineRule="auto"/>
        <w:contextualSpacing/>
        <w:jc w:val="both"/>
        <w:rPr>
          <w:rFonts w:ascii="Arial" w:hAnsi="Arial" w:cs="Arial"/>
          <w:color w:val="auto"/>
          <w:sz w:val="24"/>
          <w:szCs w:val="24"/>
        </w:rPr>
      </w:pPr>
      <w:r w:rsidRPr="003917B7">
        <w:rPr>
          <w:rFonts w:ascii="Arial" w:hAnsi="Arial" w:cs="Arial"/>
          <w:color w:val="auto"/>
          <w:sz w:val="24"/>
          <w:szCs w:val="24"/>
        </w:rPr>
        <w:t>Ensures the person is listened to and chooses their own goals or that goals reflect the things that are important to them.</w:t>
      </w:r>
    </w:p>
    <w:p w:rsidR="00544DBD" w:rsidRDefault="00544DBD" w14:paraId="442507DE" w14:textId="07F92E24">
      <w:pPr>
        <w:pStyle w:val="CommentText"/>
        <w:numPr>
          <w:ilvl w:val="0"/>
          <w:numId w:val="200"/>
        </w:numPr>
        <w:spacing w:line="360" w:lineRule="auto"/>
        <w:contextualSpacing/>
        <w:jc w:val="both"/>
        <w:rPr>
          <w:rFonts w:ascii="Arial" w:hAnsi="Arial" w:cs="Arial"/>
          <w:color w:val="auto"/>
          <w:sz w:val="24"/>
          <w:szCs w:val="24"/>
        </w:rPr>
      </w:pPr>
      <w:r w:rsidRPr="003917B7">
        <w:rPr>
          <w:rFonts w:ascii="Arial" w:hAnsi="Arial" w:cs="Arial"/>
          <w:color w:val="auto"/>
          <w:sz w:val="24"/>
          <w:szCs w:val="24"/>
        </w:rPr>
        <w:t xml:space="preserve">Ensures the person’s cultural background and spirituality is acknowledged and valued in the planning and </w:t>
      </w:r>
      <w:r w:rsidRPr="003917B7" w:rsidR="00554538">
        <w:rPr>
          <w:rFonts w:ascii="Arial" w:hAnsi="Arial" w:cs="Arial"/>
          <w:color w:val="auto"/>
          <w:sz w:val="24"/>
          <w:szCs w:val="24"/>
        </w:rPr>
        <w:t>decision-making</w:t>
      </w:r>
      <w:r w:rsidRPr="003917B7">
        <w:rPr>
          <w:rFonts w:ascii="Arial" w:hAnsi="Arial" w:cs="Arial"/>
          <w:color w:val="auto"/>
          <w:sz w:val="24"/>
          <w:szCs w:val="24"/>
        </w:rPr>
        <w:t xml:space="preserve"> process.</w:t>
      </w:r>
    </w:p>
    <w:p w:rsidRPr="003917B7" w:rsidR="00554538" w:rsidP="00554538" w:rsidRDefault="00554538" w14:paraId="57CADAC0" w14:textId="77777777">
      <w:pPr>
        <w:pStyle w:val="CommentText"/>
        <w:spacing w:line="360" w:lineRule="auto"/>
        <w:ind w:left="720"/>
        <w:contextualSpacing/>
        <w:jc w:val="both"/>
        <w:rPr>
          <w:rFonts w:ascii="Arial" w:hAnsi="Arial" w:cs="Arial"/>
          <w:color w:val="auto"/>
          <w:sz w:val="24"/>
          <w:szCs w:val="24"/>
        </w:rPr>
      </w:pPr>
    </w:p>
    <w:p w:rsidRPr="003917B7" w:rsidR="00544DBD" w:rsidP="005E642E" w:rsidRDefault="00544DBD" w14:paraId="5BABA0DF" w14:textId="150154BB">
      <w:pPr>
        <w:pStyle w:val="CommentText"/>
        <w:spacing w:line="360" w:lineRule="auto"/>
        <w:contextualSpacing/>
        <w:rPr>
          <w:rFonts w:ascii="Arial" w:hAnsi="Arial" w:cs="Arial"/>
          <w:color w:val="auto"/>
          <w:sz w:val="24"/>
          <w:szCs w:val="24"/>
        </w:rPr>
      </w:pPr>
      <w:r w:rsidRPr="003917B7">
        <w:rPr>
          <w:rFonts w:ascii="Arial" w:hAnsi="Arial" w:cs="Arial"/>
          <w:color w:val="auto"/>
          <w:sz w:val="24"/>
          <w:szCs w:val="24"/>
        </w:rPr>
        <w:t>The role of a planner is to support the person to lead planning to the greatest extent possible. In some circumstances, this could mean taking a ‘backseat’ and providing guidance and support only where required, or it could mean making a significant effort to actively encourage and support the person to participate and be heard.</w:t>
      </w:r>
      <w:r w:rsidRPr="003917B7" w:rsidR="003E0531">
        <w:rPr>
          <w:rFonts w:ascii="Arial" w:hAnsi="Arial" w:cs="Arial"/>
          <w:color w:val="auto"/>
          <w:sz w:val="24"/>
          <w:szCs w:val="24"/>
        </w:rPr>
        <w:t xml:space="preserve"> </w:t>
      </w:r>
    </w:p>
    <w:p w:rsidRPr="003917B7" w:rsidR="00544DBD" w:rsidP="005E642E" w:rsidRDefault="00544DBD" w14:paraId="624760F4" w14:textId="77777777">
      <w:pPr>
        <w:pStyle w:val="CommentText"/>
        <w:spacing w:line="360" w:lineRule="auto"/>
        <w:contextualSpacing/>
        <w:rPr>
          <w:rFonts w:ascii="Arial" w:hAnsi="Arial" w:cs="Arial"/>
          <w:color w:val="auto"/>
          <w:sz w:val="24"/>
          <w:szCs w:val="24"/>
        </w:rPr>
      </w:pPr>
    </w:p>
    <w:tbl>
      <w:tblPr>
        <w:tblW w:w="0" w:type="auto"/>
        <w:tblBorders>
          <w:top w:val="double" w:color="auto" w:sz="4" w:space="0"/>
          <w:left w:val="double" w:color="auto" w:sz="4" w:space="0"/>
          <w:bottom w:val="double" w:color="auto" w:sz="4" w:space="0"/>
          <w:right w:val="double" w:color="auto" w:sz="4" w:space="0"/>
          <w:insideH w:val="double" w:color="auto" w:sz="4" w:space="0"/>
          <w:insideV w:val="double" w:color="auto" w:sz="4" w:space="0"/>
        </w:tblBorders>
        <w:shd w:val="clear" w:color="auto" w:fill="E0E0E0"/>
        <w:tblLook w:val="0000" w:firstRow="0" w:lastRow="0" w:firstColumn="0" w:lastColumn="0" w:noHBand="0" w:noVBand="0"/>
      </w:tblPr>
      <w:tblGrid>
        <w:gridCol w:w="8996"/>
      </w:tblGrid>
      <w:tr w:rsidRPr="001F41B0" w:rsidR="00544DBD" w:rsidTr="008B5CB7" w14:paraId="7CF753E8" w14:textId="77777777">
        <w:tc>
          <w:tcPr>
            <w:tcW w:w="9854" w:type="dxa"/>
            <w:shd w:val="clear" w:color="auto" w:fill="E0E0E0"/>
          </w:tcPr>
          <w:p w:rsidRPr="003917B7" w:rsidR="00544DBD" w:rsidP="005E642E" w:rsidRDefault="00544DBD" w14:paraId="675F5797" w14:textId="77777777">
            <w:pPr>
              <w:spacing w:line="360" w:lineRule="auto"/>
              <w:contextualSpacing/>
              <w:jc w:val="both"/>
              <w:rPr>
                <w:rFonts w:cs="Arial"/>
                <w:b/>
                <w:color w:val="auto"/>
                <w:szCs w:val="24"/>
              </w:rPr>
            </w:pPr>
            <w:r w:rsidRPr="003917B7">
              <w:rPr>
                <w:rFonts w:cs="Arial"/>
                <w:b/>
                <w:color w:val="auto"/>
                <w:szCs w:val="24"/>
              </w:rPr>
              <w:t>Tips</w:t>
            </w:r>
          </w:p>
          <w:p w:rsidRPr="003917B7" w:rsidR="00544DBD" w:rsidRDefault="00E73161" w14:paraId="4FB02BB9" w14:textId="39C53391">
            <w:pPr>
              <w:pStyle w:val="DHSText10pt"/>
              <w:widowControl/>
              <w:numPr>
                <w:ilvl w:val="0"/>
                <w:numId w:val="201"/>
              </w:numPr>
              <w:overflowPunct/>
              <w:autoSpaceDE/>
              <w:autoSpaceDN/>
              <w:adjustRightInd/>
              <w:spacing w:line="360" w:lineRule="auto"/>
              <w:ind w:right="424"/>
              <w:contextualSpacing/>
              <w:jc w:val="both"/>
              <w:textAlignment w:val="auto"/>
              <w:rPr>
                <w:rFonts w:ascii="Arial" w:hAnsi="Arial" w:cs="Arial"/>
                <w:sz w:val="24"/>
                <w:szCs w:val="24"/>
              </w:rPr>
            </w:pPr>
            <w:r w:rsidRPr="003917B7">
              <w:rPr>
                <w:rFonts w:ascii="Arial" w:hAnsi="Arial" w:cs="Arial"/>
                <w:sz w:val="24"/>
                <w:szCs w:val="24"/>
              </w:rPr>
              <w:t xml:space="preserve">Staff are advised to have </w:t>
            </w:r>
            <w:r w:rsidRPr="003917B7" w:rsidR="00544DBD">
              <w:rPr>
                <w:rFonts w:ascii="Arial" w:hAnsi="Arial" w:cs="Arial"/>
                <w:sz w:val="24"/>
                <w:szCs w:val="24"/>
              </w:rPr>
              <w:t>an initial meeting with the person and their network to find out how they would like planning to occur.</w:t>
            </w:r>
          </w:p>
          <w:p w:rsidRPr="003917B7" w:rsidR="00544DBD" w:rsidRDefault="00544DBD" w14:paraId="348A3951" w14:textId="77777777">
            <w:pPr>
              <w:pStyle w:val="DHSText10pt"/>
              <w:widowControl/>
              <w:numPr>
                <w:ilvl w:val="0"/>
                <w:numId w:val="201"/>
              </w:numPr>
              <w:overflowPunct/>
              <w:autoSpaceDE/>
              <w:autoSpaceDN/>
              <w:adjustRightInd/>
              <w:spacing w:line="360" w:lineRule="auto"/>
              <w:ind w:right="424"/>
              <w:contextualSpacing/>
              <w:jc w:val="both"/>
              <w:textAlignment w:val="auto"/>
              <w:rPr>
                <w:rFonts w:ascii="Arial" w:hAnsi="Arial" w:cs="Arial"/>
                <w:sz w:val="24"/>
                <w:szCs w:val="24"/>
              </w:rPr>
            </w:pPr>
            <w:r w:rsidRPr="003917B7">
              <w:rPr>
                <w:rFonts w:ascii="Arial" w:hAnsi="Arial" w:cs="Arial"/>
                <w:sz w:val="24"/>
                <w:szCs w:val="24"/>
              </w:rPr>
              <w:t>Take time to pre-plan planning meetings. Get to know the person and any issues.</w:t>
            </w:r>
          </w:p>
          <w:p w:rsidRPr="003917B7" w:rsidR="00544DBD" w:rsidRDefault="00544DBD" w14:paraId="35C59B7D" w14:textId="77777777">
            <w:pPr>
              <w:pStyle w:val="DHSText10pt"/>
              <w:widowControl/>
              <w:numPr>
                <w:ilvl w:val="0"/>
                <w:numId w:val="201"/>
              </w:numPr>
              <w:overflowPunct/>
              <w:autoSpaceDE/>
              <w:autoSpaceDN/>
              <w:adjustRightInd/>
              <w:spacing w:line="360" w:lineRule="auto"/>
              <w:ind w:right="424"/>
              <w:contextualSpacing/>
              <w:jc w:val="both"/>
              <w:textAlignment w:val="auto"/>
              <w:rPr>
                <w:rFonts w:ascii="Arial" w:hAnsi="Arial" w:cs="Arial"/>
                <w:sz w:val="24"/>
                <w:szCs w:val="24"/>
              </w:rPr>
            </w:pPr>
            <w:r w:rsidRPr="003917B7">
              <w:rPr>
                <w:rFonts w:ascii="Arial" w:hAnsi="Arial" w:cs="Arial"/>
                <w:sz w:val="24"/>
                <w:szCs w:val="24"/>
              </w:rPr>
              <w:t>Be creative about how the person can be involved during planning. The planner could:</w:t>
            </w:r>
          </w:p>
          <w:p w:rsidRPr="003917B7" w:rsidR="00544DBD" w:rsidRDefault="00544DBD" w14:paraId="78EAD3B0" w14:textId="77777777">
            <w:pPr>
              <w:pStyle w:val="CommentText"/>
              <w:numPr>
                <w:ilvl w:val="1"/>
                <w:numId w:val="197"/>
              </w:numPr>
              <w:spacing w:line="360" w:lineRule="auto"/>
              <w:ind w:left="1418" w:right="424" w:hanging="338"/>
              <w:contextualSpacing/>
              <w:jc w:val="both"/>
              <w:rPr>
                <w:rFonts w:ascii="Arial" w:hAnsi="Arial" w:cs="Arial"/>
                <w:color w:val="auto"/>
                <w:sz w:val="24"/>
                <w:szCs w:val="24"/>
              </w:rPr>
            </w:pPr>
            <w:r w:rsidRPr="003917B7">
              <w:rPr>
                <w:rFonts w:ascii="Arial" w:hAnsi="Arial" w:cs="Arial"/>
                <w:color w:val="auto"/>
                <w:sz w:val="24"/>
                <w:szCs w:val="24"/>
              </w:rPr>
              <w:t xml:space="preserve">Make a tape recording of the person to be played at the start of the meeting. </w:t>
            </w:r>
          </w:p>
          <w:p w:rsidRPr="003917B7" w:rsidR="00544DBD" w:rsidRDefault="00544DBD" w14:paraId="63C7F980" w14:textId="77777777">
            <w:pPr>
              <w:pStyle w:val="CommentText"/>
              <w:numPr>
                <w:ilvl w:val="1"/>
                <w:numId w:val="197"/>
              </w:numPr>
              <w:spacing w:line="360" w:lineRule="auto"/>
              <w:ind w:left="1418" w:right="424" w:hanging="338"/>
              <w:contextualSpacing/>
              <w:jc w:val="both"/>
              <w:rPr>
                <w:rFonts w:ascii="Arial" w:hAnsi="Arial" w:cs="Arial"/>
                <w:color w:val="auto"/>
                <w:sz w:val="24"/>
                <w:szCs w:val="24"/>
              </w:rPr>
            </w:pPr>
            <w:r w:rsidRPr="003917B7">
              <w:rPr>
                <w:rFonts w:ascii="Arial" w:hAnsi="Arial" w:cs="Arial"/>
                <w:color w:val="auto"/>
                <w:sz w:val="24"/>
                <w:szCs w:val="24"/>
              </w:rPr>
              <w:t>Ask the person to draw a picture of him/her to put up at the meeting/photo board</w:t>
            </w:r>
          </w:p>
          <w:p w:rsidRPr="003917B7" w:rsidR="00544DBD" w:rsidRDefault="00544DBD" w14:paraId="09BB995E" w14:textId="77777777">
            <w:pPr>
              <w:pStyle w:val="CommentText"/>
              <w:numPr>
                <w:ilvl w:val="1"/>
                <w:numId w:val="197"/>
              </w:numPr>
              <w:spacing w:line="360" w:lineRule="auto"/>
              <w:ind w:left="1418" w:right="424" w:hanging="338"/>
              <w:contextualSpacing/>
              <w:jc w:val="both"/>
              <w:rPr>
                <w:rFonts w:ascii="Arial" w:hAnsi="Arial" w:cs="Arial"/>
                <w:b/>
                <w:color w:val="auto"/>
                <w:sz w:val="24"/>
                <w:szCs w:val="24"/>
              </w:rPr>
            </w:pPr>
            <w:r w:rsidRPr="003917B7">
              <w:rPr>
                <w:rFonts w:ascii="Arial" w:hAnsi="Arial" w:cs="Arial"/>
                <w:color w:val="auto"/>
                <w:sz w:val="24"/>
                <w:szCs w:val="24"/>
              </w:rPr>
              <w:t xml:space="preserve">At the start of the meeting, read something the person has written </w:t>
            </w:r>
          </w:p>
        </w:tc>
      </w:tr>
    </w:tbl>
    <w:p w:rsidRPr="003917B7" w:rsidR="00544DBD" w:rsidP="005E642E" w:rsidRDefault="00544DBD" w14:paraId="375AE44B" w14:textId="77777777">
      <w:pPr>
        <w:spacing w:line="360" w:lineRule="auto"/>
        <w:contextualSpacing/>
        <w:rPr>
          <w:rFonts w:cs="Arial"/>
          <w:color w:val="auto"/>
          <w:szCs w:val="24"/>
        </w:rPr>
      </w:pPr>
    </w:p>
    <w:p w:rsidRPr="003917B7" w:rsidR="00E73161" w:rsidP="005E642E" w:rsidRDefault="00E73161" w14:paraId="5DC7C652" w14:textId="77777777">
      <w:pPr>
        <w:pStyle w:val="PRK-lowest"/>
        <w:spacing w:after="0" w:line="360" w:lineRule="auto"/>
        <w:contextualSpacing/>
        <w:rPr>
          <w:rFonts w:ascii="Arial" w:hAnsi="Arial" w:cs="Arial"/>
          <w:sz w:val="24"/>
        </w:rPr>
      </w:pPr>
      <w:bookmarkStart w:name="_Toc182905233" w:id="440"/>
      <w:bookmarkStart w:name="_Toc184015262" w:id="441"/>
    </w:p>
    <w:p w:rsidRPr="00D02671" w:rsidR="00544DBD" w:rsidP="005E642E" w:rsidRDefault="00544DBD" w14:paraId="3B12FB6F" w14:textId="75AE40B3">
      <w:pPr>
        <w:pStyle w:val="Style1"/>
        <w:spacing w:line="360" w:lineRule="auto"/>
        <w:contextualSpacing/>
        <w:rPr>
          <w:rFonts w:cs="Arial"/>
          <w:szCs w:val="24"/>
          <w:lang w:val="en-GB"/>
        </w:rPr>
      </w:pPr>
      <w:bookmarkStart w:name="_Toc736365366" w:id="442"/>
      <w:r w:rsidRPr="003917B7">
        <w:rPr>
          <w:rFonts w:cs="Arial"/>
          <w:szCs w:val="24"/>
          <w:lang w:val="en-GB"/>
        </w:rPr>
        <w:t>Supporting Communication</w:t>
      </w:r>
      <w:bookmarkEnd w:id="440"/>
      <w:bookmarkEnd w:id="441"/>
      <w:bookmarkEnd w:id="442"/>
      <w:r w:rsidR="00D02671">
        <w:rPr>
          <w:rFonts w:cs="Arial"/>
          <w:szCs w:val="24"/>
          <w:lang w:val="en-GB"/>
        </w:rPr>
        <w:t xml:space="preserve">, </w:t>
      </w:r>
      <w:r w:rsidR="00D02671">
        <w:rPr>
          <w:rFonts w:cs="Arial"/>
          <w:color w:val="auto"/>
          <w:szCs w:val="24"/>
          <w:lang w:val="en-GB"/>
        </w:rPr>
        <w:t>w</w:t>
      </w:r>
      <w:r w:rsidRPr="003917B7">
        <w:rPr>
          <w:rFonts w:cs="Arial"/>
          <w:color w:val="auto"/>
          <w:szCs w:val="24"/>
          <w:lang w:val="en-GB"/>
        </w:rPr>
        <w:t>hat is involved?</w:t>
      </w:r>
    </w:p>
    <w:p w:rsidRPr="003917B7" w:rsidR="00544DBD" w:rsidP="005E642E" w:rsidRDefault="00544DBD" w14:paraId="6244AA1D" w14:textId="77777777">
      <w:pPr>
        <w:spacing w:line="360" w:lineRule="auto"/>
        <w:contextualSpacing/>
        <w:jc w:val="both"/>
        <w:rPr>
          <w:rFonts w:cs="Arial"/>
          <w:color w:val="auto"/>
          <w:szCs w:val="24"/>
        </w:rPr>
      </w:pPr>
      <w:r w:rsidRPr="003917B7">
        <w:rPr>
          <w:rFonts w:cs="Arial"/>
          <w:color w:val="auto"/>
          <w:szCs w:val="24"/>
        </w:rPr>
        <w:t xml:space="preserve">Everybody has a ‘voice’ and can be heard when others listen carefully. Some people find it difficult to use speech or to understand what is said to them. They may rely on forms of non-verbal communication such as body language, ways of behaving and sounds to express their views. </w:t>
      </w:r>
    </w:p>
    <w:p w:rsidRPr="003917B7" w:rsidR="00544DBD" w:rsidP="005E642E" w:rsidRDefault="00544DBD" w14:paraId="7F3EFDBD" w14:textId="2CB9D0CC">
      <w:pPr>
        <w:spacing w:line="360" w:lineRule="auto"/>
        <w:contextualSpacing/>
        <w:jc w:val="both"/>
        <w:rPr>
          <w:rFonts w:cs="Arial"/>
          <w:color w:val="auto"/>
          <w:szCs w:val="24"/>
        </w:rPr>
      </w:pPr>
      <w:r w:rsidRPr="003917B7">
        <w:rPr>
          <w:rFonts w:cs="Arial"/>
          <w:color w:val="auto"/>
          <w:szCs w:val="24"/>
        </w:rPr>
        <w:t xml:space="preserve">The </w:t>
      </w:r>
      <w:r w:rsidRPr="003917B7" w:rsidR="00E73161">
        <w:rPr>
          <w:rFonts w:cs="Arial"/>
          <w:color w:val="auto"/>
          <w:szCs w:val="24"/>
        </w:rPr>
        <w:t>support planner must</w:t>
      </w:r>
      <w:r w:rsidRPr="003917B7" w:rsidR="003E0531">
        <w:rPr>
          <w:rFonts w:cs="Arial"/>
          <w:color w:val="auto"/>
          <w:szCs w:val="24"/>
        </w:rPr>
        <w:t xml:space="preserve"> </w:t>
      </w:r>
      <w:r w:rsidRPr="003917B7">
        <w:rPr>
          <w:rFonts w:cs="Arial"/>
          <w:color w:val="auto"/>
          <w:szCs w:val="24"/>
        </w:rPr>
        <w:t>maximise the person’s capacity to communicate during planning. For planning, the planner will need to find out:</w:t>
      </w:r>
    </w:p>
    <w:p w:rsidRPr="003917B7" w:rsidR="00544DBD" w:rsidRDefault="00544DBD" w14:paraId="2E992862" w14:textId="77777777">
      <w:pPr>
        <w:pStyle w:val="CommentText"/>
        <w:numPr>
          <w:ilvl w:val="0"/>
          <w:numId w:val="202"/>
        </w:numPr>
        <w:spacing w:line="360" w:lineRule="auto"/>
        <w:contextualSpacing/>
        <w:jc w:val="both"/>
        <w:rPr>
          <w:rFonts w:ascii="Arial" w:hAnsi="Arial" w:cs="Arial"/>
          <w:color w:val="auto"/>
          <w:sz w:val="24"/>
          <w:szCs w:val="24"/>
        </w:rPr>
      </w:pPr>
      <w:r w:rsidRPr="003917B7">
        <w:rPr>
          <w:rFonts w:ascii="Arial" w:hAnsi="Arial" w:cs="Arial"/>
          <w:color w:val="auto"/>
          <w:sz w:val="24"/>
          <w:szCs w:val="24"/>
        </w:rPr>
        <w:t>How does the person best communicate with others?</w:t>
      </w:r>
    </w:p>
    <w:p w:rsidRPr="003917B7" w:rsidR="00544DBD" w:rsidRDefault="00544DBD" w14:paraId="44AF00A8" w14:textId="77777777">
      <w:pPr>
        <w:pStyle w:val="CommentText"/>
        <w:numPr>
          <w:ilvl w:val="0"/>
          <w:numId w:val="202"/>
        </w:numPr>
        <w:spacing w:line="360" w:lineRule="auto"/>
        <w:contextualSpacing/>
        <w:jc w:val="both"/>
        <w:rPr>
          <w:rFonts w:ascii="Arial" w:hAnsi="Arial" w:cs="Arial"/>
          <w:color w:val="auto"/>
          <w:sz w:val="24"/>
          <w:szCs w:val="24"/>
        </w:rPr>
      </w:pPr>
      <w:r w:rsidRPr="003917B7">
        <w:rPr>
          <w:rFonts w:ascii="Arial" w:hAnsi="Arial" w:cs="Arial"/>
          <w:color w:val="auto"/>
          <w:sz w:val="24"/>
          <w:szCs w:val="24"/>
        </w:rPr>
        <w:t>Who should be involved to support the person with their communication?</w:t>
      </w:r>
    </w:p>
    <w:p w:rsidRPr="003917B7" w:rsidR="00544DBD" w:rsidRDefault="00544DBD" w14:paraId="08B90AB2" w14:textId="77777777">
      <w:pPr>
        <w:pStyle w:val="CommentText"/>
        <w:numPr>
          <w:ilvl w:val="0"/>
          <w:numId w:val="202"/>
        </w:numPr>
        <w:spacing w:line="360" w:lineRule="auto"/>
        <w:contextualSpacing/>
        <w:jc w:val="both"/>
        <w:rPr>
          <w:rFonts w:ascii="Arial" w:hAnsi="Arial" w:cs="Arial"/>
          <w:color w:val="auto"/>
          <w:sz w:val="24"/>
          <w:szCs w:val="24"/>
        </w:rPr>
      </w:pPr>
      <w:r w:rsidRPr="003917B7">
        <w:rPr>
          <w:rFonts w:ascii="Arial" w:hAnsi="Arial" w:cs="Arial"/>
          <w:color w:val="auto"/>
          <w:sz w:val="24"/>
          <w:szCs w:val="24"/>
        </w:rPr>
        <w:t>How does the person best communicate with? Do they use communication aids?</w:t>
      </w:r>
    </w:p>
    <w:p w:rsidRPr="003917B7" w:rsidR="00544DBD" w:rsidRDefault="00544DBD" w14:paraId="3DDC0417" w14:textId="77777777">
      <w:pPr>
        <w:pStyle w:val="CommentText"/>
        <w:numPr>
          <w:ilvl w:val="0"/>
          <w:numId w:val="202"/>
        </w:numPr>
        <w:spacing w:line="360" w:lineRule="auto"/>
        <w:contextualSpacing/>
        <w:jc w:val="both"/>
        <w:rPr>
          <w:rFonts w:ascii="Arial" w:hAnsi="Arial" w:cs="Arial"/>
          <w:color w:val="auto"/>
          <w:sz w:val="24"/>
          <w:szCs w:val="24"/>
        </w:rPr>
      </w:pPr>
      <w:r w:rsidRPr="003917B7">
        <w:rPr>
          <w:rFonts w:ascii="Arial" w:hAnsi="Arial" w:cs="Arial"/>
          <w:color w:val="auto"/>
          <w:sz w:val="24"/>
          <w:szCs w:val="24"/>
        </w:rPr>
        <w:t>What visual or audible planning materials could be used to maximise the person’s participation?</w:t>
      </w:r>
    </w:p>
    <w:p w:rsidRPr="003917B7" w:rsidR="00544DBD" w:rsidRDefault="00544DBD" w14:paraId="3C95AD63" w14:textId="77777777">
      <w:pPr>
        <w:pStyle w:val="CommentText"/>
        <w:numPr>
          <w:ilvl w:val="0"/>
          <w:numId w:val="202"/>
        </w:numPr>
        <w:spacing w:line="360" w:lineRule="auto"/>
        <w:contextualSpacing/>
        <w:jc w:val="both"/>
        <w:rPr>
          <w:rFonts w:ascii="Arial" w:hAnsi="Arial" w:cs="Arial"/>
          <w:color w:val="auto"/>
          <w:sz w:val="24"/>
          <w:szCs w:val="24"/>
        </w:rPr>
      </w:pPr>
      <w:r w:rsidRPr="003917B7">
        <w:rPr>
          <w:rFonts w:ascii="Arial" w:hAnsi="Arial" w:cs="Arial"/>
          <w:color w:val="auto"/>
          <w:sz w:val="24"/>
          <w:szCs w:val="24"/>
        </w:rPr>
        <w:t xml:space="preserve">If developing a written plan, what format would be most meaningful to the person? </w:t>
      </w:r>
    </w:p>
    <w:p w:rsidRPr="003917B7" w:rsidR="00544DBD" w:rsidP="005E642E" w:rsidRDefault="00544DBD" w14:paraId="5529904C" w14:textId="77777777">
      <w:pPr>
        <w:spacing w:line="360" w:lineRule="auto"/>
        <w:contextualSpacing/>
        <w:rPr>
          <w:rFonts w:cs="Arial"/>
          <w:color w:val="auto"/>
          <w:szCs w:val="24"/>
        </w:rPr>
      </w:pPr>
    </w:p>
    <w:tbl>
      <w:tblPr>
        <w:tblW w:w="0" w:type="auto"/>
        <w:tblBorders>
          <w:top w:val="double" w:color="auto" w:sz="4" w:space="0"/>
          <w:left w:val="double" w:color="auto" w:sz="4" w:space="0"/>
          <w:bottom w:val="double" w:color="auto" w:sz="4" w:space="0"/>
          <w:right w:val="double" w:color="auto" w:sz="4" w:space="0"/>
          <w:insideH w:val="double" w:color="auto" w:sz="4" w:space="0"/>
          <w:insideV w:val="double" w:color="auto" w:sz="4" w:space="0"/>
        </w:tblBorders>
        <w:shd w:val="clear" w:color="auto" w:fill="FBE4D5" w:themeFill="accent2" w:themeFillTint="33"/>
        <w:tblLook w:val="0000" w:firstRow="0" w:lastRow="0" w:firstColumn="0" w:lastColumn="0" w:noHBand="0" w:noVBand="0"/>
      </w:tblPr>
      <w:tblGrid>
        <w:gridCol w:w="8996"/>
      </w:tblGrid>
      <w:tr w:rsidRPr="001F41B0" w:rsidR="00544DBD" w:rsidTr="00E54CE3" w14:paraId="0E7F61C4" w14:textId="77777777">
        <w:tc>
          <w:tcPr>
            <w:tcW w:w="9854" w:type="dxa"/>
            <w:shd w:val="clear" w:color="auto" w:fill="FBE4D5" w:themeFill="accent2" w:themeFillTint="33"/>
          </w:tcPr>
          <w:p w:rsidRPr="003917B7" w:rsidR="00544DBD" w:rsidP="005E642E" w:rsidRDefault="00544DBD" w14:paraId="36918B93" w14:textId="77777777">
            <w:pPr>
              <w:spacing w:line="360" w:lineRule="auto"/>
              <w:contextualSpacing/>
              <w:jc w:val="both"/>
              <w:rPr>
                <w:rFonts w:cs="Arial"/>
                <w:b/>
                <w:color w:val="auto"/>
                <w:szCs w:val="24"/>
              </w:rPr>
            </w:pPr>
            <w:r w:rsidRPr="003917B7">
              <w:rPr>
                <w:rFonts w:cs="Arial"/>
                <w:b/>
                <w:color w:val="auto"/>
                <w:szCs w:val="24"/>
              </w:rPr>
              <w:t>Tips</w:t>
            </w:r>
          </w:p>
          <w:p w:rsidRPr="003917B7" w:rsidR="00544DBD" w:rsidRDefault="00544DBD" w14:paraId="08A469B0" w14:textId="77777777">
            <w:pPr>
              <w:pStyle w:val="DHSText10pt"/>
              <w:widowControl/>
              <w:numPr>
                <w:ilvl w:val="0"/>
                <w:numId w:val="196"/>
              </w:numPr>
              <w:overflowPunct/>
              <w:autoSpaceDE/>
              <w:autoSpaceDN/>
              <w:adjustRightInd/>
              <w:spacing w:line="360" w:lineRule="auto"/>
              <w:ind w:right="424"/>
              <w:contextualSpacing/>
              <w:jc w:val="both"/>
              <w:textAlignment w:val="auto"/>
              <w:rPr>
                <w:rFonts w:ascii="Arial" w:hAnsi="Arial" w:cs="Arial"/>
                <w:sz w:val="24"/>
                <w:szCs w:val="24"/>
              </w:rPr>
            </w:pPr>
            <w:r w:rsidRPr="003917B7">
              <w:rPr>
                <w:rFonts w:ascii="Arial" w:hAnsi="Arial" w:cs="Arial"/>
                <w:sz w:val="24"/>
                <w:szCs w:val="24"/>
              </w:rPr>
              <w:t>Listening to someone who does not use words means finding out:</w:t>
            </w:r>
          </w:p>
          <w:p w:rsidRPr="003917B7" w:rsidR="00544DBD" w:rsidRDefault="00544DBD" w14:paraId="26772BE7" w14:textId="77777777">
            <w:pPr>
              <w:pStyle w:val="CommentText"/>
              <w:numPr>
                <w:ilvl w:val="1"/>
                <w:numId w:val="197"/>
              </w:numPr>
              <w:spacing w:line="360" w:lineRule="auto"/>
              <w:ind w:left="1418" w:right="424" w:hanging="338"/>
              <w:contextualSpacing/>
              <w:jc w:val="both"/>
              <w:rPr>
                <w:rFonts w:ascii="Arial" w:hAnsi="Arial" w:cs="Arial"/>
                <w:color w:val="auto"/>
                <w:sz w:val="24"/>
                <w:szCs w:val="24"/>
              </w:rPr>
            </w:pPr>
            <w:r w:rsidRPr="003917B7">
              <w:rPr>
                <w:rFonts w:ascii="Arial" w:hAnsi="Arial" w:cs="Arial"/>
                <w:color w:val="auto"/>
                <w:sz w:val="24"/>
                <w:szCs w:val="24"/>
              </w:rPr>
              <w:t>How does the person show if they are happy or sad, bored or excited, angry or frustrated in different settings and at different times?</w:t>
            </w:r>
          </w:p>
          <w:p w:rsidRPr="003917B7" w:rsidR="00544DBD" w:rsidRDefault="00544DBD" w14:paraId="44DC01C7" w14:textId="77777777">
            <w:pPr>
              <w:pStyle w:val="CommentText"/>
              <w:numPr>
                <w:ilvl w:val="1"/>
                <w:numId w:val="197"/>
              </w:numPr>
              <w:spacing w:line="360" w:lineRule="auto"/>
              <w:ind w:left="1418" w:right="424" w:hanging="338"/>
              <w:contextualSpacing/>
              <w:jc w:val="both"/>
              <w:rPr>
                <w:rFonts w:ascii="Arial" w:hAnsi="Arial" w:cs="Arial"/>
                <w:color w:val="auto"/>
                <w:sz w:val="24"/>
                <w:szCs w:val="24"/>
              </w:rPr>
            </w:pPr>
            <w:r w:rsidRPr="003917B7">
              <w:rPr>
                <w:rFonts w:ascii="Arial" w:hAnsi="Arial" w:cs="Arial"/>
                <w:color w:val="auto"/>
                <w:sz w:val="24"/>
                <w:szCs w:val="24"/>
              </w:rPr>
              <w:t>How does the person indicate choice or preference?</w:t>
            </w:r>
          </w:p>
          <w:p w:rsidRPr="003917B7" w:rsidR="00544DBD" w:rsidRDefault="00544DBD" w14:paraId="473D065C" w14:textId="77777777">
            <w:pPr>
              <w:pStyle w:val="CommentText"/>
              <w:numPr>
                <w:ilvl w:val="1"/>
                <w:numId w:val="197"/>
              </w:numPr>
              <w:spacing w:line="360" w:lineRule="auto"/>
              <w:ind w:left="1418" w:right="424" w:hanging="338"/>
              <w:contextualSpacing/>
              <w:jc w:val="both"/>
              <w:rPr>
                <w:rFonts w:ascii="Arial" w:hAnsi="Arial" w:cs="Arial"/>
                <w:color w:val="auto"/>
                <w:sz w:val="24"/>
                <w:szCs w:val="24"/>
              </w:rPr>
            </w:pPr>
            <w:r w:rsidRPr="003917B7">
              <w:rPr>
                <w:rFonts w:ascii="Arial" w:hAnsi="Arial" w:cs="Arial"/>
                <w:color w:val="auto"/>
                <w:sz w:val="24"/>
                <w:szCs w:val="24"/>
              </w:rPr>
              <w:t>What do their facial expressions or posture mean?</w:t>
            </w:r>
          </w:p>
          <w:p w:rsidRPr="003917B7" w:rsidR="00544DBD" w:rsidRDefault="00544DBD" w14:paraId="0B29D3D0" w14:textId="77777777">
            <w:pPr>
              <w:pStyle w:val="CommentText"/>
              <w:numPr>
                <w:ilvl w:val="1"/>
                <w:numId w:val="197"/>
              </w:numPr>
              <w:spacing w:line="360" w:lineRule="auto"/>
              <w:ind w:left="1418" w:right="424" w:hanging="338"/>
              <w:contextualSpacing/>
              <w:jc w:val="both"/>
              <w:rPr>
                <w:rFonts w:ascii="Arial" w:hAnsi="Arial" w:cs="Arial"/>
                <w:color w:val="auto"/>
                <w:sz w:val="24"/>
                <w:szCs w:val="24"/>
              </w:rPr>
            </w:pPr>
            <w:r w:rsidRPr="003917B7">
              <w:rPr>
                <w:rFonts w:ascii="Arial" w:hAnsi="Arial" w:cs="Arial"/>
                <w:color w:val="auto"/>
                <w:sz w:val="24"/>
                <w:szCs w:val="24"/>
              </w:rPr>
              <w:t>What does their behaviour mean?</w:t>
            </w:r>
          </w:p>
          <w:p w:rsidRPr="003917B7" w:rsidR="00544DBD" w:rsidRDefault="00544DBD" w14:paraId="5EAF849D" w14:textId="77777777">
            <w:pPr>
              <w:pStyle w:val="DHSText10pt"/>
              <w:widowControl/>
              <w:numPr>
                <w:ilvl w:val="0"/>
                <w:numId w:val="198"/>
              </w:numPr>
              <w:overflowPunct/>
              <w:autoSpaceDE/>
              <w:autoSpaceDN/>
              <w:adjustRightInd/>
              <w:spacing w:line="360" w:lineRule="auto"/>
              <w:ind w:right="424"/>
              <w:contextualSpacing/>
              <w:jc w:val="both"/>
              <w:textAlignment w:val="auto"/>
              <w:rPr>
                <w:rFonts w:ascii="Arial" w:hAnsi="Arial" w:cs="Arial"/>
                <w:b/>
                <w:sz w:val="24"/>
                <w:szCs w:val="24"/>
              </w:rPr>
            </w:pPr>
            <w:r w:rsidRPr="003917B7">
              <w:rPr>
                <w:rFonts w:ascii="Arial" w:hAnsi="Arial" w:cs="Arial"/>
                <w:sz w:val="24"/>
                <w:szCs w:val="24"/>
              </w:rPr>
              <w:t>Plans can be formatted in a number of creative ways including using pictures, photos, posters, audiotapes etc.</w:t>
            </w:r>
          </w:p>
        </w:tc>
      </w:tr>
    </w:tbl>
    <w:p w:rsidRPr="003917B7" w:rsidR="00544DBD" w:rsidP="005E642E" w:rsidRDefault="00544DBD" w14:paraId="47D650CD" w14:textId="77777777">
      <w:pPr>
        <w:spacing w:line="360" w:lineRule="auto"/>
        <w:contextualSpacing/>
        <w:rPr>
          <w:rFonts w:cs="Arial"/>
          <w:b/>
          <w:color w:val="auto"/>
          <w:szCs w:val="24"/>
        </w:rPr>
      </w:pPr>
    </w:p>
    <w:tbl>
      <w:tblPr>
        <w:tblW w:w="9889" w:type="dxa"/>
        <w:tblBorders>
          <w:top w:val="double" w:color="auto" w:sz="4" w:space="0"/>
          <w:left w:val="double" w:color="auto" w:sz="4" w:space="0"/>
          <w:bottom w:val="double" w:color="auto" w:sz="4" w:space="0"/>
          <w:right w:val="double" w:color="auto" w:sz="4" w:space="0"/>
          <w:insideH w:val="double" w:color="auto" w:sz="4" w:space="0"/>
          <w:insideV w:val="double" w:color="auto" w:sz="4" w:space="0"/>
        </w:tblBorders>
        <w:shd w:val="clear" w:color="auto" w:fill="E2EFD9" w:themeFill="accent6" w:themeFillTint="33"/>
        <w:tblLayout w:type="fixed"/>
        <w:tblLook w:val="0000" w:firstRow="0" w:lastRow="0" w:firstColumn="0" w:lastColumn="0" w:noHBand="0" w:noVBand="0"/>
      </w:tblPr>
      <w:tblGrid>
        <w:gridCol w:w="9889"/>
      </w:tblGrid>
      <w:tr w:rsidRPr="001F41B0" w:rsidR="00544DBD" w:rsidTr="00E73161" w14:paraId="141B728F" w14:textId="77777777">
        <w:tc>
          <w:tcPr>
            <w:tcW w:w="9889" w:type="dxa"/>
            <w:shd w:val="clear" w:color="auto" w:fill="E2EFD9" w:themeFill="accent6" w:themeFillTint="33"/>
          </w:tcPr>
          <w:p w:rsidRPr="003917B7" w:rsidR="00544DBD" w:rsidP="005E642E" w:rsidRDefault="00544DBD" w14:paraId="03E6B5F2" w14:textId="77777777">
            <w:pPr>
              <w:spacing w:line="360" w:lineRule="auto"/>
              <w:contextualSpacing/>
              <w:jc w:val="both"/>
              <w:rPr>
                <w:rFonts w:cs="Arial"/>
                <w:b/>
                <w:color w:val="auto"/>
                <w:szCs w:val="24"/>
              </w:rPr>
            </w:pPr>
            <w:r w:rsidRPr="003917B7">
              <w:rPr>
                <w:rFonts w:cs="Arial"/>
                <w:b/>
                <w:color w:val="auto"/>
                <w:szCs w:val="24"/>
              </w:rPr>
              <w:t>Tools</w:t>
            </w:r>
          </w:p>
          <w:p w:rsidRPr="003917B7" w:rsidR="00544DBD" w:rsidRDefault="00544DBD" w14:paraId="44DEC6DA" w14:textId="1118BBE9">
            <w:pPr>
              <w:pStyle w:val="DHSText10pt"/>
              <w:widowControl/>
              <w:numPr>
                <w:ilvl w:val="0"/>
                <w:numId w:val="196"/>
              </w:numPr>
              <w:overflowPunct/>
              <w:autoSpaceDE/>
              <w:autoSpaceDN/>
              <w:adjustRightInd/>
              <w:spacing w:line="360" w:lineRule="auto"/>
              <w:ind w:left="714" w:right="425" w:hanging="357"/>
              <w:contextualSpacing/>
              <w:jc w:val="both"/>
              <w:textAlignment w:val="auto"/>
              <w:rPr>
                <w:rFonts w:ascii="Arial" w:hAnsi="Arial" w:cs="Arial"/>
                <w:sz w:val="24"/>
                <w:szCs w:val="24"/>
              </w:rPr>
            </w:pPr>
            <w:r w:rsidRPr="003917B7">
              <w:rPr>
                <w:rFonts w:ascii="Arial" w:hAnsi="Arial" w:cs="Arial"/>
                <w:b/>
                <w:sz w:val="24"/>
                <w:szCs w:val="24"/>
              </w:rPr>
              <w:t>Communication Chart</w:t>
            </w:r>
            <w:r w:rsidRPr="003917B7">
              <w:rPr>
                <w:rFonts w:ascii="Arial" w:hAnsi="Arial" w:cs="Arial"/>
                <w:sz w:val="24"/>
                <w:szCs w:val="24"/>
              </w:rPr>
              <w:t xml:space="preserve"> is a </w:t>
            </w:r>
            <w:r w:rsidRPr="003917B7" w:rsidR="00914879">
              <w:rPr>
                <w:rFonts w:ascii="Arial" w:hAnsi="Arial" w:cs="Arial"/>
                <w:sz w:val="24"/>
                <w:szCs w:val="24"/>
              </w:rPr>
              <w:t>person-centred</w:t>
            </w:r>
            <w:r w:rsidRPr="003917B7">
              <w:rPr>
                <w:rFonts w:ascii="Arial" w:hAnsi="Arial" w:cs="Arial"/>
                <w:sz w:val="24"/>
                <w:szCs w:val="24"/>
              </w:rPr>
              <w:t xml:space="preserve"> thinking tool designed to support people who do not use words or have difficulty in communicating with words. It explores other people’s different perspectives about how the person communicates. An example of this type of chart can be found at:</w:t>
            </w:r>
          </w:p>
          <w:p w:rsidRPr="003917B7" w:rsidR="00544DBD" w:rsidP="005E642E" w:rsidRDefault="00544DBD" w14:paraId="317F6D0B" w14:textId="77777777">
            <w:pPr>
              <w:pStyle w:val="DHSText10pt"/>
              <w:widowControl/>
              <w:overflowPunct/>
              <w:autoSpaceDE/>
              <w:autoSpaceDN/>
              <w:adjustRightInd/>
              <w:spacing w:line="360" w:lineRule="auto"/>
              <w:ind w:left="709" w:right="424"/>
              <w:contextualSpacing/>
              <w:jc w:val="both"/>
              <w:textAlignment w:val="auto"/>
              <w:rPr>
                <w:rFonts w:ascii="Arial" w:hAnsi="Arial" w:cs="Arial"/>
                <w:sz w:val="24"/>
                <w:szCs w:val="24"/>
                <w:u w:val="single"/>
              </w:rPr>
            </w:pPr>
            <w:hyperlink w:history="1" r:id="rId91">
              <w:r w:rsidRPr="003917B7">
                <w:rPr>
                  <w:rFonts w:ascii="Arial" w:hAnsi="Arial" w:cs="Arial"/>
                  <w:sz w:val="24"/>
                  <w:szCs w:val="24"/>
                  <w:u w:val="single"/>
                </w:rPr>
                <w:t>http://www.ldicn.org.uk/upload/public/attachments/28/bpcommunicationchart1.pdf</w:t>
              </w:r>
            </w:hyperlink>
            <w:r w:rsidRPr="003917B7">
              <w:rPr>
                <w:rFonts w:ascii="Arial" w:hAnsi="Arial" w:cs="Arial"/>
                <w:sz w:val="24"/>
                <w:szCs w:val="24"/>
                <w:u w:val="single"/>
              </w:rPr>
              <w:t xml:space="preserve"> </w:t>
            </w:r>
          </w:p>
          <w:p w:rsidRPr="003917B7" w:rsidR="00544DBD" w:rsidRDefault="00544DBD" w14:paraId="0086FC4B" w14:textId="430350A3">
            <w:pPr>
              <w:pStyle w:val="DHSText10pt"/>
              <w:widowControl/>
              <w:numPr>
                <w:ilvl w:val="0"/>
                <w:numId w:val="196"/>
              </w:numPr>
              <w:overflowPunct/>
              <w:autoSpaceDE/>
              <w:autoSpaceDN/>
              <w:adjustRightInd/>
              <w:spacing w:line="360" w:lineRule="auto"/>
              <w:ind w:left="714" w:right="425" w:hanging="357"/>
              <w:contextualSpacing/>
              <w:jc w:val="both"/>
              <w:textAlignment w:val="auto"/>
              <w:rPr>
                <w:rFonts w:ascii="Arial" w:hAnsi="Arial" w:cs="Arial"/>
                <w:sz w:val="24"/>
                <w:szCs w:val="24"/>
              </w:rPr>
            </w:pPr>
            <w:r w:rsidRPr="003917B7">
              <w:rPr>
                <w:rFonts w:ascii="Arial" w:hAnsi="Arial" w:cs="Arial"/>
                <w:b/>
                <w:sz w:val="24"/>
                <w:szCs w:val="24"/>
              </w:rPr>
              <w:t>Communication Passport</w:t>
            </w:r>
            <w:r w:rsidRPr="003917B7">
              <w:rPr>
                <w:rFonts w:ascii="Arial" w:hAnsi="Arial" w:cs="Arial"/>
                <w:sz w:val="24"/>
                <w:szCs w:val="24"/>
              </w:rPr>
              <w:t xml:space="preserve"> is a </w:t>
            </w:r>
            <w:r w:rsidRPr="003917B7" w:rsidR="00914879">
              <w:rPr>
                <w:rFonts w:ascii="Arial" w:hAnsi="Arial" w:cs="Arial"/>
                <w:sz w:val="24"/>
                <w:szCs w:val="24"/>
              </w:rPr>
              <w:t>person-centred</w:t>
            </w:r>
            <w:r w:rsidRPr="003917B7">
              <w:rPr>
                <w:rFonts w:ascii="Arial" w:hAnsi="Arial" w:cs="Arial"/>
                <w:sz w:val="24"/>
                <w:szCs w:val="24"/>
              </w:rPr>
              <w:t xml:space="preserve"> tool that can help a person to communicate how they feel, what they like and dislike, what they want and don’t want. An example can be found at:</w:t>
            </w:r>
          </w:p>
          <w:p w:rsidRPr="003917B7" w:rsidR="00544DBD" w:rsidP="005E642E" w:rsidRDefault="00544DBD" w14:paraId="0D715E4B" w14:textId="77777777">
            <w:pPr>
              <w:pStyle w:val="DHSText10pt"/>
              <w:widowControl/>
              <w:overflowPunct/>
              <w:autoSpaceDE/>
              <w:autoSpaceDN/>
              <w:adjustRightInd/>
              <w:spacing w:line="360" w:lineRule="auto"/>
              <w:ind w:left="709" w:right="424"/>
              <w:contextualSpacing/>
              <w:jc w:val="both"/>
              <w:textAlignment w:val="auto"/>
              <w:rPr>
                <w:rFonts w:ascii="Arial" w:hAnsi="Arial" w:cs="Arial"/>
                <w:sz w:val="24"/>
                <w:szCs w:val="24"/>
                <w:u w:val="single"/>
              </w:rPr>
            </w:pPr>
            <w:hyperlink w:history="1" r:id="rId92">
              <w:r w:rsidRPr="003917B7">
                <w:rPr>
                  <w:rFonts w:ascii="Arial" w:hAnsi="Arial" w:cs="Arial"/>
                  <w:sz w:val="24"/>
                  <w:szCs w:val="24"/>
                  <w:u w:val="single"/>
                </w:rPr>
                <w:t>http://www.csrpcp.net/Libraries/Local/761/Docs/PCP%20tools/Communication%20Passport.doc</w:t>
              </w:r>
            </w:hyperlink>
            <w:r w:rsidRPr="003917B7">
              <w:rPr>
                <w:rFonts w:ascii="Arial" w:hAnsi="Arial" w:cs="Arial"/>
                <w:sz w:val="24"/>
                <w:szCs w:val="24"/>
                <w:u w:val="single"/>
              </w:rPr>
              <w:t xml:space="preserve"> </w:t>
            </w:r>
          </w:p>
          <w:p w:rsidRPr="003917B7" w:rsidR="00E73161" w:rsidP="005E642E" w:rsidRDefault="00E73161" w14:paraId="55896CB0" w14:textId="38937EB9">
            <w:pPr>
              <w:pStyle w:val="DHSText10pt"/>
              <w:widowControl/>
              <w:overflowPunct/>
              <w:autoSpaceDE/>
              <w:autoSpaceDN/>
              <w:adjustRightInd/>
              <w:spacing w:line="360" w:lineRule="auto"/>
              <w:ind w:left="709" w:right="424"/>
              <w:contextualSpacing/>
              <w:jc w:val="both"/>
              <w:textAlignment w:val="auto"/>
              <w:rPr>
                <w:rFonts w:ascii="Arial" w:hAnsi="Arial" w:cs="Arial"/>
                <w:b/>
                <w:sz w:val="24"/>
                <w:szCs w:val="24"/>
                <w:u w:val="single"/>
              </w:rPr>
            </w:pPr>
          </w:p>
        </w:tc>
      </w:tr>
    </w:tbl>
    <w:p w:rsidRPr="001F41B0" w:rsidR="00544DBD" w:rsidP="005E642E" w:rsidRDefault="00544DBD" w14:paraId="7C0695FD" w14:textId="77777777">
      <w:pPr>
        <w:pStyle w:val="DHSReportHd3"/>
        <w:spacing w:line="360" w:lineRule="auto"/>
        <w:contextualSpacing/>
        <w:rPr>
          <w:rFonts w:ascii="Arial" w:hAnsi="Arial" w:cs="Arial"/>
          <w:bCs/>
          <w:szCs w:val="24"/>
        </w:rPr>
      </w:pPr>
    </w:p>
    <w:tbl>
      <w:tblPr>
        <w:tblW w:w="9889" w:type="dxa"/>
        <w:tblLayout w:type="fixed"/>
        <w:tblLook w:val="0000" w:firstRow="0" w:lastRow="0" w:firstColumn="0" w:lastColumn="0" w:noHBand="0" w:noVBand="0"/>
      </w:tblPr>
      <w:tblGrid>
        <w:gridCol w:w="9889"/>
      </w:tblGrid>
      <w:tr w:rsidRPr="001F41B0" w:rsidR="00544DBD" w:rsidTr="3F835444" w14:paraId="237494BC" w14:textId="77777777">
        <w:tc>
          <w:tcPr>
            <w:tcW w:w="9889" w:type="dxa"/>
          </w:tcPr>
          <w:p w:rsidRPr="003917B7" w:rsidR="00544DBD" w:rsidP="005E642E" w:rsidRDefault="00544DBD" w14:paraId="23B4F409" w14:textId="28612620">
            <w:pPr>
              <w:spacing w:line="360" w:lineRule="auto"/>
              <w:contextualSpacing/>
              <w:jc w:val="both"/>
              <w:rPr>
                <w:rFonts w:cs="Arial"/>
                <w:b/>
                <w:color w:val="auto"/>
                <w:szCs w:val="24"/>
              </w:rPr>
            </w:pPr>
            <w:r w:rsidRPr="003917B7">
              <w:rPr>
                <w:rFonts w:cs="Arial"/>
                <w:b/>
                <w:color w:val="auto"/>
                <w:szCs w:val="24"/>
              </w:rPr>
              <w:t>References and Resources</w:t>
            </w:r>
          </w:p>
          <w:p w:rsidRPr="003917B7" w:rsidR="00544DBD" w:rsidRDefault="00544DBD" w14:paraId="7002D11D" w14:textId="77777777">
            <w:pPr>
              <w:pStyle w:val="DHSText10pt"/>
              <w:widowControl/>
              <w:numPr>
                <w:ilvl w:val="0"/>
                <w:numId w:val="199"/>
              </w:numPr>
              <w:overflowPunct/>
              <w:autoSpaceDE/>
              <w:autoSpaceDN/>
              <w:adjustRightInd/>
              <w:spacing w:line="360" w:lineRule="auto"/>
              <w:ind w:left="714" w:right="425" w:hanging="357"/>
              <w:contextualSpacing/>
              <w:jc w:val="both"/>
              <w:textAlignment w:val="auto"/>
              <w:rPr>
                <w:rFonts w:ascii="Arial" w:hAnsi="Arial" w:cs="Arial"/>
                <w:sz w:val="24"/>
                <w:szCs w:val="24"/>
                <w:u w:val="single"/>
              </w:rPr>
            </w:pPr>
            <w:r w:rsidRPr="003917B7">
              <w:rPr>
                <w:rFonts w:ascii="Arial" w:hAnsi="Arial" w:cs="Arial"/>
                <w:b/>
                <w:sz w:val="24"/>
                <w:szCs w:val="24"/>
              </w:rPr>
              <w:t>Creating Accessible Information, Communication Etiquette and Communication Tips</w:t>
            </w:r>
            <w:r w:rsidRPr="003917B7">
              <w:rPr>
                <w:rFonts w:ascii="Arial" w:hAnsi="Arial" w:cs="Arial"/>
                <w:sz w:val="24"/>
                <w:szCs w:val="24"/>
              </w:rPr>
              <w:t>, Communication Aid Users Society:</w:t>
            </w:r>
          </w:p>
          <w:p w:rsidRPr="003917B7" w:rsidR="00544DBD" w:rsidP="005E642E" w:rsidRDefault="00544DBD" w14:paraId="371D2931" w14:textId="77777777">
            <w:pPr>
              <w:pStyle w:val="DHSText10pt"/>
              <w:widowControl/>
              <w:tabs>
                <w:tab w:val="num" w:pos="720"/>
              </w:tabs>
              <w:overflowPunct/>
              <w:autoSpaceDE/>
              <w:autoSpaceDN/>
              <w:adjustRightInd/>
              <w:spacing w:line="360" w:lineRule="auto"/>
              <w:ind w:left="709" w:right="424"/>
              <w:contextualSpacing/>
              <w:jc w:val="both"/>
              <w:textAlignment w:val="auto"/>
              <w:rPr>
                <w:rFonts w:ascii="Arial" w:hAnsi="Arial" w:cs="Arial"/>
                <w:sz w:val="24"/>
                <w:szCs w:val="24"/>
                <w:u w:val="single"/>
              </w:rPr>
            </w:pPr>
            <w:r w:rsidRPr="003917B7">
              <w:rPr>
                <w:rFonts w:ascii="Arial" w:hAnsi="Arial" w:cs="Arial"/>
                <w:sz w:val="24"/>
                <w:szCs w:val="24"/>
                <w:u w:val="single"/>
              </w:rPr>
              <w:t xml:space="preserve">http://www.caus.com.au/ </w:t>
            </w:r>
          </w:p>
          <w:p w:rsidRPr="003917B7" w:rsidR="00544DBD" w:rsidRDefault="00544DBD" w14:paraId="74C206C1" w14:textId="77777777">
            <w:pPr>
              <w:pStyle w:val="DHSText10pt"/>
              <w:widowControl/>
              <w:numPr>
                <w:ilvl w:val="0"/>
                <w:numId w:val="199"/>
              </w:numPr>
              <w:overflowPunct/>
              <w:autoSpaceDE/>
              <w:autoSpaceDN/>
              <w:adjustRightInd/>
              <w:spacing w:line="360" w:lineRule="auto"/>
              <w:ind w:right="425"/>
              <w:contextualSpacing/>
              <w:jc w:val="both"/>
              <w:textAlignment w:val="auto"/>
              <w:rPr>
                <w:rFonts w:ascii="Arial" w:hAnsi="Arial" w:cs="Arial"/>
                <w:b/>
                <w:sz w:val="24"/>
                <w:szCs w:val="24"/>
              </w:rPr>
            </w:pPr>
            <w:r w:rsidRPr="003917B7">
              <w:rPr>
                <w:rFonts w:ascii="Arial" w:hAnsi="Arial" w:cs="Arial"/>
                <w:b/>
                <w:sz w:val="24"/>
                <w:szCs w:val="24"/>
              </w:rPr>
              <w:t>Information on complex communication needs,</w:t>
            </w:r>
            <w:r w:rsidRPr="003917B7">
              <w:rPr>
                <w:rFonts w:ascii="Arial" w:hAnsi="Arial" w:cs="Arial"/>
                <w:sz w:val="24"/>
                <w:szCs w:val="24"/>
              </w:rPr>
              <w:t xml:space="preserve"> Scope Victoria:</w:t>
            </w:r>
          </w:p>
          <w:p w:rsidRPr="003917B7" w:rsidR="00544DBD" w:rsidP="005E642E" w:rsidRDefault="00544DBD" w14:paraId="5289FEAB" w14:textId="77777777">
            <w:pPr>
              <w:pStyle w:val="DHSText10pt"/>
              <w:widowControl/>
              <w:tabs>
                <w:tab w:val="num" w:pos="720"/>
              </w:tabs>
              <w:overflowPunct/>
              <w:autoSpaceDE/>
              <w:autoSpaceDN/>
              <w:adjustRightInd/>
              <w:spacing w:line="360" w:lineRule="auto"/>
              <w:ind w:left="709" w:right="424"/>
              <w:contextualSpacing/>
              <w:jc w:val="both"/>
              <w:textAlignment w:val="auto"/>
              <w:rPr>
                <w:rFonts w:ascii="Arial" w:hAnsi="Arial" w:cs="Arial"/>
                <w:sz w:val="24"/>
                <w:szCs w:val="24"/>
                <w:u w:val="single"/>
              </w:rPr>
            </w:pPr>
            <w:hyperlink w:history="1" r:id="rId93">
              <w:r w:rsidRPr="003917B7">
                <w:rPr>
                  <w:rFonts w:ascii="Arial" w:hAnsi="Arial" w:cs="Arial"/>
                  <w:sz w:val="24"/>
                  <w:szCs w:val="24"/>
                  <w:u w:val="single"/>
                </w:rPr>
                <w:t>http://www.scopevic.org.au/therapy_crc.html</w:t>
              </w:r>
            </w:hyperlink>
            <w:r w:rsidRPr="003917B7">
              <w:rPr>
                <w:rFonts w:ascii="Arial" w:hAnsi="Arial" w:cs="Arial"/>
                <w:sz w:val="24"/>
                <w:szCs w:val="24"/>
                <w:u w:val="single"/>
              </w:rPr>
              <w:t xml:space="preserve"> </w:t>
            </w:r>
          </w:p>
          <w:p w:rsidRPr="003917B7" w:rsidR="00544DBD" w:rsidRDefault="00544DBD" w14:paraId="12FBB6F9" w14:textId="77777777">
            <w:pPr>
              <w:pStyle w:val="DHSText10pt"/>
              <w:widowControl/>
              <w:numPr>
                <w:ilvl w:val="0"/>
                <w:numId w:val="199"/>
              </w:numPr>
              <w:overflowPunct/>
              <w:autoSpaceDE/>
              <w:autoSpaceDN/>
              <w:adjustRightInd/>
              <w:spacing w:line="360" w:lineRule="auto"/>
              <w:ind w:right="425"/>
              <w:contextualSpacing/>
              <w:jc w:val="both"/>
              <w:textAlignment w:val="auto"/>
              <w:rPr>
                <w:rFonts w:ascii="Arial" w:hAnsi="Arial" w:cs="Arial"/>
                <w:b/>
                <w:bCs/>
                <w:sz w:val="24"/>
                <w:szCs w:val="24"/>
              </w:rPr>
            </w:pPr>
            <w:r w:rsidRPr="3F835444">
              <w:rPr>
                <w:rFonts w:ascii="Arial" w:hAnsi="Arial" w:cs="Arial"/>
                <w:b/>
                <w:bCs/>
                <w:sz w:val="24"/>
                <w:szCs w:val="24"/>
              </w:rPr>
              <w:t>Communications support information</w:t>
            </w:r>
            <w:r w:rsidRPr="3F835444">
              <w:rPr>
                <w:rFonts w:ascii="Arial" w:hAnsi="Arial" w:cs="Arial"/>
                <w:sz w:val="24"/>
                <w:szCs w:val="24"/>
              </w:rPr>
              <w:t xml:space="preserve">, </w:t>
            </w:r>
            <w:proofErr w:type="spellStart"/>
            <w:r w:rsidRPr="3F835444">
              <w:rPr>
                <w:rFonts w:ascii="Arial" w:hAnsi="Arial" w:cs="Arial"/>
                <w:sz w:val="24"/>
                <w:szCs w:val="24"/>
              </w:rPr>
              <w:t>Comtec</w:t>
            </w:r>
            <w:proofErr w:type="spellEnd"/>
            <w:r w:rsidRPr="3F835444">
              <w:rPr>
                <w:rFonts w:ascii="Arial" w:hAnsi="Arial" w:cs="Arial"/>
                <w:sz w:val="24"/>
                <w:szCs w:val="24"/>
              </w:rPr>
              <w:t xml:space="preserve"> (managed by Yooralla):</w:t>
            </w:r>
          </w:p>
          <w:p w:rsidRPr="003917B7" w:rsidR="00544DBD" w:rsidP="005E642E" w:rsidRDefault="00544DBD" w14:paraId="5DA7218F" w14:textId="77777777">
            <w:pPr>
              <w:pStyle w:val="DHSText10pt"/>
              <w:widowControl/>
              <w:tabs>
                <w:tab w:val="num" w:pos="720"/>
              </w:tabs>
              <w:overflowPunct/>
              <w:autoSpaceDE/>
              <w:autoSpaceDN/>
              <w:adjustRightInd/>
              <w:spacing w:line="360" w:lineRule="auto"/>
              <w:ind w:left="709" w:right="424"/>
              <w:contextualSpacing/>
              <w:jc w:val="both"/>
              <w:textAlignment w:val="auto"/>
              <w:rPr>
                <w:rFonts w:ascii="Arial" w:hAnsi="Arial" w:cs="Arial"/>
                <w:sz w:val="24"/>
                <w:szCs w:val="24"/>
                <w:u w:val="single"/>
              </w:rPr>
            </w:pPr>
            <w:r w:rsidRPr="003917B7">
              <w:rPr>
                <w:rFonts w:ascii="Arial" w:hAnsi="Arial" w:cs="Arial"/>
                <w:sz w:val="24"/>
                <w:szCs w:val="24"/>
                <w:u w:val="single"/>
              </w:rPr>
              <w:t>http://www.yooralla.com.au/comtec/info/index.php</w:t>
            </w:r>
          </w:p>
          <w:p w:rsidRPr="003917B7" w:rsidR="00544DBD" w:rsidRDefault="00544DBD" w14:paraId="6FBF4024" w14:textId="77777777">
            <w:pPr>
              <w:pStyle w:val="DHSText10pt"/>
              <w:widowControl/>
              <w:numPr>
                <w:ilvl w:val="0"/>
                <w:numId w:val="199"/>
              </w:numPr>
              <w:overflowPunct/>
              <w:autoSpaceDE/>
              <w:autoSpaceDN/>
              <w:adjustRightInd/>
              <w:spacing w:line="360" w:lineRule="auto"/>
              <w:ind w:right="425"/>
              <w:contextualSpacing/>
              <w:jc w:val="both"/>
              <w:textAlignment w:val="auto"/>
              <w:rPr>
                <w:rFonts w:ascii="Arial" w:hAnsi="Arial" w:cs="Arial"/>
                <w:sz w:val="24"/>
                <w:szCs w:val="24"/>
              </w:rPr>
            </w:pPr>
            <w:r w:rsidRPr="3F835444">
              <w:rPr>
                <w:rFonts w:ascii="Arial" w:hAnsi="Arial" w:cs="Arial"/>
                <w:b/>
                <w:bCs/>
                <w:sz w:val="24"/>
                <w:szCs w:val="24"/>
              </w:rPr>
              <w:t xml:space="preserve">Total Communication </w:t>
            </w:r>
            <w:proofErr w:type="spellStart"/>
            <w:r w:rsidRPr="3F835444">
              <w:rPr>
                <w:rFonts w:ascii="Arial" w:hAnsi="Arial" w:cs="Arial"/>
                <w:b/>
                <w:bCs/>
                <w:sz w:val="24"/>
                <w:szCs w:val="24"/>
              </w:rPr>
              <w:t>Minibook</w:t>
            </w:r>
            <w:proofErr w:type="spellEnd"/>
            <w:r w:rsidRPr="3F835444">
              <w:rPr>
                <w:rFonts w:ascii="Arial" w:hAnsi="Arial" w:cs="Arial"/>
                <w:b/>
                <w:bCs/>
                <w:sz w:val="24"/>
                <w:szCs w:val="24"/>
              </w:rPr>
              <w:t>: Person centred thinking, planning and practice</w:t>
            </w:r>
            <w:r w:rsidRPr="3F835444">
              <w:rPr>
                <w:rFonts w:ascii="Arial" w:hAnsi="Arial" w:cs="Arial"/>
                <w:sz w:val="24"/>
                <w:szCs w:val="24"/>
              </w:rPr>
              <w:t>. Copies of this book are available as a free download from:</w:t>
            </w:r>
          </w:p>
          <w:p w:rsidRPr="003917B7" w:rsidR="00544DBD" w:rsidP="005E642E" w:rsidRDefault="00544DBD" w14:paraId="170C9313" w14:textId="77777777">
            <w:pPr>
              <w:pStyle w:val="DHSText10pt"/>
              <w:widowControl/>
              <w:tabs>
                <w:tab w:val="num" w:pos="720"/>
              </w:tabs>
              <w:overflowPunct/>
              <w:autoSpaceDE/>
              <w:autoSpaceDN/>
              <w:adjustRightInd/>
              <w:spacing w:line="360" w:lineRule="auto"/>
              <w:ind w:left="709" w:right="424"/>
              <w:contextualSpacing/>
              <w:jc w:val="both"/>
              <w:textAlignment w:val="auto"/>
              <w:rPr>
                <w:rFonts w:ascii="Arial" w:hAnsi="Arial" w:cs="Arial"/>
                <w:sz w:val="24"/>
                <w:szCs w:val="24"/>
                <w:u w:val="single"/>
              </w:rPr>
            </w:pPr>
            <w:hyperlink w:history="1" r:id="rId94">
              <w:r w:rsidRPr="003917B7">
                <w:rPr>
                  <w:rFonts w:ascii="Arial" w:hAnsi="Arial" w:cs="Arial"/>
                  <w:sz w:val="24"/>
                  <w:szCs w:val="24"/>
                  <w:u w:val="single"/>
                </w:rPr>
                <w:t>http://helensandersonassociates.co.uk/Reading_Room/How/Person_Centred_Practice/Person_Centred_Communication.html</w:t>
              </w:r>
            </w:hyperlink>
          </w:p>
          <w:p w:rsidRPr="003917B7" w:rsidR="00544DBD" w:rsidRDefault="00544DBD" w14:paraId="58730C41" w14:textId="3FC20647">
            <w:pPr>
              <w:pStyle w:val="DHSText10pt"/>
              <w:widowControl/>
              <w:numPr>
                <w:ilvl w:val="0"/>
                <w:numId w:val="199"/>
              </w:numPr>
              <w:overflowPunct/>
              <w:autoSpaceDE/>
              <w:autoSpaceDN/>
              <w:adjustRightInd/>
              <w:spacing w:line="360" w:lineRule="auto"/>
              <w:ind w:right="425"/>
              <w:contextualSpacing/>
              <w:jc w:val="both"/>
              <w:textAlignment w:val="auto"/>
              <w:rPr>
                <w:rFonts w:ascii="Arial" w:hAnsi="Arial" w:cs="Arial"/>
                <w:sz w:val="24"/>
                <w:szCs w:val="24"/>
              </w:rPr>
            </w:pPr>
            <w:r w:rsidRPr="003917B7">
              <w:rPr>
                <w:rFonts w:ascii="Arial" w:hAnsi="Arial" w:cs="Arial"/>
                <w:b/>
                <w:sz w:val="24"/>
                <w:szCs w:val="24"/>
              </w:rPr>
              <w:t xml:space="preserve">Communication for Person Centred Planning. </w:t>
            </w:r>
            <w:r w:rsidRPr="003917B7">
              <w:rPr>
                <w:rFonts w:ascii="Arial" w:hAnsi="Arial" w:cs="Arial"/>
                <w:sz w:val="24"/>
                <w:szCs w:val="24"/>
              </w:rPr>
              <w:t xml:space="preserve">This information pack was designed to help staff, </w:t>
            </w:r>
            <w:r w:rsidRPr="003917B7" w:rsidR="00914879">
              <w:rPr>
                <w:rFonts w:ascii="Arial" w:hAnsi="Arial" w:cs="Arial"/>
                <w:sz w:val="24"/>
                <w:szCs w:val="24"/>
              </w:rPr>
              <w:t>self-advocates</w:t>
            </w:r>
            <w:r w:rsidRPr="003917B7">
              <w:rPr>
                <w:rFonts w:ascii="Arial" w:hAnsi="Arial" w:cs="Arial"/>
                <w:sz w:val="24"/>
                <w:szCs w:val="24"/>
              </w:rPr>
              <w:t>, families and friends to make communication better and is available for free download:</w:t>
            </w:r>
          </w:p>
          <w:p w:rsidRPr="003917B7" w:rsidR="00544DBD" w:rsidP="005E642E" w:rsidRDefault="00544DBD" w14:paraId="50A9F6F9" w14:textId="77777777">
            <w:pPr>
              <w:pStyle w:val="DHSText10pt"/>
              <w:widowControl/>
              <w:tabs>
                <w:tab w:val="num" w:pos="720"/>
                <w:tab w:val="left" w:pos="7363"/>
              </w:tabs>
              <w:overflowPunct/>
              <w:autoSpaceDE/>
              <w:autoSpaceDN/>
              <w:adjustRightInd/>
              <w:spacing w:line="360" w:lineRule="auto"/>
              <w:ind w:left="709" w:right="424"/>
              <w:contextualSpacing/>
              <w:jc w:val="both"/>
              <w:textAlignment w:val="auto"/>
              <w:rPr>
                <w:rFonts w:ascii="Arial" w:hAnsi="Arial" w:cs="Arial"/>
                <w:sz w:val="24"/>
                <w:szCs w:val="24"/>
                <w:u w:val="single"/>
              </w:rPr>
            </w:pPr>
            <w:hyperlink w:history="1" r:id="rId95">
              <w:r w:rsidRPr="003917B7">
                <w:rPr>
                  <w:rFonts w:ascii="Arial" w:hAnsi="Arial" w:cs="Arial"/>
                  <w:sz w:val="24"/>
                  <w:szCs w:val="24"/>
                  <w:u w:val="single"/>
                </w:rPr>
                <w:t>http://www.learningdisabilities.org.uk/publications?EntryId=22381&amp;p=2</w:t>
              </w:r>
            </w:hyperlink>
            <w:r w:rsidRPr="003917B7">
              <w:rPr>
                <w:rFonts w:ascii="Arial" w:hAnsi="Arial" w:cs="Arial"/>
                <w:sz w:val="24"/>
                <w:szCs w:val="24"/>
                <w:u w:val="single"/>
              </w:rPr>
              <w:t xml:space="preserve"> </w:t>
            </w:r>
          </w:p>
        </w:tc>
      </w:tr>
    </w:tbl>
    <w:p w:rsidRPr="003917B7" w:rsidR="00BC7B15" w:rsidP="005E642E" w:rsidRDefault="00544DBD" w14:paraId="73FF2B82" w14:textId="07328555">
      <w:pPr>
        <w:widowControl/>
        <w:autoSpaceDE/>
        <w:autoSpaceDN/>
        <w:spacing w:line="360" w:lineRule="auto"/>
        <w:contextualSpacing/>
        <w:rPr>
          <w:rFonts w:eastAsia="Arial" w:cs="Arial"/>
          <w:b/>
          <w:caps/>
          <w:color w:val="auto"/>
          <w:spacing w:val="-4"/>
          <w:w w:val="105"/>
          <w:szCs w:val="24"/>
        </w:rPr>
      </w:pPr>
      <w:r w:rsidRPr="003917B7">
        <w:rPr>
          <w:rFonts w:cs="Arial"/>
          <w:color w:val="auto"/>
          <w:szCs w:val="24"/>
        </w:rPr>
        <w:br w:type="page"/>
      </w:r>
      <w:bookmarkEnd w:id="426"/>
    </w:p>
    <w:p w:rsidR="00BC6FE1" w:rsidP="00704DAD" w:rsidRDefault="53BB4564" w14:paraId="22779B84" w14:textId="77777777">
      <w:pPr>
        <w:pStyle w:val="Heading2"/>
      </w:pPr>
      <w:bookmarkStart w:name="_Toc99102391" w:id="443"/>
      <w:bookmarkStart w:name="_Toc109127729" w:id="444"/>
      <w:bookmarkStart w:name="_Toc1674363740" w:id="445"/>
      <w:bookmarkStart w:name="_Toc133844919" w:id="446"/>
      <w:bookmarkStart w:name="_Toc1330227063" w:id="447"/>
      <w:bookmarkStart w:name="_Toc445284003" w:id="449"/>
      <w:bookmarkStart w:name="_Hlk90323205" w:id="450"/>
      <w:bookmarkStart w:name="_Toc15931073" w:id="451"/>
      <w:bookmarkStart w:name="_Toc49346365" w:id="452"/>
      <w:bookmarkStart w:name="_Toc56426908" w:id="453"/>
      <w:bookmarkEnd w:id="427"/>
      <w:bookmarkStart w:name="_Toc874804095" w:id="2051676955"/>
      <w:r w:rsidR="6F1169FC">
        <w:rPr/>
        <w:t>Emergency &amp; Disaster Management Policy &amp; Procedure</w:t>
      </w:r>
      <w:bookmarkEnd w:id="443"/>
      <w:bookmarkEnd w:id="444"/>
      <w:bookmarkEnd w:id="445"/>
      <w:bookmarkEnd w:id="446"/>
      <w:bookmarkEnd w:id="447"/>
      <w:bookmarkEnd w:id="2051676955"/>
      <w:r w:rsidR="6F1169FC">
        <w:rPr/>
        <w:t> </w:t>
      </w:r>
      <w:bookmarkEnd w:id="449"/>
    </w:p>
    <w:p w:rsidR="787DA298" w:rsidP="787DA298" w:rsidRDefault="787DA298" w14:paraId="21A3BCD5" w14:textId="61E8D977">
      <w:pPr>
        <w:pStyle w:val="Normal"/>
      </w:pPr>
    </w:p>
    <w:tbl>
      <w:tblPr>
        <w:tblW w:w="10115" w:type="dxa"/>
        <w:tbl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insideH w:val="single" w:color="808080" w:themeColor="background1" w:themeShade="80" w:sz="4" w:space="0"/>
          <w:insideV w:val="single" w:color="808080" w:themeColor="background1" w:themeShade="80" w:sz="4" w:space="0"/>
        </w:tblBorders>
        <w:tblLook w:val="04A0" w:firstRow="1" w:lastRow="0" w:firstColumn="1" w:lastColumn="0" w:noHBand="0" w:noVBand="1"/>
      </w:tblPr>
      <w:tblGrid>
        <w:gridCol w:w="1312"/>
        <w:gridCol w:w="2096"/>
        <w:gridCol w:w="2395"/>
        <w:gridCol w:w="1946"/>
        <w:gridCol w:w="2366"/>
      </w:tblGrid>
      <w:tr w:rsidRPr="001F41B0" w:rsidR="001547EE" w:rsidTr="787DA298" w14:paraId="41915E24" w14:textId="77777777">
        <w:trPr>
          <w:trHeight w:val="400"/>
        </w:trPr>
        <w:tc>
          <w:tcPr>
            <w:tcW w:w="10115" w:type="dxa"/>
            <w:gridSpan w:val="5"/>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Mar/>
          </w:tcPr>
          <w:p w:rsidRPr="00D64FFC" w:rsidR="001547EE" w:rsidP="00391BB4" w:rsidRDefault="001547EE" w14:paraId="44F68D23" w14:textId="77777777">
            <w:pPr>
              <w:spacing w:line="360" w:lineRule="auto"/>
              <w:contextualSpacing/>
              <w:rPr>
                <w:rFonts w:cs="Arial"/>
                <w:b/>
                <w:bCs/>
                <w:color w:val="auto"/>
                <w:szCs w:val="24"/>
              </w:rPr>
            </w:pPr>
            <w:r w:rsidRPr="00D64FFC">
              <w:rPr>
                <w:rFonts w:cs="Arial"/>
                <w:b/>
                <w:bCs/>
                <w:color w:val="auto"/>
                <w:szCs w:val="24"/>
              </w:rPr>
              <w:t>Record of policy development</w:t>
            </w:r>
          </w:p>
        </w:tc>
      </w:tr>
      <w:tr w:rsidRPr="001F41B0" w:rsidR="001547EE" w:rsidTr="787DA298" w14:paraId="10E3F73E" w14:textId="77777777">
        <w:trPr>
          <w:trHeight w:val="400"/>
        </w:trPr>
        <w:tc>
          <w:tcPr>
            <w:tcW w:w="1312"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Mar/>
          </w:tcPr>
          <w:p w:rsidRPr="00D64FFC" w:rsidR="001547EE" w:rsidP="00391BB4" w:rsidRDefault="001547EE" w14:paraId="00D57089" w14:textId="77777777">
            <w:pPr>
              <w:spacing w:line="360" w:lineRule="auto"/>
              <w:contextualSpacing/>
              <w:rPr>
                <w:rFonts w:cs="Arial"/>
                <w:b/>
                <w:bCs/>
                <w:color w:val="auto"/>
                <w:szCs w:val="24"/>
              </w:rPr>
            </w:pPr>
            <w:r w:rsidRPr="00D64FFC">
              <w:rPr>
                <w:rFonts w:cs="Arial"/>
                <w:b/>
                <w:bCs/>
                <w:color w:val="auto"/>
                <w:szCs w:val="24"/>
              </w:rPr>
              <w:t>Version</w:t>
            </w:r>
          </w:p>
        </w:tc>
        <w:tc>
          <w:tcPr>
            <w:tcW w:w="209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Mar/>
          </w:tcPr>
          <w:p w:rsidRPr="00D64FFC" w:rsidR="001547EE" w:rsidP="00391BB4" w:rsidRDefault="001547EE" w14:paraId="174AE900" w14:textId="77777777">
            <w:pPr>
              <w:spacing w:line="360" w:lineRule="auto"/>
              <w:contextualSpacing/>
              <w:rPr>
                <w:rFonts w:cs="Arial"/>
                <w:b/>
                <w:bCs/>
                <w:color w:val="auto"/>
                <w:szCs w:val="24"/>
              </w:rPr>
            </w:pPr>
            <w:r w:rsidRPr="00D64FFC">
              <w:rPr>
                <w:rFonts w:cs="Arial"/>
                <w:b/>
                <w:bCs/>
                <w:color w:val="auto"/>
                <w:szCs w:val="24"/>
              </w:rPr>
              <w:t>Date approved</w:t>
            </w:r>
          </w:p>
        </w:tc>
        <w:tc>
          <w:tcPr>
            <w:tcW w:w="239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Mar/>
          </w:tcPr>
          <w:p w:rsidRPr="00D64FFC" w:rsidR="001547EE" w:rsidP="00391BB4" w:rsidRDefault="001547EE" w14:paraId="2FD96571" w14:textId="77777777">
            <w:pPr>
              <w:spacing w:line="360" w:lineRule="auto"/>
              <w:contextualSpacing/>
              <w:rPr>
                <w:rFonts w:cs="Arial"/>
                <w:b/>
                <w:bCs/>
                <w:color w:val="auto"/>
                <w:szCs w:val="24"/>
              </w:rPr>
            </w:pPr>
            <w:r w:rsidRPr="00D64FFC">
              <w:rPr>
                <w:rFonts w:cs="Arial"/>
                <w:b/>
                <w:bCs/>
                <w:color w:val="auto"/>
                <w:szCs w:val="24"/>
              </w:rPr>
              <w:t>Nature of amendments</w:t>
            </w:r>
          </w:p>
        </w:tc>
        <w:tc>
          <w:tcPr>
            <w:tcW w:w="194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Mar/>
          </w:tcPr>
          <w:p w:rsidRPr="00D64FFC" w:rsidR="001547EE" w:rsidP="00391BB4" w:rsidRDefault="001547EE" w14:paraId="4215671F" w14:textId="77777777">
            <w:pPr>
              <w:spacing w:line="360" w:lineRule="auto"/>
              <w:contextualSpacing/>
              <w:rPr>
                <w:rFonts w:cs="Arial"/>
                <w:b/>
                <w:bCs/>
                <w:color w:val="auto"/>
                <w:szCs w:val="24"/>
              </w:rPr>
            </w:pPr>
            <w:r w:rsidRPr="00D64FFC">
              <w:rPr>
                <w:rFonts w:cs="Arial"/>
                <w:b/>
                <w:bCs/>
                <w:color w:val="auto"/>
                <w:szCs w:val="24"/>
              </w:rPr>
              <w:t>Approved by</w:t>
            </w:r>
          </w:p>
        </w:tc>
        <w:tc>
          <w:tcPr>
            <w:tcW w:w="236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Mar/>
          </w:tcPr>
          <w:p w:rsidRPr="00D64FFC" w:rsidR="001547EE" w:rsidP="00391BB4" w:rsidRDefault="001547EE" w14:paraId="4A21E1E5" w14:textId="77777777">
            <w:pPr>
              <w:spacing w:line="360" w:lineRule="auto"/>
              <w:contextualSpacing/>
              <w:rPr>
                <w:rFonts w:cs="Arial"/>
                <w:b/>
                <w:bCs/>
                <w:color w:val="auto"/>
                <w:szCs w:val="24"/>
              </w:rPr>
            </w:pPr>
            <w:r w:rsidRPr="00D64FFC">
              <w:rPr>
                <w:rFonts w:cs="Arial"/>
                <w:b/>
                <w:bCs/>
                <w:color w:val="auto"/>
                <w:szCs w:val="24"/>
              </w:rPr>
              <w:t>Date for Review</w:t>
            </w:r>
          </w:p>
        </w:tc>
      </w:tr>
      <w:tr w:rsidRPr="001F41B0" w:rsidR="001547EE" w:rsidTr="787DA298" w14:paraId="043D5020" w14:textId="77777777">
        <w:trPr>
          <w:trHeight w:val="392"/>
        </w:trPr>
        <w:tc>
          <w:tcPr>
            <w:tcW w:w="1312"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787DA298" w:rsidP="787DA298" w:rsidRDefault="787DA298" w14:paraId="68168F8A" w14:textId="3A54FF8E">
            <w:pPr>
              <w:widowControl w:val="0"/>
              <w:spacing w:after="0" w:line="360" w:lineRule="auto"/>
              <w:contextualSpacing w:val="1"/>
              <w:rPr>
                <w:rFonts w:ascii="Arial" w:hAnsi="Arial" w:eastAsia="Arial" w:cs="Arial"/>
                <w:b w:val="0"/>
                <w:bCs w:val="0"/>
                <w:i w:val="0"/>
                <w:iCs w:val="0"/>
                <w:caps w:val="0"/>
                <w:smallCaps w:val="0"/>
                <w:color w:val="000000" w:themeColor="text1" w:themeTint="FF" w:themeShade="FF"/>
                <w:sz w:val="24"/>
                <w:szCs w:val="24"/>
              </w:rPr>
            </w:pPr>
            <w:r w:rsidRPr="787DA298" w:rsidR="787DA298">
              <w:rPr>
                <w:rFonts w:ascii="Arial" w:hAnsi="Arial" w:eastAsia="Arial" w:cs="Arial"/>
                <w:b w:val="0"/>
                <w:bCs w:val="0"/>
                <w:i w:val="0"/>
                <w:iCs w:val="0"/>
                <w:caps w:val="0"/>
                <w:smallCaps w:val="0"/>
                <w:color w:val="000000" w:themeColor="text1" w:themeTint="FF" w:themeShade="FF"/>
                <w:sz w:val="24"/>
                <w:szCs w:val="24"/>
                <w:lang w:val="en-GB"/>
              </w:rPr>
              <w:t>1.0</w:t>
            </w:r>
          </w:p>
        </w:tc>
        <w:tc>
          <w:tcPr>
            <w:tcW w:w="209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787DA298" w:rsidP="787DA298" w:rsidRDefault="787DA298" w14:paraId="7616385A" w14:textId="7FCA87A9">
            <w:pPr>
              <w:widowControl w:val="0"/>
              <w:spacing w:after="0" w:line="360" w:lineRule="auto"/>
              <w:contextualSpacing w:val="1"/>
              <w:rPr>
                <w:rFonts w:ascii="Arial" w:hAnsi="Arial" w:eastAsia="Arial" w:cs="Arial"/>
                <w:b w:val="0"/>
                <w:bCs w:val="0"/>
                <w:i w:val="0"/>
                <w:iCs w:val="0"/>
                <w:caps w:val="0"/>
                <w:smallCaps w:val="0"/>
                <w:color w:val="000000" w:themeColor="text1" w:themeTint="FF" w:themeShade="FF"/>
                <w:sz w:val="24"/>
                <w:szCs w:val="24"/>
              </w:rPr>
            </w:pPr>
            <w:r w:rsidRPr="787DA298" w:rsidR="787DA298">
              <w:rPr>
                <w:rFonts w:ascii="Arial" w:hAnsi="Arial" w:eastAsia="Arial" w:cs="Arial"/>
                <w:b w:val="0"/>
                <w:bCs w:val="0"/>
                <w:i w:val="0"/>
                <w:iCs w:val="0"/>
                <w:caps w:val="0"/>
                <w:smallCaps w:val="0"/>
                <w:color w:val="000000" w:themeColor="text1" w:themeTint="FF" w:themeShade="FF"/>
                <w:sz w:val="24"/>
                <w:szCs w:val="24"/>
                <w:lang w:val="en-GB"/>
              </w:rPr>
              <w:t>16/09/2026</w:t>
            </w:r>
          </w:p>
        </w:tc>
        <w:tc>
          <w:tcPr>
            <w:tcW w:w="239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787DA298" w:rsidP="787DA298" w:rsidRDefault="787DA298" w14:paraId="276883A1" w14:textId="0E274A27">
            <w:pPr>
              <w:widowControl w:val="0"/>
              <w:spacing w:after="0" w:line="360" w:lineRule="auto"/>
              <w:contextualSpacing w:val="1"/>
              <w:rPr>
                <w:rFonts w:ascii="Arial" w:hAnsi="Arial" w:eastAsia="Arial" w:cs="Arial"/>
                <w:b w:val="0"/>
                <w:bCs w:val="0"/>
                <w:i w:val="0"/>
                <w:iCs w:val="0"/>
                <w:caps w:val="0"/>
                <w:smallCaps w:val="0"/>
                <w:color w:val="000000" w:themeColor="text1" w:themeTint="FF" w:themeShade="FF"/>
                <w:sz w:val="24"/>
                <w:szCs w:val="24"/>
              </w:rPr>
            </w:pPr>
            <w:r w:rsidRPr="787DA298" w:rsidR="787DA298">
              <w:rPr>
                <w:rFonts w:ascii="Arial" w:hAnsi="Arial" w:eastAsia="Arial" w:cs="Arial"/>
                <w:b w:val="0"/>
                <w:bCs w:val="0"/>
                <w:i w:val="0"/>
                <w:iCs w:val="0"/>
                <w:caps w:val="0"/>
                <w:smallCaps w:val="0"/>
                <w:color w:val="000000" w:themeColor="text1" w:themeTint="FF" w:themeShade="FF"/>
                <w:sz w:val="24"/>
                <w:szCs w:val="24"/>
                <w:lang w:val="en-GB"/>
              </w:rPr>
              <w:t>Initial copywriting</w:t>
            </w:r>
          </w:p>
        </w:tc>
        <w:tc>
          <w:tcPr>
            <w:tcW w:w="194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787DA298" w:rsidP="787DA298" w:rsidRDefault="787DA298" w14:paraId="555A732E" w14:textId="1AC7222C">
            <w:pPr>
              <w:widowControl w:val="0"/>
              <w:spacing w:after="0" w:line="360" w:lineRule="auto"/>
              <w:rPr>
                <w:rFonts w:ascii="Arial" w:hAnsi="Arial" w:eastAsia="Arial" w:cs="Arial"/>
                <w:b w:val="0"/>
                <w:bCs w:val="0"/>
                <w:i w:val="0"/>
                <w:iCs w:val="0"/>
                <w:caps w:val="0"/>
                <w:smallCaps w:val="0"/>
                <w:color w:val="000000" w:themeColor="text1" w:themeTint="FF" w:themeShade="FF"/>
                <w:sz w:val="24"/>
                <w:szCs w:val="24"/>
              </w:rPr>
            </w:pPr>
            <w:r w:rsidRPr="787DA298" w:rsidR="787DA298">
              <w:rPr>
                <w:rFonts w:ascii="Arial" w:hAnsi="Arial" w:eastAsia="Arial" w:cs="Arial"/>
                <w:b w:val="0"/>
                <w:bCs w:val="0"/>
                <w:i w:val="0"/>
                <w:iCs w:val="0"/>
                <w:caps w:val="0"/>
                <w:smallCaps w:val="0"/>
                <w:color w:val="000000" w:themeColor="text1" w:themeTint="FF" w:themeShade="FF"/>
                <w:sz w:val="24"/>
                <w:szCs w:val="24"/>
                <w:lang w:val="en-GB"/>
              </w:rPr>
              <w:t>Steve Psaltis</w:t>
            </w:r>
          </w:p>
        </w:tc>
        <w:tc>
          <w:tcPr>
            <w:tcW w:w="236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787DA298" w:rsidP="787DA298" w:rsidRDefault="787DA298" w14:paraId="462A1D06" w14:textId="33FE11DD">
            <w:pPr>
              <w:widowControl w:val="0"/>
              <w:spacing w:after="0" w:line="360" w:lineRule="auto"/>
              <w:contextualSpacing w:val="1"/>
              <w:rPr>
                <w:rFonts w:ascii="Arial" w:hAnsi="Arial" w:eastAsia="Arial" w:cs="Arial"/>
                <w:b w:val="0"/>
                <w:bCs w:val="0"/>
                <w:i w:val="0"/>
                <w:iCs w:val="0"/>
                <w:caps w:val="0"/>
                <w:smallCaps w:val="0"/>
                <w:color w:val="000000" w:themeColor="text1" w:themeTint="FF" w:themeShade="FF"/>
                <w:sz w:val="24"/>
                <w:szCs w:val="24"/>
              </w:rPr>
            </w:pPr>
            <w:r w:rsidRPr="787DA298" w:rsidR="787DA298">
              <w:rPr>
                <w:rFonts w:ascii="Arial" w:hAnsi="Arial" w:eastAsia="Arial" w:cs="Arial"/>
                <w:b w:val="0"/>
                <w:bCs w:val="0"/>
                <w:i w:val="0"/>
                <w:iCs w:val="0"/>
                <w:caps w:val="0"/>
                <w:smallCaps w:val="0"/>
                <w:color w:val="000000" w:themeColor="text1" w:themeTint="FF" w:themeShade="FF"/>
                <w:sz w:val="24"/>
                <w:szCs w:val="24"/>
                <w:lang w:val="en-GB"/>
              </w:rPr>
              <w:t>16/03/2027</w:t>
            </w:r>
          </w:p>
        </w:tc>
      </w:tr>
      <w:tr w:rsidRPr="001F41B0" w:rsidR="001547EE" w:rsidTr="787DA298" w14:paraId="7F39DE6F" w14:textId="77777777">
        <w:trPr>
          <w:trHeight w:val="392"/>
        </w:trPr>
        <w:tc>
          <w:tcPr>
            <w:tcW w:w="1312"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Pr="003917B7" w:rsidR="001547EE" w:rsidP="787DA298" w:rsidRDefault="001547EE" w14:paraId="3F37A13C" w14:textId="548B5BD3">
            <w:pPr>
              <w:spacing w:line="360" w:lineRule="auto"/>
              <w:contextualSpacing w:val="1"/>
              <w:rPr>
                <w:rFonts w:cs="Arial"/>
                <w:color w:val="auto"/>
              </w:rPr>
            </w:pPr>
          </w:p>
        </w:tc>
        <w:tc>
          <w:tcPr>
            <w:tcW w:w="209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Pr="003917B7" w:rsidR="001547EE" w:rsidP="787DA298" w:rsidRDefault="001547EE" w14:paraId="54314AD2" w14:textId="108B24A4">
            <w:pPr>
              <w:spacing w:line="360" w:lineRule="auto"/>
              <w:contextualSpacing w:val="1"/>
              <w:rPr>
                <w:rFonts w:cs="Arial"/>
                <w:color w:val="auto"/>
              </w:rPr>
            </w:pPr>
          </w:p>
        </w:tc>
        <w:tc>
          <w:tcPr>
            <w:tcW w:w="239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Pr="003917B7" w:rsidR="001547EE" w:rsidP="787DA298" w:rsidRDefault="001547EE" w14:paraId="021033D5" w14:textId="30EDA4F7">
            <w:pPr>
              <w:spacing w:line="360" w:lineRule="auto"/>
              <w:contextualSpacing w:val="1"/>
              <w:rPr>
                <w:rFonts w:cs="Arial"/>
                <w:color w:val="auto"/>
              </w:rPr>
            </w:pPr>
          </w:p>
        </w:tc>
        <w:tc>
          <w:tcPr>
            <w:tcW w:w="194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Pr="003917B7" w:rsidR="001547EE" w:rsidP="787DA298" w:rsidRDefault="001547EE" w14:paraId="42A1282D" w14:textId="65F08850">
            <w:pPr>
              <w:spacing w:line="360" w:lineRule="auto"/>
              <w:contextualSpacing w:val="1"/>
              <w:rPr>
                <w:rFonts w:cs="Arial"/>
                <w:color w:val="auto"/>
              </w:rPr>
            </w:pPr>
          </w:p>
        </w:tc>
        <w:tc>
          <w:tcPr>
            <w:tcW w:w="236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Pr="003917B7" w:rsidR="001547EE" w:rsidP="787DA298" w:rsidRDefault="001547EE" w14:paraId="3B8F3039" w14:textId="0AF7C6C2">
            <w:pPr>
              <w:spacing w:line="360" w:lineRule="auto"/>
              <w:contextualSpacing w:val="1"/>
              <w:rPr>
                <w:rFonts w:cs="Arial"/>
                <w:color w:val="auto"/>
              </w:rPr>
            </w:pPr>
          </w:p>
        </w:tc>
      </w:tr>
      <w:tr w:rsidR="00EB33C1" w:rsidTr="787DA298" w14:paraId="15DE2CEB" w14:textId="77777777">
        <w:trPr>
          <w:trHeight w:val="300"/>
        </w:trPr>
        <w:tc>
          <w:tcPr>
            <w:tcW w:w="1312"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00EB33C1" w:rsidP="787DA298" w:rsidRDefault="00EB33C1" w14:paraId="6A173F75" w14:textId="549A60FE">
            <w:pPr>
              <w:spacing w:line="360" w:lineRule="auto"/>
              <w:rPr>
                <w:rFonts w:cs="Arial"/>
                <w:color w:val="auto"/>
                <w:highlight w:val="yellow"/>
              </w:rPr>
            </w:pPr>
          </w:p>
        </w:tc>
        <w:tc>
          <w:tcPr>
            <w:tcW w:w="209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00EB33C1" w:rsidP="787DA298" w:rsidRDefault="00EB33C1" w14:paraId="18EA6484" w14:textId="439C47B1">
            <w:pPr>
              <w:spacing w:line="360" w:lineRule="auto"/>
              <w:rPr>
                <w:rFonts w:cs="Arial"/>
                <w:color w:val="auto"/>
                <w:highlight w:val="yellow"/>
              </w:rPr>
            </w:pPr>
          </w:p>
        </w:tc>
        <w:tc>
          <w:tcPr>
            <w:tcW w:w="239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00EB33C1" w:rsidP="787DA298" w:rsidRDefault="00EB33C1" w14:paraId="731EDCD7" w14:textId="2AFFA0A4">
            <w:pPr>
              <w:spacing w:line="360" w:lineRule="auto"/>
              <w:rPr>
                <w:rFonts w:cs="Arial"/>
                <w:color w:val="auto"/>
                <w:highlight w:val="yellow"/>
              </w:rPr>
            </w:pPr>
          </w:p>
        </w:tc>
        <w:tc>
          <w:tcPr>
            <w:tcW w:w="194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00EB33C1" w:rsidP="787DA298" w:rsidRDefault="00EB33C1" w14:paraId="020B097D" w14:textId="64FDE6B6">
            <w:pPr>
              <w:spacing w:line="360" w:lineRule="auto"/>
              <w:rPr>
                <w:rFonts w:cs="Arial"/>
                <w:color w:val="auto"/>
                <w:highlight w:val="yellow"/>
              </w:rPr>
            </w:pPr>
          </w:p>
        </w:tc>
        <w:tc>
          <w:tcPr>
            <w:tcW w:w="236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00EB33C1" w:rsidP="787DA298" w:rsidRDefault="00EB33C1" w14:paraId="7C77AABE" w14:textId="2029738D">
            <w:pPr>
              <w:spacing w:line="360" w:lineRule="auto"/>
              <w:rPr>
                <w:rFonts w:cs="Arial"/>
                <w:color w:val="auto"/>
                <w:highlight w:val="yellow"/>
              </w:rPr>
            </w:pPr>
          </w:p>
        </w:tc>
      </w:tr>
    </w:tbl>
    <w:p w:rsidR="00A361AA" w:rsidP="00A361AA" w:rsidRDefault="00A361AA" w14:paraId="362FF1D2" w14:textId="77777777"/>
    <w:p w:rsidRPr="003917B7" w:rsidR="00BC6FE1" w:rsidP="005E642E" w:rsidRDefault="00BC6FE1" w14:paraId="334A1049" w14:textId="30326AFB">
      <w:pPr>
        <w:widowControl/>
        <w:autoSpaceDE/>
        <w:autoSpaceDN/>
        <w:spacing w:line="360" w:lineRule="auto"/>
        <w:contextualSpacing/>
        <w:textAlignment w:val="baseline"/>
        <w:rPr>
          <w:rFonts w:eastAsia="Times New Roman" w:cs="Arial"/>
          <w:color w:val="auto"/>
          <w:szCs w:val="24"/>
          <w:lang w:eastAsia="en-AU"/>
        </w:rPr>
      </w:pPr>
      <w:r w:rsidRPr="003917B7">
        <w:rPr>
          <w:rFonts w:eastAsia="Times New Roman" w:cs="Arial"/>
          <w:color w:val="auto"/>
          <w:szCs w:val="24"/>
          <w:lang w:eastAsia="en-AU"/>
        </w:rPr>
        <w:t> </w:t>
      </w:r>
    </w:p>
    <w:p w:rsidRPr="003917B7" w:rsidR="00BC6FE1" w:rsidP="005E642E" w:rsidRDefault="00BC6FE1" w14:paraId="5C333E4B" w14:textId="391C2A0C">
      <w:pPr>
        <w:widowControl/>
        <w:autoSpaceDE/>
        <w:autoSpaceDN/>
        <w:spacing w:line="360" w:lineRule="auto"/>
        <w:contextualSpacing/>
        <w:textAlignment w:val="baseline"/>
        <w:rPr>
          <w:rFonts w:eastAsia="Times New Roman" w:cs="Arial"/>
          <w:color w:val="auto"/>
          <w:szCs w:val="24"/>
          <w:lang w:eastAsia="en-AU"/>
        </w:rPr>
      </w:pPr>
      <w:r w:rsidRPr="003917B7">
        <w:rPr>
          <w:rFonts w:eastAsia="Times New Roman" w:cs="Arial"/>
          <w:b/>
          <w:color w:val="auto"/>
          <w:szCs w:val="24"/>
          <w:lang w:eastAsia="en-AU"/>
        </w:rPr>
        <w:t>POLICY PURPOSE AND SCOPE</w:t>
      </w:r>
      <w:r w:rsidRPr="003917B7">
        <w:rPr>
          <w:rFonts w:eastAsia="Times New Roman" w:cs="Arial"/>
          <w:color w:val="auto"/>
          <w:szCs w:val="24"/>
          <w:lang w:eastAsia="en-AU"/>
        </w:rPr>
        <w:t> </w:t>
      </w:r>
    </w:p>
    <w:p w:rsidRPr="003917B7" w:rsidR="00BC6FE1" w:rsidP="005E642E" w:rsidRDefault="00BC6FE1" w14:paraId="34E9A7A7" w14:textId="64E39243">
      <w:pPr>
        <w:widowControl/>
        <w:autoSpaceDE/>
        <w:autoSpaceDN/>
        <w:spacing w:line="360" w:lineRule="auto"/>
        <w:contextualSpacing/>
        <w:textAlignment w:val="baseline"/>
        <w:rPr>
          <w:rFonts w:eastAsia="Times New Roman" w:cs="Arial"/>
          <w:color w:val="auto"/>
          <w:szCs w:val="24"/>
          <w:lang w:eastAsia="en-AU"/>
        </w:rPr>
      </w:pPr>
      <w:r w:rsidRPr="003917B7">
        <w:rPr>
          <w:rFonts w:eastAsia="Times New Roman" w:cs="Arial"/>
          <w:color w:val="auto"/>
          <w:szCs w:val="24"/>
          <w:lang w:eastAsia="en-AU"/>
        </w:rPr>
        <w:t>This policy and procedure seeks to ensure the safety of staff, clients and other stakeholders during emergencies.</w:t>
      </w:r>
      <w:r w:rsidRPr="003917B7" w:rsidR="003E0531">
        <w:rPr>
          <w:rFonts w:eastAsia="Times New Roman" w:cs="Arial"/>
          <w:color w:val="auto"/>
          <w:szCs w:val="24"/>
          <w:lang w:eastAsia="en-AU"/>
        </w:rPr>
        <w:t xml:space="preserve"> </w:t>
      </w:r>
    </w:p>
    <w:p w:rsidRPr="003917B7" w:rsidR="00BC6FE1" w:rsidP="005E642E" w:rsidRDefault="00BC6FE1" w14:paraId="02D1746F" w14:textId="0885E3DB">
      <w:pPr>
        <w:widowControl/>
        <w:autoSpaceDE/>
        <w:autoSpaceDN/>
        <w:spacing w:line="360" w:lineRule="auto"/>
        <w:contextualSpacing/>
        <w:textAlignment w:val="baseline"/>
        <w:rPr>
          <w:rFonts w:eastAsia="Times New Roman" w:cs="Arial"/>
          <w:color w:val="auto"/>
          <w:szCs w:val="24"/>
          <w:lang w:eastAsia="en-AU"/>
        </w:rPr>
      </w:pPr>
    </w:p>
    <w:p w:rsidRPr="003917B7" w:rsidR="00BC6FE1" w:rsidP="005E642E" w:rsidRDefault="00BC6FE1" w14:paraId="33A0A9A0" w14:textId="65C4B3EA">
      <w:pPr>
        <w:widowControl/>
        <w:autoSpaceDE/>
        <w:autoSpaceDN/>
        <w:spacing w:line="360" w:lineRule="auto"/>
        <w:ind w:right="-46"/>
        <w:contextualSpacing/>
        <w:textAlignment w:val="baseline"/>
        <w:rPr>
          <w:rFonts w:eastAsia="Times New Roman" w:cs="Arial"/>
          <w:color w:val="auto"/>
          <w:szCs w:val="24"/>
          <w:lang w:eastAsia="en-AU"/>
        </w:rPr>
      </w:pPr>
      <w:r w:rsidRPr="003917B7">
        <w:rPr>
          <w:rFonts w:eastAsia="Times New Roman" w:cs="Arial"/>
          <w:color w:val="auto"/>
          <w:szCs w:val="24"/>
          <w:lang w:eastAsia="en-AU"/>
        </w:rPr>
        <w:t>This policy and procedure applies to all staff, students</w:t>
      </w:r>
      <w:r w:rsidRPr="003917B7" w:rsidR="00E47A98">
        <w:rPr>
          <w:rFonts w:eastAsia="Times New Roman" w:cs="Arial"/>
          <w:color w:val="auto"/>
          <w:szCs w:val="24"/>
          <w:lang w:eastAsia="en-AU"/>
        </w:rPr>
        <w:t>, contractors and volunteers providing services for</w:t>
      </w:r>
      <w:r w:rsidRPr="003917B7" w:rsidR="22434138">
        <w:rPr>
          <w:rFonts w:eastAsia="Times New Roman" w:cs="Arial"/>
          <w:color w:val="auto"/>
          <w:szCs w:val="24"/>
          <w:lang w:eastAsia="en-AU"/>
        </w:rPr>
        <w:t xml:space="preserve"> </w:t>
      </w:r>
      <w:r w:rsidR="00BE3D38">
        <w:rPr>
          <w:rFonts w:eastAsia="Times New Roman" w:cs="Arial"/>
          <w:color w:val="auto"/>
          <w:szCs w:val="24"/>
          <w:lang w:eastAsia="en-AU"/>
        </w:rPr>
        <w:t xml:space="preserve">Felix SCC </w:t>
      </w:r>
      <w:r w:rsidRPr="003917B7" w:rsidR="00E47A98">
        <w:rPr>
          <w:rFonts w:eastAsia="Times New Roman" w:cs="Arial"/>
          <w:color w:val="auto"/>
          <w:szCs w:val="24"/>
          <w:lang w:eastAsia="en-AU"/>
        </w:rPr>
        <w:t>facility.</w:t>
      </w:r>
    </w:p>
    <w:p w:rsidRPr="003917B7" w:rsidR="00BC6FE1" w:rsidP="005E642E" w:rsidRDefault="00BC6FE1" w14:paraId="35981DB1" w14:textId="77777777">
      <w:pPr>
        <w:widowControl/>
        <w:autoSpaceDE/>
        <w:autoSpaceDN/>
        <w:spacing w:line="360" w:lineRule="auto"/>
        <w:ind w:right="-46"/>
        <w:contextualSpacing/>
        <w:textAlignment w:val="baseline"/>
        <w:rPr>
          <w:rFonts w:eastAsia="Times New Roman" w:cs="Arial"/>
          <w:color w:val="auto"/>
          <w:szCs w:val="24"/>
          <w:lang w:eastAsia="en-AU"/>
        </w:rPr>
      </w:pPr>
      <w:r w:rsidRPr="003917B7">
        <w:rPr>
          <w:rFonts w:eastAsia="Times New Roman" w:cs="Arial"/>
          <w:color w:val="auto"/>
          <w:szCs w:val="24"/>
          <w:lang w:eastAsia="en-AU"/>
        </w:rPr>
        <w:t> </w:t>
      </w:r>
    </w:p>
    <w:p w:rsidRPr="003917B7" w:rsidR="00F866FF" w:rsidP="787DA298" w:rsidRDefault="00BC6FE1" w14:paraId="3F701285" w14:textId="56524EB4">
      <w:pPr>
        <w:widowControl w:val="1"/>
        <w:autoSpaceDE/>
        <w:autoSpaceDN/>
        <w:spacing w:line="360" w:lineRule="auto"/>
        <w:contextualSpacing w:val="1"/>
        <w:textAlignment w:val="baseline"/>
      </w:pPr>
      <w:r w:rsidRPr="787DA298" w:rsidR="13487EAA">
        <w:rPr>
          <w:rFonts w:eastAsia="Times New Roman" w:cs="Arial"/>
          <w:b w:val="1"/>
          <w:bCs w:val="1"/>
          <w:caps w:val="1"/>
          <w:color w:val="auto"/>
          <w:lang w:eastAsia="en-AU"/>
        </w:rPr>
        <w:t>POLICY</w:t>
      </w:r>
      <w:r w:rsidRPr="787DA298" w:rsidR="13487EAA">
        <w:rPr>
          <w:rFonts w:eastAsia="Times New Roman" w:cs="Arial"/>
          <w:color w:val="auto"/>
          <w:lang w:eastAsia="en-AU"/>
        </w:rPr>
        <w:t> </w:t>
      </w:r>
    </w:p>
    <w:p w:rsidR="787DA298" w:rsidP="787DA298" w:rsidRDefault="787DA298" w14:paraId="4BA5CB7D" w14:textId="2E84C4BF">
      <w:pPr>
        <w:widowControl w:val="1"/>
        <w:spacing w:line="360" w:lineRule="auto"/>
        <w:contextualSpacing w:val="1"/>
        <w:rPr>
          <w:rFonts w:eastAsia="Times New Roman" w:cs="Arial"/>
          <w:color w:val="auto"/>
          <w:lang w:eastAsia="en-AU"/>
        </w:rPr>
      </w:pPr>
    </w:p>
    <w:p w:rsidRPr="003917B7" w:rsidR="00F866FF" w:rsidP="005E642E" w:rsidRDefault="00F866FF" w14:paraId="49835EF8" w14:textId="501909CE">
      <w:pPr>
        <w:widowControl/>
        <w:shd w:val="clear" w:color="auto" w:fill="FFFFFF"/>
        <w:autoSpaceDE/>
        <w:autoSpaceDN/>
        <w:spacing w:line="360" w:lineRule="auto"/>
        <w:contextualSpacing/>
        <w:textAlignment w:val="baseline"/>
        <w:rPr>
          <w:rFonts w:eastAsia="Times New Roman" w:cs="Arial"/>
          <w:color w:val="auto"/>
          <w:szCs w:val="24"/>
          <w:lang w:eastAsia="en-AU"/>
        </w:rPr>
      </w:pPr>
      <w:r w:rsidRPr="003917B7">
        <w:rPr>
          <w:rFonts w:eastAsia="Times New Roman" w:cs="Arial"/>
          <w:color w:val="auto"/>
          <w:szCs w:val="24"/>
          <w:lang w:eastAsia="en-AU"/>
        </w:rPr>
        <w:t>People with disabilities may be more vulnerable to fire and other emergencies than others in the community. Consideration of risk must extend beyond fires and other emergencies in the workplace.</w:t>
      </w:r>
      <w:r w:rsidRPr="003917B7" w:rsidR="003E0531">
        <w:rPr>
          <w:rFonts w:eastAsia="Times New Roman" w:cs="Arial"/>
          <w:color w:val="auto"/>
          <w:szCs w:val="24"/>
          <w:lang w:eastAsia="en-AU"/>
        </w:rPr>
        <w:t xml:space="preserve"> </w:t>
      </w:r>
    </w:p>
    <w:p w:rsidRPr="003917B7" w:rsidR="00B759AC" w:rsidP="005E642E" w:rsidRDefault="00B759AC" w14:paraId="6B99FF19" w14:textId="77777777">
      <w:pPr>
        <w:widowControl/>
        <w:shd w:val="clear" w:color="auto" w:fill="FFFFFF"/>
        <w:autoSpaceDE/>
        <w:autoSpaceDN/>
        <w:spacing w:line="360" w:lineRule="auto"/>
        <w:contextualSpacing/>
        <w:textAlignment w:val="baseline"/>
        <w:rPr>
          <w:rFonts w:eastAsia="Times New Roman" w:cs="Arial"/>
          <w:color w:val="auto"/>
          <w:szCs w:val="24"/>
          <w:lang w:eastAsia="en-AU"/>
        </w:rPr>
      </w:pPr>
    </w:p>
    <w:p w:rsidRPr="003917B7" w:rsidR="00F866FF" w:rsidP="005E642E" w:rsidRDefault="00F866FF" w14:paraId="4FDF2416" w14:textId="6D0CB8FC">
      <w:pPr>
        <w:widowControl/>
        <w:shd w:val="clear" w:color="auto" w:fill="FFFFFF"/>
        <w:autoSpaceDE/>
        <w:autoSpaceDN/>
        <w:spacing w:line="360" w:lineRule="auto"/>
        <w:contextualSpacing/>
        <w:textAlignment w:val="baseline"/>
        <w:rPr>
          <w:rFonts w:eastAsia="Times New Roman" w:cs="Arial"/>
          <w:color w:val="auto"/>
          <w:szCs w:val="24"/>
          <w:lang w:eastAsia="en-AU"/>
        </w:rPr>
      </w:pPr>
      <w:r w:rsidRPr="003917B7">
        <w:rPr>
          <w:rFonts w:eastAsia="Times New Roman" w:cs="Arial"/>
          <w:color w:val="auto"/>
          <w:szCs w:val="24"/>
          <w:lang w:eastAsia="en-AU"/>
        </w:rPr>
        <w:t>This means, management of your organisation (and every NDIS, Homecare or Community Service) have ultimate responsibility for safeguarding the organisation and its personnel, clients and visitors.</w:t>
      </w:r>
    </w:p>
    <w:p w:rsidRPr="003917B7" w:rsidR="00B759AC" w:rsidP="005E642E" w:rsidRDefault="00B759AC" w14:paraId="1C2199E1" w14:textId="77777777">
      <w:pPr>
        <w:widowControl/>
        <w:shd w:val="clear" w:color="auto" w:fill="FFFFFF"/>
        <w:autoSpaceDE/>
        <w:autoSpaceDN/>
        <w:spacing w:line="360" w:lineRule="auto"/>
        <w:contextualSpacing/>
        <w:textAlignment w:val="baseline"/>
        <w:rPr>
          <w:rFonts w:eastAsia="Times New Roman" w:cs="Arial"/>
          <w:color w:val="auto"/>
          <w:szCs w:val="24"/>
          <w:lang w:eastAsia="en-AU"/>
        </w:rPr>
      </w:pPr>
    </w:p>
    <w:p w:rsidRPr="003917B7" w:rsidR="00F866FF" w:rsidP="005E642E" w:rsidRDefault="00F866FF" w14:paraId="3E785195" w14:textId="77777777">
      <w:pPr>
        <w:widowControl/>
        <w:shd w:val="clear" w:color="auto" w:fill="FFFFFF"/>
        <w:autoSpaceDE/>
        <w:autoSpaceDN/>
        <w:spacing w:line="360" w:lineRule="auto"/>
        <w:contextualSpacing/>
        <w:textAlignment w:val="baseline"/>
        <w:rPr>
          <w:rFonts w:eastAsia="Times New Roman" w:cs="Arial"/>
          <w:color w:val="auto"/>
          <w:szCs w:val="24"/>
          <w:lang w:eastAsia="en-AU"/>
        </w:rPr>
      </w:pPr>
      <w:r w:rsidRPr="003917B7">
        <w:rPr>
          <w:rFonts w:eastAsia="Times New Roman" w:cs="Arial"/>
          <w:color w:val="auto"/>
          <w:szCs w:val="24"/>
          <w:lang w:eastAsia="en-AU"/>
        </w:rPr>
        <w:t>It is the responsibility of the management of your organisation to ensure that emergency and evacuation procedures for facilities are:</w:t>
      </w:r>
    </w:p>
    <w:p w:rsidRPr="003917B7" w:rsidR="00F866FF" w:rsidRDefault="00F866FF" w14:paraId="28DEA90E" w14:textId="77777777">
      <w:pPr>
        <w:widowControl/>
        <w:numPr>
          <w:ilvl w:val="0"/>
          <w:numId w:val="213"/>
        </w:numPr>
        <w:shd w:val="clear" w:color="auto" w:fill="FFFFFF"/>
        <w:autoSpaceDE/>
        <w:autoSpaceDN/>
        <w:spacing w:line="360" w:lineRule="auto"/>
        <w:ind w:left="1095"/>
        <w:contextualSpacing/>
        <w:textAlignment w:val="baseline"/>
        <w:rPr>
          <w:rFonts w:eastAsia="Times New Roman" w:cs="Arial"/>
          <w:color w:val="auto"/>
          <w:szCs w:val="24"/>
          <w:lang w:eastAsia="en-AU"/>
        </w:rPr>
      </w:pPr>
      <w:r w:rsidRPr="003917B7">
        <w:rPr>
          <w:rFonts w:eastAsia="Times New Roman" w:cs="Arial"/>
          <w:color w:val="auto"/>
          <w:szCs w:val="24"/>
          <w:lang w:eastAsia="en-AU"/>
        </w:rPr>
        <w:t>established</w:t>
      </w:r>
    </w:p>
    <w:p w:rsidRPr="003917B7" w:rsidR="00F866FF" w:rsidRDefault="00F866FF" w14:paraId="01085575" w14:textId="77777777">
      <w:pPr>
        <w:widowControl/>
        <w:numPr>
          <w:ilvl w:val="0"/>
          <w:numId w:val="213"/>
        </w:numPr>
        <w:shd w:val="clear" w:color="auto" w:fill="FFFFFF"/>
        <w:autoSpaceDE/>
        <w:autoSpaceDN/>
        <w:spacing w:line="360" w:lineRule="auto"/>
        <w:ind w:left="1095"/>
        <w:contextualSpacing/>
        <w:textAlignment w:val="baseline"/>
        <w:rPr>
          <w:rFonts w:eastAsia="Times New Roman" w:cs="Arial"/>
          <w:color w:val="auto"/>
          <w:szCs w:val="24"/>
          <w:lang w:eastAsia="en-AU"/>
        </w:rPr>
      </w:pPr>
      <w:r w:rsidRPr="003917B7">
        <w:rPr>
          <w:rFonts w:eastAsia="Times New Roman" w:cs="Arial"/>
          <w:color w:val="auto"/>
          <w:szCs w:val="24"/>
          <w:lang w:eastAsia="en-AU"/>
        </w:rPr>
        <w:t>maintained</w:t>
      </w:r>
    </w:p>
    <w:p w:rsidRPr="003917B7" w:rsidR="00F866FF" w:rsidRDefault="00F866FF" w14:paraId="37C3150A" w14:textId="77777777">
      <w:pPr>
        <w:widowControl/>
        <w:numPr>
          <w:ilvl w:val="0"/>
          <w:numId w:val="213"/>
        </w:numPr>
        <w:shd w:val="clear" w:color="auto" w:fill="FFFFFF"/>
        <w:autoSpaceDE/>
        <w:autoSpaceDN/>
        <w:spacing w:line="360" w:lineRule="auto"/>
        <w:ind w:left="1095"/>
        <w:contextualSpacing/>
        <w:textAlignment w:val="baseline"/>
        <w:rPr>
          <w:rFonts w:eastAsia="Times New Roman" w:cs="Arial"/>
          <w:color w:val="auto"/>
          <w:szCs w:val="24"/>
          <w:lang w:eastAsia="en-AU"/>
        </w:rPr>
      </w:pPr>
      <w:r w:rsidRPr="003917B7">
        <w:rPr>
          <w:rFonts w:eastAsia="Times New Roman" w:cs="Arial"/>
          <w:color w:val="auto"/>
          <w:szCs w:val="24"/>
          <w:lang w:eastAsia="en-AU"/>
        </w:rPr>
        <w:t>reviewed regularly</w:t>
      </w:r>
    </w:p>
    <w:p w:rsidRPr="003917B7" w:rsidR="00F866FF" w:rsidRDefault="00F866FF" w14:paraId="520AE890" w14:textId="77777777">
      <w:pPr>
        <w:widowControl/>
        <w:numPr>
          <w:ilvl w:val="0"/>
          <w:numId w:val="213"/>
        </w:numPr>
        <w:shd w:val="clear" w:color="auto" w:fill="FFFFFF"/>
        <w:autoSpaceDE/>
        <w:autoSpaceDN/>
        <w:spacing w:line="360" w:lineRule="auto"/>
        <w:ind w:left="1095"/>
        <w:contextualSpacing/>
        <w:textAlignment w:val="baseline"/>
        <w:rPr>
          <w:rFonts w:eastAsia="Times New Roman" w:cs="Arial"/>
          <w:b/>
          <w:i/>
          <w:color w:val="auto"/>
          <w:szCs w:val="24"/>
          <w:lang w:eastAsia="en-AU"/>
        </w:rPr>
      </w:pPr>
      <w:r w:rsidRPr="003917B7">
        <w:rPr>
          <w:rFonts w:eastAsia="Times New Roman" w:cs="Arial"/>
          <w:b/>
          <w:i/>
          <w:color w:val="auto"/>
          <w:szCs w:val="24"/>
          <w:lang w:eastAsia="en-AU"/>
        </w:rPr>
        <w:t>appropriate and adequate for the organisation’s identified needs. </w:t>
      </w:r>
    </w:p>
    <w:p w:rsidRPr="003917B7" w:rsidR="00B759AC" w:rsidP="005E642E" w:rsidRDefault="00B759AC" w14:paraId="1E7369D7" w14:textId="77777777">
      <w:pPr>
        <w:widowControl/>
        <w:autoSpaceDE/>
        <w:autoSpaceDN/>
        <w:spacing w:line="360" w:lineRule="auto"/>
        <w:contextualSpacing/>
        <w:textAlignment w:val="baseline"/>
        <w:rPr>
          <w:rFonts w:eastAsia="Times New Roman" w:cs="Arial"/>
          <w:color w:val="auto"/>
          <w:szCs w:val="24"/>
          <w:lang w:eastAsia="en-AU"/>
        </w:rPr>
      </w:pPr>
    </w:p>
    <w:p w:rsidRPr="003917B7" w:rsidR="00BC6FE1" w:rsidP="005E642E" w:rsidRDefault="00BC6FE1" w14:paraId="093CF267" w14:textId="74BB787A">
      <w:pPr>
        <w:widowControl/>
        <w:autoSpaceDE/>
        <w:autoSpaceDN/>
        <w:spacing w:line="360" w:lineRule="auto"/>
        <w:contextualSpacing/>
        <w:textAlignment w:val="baseline"/>
        <w:rPr>
          <w:rFonts w:eastAsia="Times New Roman" w:cs="Arial"/>
          <w:color w:val="auto"/>
          <w:szCs w:val="24"/>
          <w:lang w:eastAsia="en-AU"/>
        </w:rPr>
      </w:pPr>
      <w:r w:rsidRPr="003917B7">
        <w:rPr>
          <w:rFonts w:eastAsia="Times New Roman" w:cs="Arial"/>
          <w:color w:val="auto"/>
          <w:szCs w:val="24"/>
          <w:lang w:eastAsia="en-AU"/>
        </w:rPr>
        <w:t>It is also the responsibility of</w:t>
      </w:r>
      <w:r w:rsidRPr="003917B7" w:rsidR="00B74764">
        <w:rPr>
          <w:rFonts w:eastAsia="Times New Roman" w:cs="Arial"/>
          <w:color w:val="auto"/>
          <w:szCs w:val="24"/>
          <w:lang w:eastAsia="en-AU"/>
        </w:rPr>
        <w:t xml:space="preserve"> the </w:t>
      </w:r>
      <w:r w:rsidR="001B0B59">
        <w:rPr>
          <w:rFonts w:eastAsia="Times New Roman" w:cs="Arial"/>
          <w:color w:val="auto"/>
          <w:szCs w:val="24"/>
          <w:lang w:eastAsia="en-AU"/>
        </w:rPr>
        <w:t>director</w:t>
      </w:r>
      <w:r w:rsidRPr="003917B7" w:rsidR="00B74764">
        <w:rPr>
          <w:rFonts w:eastAsia="Times New Roman" w:cs="Arial"/>
          <w:color w:val="auto"/>
          <w:szCs w:val="24"/>
          <w:lang w:eastAsia="en-AU"/>
        </w:rPr>
        <w:t xml:space="preserve"> (or their delegate)</w:t>
      </w:r>
      <w:r w:rsidRPr="003917B7">
        <w:rPr>
          <w:rFonts w:eastAsia="Times New Roman" w:cs="Arial"/>
          <w:color w:val="auto"/>
          <w:szCs w:val="24"/>
          <w:lang w:eastAsia="en-AU"/>
        </w:rPr>
        <w:t> for ensuring that personnel have the appropriate training, information and instruction in emergency procedures and the use of emergency equipment and facilities. </w:t>
      </w:r>
    </w:p>
    <w:p w:rsidRPr="003917B7" w:rsidR="00BC6FE1" w:rsidP="005E642E" w:rsidRDefault="00BC6FE1" w14:paraId="022C1524" w14:textId="77777777">
      <w:pPr>
        <w:widowControl/>
        <w:autoSpaceDE/>
        <w:autoSpaceDN/>
        <w:spacing w:line="360" w:lineRule="auto"/>
        <w:contextualSpacing/>
        <w:textAlignment w:val="baseline"/>
        <w:rPr>
          <w:rFonts w:eastAsia="Times New Roman" w:cs="Arial"/>
          <w:color w:val="auto"/>
          <w:szCs w:val="24"/>
          <w:lang w:eastAsia="en-AU"/>
        </w:rPr>
      </w:pPr>
      <w:r w:rsidRPr="003917B7">
        <w:rPr>
          <w:rFonts w:eastAsia="Times New Roman" w:cs="Arial"/>
          <w:color w:val="auto"/>
          <w:szCs w:val="24"/>
          <w:lang w:eastAsia="en-AU"/>
        </w:rPr>
        <w:t> </w:t>
      </w:r>
    </w:p>
    <w:p w:rsidRPr="003917B7" w:rsidR="00BC6FE1" w:rsidP="005E642E" w:rsidRDefault="00BC6FE1" w14:paraId="7033BC23" w14:textId="46F6EBD6">
      <w:pPr>
        <w:widowControl/>
        <w:autoSpaceDE/>
        <w:autoSpaceDN/>
        <w:spacing w:line="360" w:lineRule="auto"/>
        <w:contextualSpacing/>
        <w:textAlignment w:val="baseline"/>
        <w:rPr>
          <w:rFonts w:eastAsia="Times New Roman" w:cs="Arial"/>
          <w:color w:val="auto"/>
          <w:szCs w:val="24"/>
          <w:lang w:eastAsia="en-AU"/>
        </w:rPr>
      </w:pPr>
      <w:r w:rsidRPr="003917B7">
        <w:rPr>
          <w:rFonts w:eastAsia="Times New Roman" w:cs="Arial"/>
          <w:color w:val="auto"/>
          <w:szCs w:val="24"/>
          <w:lang w:eastAsia="en-AU"/>
        </w:rPr>
        <w:t>With the introduction of the COVID-19 situation, it is also required that</w:t>
      </w:r>
      <w:r w:rsidRPr="003917B7" w:rsidR="22434138">
        <w:rPr>
          <w:rFonts w:eastAsia="Times New Roman" w:cs="Arial"/>
          <w:color w:val="auto"/>
          <w:szCs w:val="24"/>
          <w:lang w:eastAsia="en-AU"/>
        </w:rPr>
        <w:t xml:space="preserve"> </w:t>
      </w:r>
      <w:r w:rsidR="00BE3D38">
        <w:rPr>
          <w:rFonts w:eastAsia="Times New Roman" w:cs="Arial"/>
          <w:color w:val="auto"/>
          <w:szCs w:val="24"/>
          <w:lang w:eastAsia="en-AU"/>
        </w:rPr>
        <w:t xml:space="preserve">Felix SCC </w:t>
      </w:r>
      <w:r w:rsidRPr="003917B7">
        <w:rPr>
          <w:rFonts w:eastAsia="Times New Roman" w:cs="Arial"/>
          <w:color w:val="auto"/>
          <w:szCs w:val="24"/>
          <w:lang w:eastAsia="en-AU"/>
        </w:rPr>
        <w:t>have processes in place to deal with outbreaks and any required lock-down situations.</w:t>
      </w:r>
      <w:r w:rsidRPr="003917B7" w:rsidR="003E0531">
        <w:rPr>
          <w:rFonts w:eastAsia="Times New Roman" w:cs="Arial"/>
          <w:color w:val="auto"/>
          <w:szCs w:val="24"/>
          <w:lang w:eastAsia="en-AU"/>
        </w:rPr>
        <w:t xml:space="preserve"> </w:t>
      </w:r>
    </w:p>
    <w:p w:rsidRPr="003917B7" w:rsidR="00BC6FE1" w:rsidP="005E642E" w:rsidRDefault="00BC6FE1" w14:paraId="0BC579CD" w14:textId="77777777">
      <w:pPr>
        <w:widowControl/>
        <w:autoSpaceDE/>
        <w:autoSpaceDN/>
        <w:spacing w:line="360" w:lineRule="auto"/>
        <w:contextualSpacing/>
        <w:textAlignment w:val="baseline"/>
        <w:rPr>
          <w:rFonts w:eastAsia="Times New Roman" w:cs="Arial"/>
          <w:color w:val="auto"/>
          <w:szCs w:val="24"/>
          <w:lang w:eastAsia="en-AU"/>
        </w:rPr>
      </w:pPr>
      <w:r w:rsidRPr="003917B7">
        <w:rPr>
          <w:rFonts w:eastAsia="Times New Roman" w:cs="Arial"/>
          <w:color w:val="auto"/>
          <w:szCs w:val="24"/>
          <w:lang w:eastAsia="en-AU"/>
        </w:rPr>
        <w:t> </w:t>
      </w:r>
    </w:p>
    <w:p w:rsidRPr="003917B7" w:rsidR="00BC6FE1" w:rsidP="005E642E" w:rsidRDefault="00BC6FE1" w14:paraId="2D38253D" w14:textId="7F99D1F1">
      <w:pPr>
        <w:widowControl/>
        <w:autoSpaceDE/>
        <w:autoSpaceDN/>
        <w:spacing w:line="360" w:lineRule="auto"/>
        <w:contextualSpacing/>
        <w:textAlignment w:val="baseline"/>
        <w:rPr>
          <w:rFonts w:eastAsia="Times New Roman" w:cs="Arial"/>
          <w:color w:val="auto"/>
          <w:szCs w:val="24"/>
          <w:lang w:eastAsia="en-AU"/>
        </w:rPr>
      </w:pPr>
      <w:r w:rsidRPr="003917B7">
        <w:rPr>
          <w:rFonts w:eastAsia="Times New Roman" w:cs="Arial"/>
          <w:color w:val="auto"/>
          <w:szCs w:val="24"/>
          <w:lang w:eastAsia="en-AU"/>
        </w:rPr>
        <w:t>As a part of its risk management processes</w:t>
      </w:r>
      <w:r w:rsidRPr="003917B7" w:rsidR="22434138">
        <w:rPr>
          <w:rFonts w:eastAsia="Times New Roman" w:cs="Arial"/>
          <w:color w:val="auto"/>
          <w:szCs w:val="24"/>
          <w:lang w:eastAsia="en-AU"/>
        </w:rPr>
        <w:t xml:space="preserve"> </w:t>
      </w:r>
      <w:r w:rsidR="00BE3D38">
        <w:rPr>
          <w:rFonts w:eastAsia="Times New Roman" w:cs="Arial"/>
          <w:color w:val="auto"/>
          <w:szCs w:val="24"/>
          <w:lang w:eastAsia="en-AU"/>
        </w:rPr>
        <w:t xml:space="preserve">Felix SCC </w:t>
      </w:r>
      <w:r w:rsidRPr="003917B7">
        <w:rPr>
          <w:rFonts w:eastAsia="Times New Roman" w:cs="Arial"/>
          <w:color w:val="auto"/>
          <w:szCs w:val="24"/>
          <w:lang w:eastAsia="en-AU"/>
        </w:rPr>
        <w:t>will do everything in its control to prevent injury or harm to individuals as a result of any emergency. To reduce the risk to personnel the </w:t>
      </w:r>
      <w:r w:rsidR="001B0B59">
        <w:rPr>
          <w:rFonts w:eastAsia="Times New Roman" w:cs="Arial"/>
          <w:color w:val="auto"/>
          <w:szCs w:val="24"/>
          <w:lang w:eastAsia="en-AU"/>
        </w:rPr>
        <w:t>director</w:t>
      </w:r>
      <w:r w:rsidRPr="003917B7" w:rsidR="00B74764">
        <w:rPr>
          <w:rFonts w:eastAsia="Times New Roman" w:cs="Arial"/>
          <w:color w:val="auto"/>
          <w:szCs w:val="24"/>
          <w:lang w:eastAsia="en-AU"/>
        </w:rPr>
        <w:t xml:space="preserve"> (or their delegate) </w:t>
      </w:r>
      <w:r w:rsidRPr="003917B7">
        <w:rPr>
          <w:rFonts w:eastAsia="Times New Roman" w:cs="Arial"/>
          <w:color w:val="auto"/>
          <w:szCs w:val="24"/>
          <w:lang w:eastAsia="en-AU"/>
        </w:rPr>
        <w:t>will be responsible for providing a work environment where all personnel are trained and prepared for emergencies. For the purpose of this policy, a ‘disaster’ response and emergency response can be considered one and the same.</w:t>
      </w:r>
      <w:r w:rsidRPr="003917B7" w:rsidR="003E0531">
        <w:rPr>
          <w:rFonts w:eastAsia="Times New Roman" w:cs="Arial"/>
          <w:color w:val="auto"/>
          <w:szCs w:val="24"/>
          <w:lang w:eastAsia="en-AU"/>
        </w:rPr>
        <w:t xml:space="preserve"> </w:t>
      </w:r>
      <w:bookmarkStart w:name="_Hlk90393164" w:id="454"/>
      <w:r w:rsidRPr="003917B7">
        <w:rPr>
          <w:rFonts w:eastAsia="Times New Roman" w:cs="Arial"/>
          <w:color w:val="auto"/>
          <w:szCs w:val="24"/>
          <w:lang w:eastAsia="en-AU"/>
        </w:rPr>
        <w:t>Examples of disasters or emergencies might be: </w:t>
      </w:r>
    </w:p>
    <w:p w:rsidRPr="003917B7" w:rsidR="00BC6FE1" w:rsidRDefault="00BC6FE1" w14:paraId="5DF96016" w14:textId="77777777">
      <w:pPr>
        <w:widowControl/>
        <w:numPr>
          <w:ilvl w:val="0"/>
          <w:numId w:val="207"/>
        </w:numPr>
        <w:autoSpaceDE/>
        <w:autoSpaceDN/>
        <w:spacing w:line="360" w:lineRule="auto"/>
        <w:ind w:left="1080" w:firstLine="0"/>
        <w:contextualSpacing/>
        <w:textAlignment w:val="baseline"/>
        <w:rPr>
          <w:rFonts w:eastAsia="Times New Roman" w:cs="Arial"/>
          <w:color w:val="auto"/>
          <w:szCs w:val="24"/>
          <w:lang w:eastAsia="en-AU"/>
        </w:rPr>
      </w:pPr>
      <w:r w:rsidRPr="003917B7">
        <w:rPr>
          <w:rFonts w:eastAsia="Times New Roman" w:cs="Arial"/>
          <w:color w:val="auto"/>
          <w:szCs w:val="24"/>
          <w:lang w:eastAsia="en-AU"/>
        </w:rPr>
        <w:t>Fire (bush or other) </w:t>
      </w:r>
    </w:p>
    <w:p w:rsidRPr="003917B7" w:rsidR="00BC6FE1" w:rsidRDefault="00BC6FE1" w14:paraId="42E81E68" w14:textId="77777777">
      <w:pPr>
        <w:widowControl/>
        <w:numPr>
          <w:ilvl w:val="0"/>
          <w:numId w:val="207"/>
        </w:numPr>
        <w:autoSpaceDE/>
        <w:autoSpaceDN/>
        <w:spacing w:line="360" w:lineRule="auto"/>
        <w:ind w:left="1080" w:firstLine="0"/>
        <w:contextualSpacing/>
        <w:textAlignment w:val="baseline"/>
        <w:rPr>
          <w:rFonts w:eastAsia="Times New Roman" w:cs="Arial"/>
          <w:color w:val="auto"/>
          <w:szCs w:val="24"/>
          <w:lang w:eastAsia="en-AU"/>
        </w:rPr>
      </w:pPr>
      <w:r w:rsidRPr="003917B7">
        <w:rPr>
          <w:rFonts w:eastAsia="Times New Roman" w:cs="Arial"/>
          <w:color w:val="auto"/>
          <w:szCs w:val="24"/>
          <w:lang w:eastAsia="en-AU"/>
        </w:rPr>
        <w:t>Medical emergency </w:t>
      </w:r>
    </w:p>
    <w:p w:rsidRPr="003917B7" w:rsidR="00BC6FE1" w:rsidRDefault="00BC6FE1" w14:paraId="5DE363A1" w14:textId="77777777">
      <w:pPr>
        <w:widowControl/>
        <w:numPr>
          <w:ilvl w:val="0"/>
          <w:numId w:val="207"/>
        </w:numPr>
        <w:autoSpaceDE/>
        <w:autoSpaceDN/>
        <w:spacing w:line="360" w:lineRule="auto"/>
        <w:ind w:left="1080" w:firstLine="0"/>
        <w:contextualSpacing/>
        <w:textAlignment w:val="baseline"/>
        <w:rPr>
          <w:rFonts w:eastAsia="Times New Roman" w:cs="Arial"/>
          <w:color w:val="auto"/>
          <w:szCs w:val="24"/>
          <w:lang w:eastAsia="en-AU"/>
        </w:rPr>
      </w:pPr>
      <w:r w:rsidRPr="003917B7">
        <w:rPr>
          <w:rFonts w:eastAsia="Times New Roman" w:cs="Arial"/>
          <w:color w:val="auto"/>
          <w:szCs w:val="24"/>
          <w:lang w:eastAsia="en-AU"/>
        </w:rPr>
        <w:t>Power outage </w:t>
      </w:r>
    </w:p>
    <w:p w:rsidRPr="003917B7" w:rsidR="00BC6FE1" w:rsidRDefault="00BC6FE1" w14:paraId="77720E3F" w14:textId="1724958B">
      <w:pPr>
        <w:widowControl/>
        <w:numPr>
          <w:ilvl w:val="0"/>
          <w:numId w:val="207"/>
        </w:numPr>
        <w:autoSpaceDE/>
        <w:autoSpaceDN/>
        <w:spacing w:line="360" w:lineRule="auto"/>
        <w:ind w:left="1080" w:firstLine="0"/>
        <w:contextualSpacing/>
        <w:textAlignment w:val="baseline"/>
        <w:rPr>
          <w:rFonts w:eastAsia="Times New Roman" w:cs="Arial"/>
          <w:color w:val="auto"/>
          <w:szCs w:val="24"/>
          <w:lang w:eastAsia="en-AU"/>
        </w:rPr>
      </w:pPr>
      <w:r w:rsidRPr="003917B7">
        <w:rPr>
          <w:rFonts w:eastAsia="Times New Roman" w:cs="Arial"/>
          <w:color w:val="auto"/>
          <w:szCs w:val="24"/>
          <w:lang w:eastAsia="en-AU"/>
        </w:rPr>
        <w:t>Bomb threat</w:t>
      </w:r>
      <w:r w:rsidRPr="003917B7" w:rsidR="003E0531">
        <w:rPr>
          <w:rFonts w:eastAsia="Times New Roman" w:cs="Arial"/>
          <w:color w:val="auto"/>
          <w:szCs w:val="24"/>
          <w:lang w:eastAsia="en-AU"/>
        </w:rPr>
        <w:t xml:space="preserve"> </w:t>
      </w:r>
    </w:p>
    <w:p w:rsidRPr="003917B7" w:rsidR="00BC6FE1" w:rsidRDefault="00BC6FE1" w14:paraId="6D998344" w14:textId="4ADBF657">
      <w:pPr>
        <w:widowControl/>
        <w:numPr>
          <w:ilvl w:val="0"/>
          <w:numId w:val="208"/>
        </w:numPr>
        <w:autoSpaceDE/>
        <w:autoSpaceDN/>
        <w:spacing w:line="360" w:lineRule="auto"/>
        <w:ind w:left="1080" w:firstLine="0"/>
        <w:contextualSpacing/>
        <w:textAlignment w:val="baseline"/>
        <w:rPr>
          <w:rFonts w:eastAsia="Times New Roman" w:cs="Arial"/>
          <w:color w:val="auto"/>
          <w:szCs w:val="24"/>
          <w:lang w:eastAsia="en-AU"/>
        </w:rPr>
      </w:pPr>
      <w:r w:rsidRPr="003917B7">
        <w:rPr>
          <w:rFonts w:eastAsia="Times New Roman" w:cs="Arial"/>
          <w:color w:val="auto"/>
          <w:szCs w:val="24"/>
          <w:lang w:eastAsia="en-AU"/>
        </w:rPr>
        <w:t>Personal threat</w:t>
      </w:r>
      <w:r w:rsidRPr="003917B7" w:rsidR="003E0531">
        <w:rPr>
          <w:rFonts w:eastAsia="Times New Roman" w:cs="Arial"/>
          <w:color w:val="auto"/>
          <w:szCs w:val="24"/>
          <w:lang w:eastAsia="en-AU"/>
        </w:rPr>
        <w:t xml:space="preserve"> </w:t>
      </w:r>
    </w:p>
    <w:p w:rsidRPr="003917B7" w:rsidR="00BC6FE1" w:rsidRDefault="00BC6FE1" w14:paraId="354DB5A0" w14:textId="77777777">
      <w:pPr>
        <w:widowControl/>
        <w:numPr>
          <w:ilvl w:val="0"/>
          <w:numId w:val="208"/>
        </w:numPr>
        <w:autoSpaceDE/>
        <w:autoSpaceDN/>
        <w:spacing w:line="360" w:lineRule="auto"/>
        <w:ind w:left="1080" w:firstLine="0"/>
        <w:contextualSpacing/>
        <w:textAlignment w:val="baseline"/>
        <w:rPr>
          <w:rFonts w:eastAsia="Times New Roman" w:cs="Arial"/>
          <w:color w:val="auto"/>
          <w:szCs w:val="24"/>
          <w:lang w:eastAsia="en-AU"/>
        </w:rPr>
      </w:pPr>
      <w:r w:rsidRPr="003917B7">
        <w:rPr>
          <w:rFonts w:eastAsia="Times New Roman" w:cs="Arial"/>
          <w:color w:val="auto"/>
          <w:szCs w:val="24"/>
          <w:lang w:eastAsia="en-AU"/>
        </w:rPr>
        <w:t>Hazardous materials </w:t>
      </w:r>
    </w:p>
    <w:p w:rsidRPr="003917B7" w:rsidR="00BC6FE1" w:rsidRDefault="00BC6FE1" w14:paraId="013D8096" w14:textId="77777777">
      <w:pPr>
        <w:widowControl/>
        <w:numPr>
          <w:ilvl w:val="0"/>
          <w:numId w:val="208"/>
        </w:numPr>
        <w:autoSpaceDE/>
        <w:autoSpaceDN/>
        <w:spacing w:line="360" w:lineRule="auto"/>
        <w:ind w:left="1080" w:firstLine="0"/>
        <w:contextualSpacing/>
        <w:textAlignment w:val="baseline"/>
        <w:rPr>
          <w:rFonts w:eastAsia="Times New Roman" w:cs="Arial"/>
          <w:color w:val="auto"/>
          <w:szCs w:val="24"/>
          <w:lang w:eastAsia="en-AU"/>
        </w:rPr>
      </w:pPr>
      <w:r w:rsidRPr="003917B7">
        <w:rPr>
          <w:rFonts w:eastAsia="Times New Roman" w:cs="Arial"/>
          <w:color w:val="auto"/>
          <w:szCs w:val="24"/>
          <w:lang w:eastAsia="en-AU"/>
        </w:rPr>
        <w:t>Natural disaster (flood, lightening, earthquake, heatwave) </w:t>
      </w:r>
    </w:p>
    <w:p w:rsidRPr="003917B7" w:rsidR="00BC6FE1" w:rsidRDefault="00BC6FE1" w14:paraId="2F7ABC95" w14:textId="77777777">
      <w:pPr>
        <w:widowControl/>
        <w:numPr>
          <w:ilvl w:val="0"/>
          <w:numId w:val="208"/>
        </w:numPr>
        <w:autoSpaceDE/>
        <w:autoSpaceDN/>
        <w:spacing w:line="360" w:lineRule="auto"/>
        <w:ind w:left="1080" w:firstLine="0"/>
        <w:contextualSpacing/>
        <w:textAlignment w:val="baseline"/>
        <w:rPr>
          <w:rFonts w:eastAsia="Times New Roman" w:cs="Arial"/>
          <w:color w:val="auto"/>
          <w:szCs w:val="24"/>
          <w:lang w:eastAsia="en-AU"/>
        </w:rPr>
      </w:pPr>
      <w:r w:rsidRPr="003917B7">
        <w:rPr>
          <w:rFonts w:eastAsia="Times New Roman" w:cs="Arial"/>
          <w:color w:val="auto"/>
          <w:szCs w:val="24"/>
          <w:lang w:eastAsia="en-AU"/>
        </w:rPr>
        <w:t>Evacuation for any reason </w:t>
      </w:r>
    </w:p>
    <w:p w:rsidRPr="003917B7" w:rsidR="00BC6FE1" w:rsidRDefault="00BC6FE1" w14:paraId="12A15B8D" w14:textId="77777777">
      <w:pPr>
        <w:widowControl/>
        <w:numPr>
          <w:ilvl w:val="0"/>
          <w:numId w:val="208"/>
        </w:numPr>
        <w:autoSpaceDE/>
        <w:autoSpaceDN/>
        <w:spacing w:line="360" w:lineRule="auto"/>
        <w:ind w:left="1080" w:firstLine="0"/>
        <w:contextualSpacing/>
        <w:textAlignment w:val="baseline"/>
        <w:rPr>
          <w:rFonts w:eastAsia="Times New Roman" w:cs="Arial"/>
          <w:color w:val="auto"/>
          <w:szCs w:val="24"/>
          <w:lang w:eastAsia="en-AU"/>
        </w:rPr>
      </w:pPr>
      <w:r w:rsidRPr="003917B7">
        <w:rPr>
          <w:rFonts w:eastAsia="Times New Roman" w:cs="Arial"/>
          <w:color w:val="auto"/>
          <w:szCs w:val="24"/>
          <w:lang w:eastAsia="en-AU"/>
        </w:rPr>
        <w:t>COVID-19 outbreak </w:t>
      </w:r>
    </w:p>
    <w:bookmarkEnd w:id="454"/>
    <w:p w:rsidRPr="003917B7" w:rsidR="00BC6FE1" w:rsidP="005E642E" w:rsidRDefault="00BC6FE1" w14:paraId="5341F0C6" w14:textId="77777777">
      <w:pPr>
        <w:widowControl/>
        <w:autoSpaceDE/>
        <w:autoSpaceDN/>
        <w:spacing w:line="360" w:lineRule="auto"/>
        <w:contextualSpacing/>
        <w:textAlignment w:val="baseline"/>
        <w:rPr>
          <w:rFonts w:eastAsia="Times New Roman" w:cs="Arial"/>
          <w:color w:val="auto"/>
          <w:szCs w:val="24"/>
          <w:lang w:eastAsia="en-AU"/>
        </w:rPr>
      </w:pPr>
      <w:r w:rsidRPr="003917B7">
        <w:rPr>
          <w:rFonts w:eastAsia="Times New Roman" w:cs="Arial"/>
          <w:color w:val="auto"/>
          <w:szCs w:val="24"/>
          <w:lang w:eastAsia="en-AU"/>
        </w:rPr>
        <w:t> </w:t>
      </w:r>
    </w:p>
    <w:p w:rsidRPr="003917B7" w:rsidR="00BC6FE1" w:rsidP="005E642E" w:rsidRDefault="00914879" w14:paraId="23BEB522" w14:textId="07169941">
      <w:pPr>
        <w:widowControl/>
        <w:autoSpaceDE/>
        <w:autoSpaceDN/>
        <w:spacing w:line="360" w:lineRule="auto"/>
        <w:contextualSpacing/>
        <w:textAlignment w:val="baseline"/>
        <w:rPr>
          <w:rFonts w:eastAsia="Times New Roman" w:cs="Arial"/>
          <w:color w:val="auto"/>
          <w:szCs w:val="24"/>
          <w:lang w:eastAsia="en-AU"/>
        </w:rPr>
      </w:pPr>
      <w:r w:rsidRPr="003917B7">
        <w:rPr>
          <w:rFonts w:eastAsia="Times New Roman" w:cs="Arial"/>
          <w:color w:val="auto"/>
          <w:szCs w:val="24"/>
          <w:lang w:eastAsia="en-AU"/>
        </w:rPr>
        <w:t>The </w:t>
      </w:r>
      <w:r w:rsidR="001B0B59">
        <w:rPr>
          <w:rFonts w:eastAsia="Times New Roman" w:cs="Arial"/>
          <w:color w:val="auto"/>
          <w:szCs w:val="24"/>
          <w:lang w:eastAsia="en-AU"/>
        </w:rPr>
        <w:t>director</w:t>
      </w:r>
      <w:r w:rsidRPr="003917B7" w:rsidR="00B74764">
        <w:rPr>
          <w:rFonts w:eastAsia="Times New Roman" w:cs="Arial"/>
          <w:color w:val="auto"/>
          <w:szCs w:val="24"/>
          <w:lang w:eastAsia="en-AU"/>
        </w:rPr>
        <w:t xml:space="preserve"> (or their delegate) </w:t>
      </w:r>
      <w:r w:rsidRPr="003917B7" w:rsidR="00BC6FE1">
        <w:rPr>
          <w:rFonts w:eastAsia="Times New Roman" w:cs="Arial"/>
          <w:color w:val="auto"/>
          <w:szCs w:val="24"/>
          <w:lang w:eastAsia="en-AU"/>
        </w:rPr>
        <w:t>will ensure that adequate resources are allocated to enable an appropriate response to any emergency (</w:t>
      </w:r>
      <w:r w:rsidRPr="003917B7" w:rsidR="003B67C6">
        <w:rPr>
          <w:rFonts w:eastAsia="Times New Roman" w:cs="Arial"/>
          <w:color w:val="auto"/>
          <w:szCs w:val="24"/>
          <w:lang w:eastAsia="en-AU"/>
        </w:rPr>
        <w:t>e.g.,</w:t>
      </w:r>
      <w:r w:rsidRPr="003917B7" w:rsidR="00BC6FE1">
        <w:rPr>
          <w:rFonts w:eastAsia="Times New Roman" w:cs="Arial"/>
          <w:color w:val="auto"/>
          <w:szCs w:val="24"/>
          <w:lang w:eastAsia="en-AU"/>
        </w:rPr>
        <w:t> staff training, personal protective clothing or first aid equipment). </w:t>
      </w:r>
    </w:p>
    <w:p w:rsidRPr="003917B7" w:rsidR="00BC6FE1" w:rsidP="005E642E" w:rsidRDefault="00BC6FE1" w14:paraId="6637A95F" w14:textId="77777777">
      <w:pPr>
        <w:widowControl/>
        <w:autoSpaceDE/>
        <w:autoSpaceDN/>
        <w:spacing w:line="360" w:lineRule="auto"/>
        <w:contextualSpacing/>
        <w:textAlignment w:val="baseline"/>
        <w:rPr>
          <w:rFonts w:eastAsia="Times New Roman" w:cs="Arial"/>
          <w:color w:val="auto"/>
          <w:szCs w:val="24"/>
          <w:lang w:eastAsia="en-AU"/>
        </w:rPr>
      </w:pPr>
      <w:r w:rsidRPr="003917B7">
        <w:rPr>
          <w:rFonts w:eastAsia="Times New Roman" w:cs="Arial"/>
          <w:color w:val="auto"/>
          <w:szCs w:val="24"/>
          <w:lang w:eastAsia="en-AU"/>
        </w:rPr>
        <w:t> </w:t>
      </w:r>
    </w:p>
    <w:p w:rsidRPr="003917B7" w:rsidR="00BC6FE1" w:rsidP="005E642E" w:rsidRDefault="00BC6FE1" w14:paraId="0069A16B" w14:textId="736D0AED">
      <w:pPr>
        <w:widowControl/>
        <w:autoSpaceDE/>
        <w:autoSpaceDN/>
        <w:spacing w:line="360" w:lineRule="auto"/>
        <w:contextualSpacing/>
        <w:textAlignment w:val="baseline"/>
        <w:rPr>
          <w:rFonts w:eastAsia="Times New Roman" w:cs="Arial"/>
          <w:color w:val="auto"/>
          <w:szCs w:val="24"/>
          <w:lang w:eastAsia="en-AU"/>
        </w:rPr>
      </w:pPr>
      <w:r w:rsidRPr="003917B7">
        <w:rPr>
          <w:rFonts w:eastAsia="Times New Roman" w:cs="Arial"/>
          <w:color w:val="auto"/>
          <w:szCs w:val="24"/>
          <w:lang w:eastAsia="en-AU"/>
        </w:rPr>
        <w:t>Any of the above-mentioned emergencies/disasters could cause prolonged interruptions to power supply or transport systems. Consideration must be given to risk on a case-by-case basis, including the client’s mobility, dependence upon critical services, geographic isolation and other environmental factors especially when</w:t>
      </w:r>
      <w:r w:rsidRPr="003917B7" w:rsidR="22434138">
        <w:rPr>
          <w:rFonts w:eastAsia="Times New Roman" w:cs="Arial"/>
          <w:color w:val="auto"/>
          <w:szCs w:val="24"/>
          <w:lang w:eastAsia="en-AU"/>
        </w:rPr>
        <w:t xml:space="preserve"> </w:t>
      </w:r>
      <w:r w:rsidR="00BE3D38">
        <w:rPr>
          <w:rFonts w:eastAsia="Times New Roman" w:cs="Arial"/>
          <w:color w:val="auto"/>
          <w:szCs w:val="24"/>
          <w:lang w:eastAsia="en-AU"/>
        </w:rPr>
        <w:t xml:space="preserve">Felix SCC </w:t>
      </w:r>
      <w:r w:rsidRPr="003917B7">
        <w:rPr>
          <w:rFonts w:eastAsia="Times New Roman" w:cs="Arial"/>
          <w:color w:val="auto"/>
          <w:szCs w:val="24"/>
          <w:lang w:eastAsia="en-AU"/>
        </w:rPr>
        <w:t>staff or contractors are in the community or in an office setting. With particular focus to be given to areas within Australia which may be prone to flood, bushfire or heatwave conditions. </w:t>
      </w:r>
    </w:p>
    <w:p w:rsidRPr="003917B7" w:rsidR="00BC6FE1" w:rsidP="005E642E" w:rsidRDefault="00BC6FE1" w14:paraId="6F623BAB" w14:textId="77777777">
      <w:pPr>
        <w:widowControl/>
        <w:autoSpaceDE/>
        <w:autoSpaceDN/>
        <w:spacing w:line="360" w:lineRule="auto"/>
        <w:contextualSpacing/>
        <w:textAlignment w:val="baseline"/>
        <w:rPr>
          <w:rFonts w:eastAsia="Times New Roman" w:cs="Arial"/>
          <w:color w:val="auto"/>
          <w:szCs w:val="24"/>
          <w:lang w:eastAsia="en-AU"/>
        </w:rPr>
      </w:pPr>
      <w:r w:rsidRPr="003917B7">
        <w:rPr>
          <w:rFonts w:eastAsia="Times New Roman" w:cs="Arial"/>
          <w:color w:val="auto"/>
          <w:szCs w:val="24"/>
          <w:lang w:eastAsia="en-AU"/>
        </w:rPr>
        <w:t> </w:t>
      </w:r>
    </w:p>
    <w:p w:rsidRPr="003917B7" w:rsidR="00BC6FE1" w:rsidP="005E642E" w:rsidRDefault="00BC6FE1" w14:paraId="2697F900" w14:textId="43556C11">
      <w:pPr>
        <w:widowControl/>
        <w:autoSpaceDE/>
        <w:autoSpaceDN/>
        <w:spacing w:line="360" w:lineRule="auto"/>
        <w:contextualSpacing/>
        <w:textAlignment w:val="baseline"/>
        <w:rPr>
          <w:rFonts w:eastAsia="Times New Roman" w:cs="Arial"/>
          <w:color w:val="auto"/>
          <w:szCs w:val="24"/>
          <w:lang w:eastAsia="en-AU"/>
        </w:rPr>
      </w:pPr>
      <w:r w:rsidRPr="003917B7">
        <w:rPr>
          <w:rFonts w:eastAsia="Times New Roman" w:cs="Arial"/>
          <w:color w:val="auto"/>
          <w:szCs w:val="24"/>
          <w:lang w:eastAsia="en-AU"/>
        </w:rPr>
        <w:t>Please refer to the</w:t>
      </w:r>
      <w:r w:rsidRPr="003917B7" w:rsidR="22434138">
        <w:rPr>
          <w:rFonts w:eastAsia="Times New Roman" w:cs="Arial"/>
          <w:color w:val="auto"/>
          <w:szCs w:val="24"/>
          <w:lang w:eastAsia="en-AU"/>
        </w:rPr>
        <w:t xml:space="preserve"> </w:t>
      </w:r>
      <w:r w:rsidR="00BE3D38">
        <w:rPr>
          <w:rFonts w:eastAsia="Times New Roman" w:cs="Arial"/>
          <w:color w:val="auto"/>
          <w:szCs w:val="24"/>
          <w:lang w:eastAsia="en-AU"/>
        </w:rPr>
        <w:t xml:space="preserve">Felix SCC </w:t>
      </w:r>
      <w:r w:rsidRPr="003917B7">
        <w:rPr>
          <w:rFonts w:eastAsia="Times New Roman" w:cs="Arial"/>
          <w:color w:val="auto"/>
          <w:szCs w:val="24"/>
          <w:lang w:eastAsia="en-AU"/>
        </w:rPr>
        <w:t>Business Continuity Plan 2021. Folder: Emergency &amp; Safety/Emergency and Disaster Preparedness. </w:t>
      </w:r>
    </w:p>
    <w:p w:rsidRPr="003917B7" w:rsidR="00BC6FE1" w:rsidP="005E642E" w:rsidRDefault="00BC6FE1" w14:paraId="2F3829D3" w14:textId="77777777">
      <w:pPr>
        <w:widowControl/>
        <w:autoSpaceDE/>
        <w:autoSpaceDN/>
        <w:spacing w:line="360" w:lineRule="auto"/>
        <w:contextualSpacing/>
        <w:textAlignment w:val="baseline"/>
        <w:rPr>
          <w:rFonts w:eastAsia="Times New Roman" w:cs="Arial"/>
          <w:color w:val="auto"/>
          <w:szCs w:val="24"/>
          <w:lang w:eastAsia="en-AU"/>
        </w:rPr>
      </w:pPr>
      <w:r w:rsidRPr="003917B7">
        <w:rPr>
          <w:rFonts w:eastAsia="Times New Roman" w:cs="Arial"/>
          <w:color w:val="auto"/>
          <w:szCs w:val="24"/>
          <w:lang w:eastAsia="en-AU"/>
        </w:rPr>
        <w:t> </w:t>
      </w:r>
    </w:p>
    <w:p w:rsidRPr="003917B7" w:rsidR="00BC6FE1" w:rsidP="005E642E" w:rsidRDefault="00BC6FE1" w14:paraId="18A95FAB" w14:textId="3A8BF127">
      <w:pPr>
        <w:widowControl/>
        <w:autoSpaceDE/>
        <w:autoSpaceDN/>
        <w:spacing w:line="360" w:lineRule="auto"/>
        <w:contextualSpacing/>
        <w:textAlignment w:val="baseline"/>
        <w:rPr>
          <w:rFonts w:eastAsia="Times New Roman" w:cs="Arial"/>
          <w:color w:val="auto"/>
          <w:szCs w:val="24"/>
          <w:lang w:eastAsia="en-AU"/>
        </w:rPr>
      </w:pPr>
      <w:bookmarkStart w:name="_Hlk90393301" w:id="455"/>
      <w:r w:rsidRPr="003917B7">
        <w:rPr>
          <w:rFonts w:eastAsia="Times New Roman" w:cs="Arial"/>
          <w:color w:val="auto"/>
          <w:szCs w:val="24"/>
          <w:lang w:eastAsia="en-AU"/>
        </w:rPr>
        <w:t>If any manager or staff member of</w:t>
      </w:r>
      <w:r w:rsidRPr="003917B7" w:rsidR="22434138">
        <w:rPr>
          <w:rFonts w:eastAsia="Times New Roman" w:cs="Arial"/>
          <w:color w:val="auto"/>
          <w:szCs w:val="24"/>
          <w:lang w:eastAsia="en-AU"/>
        </w:rPr>
        <w:t xml:space="preserve"> </w:t>
      </w:r>
      <w:r w:rsidR="00BE3D38">
        <w:rPr>
          <w:rFonts w:eastAsia="Times New Roman" w:cs="Arial"/>
          <w:color w:val="auto"/>
          <w:szCs w:val="24"/>
          <w:lang w:eastAsia="en-AU"/>
        </w:rPr>
        <w:t xml:space="preserve">Felix SCC </w:t>
      </w:r>
      <w:r w:rsidRPr="003917B7">
        <w:rPr>
          <w:rFonts w:eastAsia="Times New Roman" w:cs="Arial"/>
          <w:color w:val="auto"/>
          <w:szCs w:val="24"/>
          <w:lang w:eastAsia="en-AU"/>
        </w:rPr>
        <w:t>requires information not contained in this policy, please refer to </w:t>
      </w:r>
      <w:hyperlink r:id="rId96">
        <w:r w:rsidRPr="003917B7">
          <w:rPr>
            <w:rFonts w:eastAsia="Times New Roman" w:cs="Arial"/>
            <w:color w:val="auto"/>
            <w:szCs w:val="24"/>
            <w:u w:val="single"/>
            <w:lang w:eastAsia="en-AU"/>
          </w:rPr>
          <w:t>https://www.disasterassist.gov.au/</w:t>
        </w:r>
      </w:hyperlink>
      <w:r w:rsidRPr="003917B7" w:rsidR="003E0531">
        <w:rPr>
          <w:rFonts w:eastAsia="Times New Roman" w:cs="Arial"/>
          <w:color w:val="auto"/>
          <w:szCs w:val="24"/>
          <w:lang w:eastAsia="en-AU"/>
        </w:rPr>
        <w:t xml:space="preserve"> </w:t>
      </w:r>
      <w:r w:rsidRPr="003917B7">
        <w:rPr>
          <w:rFonts w:eastAsia="Times New Roman" w:cs="Arial"/>
          <w:color w:val="auto"/>
          <w:szCs w:val="24"/>
          <w:lang w:eastAsia="en-AU"/>
        </w:rPr>
        <w:t>or contact the manager. </w:t>
      </w:r>
    </w:p>
    <w:bookmarkEnd w:id="455"/>
    <w:p w:rsidRPr="003917B7" w:rsidR="00BC6FE1" w:rsidP="005E642E" w:rsidRDefault="00BC6FE1" w14:paraId="790594F0" w14:textId="0C72AE1C">
      <w:pPr>
        <w:widowControl/>
        <w:autoSpaceDE/>
        <w:autoSpaceDN/>
        <w:spacing w:line="360" w:lineRule="auto"/>
        <w:contextualSpacing/>
        <w:textAlignment w:val="baseline"/>
        <w:rPr>
          <w:rFonts w:eastAsia="Times New Roman" w:cs="Arial"/>
          <w:color w:val="auto"/>
          <w:szCs w:val="24"/>
          <w:lang w:eastAsia="en-AU"/>
        </w:rPr>
      </w:pPr>
      <w:r w:rsidRPr="003917B7">
        <w:rPr>
          <w:rFonts w:eastAsia="Times New Roman" w:cs="Arial"/>
          <w:color w:val="auto"/>
          <w:szCs w:val="24"/>
          <w:lang w:eastAsia="en-AU"/>
        </w:rPr>
        <w:t> </w:t>
      </w:r>
    </w:p>
    <w:p w:rsidRPr="003917B7" w:rsidR="00BC6FE1" w:rsidP="005E642E" w:rsidRDefault="00BC6FE1" w14:paraId="662FBA57" w14:textId="77777777">
      <w:pPr>
        <w:widowControl/>
        <w:autoSpaceDE/>
        <w:autoSpaceDN/>
        <w:spacing w:line="360" w:lineRule="auto"/>
        <w:contextualSpacing/>
        <w:textAlignment w:val="baseline"/>
        <w:rPr>
          <w:rFonts w:eastAsia="Times New Roman" w:cs="Arial"/>
          <w:color w:val="auto"/>
          <w:szCs w:val="24"/>
          <w:lang w:eastAsia="en-AU"/>
        </w:rPr>
      </w:pPr>
      <w:r w:rsidRPr="003917B7">
        <w:rPr>
          <w:rFonts w:eastAsia="Times New Roman" w:cs="Arial"/>
          <w:b/>
          <w:color w:val="auto"/>
          <w:szCs w:val="24"/>
          <w:lang w:eastAsia="en-AU"/>
        </w:rPr>
        <w:t>Signage</w:t>
      </w:r>
      <w:r w:rsidRPr="003917B7">
        <w:rPr>
          <w:rFonts w:eastAsia="Times New Roman" w:cs="Arial"/>
          <w:color w:val="auto"/>
          <w:szCs w:val="24"/>
          <w:lang w:eastAsia="en-AU"/>
        </w:rPr>
        <w:t> </w:t>
      </w:r>
    </w:p>
    <w:p w:rsidRPr="003917B7" w:rsidR="00BC6FE1" w:rsidP="2FDD446A" w:rsidRDefault="00BC6FE1" w14:paraId="500C7EE3" w14:textId="19C236CA">
      <w:pPr>
        <w:widowControl/>
        <w:autoSpaceDE/>
        <w:autoSpaceDN/>
        <w:spacing w:line="360" w:lineRule="auto"/>
        <w:contextualSpacing/>
        <w:textAlignment w:val="baseline"/>
        <w:rPr>
          <w:rFonts w:eastAsia="Times New Roman" w:cs="Arial"/>
          <w:color w:val="auto"/>
          <w:lang w:eastAsia="en-AU"/>
        </w:rPr>
      </w:pPr>
      <w:r w:rsidRPr="2FDD446A">
        <w:rPr>
          <w:rFonts w:eastAsia="Times New Roman" w:cs="Arial"/>
          <w:color w:val="auto"/>
          <w:lang w:eastAsia="en-AU"/>
        </w:rPr>
        <w:t>Every premises (accommodation or office) operated by</w:t>
      </w:r>
      <w:r w:rsidRPr="2FDD446A" w:rsidR="763A9626">
        <w:rPr>
          <w:rFonts w:eastAsia="Times New Roman" w:cs="Arial"/>
          <w:color w:val="auto"/>
          <w:lang w:eastAsia="en-AU"/>
        </w:rPr>
        <w:t xml:space="preserve"> </w:t>
      </w:r>
      <w:r w:rsidRPr="2FDD446A" w:rsidR="162D0A08">
        <w:rPr>
          <w:rFonts w:eastAsia="Times New Roman" w:cs="Arial"/>
          <w:color w:val="auto"/>
          <w:lang w:eastAsia="en-AU"/>
        </w:rPr>
        <w:t>Felix SCC</w:t>
      </w:r>
      <w:r w:rsidRPr="2FDD446A">
        <w:rPr>
          <w:rFonts w:eastAsia="Times New Roman" w:cs="Arial"/>
          <w:color w:val="auto"/>
          <w:lang w:eastAsia="en-AU"/>
        </w:rPr>
        <w:t>, will provide an Emergency Plan (wall mounted) in any office, kitchen, and communal area.</w:t>
      </w:r>
      <w:r w:rsidRPr="2FDD446A" w:rsidR="003E0531">
        <w:rPr>
          <w:rFonts w:eastAsia="Times New Roman" w:cs="Arial"/>
          <w:color w:val="auto"/>
          <w:lang w:eastAsia="en-AU"/>
        </w:rPr>
        <w:t xml:space="preserve"> </w:t>
      </w:r>
    </w:p>
    <w:p w:rsidRPr="003917B7" w:rsidR="00BC6FE1" w:rsidP="005E642E" w:rsidRDefault="00BC6FE1" w14:paraId="03080B9C" w14:textId="32CAB7DE">
      <w:pPr>
        <w:widowControl/>
        <w:autoSpaceDE/>
        <w:autoSpaceDN/>
        <w:spacing w:line="360" w:lineRule="auto"/>
        <w:contextualSpacing/>
        <w:textAlignment w:val="baseline"/>
        <w:rPr>
          <w:rFonts w:eastAsia="Times New Roman" w:cs="Arial"/>
          <w:color w:val="auto"/>
          <w:szCs w:val="24"/>
          <w:lang w:eastAsia="en-AU"/>
        </w:rPr>
      </w:pPr>
      <w:r w:rsidRPr="003917B7">
        <w:rPr>
          <w:rFonts w:eastAsia="Times New Roman" w:cs="Arial"/>
          <w:color w:val="auto"/>
          <w:szCs w:val="24"/>
          <w:lang w:eastAsia="en-AU"/>
        </w:rPr>
        <w:t> </w:t>
      </w:r>
    </w:p>
    <w:p w:rsidRPr="003917B7" w:rsidR="00BC6FE1" w:rsidP="005E642E" w:rsidRDefault="00BC6FE1" w14:paraId="66B21060" w14:textId="2E3D1D74">
      <w:pPr>
        <w:widowControl/>
        <w:autoSpaceDE/>
        <w:autoSpaceDN/>
        <w:spacing w:line="360" w:lineRule="auto"/>
        <w:contextualSpacing/>
        <w:textAlignment w:val="baseline"/>
        <w:rPr>
          <w:rFonts w:eastAsia="Times New Roman" w:cs="Arial"/>
          <w:color w:val="auto"/>
          <w:szCs w:val="24"/>
          <w:lang w:eastAsia="en-AU"/>
        </w:rPr>
      </w:pPr>
      <w:r w:rsidRPr="003917B7">
        <w:rPr>
          <w:rFonts w:eastAsia="Times New Roman" w:cs="Arial"/>
          <w:b/>
          <w:color w:val="auto"/>
          <w:szCs w:val="24"/>
          <w:lang w:eastAsia="en-AU"/>
        </w:rPr>
        <w:t>Documentation of Significance</w:t>
      </w:r>
      <w:r w:rsidRPr="003917B7" w:rsidR="003E0531">
        <w:rPr>
          <w:rFonts w:eastAsia="Times New Roman" w:cs="Arial"/>
          <w:b/>
          <w:color w:val="auto"/>
          <w:szCs w:val="24"/>
          <w:lang w:eastAsia="en-AU"/>
        </w:rPr>
        <w:t xml:space="preserve"> </w:t>
      </w:r>
    </w:p>
    <w:p w:rsidRPr="003917B7" w:rsidR="00BC6FE1" w:rsidP="005E642E" w:rsidRDefault="00BC6FE1" w14:paraId="582B0F43" w14:textId="77777777">
      <w:pPr>
        <w:widowControl/>
        <w:autoSpaceDE/>
        <w:autoSpaceDN/>
        <w:spacing w:line="360" w:lineRule="auto"/>
        <w:contextualSpacing/>
        <w:textAlignment w:val="baseline"/>
        <w:rPr>
          <w:rFonts w:eastAsia="Times New Roman" w:cs="Arial"/>
          <w:color w:val="auto"/>
          <w:szCs w:val="24"/>
          <w:lang w:eastAsia="en-AU"/>
        </w:rPr>
      </w:pPr>
      <w:r w:rsidRPr="003917B7">
        <w:rPr>
          <w:rFonts w:eastAsia="Times New Roman" w:cs="Arial"/>
          <w:color w:val="auto"/>
          <w:szCs w:val="24"/>
          <w:lang w:eastAsia="en-AU"/>
        </w:rPr>
        <w:t> </w:t>
      </w:r>
    </w:p>
    <w:p w:rsidRPr="003917B7" w:rsidR="00BC6FE1" w:rsidP="005E642E" w:rsidRDefault="00BC6FE1" w14:paraId="06F56CC3" w14:textId="7F0F75AC">
      <w:pPr>
        <w:widowControl/>
        <w:autoSpaceDE/>
        <w:autoSpaceDN/>
        <w:spacing w:line="360" w:lineRule="auto"/>
        <w:contextualSpacing/>
        <w:textAlignment w:val="baseline"/>
        <w:rPr>
          <w:rFonts w:eastAsia="Times New Roman" w:cs="Arial"/>
          <w:color w:val="auto"/>
          <w:szCs w:val="24"/>
          <w:lang w:eastAsia="en-AU"/>
        </w:rPr>
      </w:pPr>
      <w:r w:rsidRPr="003917B7">
        <w:rPr>
          <w:rFonts w:eastAsia="Times New Roman" w:cs="Arial"/>
          <w:b/>
          <w:color w:val="auto"/>
          <w:szCs w:val="24"/>
          <w:lang w:eastAsia="en-AU"/>
        </w:rPr>
        <w:t>PCEPP</w:t>
      </w:r>
      <w:r w:rsidRPr="003917B7">
        <w:rPr>
          <w:rFonts w:eastAsia="Times New Roman" w:cs="Arial"/>
          <w:color w:val="auto"/>
          <w:szCs w:val="24"/>
          <w:lang w:eastAsia="en-AU"/>
        </w:rPr>
        <w:t xml:space="preserve">: The </w:t>
      </w:r>
      <w:r w:rsidRPr="003917B7" w:rsidR="00914879">
        <w:rPr>
          <w:rFonts w:eastAsia="Times New Roman" w:cs="Arial"/>
          <w:color w:val="auto"/>
          <w:szCs w:val="24"/>
          <w:lang w:eastAsia="en-AU"/>
        </w:rPr>
        <w:t>Person-Centred</w:t>
      </w:r>
      <w:r w:rsidRPr="003917B7">
        <w:rPr>
          <w:rFonts w:eastAsia="Times New Roman" w:cs="Arial"/>
          <w:color w:val="auto"/>
          <w:szCs w:val="24"/>
          <w:lang w:eastAsia="en-AU"/>
        </w:rPr>
        <w:t xml:space="preserve"> Emergency Preparedness Plan must be completed at admission to service and reviewed annually to ensure all information is current. Folder: Emergency &amp; Safety/Emergency and Disaster Preparedness. </w:t>
      </w:r>
    </w:p>
    <w:p w:rsidRPr="003917B7" w:rsidR="00BC6FE1" w:rsidP="005E642E" w:rsidRDefault="00BC6FE1" w14:paraId="105A2C24" w14:textId="77777777">
      <w:pPr>
        <w:widowControl/>
        <w:autoSpaceDE/>
        <w:autoSpaceDN/>
        <w:spacing w:line="360" w:lineRule="auto"/>
        <w:ind w:left="2160"/>
        <w:contextualSpacing/>
        <w:textAlignment w:val="baseline"/>
        <w:rPr>
          <w:rFonts w:eastAsia="Times New Roman" w:cs="Arial"/>
          <w:color w:val="auto"/>
          <w:szCs w:val="24"/>
          <w:lang w:eastAsia="en-AU"/>
        </w:rPr>
      </w:pPr>
      <w:r w:rsidRPr="003917B7">
        <w:rPr>
          <w:rFonts w:eastAsia="Times New Roman" w:cs="Arial"/>
          <w:color w:val="auto"/>
          <w:szCs w:val="24"/>
          <w:lang w:eastAsia="en-AU"/>
        </w:rPr>
        <w:t> </w:t>
      </w:r>
    </w:p>
    <w:p w:rsidRPr="003917B7" w:rsidR="00BC6FE1" w:rsidP="005E642E" w:rsidRDefault="00BC6FE1" w14:paraId="6E5C1680" w14:textId="77777777">
      <w:pPr>
        <w:widowControl/>
        <w:autoSpaceDE/>
        <w:autoSpaceDN/>
        <w:spacing w:line="360" w:lineRule="auto"/>
        <w:contextualSpacing/>
        <w:textAlignment w:val="baseline"/>
        <w:rPr>
          <w:rFonts w:eastAsia="Times New Roman" w:cs="Arial"/>
          <w:color w:val="auto"/>
          <w:szCs w:val="24"/>
          <w:lang w:eastAsia="en-AU"/>
        </w:rPr>
      </w:pPr>
      <w:r w:rsidRPr="003917B7">
        <w:rPr>
          <w:rFonts w:eastAsia="Times New Roman" w:cs="Arial"/>
          <w:b/>
          <w:color w:val="auto"/>
          <w:szCs w:val="24"/>
          <w:lang w:eastAsia="en-AU"/>
        </w:rPr>
        <w:t>Signage</w:t>
      </w:r>
      <w:r w:rsidRPr="003917B7">
        <w:rPr>
          <w:rFonts w:eastAsia="Times New Roman" w:cs="Arial"/>
          <w:color w:val="auto"/>
          <w:szCs w:val="24"/>
          <w:lang w:eastAsia="en-AU"/>
        </w:rPr>
        <w:t>: Every office and accommodation or workplace will ensure that an Emergency Plan is wall mounted in key areas such as: office, kitchen, common areas. This plan can be found in the Folder: Emergency &amp; Safety/Emergency and Disaster Preparedness. </w:t>
      </w:r>
    </w:p>
    <w:p w:rsidRPr="003917B7" w:rsidR="00BC6FE1" w:rsidP="005E642E" w:rsidRDefault="00BC6FE1" w14:paraId="5DD819E5" w14:textId="77777777">
      <w:pPr>
        <w:widowControl/>
        <w:autoSpaceDE/>
        <w:autoSpaceDN/>
        <w:spacing w:line="360" w:lineRule="auto"/>
        <w:contextualSpacing/>
        <w:textAlignment w:val="baseline"/>
        <w:rPr>
          <w:rFonts w:eastAsia="Times New Roman" w:cs="Arial"/>
          <w:color w:val="auto"/>
          <w:szCs w:val="24"/>
          <w:lang w:eastAsia="en-AU"/>
        </w:rPr>
      </w:pPr>
      <w:r w:rsidRPr="003917B7">
        <w:rPr>
          <w:rFonts w:eastAsia="Times New Roman" w:cs="Arial"/>
          <w:color w:val="auto"/>
          <w:szCs w:val="24"/>
          <w:lang w:eastAsia="en-AU"/>
        </w:rPr>
        <w:t> </w:t>
      </w:r>
    </w:p>
    <w:p w:rsidRPr="003917B7" w:rsidR="00BC6FE1" w:rsidP="005E642E" w:rsidRDefault="00BC6FE1" w14:paraId="46664786" w14:textId="2E430B6F">
      <w:pPr>
        <w:widowControl/>
        <w:autoSpaceDE/>
        <w:autoSpaceDN/>
        <w:spacing w:line="360" w:lineRule="auto"/>
        <w:contextualSpacing/>
        <w:textAlignment w:val="baseline"/>
        <w:rPr>
          <w:rFonts w:eastAsia="Times New Roman" w:cs="Arial"/>
          <w:color w:val="auto"/>
          <w:szCs w:val="24"/>
          <w:lang w:eastAsia="en-AU"/>
        </w:rPr>
      </w:pPr>
      <w:r w:rsidRPr="003917B7">
        <w:rPr>
          <w:rFonts w:eastAsia="Times New Roman" w:cs="Arial"/>
          <w:b/>
          <w:color w:val="auto"/>
          <w:szCs w:val="24"/>
          <w:lang w:eastAsia="en-AU"/>
        </w:rPr>
        <w:t>Business Continuity Plan</w:t>
      </w:r>
      <w:r w:rsidRPr="003917B7">
        <w:rPr>
          <w:rFonts w:eastAsia="Times New Roman" w:cs="Arial"/>
          <w:color w:val="auto"/>
          <w:szCs w:val="24"/>
          <w:lang w:eastAsia="en-AU"/>
        </w:rPr>
        <w:t xml:space="preserve">: Triggered by the </w:t>
      </w:r>
      <w:r w:rsidR="001B0B59">
        <w:rPr>
          <w:rFonts w:eastAsia="Times New Roman" w:cs="Arial"/>
          <w:color w:val="auto"/>
          <w:szCs w:val="24"/>
          <w:lang w:eastAsia="en-AU"/>
        </w:rPr>
        <w:t>director</w:t>
      </w:r>
      <w:r w:rsidRPr="003917B7">
        <w:rPr>
          <w:rFonts w:eastAsia="Times New Roman" w:cs="Arial"/>
          <w:color w:val="auto"/>
          <w:szCs w:val="24"/>
          <w:lang w:eastAsia="en-AU"/>
        </w:rPr>
        <w:t xml:space="preserve"> or their delegate and available in the Folder: Emergency &amp; Safety/Emergency and Disaster Preparedness. </w:t>
      </w:r>
    </w:p>
    <w:p w:rsidRPr="003917B7" w:rsidR="00BC6FE1" w:rsidP="005E642E" w:rsidRDefault="00BC6FE1" w14:paraId="5CD2B7A5" w14:textId="77777777">
      <w:pPr>
        <w:widowControl/>
        <w:autoSpaceDE/>
        <w:autoSpaceDN/>
        <w:spacing w:line="360" w:lineRule="auto"/>
        <w:contextualSpacing/>
        <w:textAlignment w:val="baseline"/>
        <w:rPr>
          <w:rFonts w:eastAsia="Times New Roman" w:cs="Arial"/>
          <w:color w:val="auto"/>
          <w:szCs w:val="24"/>
          <w:lang w:eastAsia="en-AU"/>
        </w:rPr>
      </w:pPr>
      <w:r w:rsidRPr="003917B7">
        <w:rPr>
          <w:rFonts w:eastAsia="Times New Roman" w:cs="Arial"/>
          <w:color w:val="auto"/>
          <w:szCs w:val="24"/>
          <w:lang w:eastAsia="en-AU"/>
        </w:rPr>
        <w:t> </w:t>
      </w:r>
    </w:p>
    <w:p w:rsidRPr="003917B7" w:rsidR="00BC6FE1" w:rsidP="005E642E" w:rsidRDefault="00BC6FE1" w14:paraId="1ADC1839" w14:textId="43BBDC72">
      <w:pPr>
        <w:widowControl/>
        <w:autoSpaceDE/>
        <w:autoSpaceDN/>
        <w:spacing w:line="360" w:lineRule="auto"/>
        <w:contextualSpacing/>
        <w:textAlignment w:val="baseline"/>
        <w:rPr>
          <w:rFonts w:eastAsia="Times New Roman" w:cs="Arial"/>
          <w:color w:val="auto"/>
          <w:szCs w:val="24"/>
          <w:lang w:eastAsia="en-AU"/>
        </w:rPr>
      </w:pPr>
      <w:r w:rsidRPr="003917B7">
        <w:rPr>
          <w:rFonts w:eastAsia="Times New Roman" w:cs="Arial"/>
          <w:b/>
          <w:color w:val="auto"/>
          <w:szCs w:val="24"/>
          <w:lang w:eastAsia="en-AU"/>
        </w:rPr>
        <w:t>Emergency &amp; Disaster Process Review Register:</w:t>
      </w:r>
      <w:r w:rsidRPr="003917B7">
        <w:rPr>
          <w:rFonts w:eastAsia="Times New Roman" w:cs="Arial"/>
          <w:color w:val="auto"/>
          <w:szCs w:val="24"/>
          <w:lang w:eastAsia="en-AU"/>
        </w:rPr>
        <w:t xml:space="preserve"> A register within the compliance management system captures: Warden identification and contact details, review schedule for Emergency Drills, PCEPP’s reviews and </w:t>
      </w:r>
      <w:r w:rsidRPr="003917B7" w:rsidR="00365FE0">
        <w:rPr>
          <w:rFonts w:eastAsia="Times New Roman" w:cs="Arial"/>
          <w:color w:val="auto"/>
          <w:szCs w:val="24"/>
          <w:lang w:eastAsia="en-AU"/>
        </w:rPr>
        <w:t>client</w:t>
      </w:r>
      <w:r w:rsidRPr="003917B7">
        <w:rPr>
          <w:rFonts w:eastAsia="Times New Roman" w:cs="Arial"/>
          <w:color w:val="auto"/>
          <w:szCs w:val="24"/>
          <w:lang w:eastAsia="en-AU"/>
        </w:rPr>
        <w:t xml:space="preserve"> level of dependency on services (High Moderate or Low). </w:t>
      </w:r>
    </w:p>
    <w:p w:rsidRPr="003917B7" w:rsidR="00BC6FE1" w:rsidP="005E642E" w:rsidRDefault="00BC6FE1" w14:paraId="089A1009" w14:textId="77777777">
      <w:pPr>
        <w:widowControl/>
        <w:autoSpaceDE/>
        <w:autoSpaceDN/>
        <w:spacing w:line="360" w:lineRule="auto"/>
        <w:contextualSpacing/>
        <w:textAlignment w:val="baseline"/>
        <w:rPr>
          <w:rFonts w:eastAsia="Times New Roman" w:cs="Arial"/>
          <w:color w:val="auto"/>
          <w:szCs w:val="24"/>
          <w:lang w:eastAsia="en-AU"/>
        </w:rPr>
      </w:pPr>
      <w:r w:rsidRPr="003917B7">
        <w:rPr>
          <w:rFonts w:eastAsia="Times New Roman" w:cs="Arial"/>
          <w:color w:val="auto"/>
          <w:szCs w:val="24"/>
          <w:lang w:eastAsia="en-AU"/>
        </w:rPr>
        <w:t> </w:t>
      </w:r>
    </w:p>
    <w:p w:rsidRPr="003917B7" w:rsidR="00A029B6" w:rsidP="4F84EDFC" w:rsidRDefault="00BC6FE1" w14:paraId="0EF161F0" w14:textId="03A65F6C">
      <w:pPr>
        <w:widowControl/>
        <w:autoSpaceDE/>
        <w:autoSpaceDN/>
        <w:spacing w:line="360" w:lineRule="auto"/>
        <w:contextualSpacing/>
        <w:textAlignment w:val="baseline"/>
        <w:rPr>
          <w:rFonts w:eastAsia="Times New Roman" w:cs="Arial"/>
          <w:color w:val="auto"/>
          <w:lang w:eastAsia="en-AU"/>
        </w:rPr>
      </w:pPr>
      <w:r w:rsidRPr="4F84EDFC">
        <w:rPr>
          <w:rFonts w:eastAsia="Times New Roman" w:cs="Arial"/>
          <w:b/>
          <w:bCs/>
          <w:color w:val="auto"/>
          <w:lang w:eastAsia="en-AU"/>
        </w:rPr>
        <w:t>Client – Service Prioritisation Matrix: </w:t>
      </w:r>
      <w:r w:rsidRPr="4F84EDFC">
        <w:rPr>
          <w:rFonts w:eastAsia="Times New Roman" w:cs="Arial"/>
          <w:color w:val="auto"/>
          <w:lang w:eastAsia="en-AU"/>
        </w:rPr>
        <w:t xml:space="preserve">This is an excel based tool to assist the manager to identify which </w:t>
      </w:r>
      <w:r w:rsidRPr="4F84EDFC" w:rsidR="00365FE0">
        <w:rPr>
          <w:rFonts w:eastAsia="Times New Roman" w:cs="Arial"/>
          <w:color w:val="auto"/>
          <w:lang w:eastAsia="en-AU"/>
        </w:rPr>
        <w:t>client</w:t>
      </w:r>
      <w:r w:rsidRPr="4F84EDFC">
        <w:rPr>
          <w:rFonts w:eastAsia="Times New Roman" w:cs="Arial"/>
          <w:color w:val="auto"/>
          <w:lang w:eastAsia="en-AU"/>
        </w:rPr>
        <w:t>s are unable to care for themselves without daily care and therefore support triage of service supports during a pandemic or other service interruption situation. Folder: Emergency &amp; Safety/Emergency and Disaster Preparedness. </w:t>
      </w:r>
    </w:p>
    <w:p w:rsidRPr="003917B7" w:rsidR="00A029B6" w:rsidP="005E642E" w:rsidRDefault="00A029B6" w14:paraId="03E499ED" w14:textId="77777777">
      <w:pPr>
        <w:widowControl/>
        <w:autoSpaceDE/>
        <w:autoSpaceDN/>
        <w:spacing w:line="360" w:lineRule="auto"/>
        <w:contextualSpacing/>
        <w:textAlignment w:val="baseline"/>
        <w:rPr>
          <w:rFonts w:eastAsia="Times New Roman" w:cs="Arial"/>
          <w:color w:val="auto"/>
          <w:szCs w:val="24"/>
          <w:lang w:eastAsia="en-AU"/>
        </w:rPr>
      </w:pPr>
    </w:p>
    <w:p w:rsidRPr="003917B7" w:rsidR="00BC6FE1" w:rsidP="4F84EDFC" w:rsidRDefault="00BC6FE1" w14:paraId="39746D1C" w14:textId="4A71E0A7">
      <w:pPr>
        <w:widowControl/>
        <w:autoSpaceDE/>
        <w:autoSpaceDN/>
        <w:spacing w:line="360" w:lineRule="auto"/>
        <w:contextualSpacing/>
        <w:textAlignment w:val="baseline"/>
        <w:rPr>
          <w:rFonts w:eastAsia="Times New Roman" w:cs="Arial"/>
          <w:color w:val="auto"/>
          <w:lang w:eastAsia="en-AU"/>
        </w:rPr>
      </w:pPr>
      <w:r w:rsidRPr="4F84EDFC">
        <w:rPr>
          <w:rFonts w:eastAsia="Times New Roman" w:cs="Arial"/>
          <w:b/>
          <w:bCs/>
          <w:color w:val="auto"/>
          <w:lang w:eastAsia="en-AU"/>
        </w:rPr>
        <w:t>PROCEDURE</w:t>
      </w:r>
      <w:r w:rsidRPr="4F84EDFC">
        <w:rPr>
          <w:rFonts w:eastAsia="Times New Roman" w:cs="Arial"/>
          <w:color w:val="auto"/>
          <w:lang w:eastAsia="en-AU"/>
        </w:rPr>
        <w:t> </w:t>
      </w:r>
    </w:p>
    <w:tbl>
      <w:tblPr>
        <w:tblW w:w="900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6480"/>
        <w:gridCol w:w="2520"/>
      </w:tblGrid>
      <w:tr w:rsidRPr="001F41B0" w:rsidR="00BC6FE1" w:rsidTr="787DA298" w14:paraId="61BFC79A" w14:textId="77777777">
        <w:trPr>
          <w:trHeight w:val="525"/>
        </w:trPr>
        <w:tc>
          <w:tcPr>
            <w:tcW w:w="6480" w:type="dxa"/>
            <w:tcBorders>
              <w:top w:val="single" w:color="BFBFBF" w:themeColor="background1" w:themeShade="BF" w:sz="6" w:space="0"/>
              <w:left w:val="single" w:color="BFBFBF" w:themeColor="background1" w:themeShade="BF" w:sz="6" w:space="0"/>
              <w:bottom w:val="single" w:color="BFBFBF" w:themeColor="background1" w:themeShade="BF" w:sz="6" w:space="0"/>
              <w:right w:val="single" w:color="BFBFBF" w:themeColor="background1" w:themeShade="BF" w:sz="6" w:space="0"/>
            </w:tcBorders>
            <w:shd w:val="clear" w:color="auto" w:fill="B4C6E7" w:themeFill="accent1" w:themeFillTint="66"/>
            <w:tcMar/>
            <w:vAlign w:val="center"/>
            <w:hideMark/>
          </w:tcPr>
          <w:p w:rsidRPr="003917B7" w:rsidR="00BC6FE1" w:rsidP="005E642E" w:rsidRDefault="00BC6FE1" w14:paraId="428AA204" w14:textId="77777777">
            <w:pPr>
              <w:widowControl/>
              <w:autoSpaceDE/>
              <w:autoSpaceDN/>
              <w:spacing w:line="360" w:lineRule="auto"/>
              <w:contextualSpacing/>
              <w:jc w:val="center"/>
              <w:textAlignment w:val="baseline"/>
              <w:rPr>
                <w:rFonts w:eastAsia="Times New Roman" w:cs="Arial"/>
                <w:color w:val="auto"/>
                <w:szCs w:val="24"/>
                <w:lang w:eastAsia="en-AU"/>
              </w:rPr>
            </w:pPr>
            <w:r w:rsidRPr="003917B7">
              <w:rPr>
                <w:rFonts w:eastAsia="Times New Roman" w:cs="Arial"/>
                <w:b/>
                <w:caps/>
                <w:color w:val="auto"/>
                <w:szCs w:val="24"/>
                <w:lang w:eastAsia="en-AU"/>
              </w:rPr>
              <w:t>PROCEDURES</w:t>
            </w:r>
            <w:r w:rsidRPr="003917B7">
              <w:rPr>
                <w:rFonts w:eastAsia="Times New Roman" w:cs="Arial"/>
                <w:color w:val="auto"/>
                <w:szCs w:val="24"/>
                <w:lang w:eastAsia="en-AU"/>
              </w:rPr>
              <w:t> </w:t>
            </w:r>
          </w:p>
        </w:tc>
        <w:tc>
          <w:tcPr>
            <w:tcW w:w="2520" w:type="dxa"/>
            <w:tcBorders>
              <w:top w:val="single" w:color="BFBFBF" w:themeColor="background1" w:themeShade="BF" w:sz="6" w:space="0"/>
              <w:left w:val="single" w:color="BFBFBF" w:themeColor="background1" w:themeShade="BF" w:sz="6" w:space="0"/>
              <w:bottom w:val="single" w:color="BFBFBF" w:themeColor="background1" w:themeShade="BF" w:sz="6" w:space="0"/>
              <w:right w:val="single" w:color="BFBFBF" w:themeColor="background1" w:themeShade="BF" w:sz="6" w:space="0"/>
            </w:tcBorders>
            <w:shd w:val="clear" w:color="auto" w:fill="B4C6E7" w:themeFill="accent1" w:themeFillTint="66"/>
            <w:tcMar/>
            <w:vAlign w:val="center"/>
            <w:hideMark/>
          </w:tcPr>
          <w:p w:rsidRPr="003917B7" w:rsidR="00BC6FE1" w:rsidP="005E642E" w:rsidRDefault="00BC6FE1" w14:paraId="5B763AEF" w14:textId="77777777">
            <w:pPr>
              <w:widowControl/>
              <w:autoSpaceDE/>
              <w:autoSpaceDN/>
              <w:spacing w:line="360" w:lineRule="auto"/>
              <w:contextualSpacing/>
              <w:jc w:val="center"/>
              <w:textAlignment w:val="baseline"/>
              <w:rPr>
                <w:rFonts w:eastAsia="Times New Roman" w:cs="Arial"/>
                <w:color w:val="auto"/>
                <w:szCs w:val="24"/>
                <w:lang w:eastAsia="en-AU"/>
              </w:rPr>
            </w:pPr>
            <w:r w:rsidRPr="003917B7">
              <w:rPr>
                <w:rFonts w:eastAsia="Times New Roman" w:cs="Arial"/>
                <w:b/>
                <w:caps/>
                <w:color w:val="auto"/>
                <w:szCs w:val="24"/>
                <w:lang w:eastAsia="en-AU"/>
              </w:rPr>
              <w:t>HOW IMPLEMENTED</w:t>
            </w:r>
            <w:r w:rsidRPr="003917B7">
              <w:rPr>
                <w:rFonts w:eastAsia="Times New Roman" w:cs="Arial"/>
                <w:color w:val="auto"/>
                <w:szCs w:val="24"/>
                <w:lang w:eastAsia="en-AU"/>
              </w:rPr>
              <w:t> </w:t>
            </w:r>
          </w:p>
        </w:tc>
      </w:tr>
      <w:tr w:rsidRPr="001F41B0" w:rsidR="00BC6FE1" w:rsidTr="787DA298" w14:paraId="63F47886" w14:textId="77777777">
        <w:tc>
          <w:tcPr>
            <w:tcW w:w="6480" w:type="dxa"/>
            <w:tcBorders>
              <w:top w:val="single" w:color="BFBFBF" w:themeColor="background1" w:themeShade="BF" w:sz="6" w:space="0"/>
              <w:left w:val="single" w:color="BFBFBF" w:themeColor="background1" w:themeShade="BF" w:sz="6" w:space="0"/>
              <w:bottom w:val="single" w:color="BFBFBF" w:themeColor="background1" w:themeShade="BF" w:sz="6" w:space="0"/>
              <w:right w:val="single" w:color="BFBFBF" w:themeColor="background1" w:themeShade="BF" w:sz="6" w:space="0"/>
            </w:tcBorders>
            <w:shd w:val="clear" w:color="auto" w:fill="B4C6E7" w:themeFill="accent1" w:themeFillTint="66"/>
            <w:tcMar/>
            <w:hideMark/>
          </w:tcPr>
          <w:p w:rsidRPr="003917B7" w:rsidR="00BC6FE1" w:rsidP="005E642E" w:rsidRDefault="00BC6FE1" w14:paraId="1559448D" w14:textId="019C7FA0">
            <w:pPr>
              <w:widowControl/>
              <w:autoSpaceDE/>
              <w:autoSpaceDN/>
              <w:spacing w:line="360" w:lineRule="auto"/>
              <w:contextualSpacing/>
              <w:textAlignment w:val="baseline"/>
              <w:rPr>
                <w:rFonts w:eastAsia="Times New Roman" w:cs="Arial"/>
                <w:color w:val="auto"/>
                <w:szCs w:val="24"/>
                <w:lang w:eastAsia="en-AU"/>
              </w:rPr>
            </w:pPr>
            <w:r w:rsidRPr="003917B7">
              <w:rPr>
                <w:rFonts w:eastAsia="Times New Roman" w:cs="Arial"/>
                <w:b/>
                <w:color w:val="auto"/>
                <w:szCs w:val="24"/>
                <w:lang w:eastAsia="en-AU"/>
              </w:rPr>
              <w:t>Person Centred Emergency Preparedness</w:t>
            </w:r>
            <w:r w:rsidRPr="003917B7" w:rsidR="003E0531">
              <w:rPr>
                <w:rFonts w:eastAsia="Times New Roman" w:cs="Arial"/>
                <w:b/>
                <w:color w:val="auto"/>
                <w:szCs w:val="24"/>
                <w:lang w:eastAsia="en-AU"/>
              </w:rPr>
              <w:t xml:space="preserve"> </w:t>
            </w:r>
          </w:p>
        </w:tc>
        <w:tc>
          <w:tcPr>
            <w:tcW w:w="2520" w:type="dxa"/>
            <w:tcBorders>
              <w:top w:val="single" w:color="BFBFBF" w:themeColor="background1" w:themeShade="BF" w:sz="6" w:space="0"/>
              <w:left w:val="single" w:color="BFBFBF" w:themeColor="background1" w:themeShade="BF" w:sz="6" w:space="0"/>
              <w:bottom w:val="single" w:color="BFBFBF" w:themeColor="background1" w:themeShade="BF" w:sz="6" w:space="0"/>
              <w:right w:val="single" w:color="BFBFBF" w:themeColor="background1" w:themeShade="BF" w:sz="6" w:space="0"/>
            </w:tcBorders>
            <w:tcMar/>
            <w:hideMark/>
          </w:tcPr>
          <w:p w:rsidRPr="003917B7" w:rsidR="00BC6FE1" w:rsidP="005E642E" w:rsidRDefault="00BC6FE1" w14:paraId="1CA79464" w14:textId="77777777">
            <w:pPr>
              <w:widowControl/>
              <w:autoSpaceDE/>
              <w:autoSpaceDN/>
              <w:spacing w:line="360" w:lineRule="auto"/>
              <w:contextualSpacing/>
              <w:jc w:val="center"/>
              <w:textAlignment w:val="baseline"/>
              <w:rPr>
                <w:rFonts w:eastAsia="Times New Roman" w:cs="Arial"/>
                <w:color w:val="auto"/>
                <w:szCs w:val="24"/>
                <w:lang w:eastAsia="en-AU"/>
              </w:rPr>
            </w:pPr>
            <w:r w:rsidRPr="003917B7">
              <w:rPr>
                <w:rFonts w:eastAsia="Times New Roman" w:cs="Arial"/>
                <w:color w:val="auto"/>
                <w:szCs w:val="24"/>
                <w:lang w:eastAsia="en-AU"/>
              </w:rPr>
              <w:t> </w:t>
            </w:r>
          </w:p>
        </w:tc>
      </w:tr>
      <w:tr w:rsidRPr="001F41B0" w:rsidR="00BC6FE1" w:rsidTr="787DA298" w14:paraId="67D3BC1F" w14:textId="77777777">
        <w:tc>
          <w:tcPr>
            <w:tcW w:w="6480" w:type="dxa"/>
            <w:tcBorders>
              <w:top w:val="single" w:color="BFBFBF" w:themeColor="background1" w:themeShade="BF" w:sz="6" w:space="0"/>
              <w:left w:val="single" w:color="BFBFBF" w:themeColor="background1" w:themeShade="BF" w:sz="6" w:space="0"/>
              <w:bottom w:val="single" w:color="BFBFBF" w:themeColor="background1" w:themeShade="BF" w:sz="6" w:space="0"/>
              <w:right w:val="single" w:color="BFBFBF" w:themeColor="background1" w:themeShade="BF" w:sz="6" w:space="0"/>
            </w:tcBorders>
            <w:tcMar/>
            <w:hideMark/>
          </w:tcPr>
          <w:p w:rsidRPr="00D02671" w:rsidR="00BC6FE1" w:rsidRDefault="00BC6FE1" w14:paraId="34C08F5C" w14:textId="15D3CD77">
            <w:pPr>
              <w:pStyle w:val="ListParagraph"/>
              <w:widowControl/>
              <w:numPr>
                <w:ilvl w:val="0"/>
                <w:numId w:val="283"/>
              </w:numPr>
              <w:autoSpaceDE/>
              <w:autoSpaceDN/>
              <w:spacing w:line="360" w:lineRule="auto"/>
              <w:contextualSpacing/>
              <w:textAlignment w:val="baseline"/>
              <w:rPr>
                <w:rFonts w:eastAsia="Times New Roman" w:cs="Arial"/>
                <w:color w:val="auto"/>
                <w:szCs w:val="24"/>
                <w:lang w:eastAsia="en-AU"/>
              </w:rPr>
            </w:pPr>
            <w:r w:rsidRPr="00D02671">
              <w:rPr>
                <w:rFonts w:eastAsia="Times New Roman" w:cs="Arial"/>
                <w:color w:val="auto"/>
                <w:szCs w:val="24"/>
                <w:lang w:eastAsia="en-AU"/>
              </w:rPr>
              <w:t xml:space="preserve">All </w:t>
            </w:r>
            <w:r w:rsidRPr="00D02671" w:rsidR="00365FE0">
              <w:rPr>
                <w:rFonts w:eastAsia="Times New Roman" w:cs="Arial"/>
                <w:color w:val="auto"/>
                <w:szCs w:val="24"/>
                <w:lang w:eastAsia="en-AU"/>
              </w:rPr>
              <w:t>client</w:t>
            </w:r>
            <w:r w:rsidRPr="00D02671">
              <w:rPr>
                <w:rFonts w:eastAsia="Times New Roman" w:cs="Arial"/>
                <w:color w:val="auto"/>
                <w:szCs w:val="24"/>
                <w:lang w:eastAsia="en-AU"/>
              </w:rPr>
              <w:t xml:space="preserve">s receiving supported independent living services (either in our residences or their own), will have a </w:t>
            </w:r>
            <w:r w:rsidRPr="00D02671" w:rsidR="00914879">
              <w:rPr>
                <w:rFonts w:eastAsia="Times New Roman" w:cs="Arial"/>
                <w:color w:val="auto"/>
                <w:szCs w:val="24"/>
                <w:lang w:eastAsia="en-AU"/>
              </w:rPr>
              <w:t>Person-Centred</w:t>
            </w:r>
            <w:r w:rsidRPr="00D02671">
              <w:rPr>
                <w:rFonts w:eastAsia="Times New Roman" w:cs="Arial"/>
                <w:color w:val="auto"/>
                <w:szCs w:val="24"/>
                <w:lang w:eastAsia="en-AU"/>
              </w:rPr>
              <w:t xml:space="preserve"> Emergency Preparedness Plan (PCEPP) in place.</w:t>
            </w:r>
            <w:r w:rsidRPr="00D02671" w:rsidR="003E0531">
              <w:rPr>
                <w:rFonts w:eastAsia="Times New Roman" w:cs="Arial"/>
                <w:color w:val="auto"/>
                <w:szCs w:val="24"/>
                <w:lang w:eastAsia="en-AU"/>
              </w:rPr>
              <w:t xml:space="preserve"> </w:t>
            </w:r>
          </w:p>
        </w:tc>
        <w:tc>
          <w:tcPr>
            <w:tcW w:w="2520" w:type="dxa"/>
            <w:tcBorders>
              <w:top w:val="single" w:color="BFBFBF" w:themeColor="background1" w:themeShade="BF" w:sz="6" w:space="0"/>
              <w:left w:val="single" w:color="BFBFBF" w:themeColor="background1" w:themeShade="BF" w:sz="6" w:space="0"/>
              <w:bottom w:val="single" w:color="BFBFBF" w:themeColor="background1" w:themeShade="BF" w:sz="6" w:space="0"/>
              <w:right w:val="single" w:color="BFBFBF" w:themeColor="background1" w:themeShade="BF" w:sz="6" w:space="0"/>
            </w:tcBorders>
            <w:tcMar/>
            <w:hideMark/>
          </w:tcPr>
          <w:p w:rsidRPr="003917B7" w:rsidR="00BC6FE1" w:rsidP="005E642E" w:rsidRDefault="00BC6FE1" w14:paraId="5A489EBA" w14:textId="77777777">
            <w:pPr>
              <w:widowControl/>
              <w:autoSpaceDE/>
              <w:autoSpaceDN/>
              <w:spacing w:line="360" w:lineRule="auto"/>
              <w:contextualSpacing/>
              <w:textAlignment w:val="baseline"/>
              <w:rPr>
                <w:rFonts w:eastAsia="Times New Roman" w:cs="Arial"/>
                <w:color w:val="auto"/>
                <w:szCs w:val="24"/>
                <w:lang w:eastAsia="en-AU"/>
              </w:rPr>
            </w:pPr>
            <w:r w:rsidRPr="003917B7">
              <w:rPr>
                <w:rFonts w:eastAsia="Times New Roman" w:cs="Arial"/>
                <w:color w:val="auto"/>
                <w:szCs w:val="24"/>
                <w:lang w:eastAsia="en-AU"/>
              </w:rPr>
              <w:t> </w:t>
            </w:r>
          </w:p>
          <w:p w:rsidRPr="003917B7" w:rsidR="00BC6FE1" w:rsidP="005E642E" w:rsidRDefault="00BC6FE1" w14:paraId="2EFE2B66" w14:textId="77777777">
            <w:pPr>
              <w:widowControl/>
              <w:autoSpaceDE/>
              <w:autoSpaceDN/>
              <w:spacing w:line="360" w:lineRule="auto"/>
              <w:contextualSpacing/>
              <w:textAlignment w:val="baseline"/>
              <w:rPr>
                <w:rFonts w:eastAsia="Times New Roman" w:cs="Arial"/>
                <w:color w:val="auto"/>
                <w:szCs w:val="24"/>
                <w:lang w:eastAsia="en-AU"/>
              </w:rPr>
            </w:pPr>
            <w:r w:rsidRPr="003917B7">
              <w:rPr>
                <w:rFonts w:eastAsia="Times New Roman" w:cs="Arial"/>
                <w:color w:val="auto"/>
                <w:szCs w:val="24"/>
                <w:lang w:eastAsia="en-AU"/>
              </w:rPr>
              <w:t>PCEPP completed annually </w:t>
            </w:r>
          </w:p>
        </w:tc>
      </w:tr>
      <w:tr w:rsidRPr="001F41B0" w:rsidR="00BC6FE1" w:rsidTr="787DA298" w14:paraId="42EDBD1D" w14:textId="77777777">
        <w:tc>
          <w:tcPr>
            <w:tcW w:w="6480" w:type="dxa"/>
            <w:tcBorders>
              <w:top w:val="single" w:color="BFBFBF" w:themeColor="background1" w:themeShade="BF" w:sz="6" w:space="0"/>
              <w:left w:val="single" w:color="BFBFBF" w:themeColor="background1" w:themeShade="BF" w:sz="6" w:space="0"/>
              <w:bottom w:val="single" w:color="BFBFBF" w:themeColor="background1" w:themeShade="BF" w:sz="6" w:space="0"/>
              <w:right w:val="single" w:color="BFBFBF" w:themeColor="background1" w:themeShade="BF" w:sz="6" w:space="0"/>
            </w:tcBorders>
            <w:tcMar/>
            <w:hideMark/>
          </w:tcPr>
          <w:p w:rsidRPr="00D02671" w:rsidR="00BC6FE1" w:rsidRDefault="00BC6FE1" w14:paraId="3FF7F63E" w14:textId="77777777">
            <w:pPr>
              <w:pStyle w:val="ListParagraph"/>
              <w:widowControl/>
              <w:numPr>
                <w:ilvl w:val="0"/>
                <w:numId w:val="282"/>
              </w:numPr>
              <w:autoSpaceDE/>
              <w:autoSpaceDN/>
              <w:spacing w:line="360" w:lineRule="auto"/>
              <w:contextualSpacing/>
              <w:textAlignment w:val="baseline"/>
              <w:rPr>
                <w:rFonts w:eastAsia="Times New Roman" w:cs="Arial"/>
                <w:color w:val="auto"/>
                <w:szCs w:val="24"/>
                <w:lang w:eastAsia="en-AU"/>
              </w:rPr>
            </w:pPr>
            <w:r w:rsidRPr="00D02671">
              <w:rPr>
                <w:rFonts w:eastAsia="Times New Roman" w:cs="Arial"/>
                <w:color w:val="auto"/>
                <w:szCs w:val="24"/>
                <w:lang w:eastAsia="en-AU"/>
              </w:rPr>
              <w:t>The plan must be updated at least annually (refer PCEPP register in the Compliance Management System and version control exists on the back page of the PCEPP. </w:t>
            </w:r>
          </w:p>
        </w:tc>
        <w:tc>
          <w:tcPr>
            <w:tcW w:w="2520" w:type="dxa"/>
            <w:tcBorders>
              <w:top w:val="single" w:color="BFBFBF" w:themeColor="background1" w:themeShade="BF" w:sz="6" w:space="0"/>
              <w:left w:val="single" w:color="BFBFBF" w:themeColor="background1" w:themeShade="BF" w:sz="6" w:space="0"/>
              <w:bottom w:val="single" w:color="BFBFBF" w:themeColor="background1" w:themeShade="BF" w:sz="6" w:space="0"/>
              <w:right w:val="single" w:color="BFBFBF" w:themeColor="background1" w:themeShade="BF" w:sz="6" w:space="0"/>
            </w:tcBorders>
            <w:tcMar/>
            <w:hideMark/>
          </w:tcPr>
          <w:p w:rsidRPr="003917B7" w:rsidR="00BC6FE1" w:rsidP="005E642E" w:rsidRDefault="00BC6FE1" w14:paraId="26AE8237" w14:textId="77777777">
            <w:pPr>
              <w:widowControl/>
              <w:autoSpaceDE/>
              <w:autoSpaceDN/>
              <w:spacing w:line="360" w:lineRule="auto"/>
              <w:contextualSpacing/>
              <w:textAlignment w:val="baseline"/>
              <w:rPr>
                <w:rFonts w:eastAsia="Times New Roman" w:cs="Arial"/>
                <w:color w:val="auto"/>
                <w:szCs w:val="24"/>
                <w:lang w:eastAsia="en-AU"/>
              </w:rPr>
            </w:pPr>
            <w:r w:rsidRPr="003917B7">
              <w:rPr>
                <w:rFonts w:eastAsia="Times New Roman" w:cs="Arial"/>
                <w:color w:val="auto"/>
                <w:szCs w:val="24"/>
                <w:lang w:eastAsia="en-AU"/>
              </w:rPr>
              <w:t> </w:t>
            </w:r>
          </w:p>
          <w:p w:rsidRPr="003917B7" w:rsidR="00BC6FE1" w:rsidP="005E642E" w:rsidRDefault="00BC6FE1" w14:paraId="0FC63BB8" w14:textId="77777777">
            <w:pPr>
              <w:widowControl/>
              <w:autoSpaceDE/>
              <w:autoSpaceDN/>
              <w:spacing w:line="360" w:lineRule="auto"/>
              <w:contextualSpacing/>
              <w:textAlignment w:val="baseline"/>
              <w:rPr>
                <w:rFonts w:eastAsia="Times New Roman" w:cs="Arial"/>
                <w:color w:val="auto"/>
                <w:szCs w:val="24"/>
                <w:lang w:eastAsia="en-AU"/>
              </w:rPr>
            </w:pPr>
            <w:r w:rsidRPr="003917B7">
              <w:rPr>
                <w:rFonts w:eastAsia="Times New Roman" w:cs="Arial"/>
                <w:color w:val="auto"/>
                <w:szCs w:val="24"/>
                <w:lang w:eastAsia="en-AU"/>
              </w:rPr>
              <w:t>Register of review in the compliance system </w:t>
            </w:r>
          </w:p>
        </w:tc>
      </w:tr>
      <w:tr w:rsidRPr="001F41B0" w:rsidR="00BC6FE1" w:rsidTr="787DA298" w14:paraId="64674D30" w14:textId="77777777">
        <w:tc>
          <w:tcPr>
            <w:tcW w:w="6480" w:type="dxa"/>
            <w:tcBorders>
              <w:top w:val="single" w:color="BFBFBF" w:themeColor="background1" w:themeShade="BF" w:sz="6" w:space="0"/>
              <w:left w:val="single" w:color="BFBFBF" w:themeColor="background1" w:themeShade="BF" w:sz="6" w:space="0"/>
              <w:bottom w:val="single" w:color="BFBFBF" w:themeColor="background1" w:themeShade="BF" w:sz="6" w:space="0"/>
              <w:right w:val="single" w:color="BFBFBF" w:themeColor="background1" w:themeShade="BF" w:sz="6" w:space="0"/>
            </w:tcBorders>
            <w:tcMar/>
            <w:hideMark/>
          </w:tcPr>
          <w:p w:rsidRPr="00D02671" w:rsidR="00BC6FE1" w:rsidRDefault="00BC6FE1" w14:paraId="1CF0D305" w14:textId="66B7E12F">
            <w:pPr>
              <w:pStyle w:val="ListParagraph"/>
              <w:widowControl/>
              <w:numPr>
                <w:ilvl w:val="0"/>
                <w:numId w:val="282"/>
              </w:numPr>
              <w:autoSpaceDE/>
              <w:autoSpaceDN/>
              <w:spacing w:line="360" w:lineRule="auto"/>
              <w:contextualSpacing/>
              <w:textAlignment w:val="baseline"/>
              <w:rPr>
                <w:rFonts w:eastAsia="Times New Roman" w:cs="Arial"/>
                <w:color w:val="auto"/>
                <w:szCs w:val="24"/>
                <w:lang w:eastAsia="en-AU"/>
              </w:rPr>
            </w:pPr>
            <w:r w:rsidRPr="00D02671">
              <w:rPr>
                <w:rFonts w:eastAsia="Times New Roman" w:cs="Arial"/>
                <w:color w:val="auto"/>
                <w:szCs w:val="24"/>
                <w:lang w:eastAsia="en-AU"/>
              </w:rPr>
              <w:t xml:space="preserve">The PCEPP is part of the </w:t>
            </w:r>
            <w:r w:rsidRPr="00D02671" w:rsidR="00365FE0">
              <w:rPr>
                <w:rFonts w:eastAsia="Times New Roman" w:cs="Arial"/>
                <w:color w:val="auto"/>
                <w:szCs w:val="24"/>
                <w:lang w:eastAsia="en-AU"/>
              </w:rPr>
              <w:t>client</w:t>
            </w:r>
            <w:r w:rsidRPr="00D02671">
              <w:rPr>
                <w:rFonts w:eastAsia="Times New Roman" w:cs="Arial"/>
                <w:color w:val="auto"/>
                <w:szCs w:val="24"/>
                <w:lang w:eastAsia="en-AU"/>
              </w:rPr>
              <w:t xml:space="preserve"> onboarding process, and the template can be found in the </w:t>
            </w:r>
            <w:r w:rsidRPr="00D02671" w:rsidR="00365FE0">
              <w:rPr>
                <w:rFonts w:eastAsia="Times New Roman" w:cs="Arial"/>
                <w:color w:val="auto"/>
                <w:szCs w:val="24"/>
                <w:lang w:eastAsia="en-AU"/>
              </w:rPr>
              <w:t>Client</w:t>
            </w:r>
            <w:r w:rsidRPr="00D02671">
              <w:rPr>
                <w:rFonts w:eastAsia="Times New Roman" w:cs="Arial"/>
                <w:color w:val="auto"/>
                <w:szCs w:val="24"/>
                <w:lang w:eastAsia="en-AU"/>
              </w:rPr>
              <w:t xml:space="preserve"> Folder/Admission. </w:t>
            </w:r>
          </w:p>
        </w:tc>
        <w:tc>
          <w:tcPr>
            <w:tcW w:w="2520" w:type="dxa"/>
            <w:tcBorders>
              <w:top w:val="single" w:color="BFBFBF" w:themeColor="background1" w:themeShade="BF" w:sz="6" w:space="0"/>
              <w:left w:val="single" w:color="BFBFBF" w:themeColor="background1" w:themeShade="BF" w:sz="6" w:space="0"/>
              <w:bottom w:val="single" w:color="BFBFBF" w:themeColor="background1" w:themeShade="BF" w:sz="6" w:space="0"/>
              <w:right w:val="single" w:color="BFBFBF" w:themeColor="background1" w:themeShade="BF" w:sz="6" w:space="0"/>
            </w:tcBorders>
            <w:tcMar/>
            <w:hideMark/>
          </w:tcPr>
          <w:p w:rsidRPr="003917B7" w:rsidR="00BC6FE1" w:rsidP="005E642E" w:rsidRDefault="00BC6FE1" w14:paraId="5DDC3843" w14:textId="77777777">
            <w:pPr>
              <w:widowControl/>
              <w:autoSpaceDE/>
              <w:autoSpaceDN/>
              <w:spacing w:line="360" w:lineRule="auto"/>
              <w:contextualSpacing/>
              <w:textAlignment w:val="baseline"/>
              <w:rPr>
                <w:rFonts w:eastAsia="Times New Roman" w:cs="Arial"/>
                <w:color w:val="auto"/>
                <w:szCs w:val="24"/>
                <w:lang w:eastAsia="en-AU"/>
              </w:rPr>
            </w:pPr>
            <w:r w:rsidRPr="003917B7">
              <w:rPr>
                <w:rFonts w:eastAsia="Times New Roman" w:cs="Arial"/>
                <w:color w:val="auto"/>
                <w:szCs w:val="24"/>
                <w:lang w:eastAsia="en-AU"/>
              </w:rPr>
              <w:t>Onboarding checklist must be completed </w:t>
            </w:r>
          </w:p>
        </w:tc>
      </w:tr>
      <w:tr w:rsidRPr="001F41B0" w:rsidR="00BC6FE1" w:rsidTr="787DA298" w14:paraId="586015D7" w14:textId="77777777">
        <w:tc>
          <w:tcPr>
            <w:tcW w:w="6480" w:type="dxa"/>
            <w:tcBorders>
              <w:top w:val="single" w:color="BFBFBF" w:themeColor="background1" w:themeShade="BF" w:sz="6" w:space="0"/>
              <w:left w:val="single" w:color="BFBFBF" w:themeColor="background1" w:themeShade="BF" w:sz="6" w:space="0"/>
              <w:bottom w:val="single" w:color="BFBFBF" w:themeColor="background1" w:themeShade="BF" w:sz="6" w:space="0"/>
              <w:right w:val="single" w:color="BFBFBF" w:themeColor="background1" w:themeShade="BF" w:sz="6" w:space="0"/>
            </w:tcBorders>
            <w:tcMar/>
            <w:hideMark/>
          </w:tcPr>
          <w:p w:rsidRPr="00D02671" w:rsidR="00BC6FE1" w:rsidRDefault="00BC6FE1" w14:paraId="6F31EB16" w14:textId="77777777">
            <w:pPr>
              <w:pStyle w:val="ListParagraph"/>
              <w:widowControl/>
              <w:numPr>
                <w:ilvl w:val="0"/>
                <w:numId w:val="282"/>
              </w:numPr>
              <w:autoSpaceDE/>
              <w:autoSpaceDN/>
              <w:spacing w:line="360" w:lineRule="auto"/>
              <w:contextualSpacing/>
              <w:textAlignment w:val="baseline"/>
              <w:rPr>
                <w:rFonts w:eastAsia="Times New Roman" w:cs="Arial"/>
                <w:color w:val="auto"/>
                <w:szCs w:val="24"/>
                <w:lang w:eastAsia="en-AU"/>
              </w:rPr>
            </w:pPr>
            <w:r w:rsidRPr="00D02671">
              <w:rPr>
                <w:rFonts w:eastAsia="Times New Roman" w:cs="Arial"/>
                <w:color w:val="auto"/>
                <w:szCs w:val="24"/>
                <w:lang w:eastAsia="en-AU"/>
              </w:rPr>
              <w:t>In the event of an emergency, triggered by a disaster or pandemic, the PCEP for each person will be activated. </w:t>
            </w:r>
          </w:p>
        </w:tc>
        <w:tc>
          <w:tcPr>
            <w:tcW w:w="2520" w:type="dxa"/>
            <w:tcBorders>
              <w:top w:val="single" w:color="BFBFBF" w:themeColor="background1" w:themeShade="BF" w:sz="6" w:space="0"/>
              <w:left w:val="single" w:color="BFBFBF" w:themeColor="background1" w:themeShade="BF" w:sz="6" w:space="0"/>
              <w:bottom w:val="single" w:color="BFBFBF" w:themeColor="background1" w:themeShade="BF" w:sz="6" w:space="0"/>
              <w:right w:val="single" w:color="BFBFBF" w:themeColor="background1" w:themeShade="BF" w:sz="6" w:space="0"/>
            </w:tcBorders>
            <w:tcMar/>
            <w:hideMark/>
          </w:tcPr>
          <w:p w:rsidRPr="003917B7" w:rsidR="00BC6FE1" w:rsidP="005E642E" w:rsidRDefault="00BC6FE1" w14:paraId="6914A739" w14:textId="719AC5D0">
            <w:pPr>
              <w:widowControl/>
              <w:autoSpaceDE/>
              <w:autoSpaceDN/>
              <w:spacing w:line="360" w:lineRule="auto"/>
              <w:contextualSpacing/>
              <w:textAlignment w:val="baseline"/>
              <w:rPr>
                <w:rFonts w:eastAsia="Times New Roman" w:cs="Arial"/>
                <w:color w:val="auto"/>
                <w:szCs w:val="24"/>
                <w:lang w:eastAsia="en-AU"/>
              </w:rPr>
            </w:pPr>
            <w:r w:rsidRPr="003917B7">
              <w:rPr>
                <w:rFonts w:eastAsia="Times New Roman" w:cs="Arial"/>
                <w:color w:val="auto"/>
                <w:szCs w:val="24"/>
                <w:lang w:eastAsia="en-AU"/>
              </w:rPr>
              <w:t>All PCEPPs will be kept electronically and accessible </w:t>
            </w:r>
            <w:r w:rsidRPr="003917B7" w:rsidR="003B67C6">
              <w:rPr>
                <w:rFonts w:eastAsia="Times New Roman" w:cs="Arial"/>
                <w:color w:val="auto"/>
                <w:szCs w:val="24"/>
                <w:lang w:eastAsia="en-AU"/>
              </w:rPr>
              <w:t>if</w:t>
            </w:r>
            <w:r w:rsidRPr="003917B7">
              <w:rPr>
                <w:rFonts w:eastAsia="Times New Roman" w:cs="Arial"/>
                <w:color w:val="auto"/>
                <w:szCs w:val="24"/>
                <w:lang w:eastAsia="en-AU"/>
              </w:rPr>
              <w:t> needed.</w:t>
            </w:r>
            <w:r w:rsidRPr="003917B7" w:rsidR="003E0531">
              <w:rPr>
                <w:rFonts w:eastAsia="Times New Roman" w:cs="Arial"/>
                <w:color w:val="auto"/>
                <w:szCs w:val="24"/>
                <w:lang w:eastAsia="en-AU"/>
              </w:rPr>
              <w:t xml:space="preserve"> </w:t>
            </w:r>
          </w:p>
        </w:tc>
      </w:tr>
      <w:tr w:rsidRPr="001F41B0" w:rsidR="00BC6FE1" w:rsidTr="787DA298" w14:paraId="565A8DF0" w14:textId="77777777">
        <w:tc>
          <w:tcPr>
            <w:tcW w:w="6480" w:type="dxa"/>
            <w:tcBorders>
              <w:top w:val="single" w:color="BFBFBF" w:themeColor="background1" w:themeShade="BF" w:sz="6" w:space="0"/>
              <w:left w:val="single" w:color="BFBFBF" w:themeColor="background1" w:themeShade="BF" w:sz="6" w:space="0"/>
              <w:bottom w:val="single" w:color="BFBFBF" w:themeColor="background1" w:themeShade="BF" w:sz="6" w:space="0"/>
              <w:right w:val="single" w:color="BFBFBF" w:themeColor="background1" w:themeShade="BF" w:sz="6" w:space="0"/>
            </w:tcBorders>
            <w:tcMar/>
            <w:hideMark/>
          </w:tcPr>
          <w:p w:rsidRPr="00D02671" w:rsidR="00BC6FE1" w:rsidRDefault="00BC6FE1" w14:paraId="714BDEDC" w14:textId="59224C64">
            <w:pPr>
              <w:pStyle w:val="ListParagraph"/>
              <w:widowControl/>
              <w:numPr>
                <w:ilvl w:val="0"/>
                <w:numId w:val="281"/>
              </w:numPr>
              <w:autoSpaceDE/>
              <w:autoSpaceDN/>
              <w:spacing w:line="360" w:lineRule="auto"/>
              <w:contextualSpacing/>
              <w:textAlignment w:val="baseline"/>
              <w:rPr>
                <w:rFonts w:eastAsia="Times New Roman" w:cs="Arial"/>
                <w:color w:val="auto"/>
                <w:szCs w:val="24"/>
                <w:lang w:eastAsia="en-AU"/>
              </w:rPr>
            </w:pPr>
            <w:r w:rsidRPr="00D02671">
              <w:rPr>
                <w:rFonts w:eastAsia="Times New Roman" w:cs="Arial"/>
                <w:color w:val="auto"/>
                <w:szCs w:val="24"/>
                <w:lang w:eastAsia="en-AU"/>
              </w:rPr>
              <w:t xml:space="preserve">Where an interruption to business is inevitable, the </w:t>
            </w:r>
            <w:r w:rsidR="001B0B59">
              <w:rPr>
                <w:rFonts w:eastAsia="Times New Roman" w:cs="Arial"/>
                <w:color w:val="auto"/>
                <w:szCs w:val="24"/>
                <w:lang w:eastAsia="en-AU"/>
              </w:rPr>
              <w:t>director</w:t>
            </w:r>
            <w:r w:rsidRPr="00D02671">
              <w:rPr>
                <w:rFonts w:eastAsia="Times New Roman" w:cs="Arial"/>
                <w:color w:val="auto"/>
                <w:szCs w:val="24"/>
                <w:lang w:eastAsia="en-AU"/>
              </w:rPr>
              <w:t xml:space="preserve"> will trigger the use of the Client – Service Prioritisation Matrix which seeks to assess </w:t>
            </w:r>
          </w:p>
          <w:p w:rsidRPr="00D02671" w:rsidR="00BC6FE1" w:rsidRDefault="00BC6FE1" w14:paraId="06B187A6" w14:textId="30F7038B">
            <w:pPr>
              <w:pStyle w:val="ListParagraph"/>
              <w:widowControl/>
              <w:numPr>
                <w:ilvl w:val="0"/>
                <w:numId w:val="281"/>
              </w:numPr>
              <w:autoSpaceDE/>
              <w:autoSpaceDN/>
              <w:spacing w:line="360" w:lineRule="auto"/>
              <w:contextualSpacing/>
              <w:textAlignment w:val="baseline"/>
              <w:rPr>
                <w:rFonts w:eastAsia="Times New Roman" w:cs="Arial"/>
                <w:color w:val="auto"/>
                <w:szCs w:val="24"/>
                <w:lang w:eastAsia="en-AU"/>
              </w:rPr>
            </w:pPr>
            <w:r w:rsidRPr="00D02671">
              <w:rPr>
                <w:rFonts w:eastAsia="Times New Roman" w:cs="Arial"/>
                <w:color w:val="auto"/>
                <w:szCs w:val="24"/>
                <w:lang w:eastAsia="en-AU"/>
              </w:rPr>
              <w:t xml:space="preserve">The level of dependency a </w:t>
            </w:r>
            <w:r w:rsidRPr="00D02671" w:rsidR="00365FE0">
              <w:rPr>
                <w:rFonts w:eastAsia="Times New Roman" w:cs="Arial"/>
                <w:color w:val="auto"/>
                <w:szCs w:val="24"/>
                <w:lang w:eastAsia="en-AU"/>
              </w:rPr>
              <w:t>client</w:t>
            </w:r>
            <w:r w:rsidRPr="00D02671">
              <w:rPr>
                <w:rFonts w:eastAsia="Times New Roman" w:cs="Arial"/>
                <w:color w:val="auto"/>
                <w:szCs w:val="24"/>
                <w:lang w:eastAsia="en-AU"/>
              </w:rPr>
              <w:t> has on services to meet their most basic needs; and </w:t>
            </w:r>
          </w:p>
          <w:p w:rsidRPr="00D02671" w:rsidR="00BC6FE1" w:rsidRDefault="00BC6FE1" w14:paraId="63ADAA2B" w14:textId="77777777">
            <w:pPr>
              <w:pStyle w:val="ListParagraph"/>
              <w:widowControl/>
              <w:numPr>
                <w:ilvl w:val="0"/>
                <w:numId w:val="281"/>
              </w:numPr>
              <w:autoSpaceDE/>
              <w:autoSpaceDN/>
              <w:spacing w:line="360" w:lineRule="auto"/>
              <w:contextualSpacing/>
              <w:textAlignment w:val="baseline"/>
              <w:rPr>
                <w:rFonts w:eastAsia="Times New Roman" w:cs="Arial"/>
                <w:color w:val="auto"/>
                <w:szCs w:val="24"/>
                <w:lang w:eastAsia="en-AU"/>
              </w:rPr>
            </w:pPr>
            <w:r w:rsidRPr="00D02671">
              <w:rPr>
                <w:rFonts w:eastAsia="Times New Roman" w:cs="Arial"/>
                <w:color w:val="auto"/>
                <w:szCs w:val="24"/>
                <w:lang w:eastAsia="en-AU"/>
              </w:rPr>
              <w:t>What level of interruption can be tolerated without risking the safety and wellbeing of the person. </w:t>
            </w:r>
          </w:p>
          <w:p w:rsidRPr="003917B7" w:rsidR="00BC6FE1" w:rsidP="005E642E" w:rsidRDefault="003E0531" w14:paraId="18661CAC" w14:textId="59747A0A">
            <w:pPr>
              <w:widowControl/>
              <w:autoSpaceDE/>
              <w:autoSpaceDN/>
              <w:spacing w:line="360" w:lineRule="auto"/>
              <w:contextualSpacing/>
              <w:textAlignment w:val="baseline"/>
              <w:rPr>
                <w:rFonts w:eastAsia="Times New Roman" w:cs="Arial"/>
                <w:color w:val="auto"/>
                <w:szCs w:val="24"/>
                <w:lang w:eastAsia="en-AU"/>
              </w:rPr>
            </w:pPr>
            <w:r w:rsidRPr="003917B7">
              <w:rPr>
                <w:rFonts w:eastAsia="Times New Roman" w:cs="Arial"/>
                <w:color w:val="auto"/>
                <w:szCs w:val="24"/>
                <w:lang w:eastAsia="en-AU"/>
              </w:rPr>
              <w:t xml:space="preserve"> </w:t>
            </w:r>
          </w:p>
        </w:tc>
        <w:tc>
          <w:tcPr>
            <w:tcW w:w="2520" w:type="dxa"/>
            <w:tcBorders>
              <w:top w:val="single" w:color="BFBFBF" w:themeColor="background1" w:themeShade="BF" w:sz="6" w:space="0"/>
              <w:left w:val="single" w:color="BFBFBF" w:themeColor="background1" w:themeShade="BF" w:sz="6" w:space="0"/>
              <w:bottom w:val="single" w:color="BFBFBF" w:themeColor="background1" w:themeShade="BF" w:sz="6" w:space="0"/>
              <w:right w:val="single" w:color="BFBFBF" w:themeColor="background1" w:themeShade="BF" w:sz="6" w:space="0"/>
            </w:tcBorders>
            <w:tcMar/>
            <w:hideMark/>
          </w:tcPr>
          <w:p w:rsidRPr="003917B7" w:rsidR="00BC6FE1" w:rsidP="005E642E" w:rsidRDefault="00BC6FE1" w14:paraId="2066BF4A" w14:textId="77777777">
            <w:pPr>
              <w:widowControl/>
              <w:autoSpaceDE/>
              <w:autoSpaceDN/>
              <w:spacing w:line="360" w:lineRule="auto"/>
              <w:contextualSpacing/>
              <w:textAlignment w:val="baseline"/>
              <w:rPr>
                <w:rFonts w:eastAsia="Times New Roman" w:cs="Arial"/>
                <w:color w:val="auto"/>
                <w:szCs w:val="24"/>
                <w:lang w:eastAsia="en-AU"/>
              </w:rPr>
            </w:pPr>
            <w:r w:rsidRPr="003917B7">
              <w:rPr>
                <w:rFonts w:eastAsia="Times New Roman" w:cs="Arial"/>
                <w:color w:val="auto"/>
                <w:szCs w:val="24"/>
                <w:lang w:eastAsia="en-AU"/>
              </w:rPr>
              <w:t> </w:t>
            </w:r>
          </w:p>
          <w:p w:rsidRPr="003917B7" w:rsidR="00BC6FE1" w:rsidP="005E642E" w:rsidRDefault="00BC6FE1" w14:paraId="20C53454" w14:textId="77777777">
            <w:pPr>
              <w:widowControl/>
              <w:autoSpaceDE/>
              <w:autoSpaceDN/>
              <w:spacing w:line="360" w:lineRule="auto"/>
              <w:contextualSpacing/>
              <w:textAlignment w:val="baseline"/>
              <w:rPr>
                <w:rFonts w:eastAsia="Times New Roman" w:cs="Arial"/>
                <w:color w:val="auto"/>
                <w:szCs w:val="24"/>
                <w:lang w:eastAsia="en-AU"/>
              </w:rPr>
            </w:pPr>
            <w:r w:rsidRPr="003917B7">
              <w:rPr>
                <w:rFonts w:eastAsia="Times New Roman" w:cs="Arial"/>
                <w:color w:val="auto"/>
                <w:szCs w:val="24"/>
                <w:lang w:eastAsia="en-AU"/>
              </w:rPr>
              <w:t> </w:t>
            </w:r>
          </w:p>
          <w:p w:rsidRPr="003917B7" w:rsidR="00BC6FE1" w:rsidP="005E642E" w:rsidRDefault="00BC6FE1" w14:paraId="48754811" w14:textId="04C0DCAC">
            <w:pPr>
              <w:widowControl/>
              <w:autoSpaceDE/>
              <w:autoSpaceDN/>
              <w:spacing w:line="360" w:lineRule="auto"/>
              <w:contextualSpacing/>
              <w:textAlignment w:val="baseline"/>
              <w:rPr>
                <w:rFonts w:eastAsia="Times New Roman" w:cs="Arial"/>
                <w:color w:val="auto"/>
                <w:szCs w:val="24"/>
                <w:lang w:eastAsia="en-AU"/>
              </w:rPr>
            </w:pPr>
            <w:r w:rsidRPr="003917B7">
              <w:rPr>
                <w:rFonts w:eastAsia="Times New Roman" w:cs="Arial"/>
                <w:color w:val="auto"/>
                <w:szCs w:val="24"/>
                <w:lang w:eastAsia="en-AU"/>
              </w:rPr>
              <w:t xml:space="preserve">Client – Service </w:t>
            </w:r>
            <w:r w:rsidRPr="003917B7" w:rsidR="00914879">
              <w:rPr>
                <w:rFonts w:eastAsia="Times New Roman" w:cs="Arial"/>
                <w:color w:val="auto"/>
                <w:szCs w:val="24"/>
                <w:lang w:eastAsia="en-AU"/>
              </w:rPr>
              <w:t>Prioritisation</w:t>
            </w:r>
            <w:r w:rsidRPr="003917B7">
              <w:rPr>
                <w:rFonts w:eastAsia="Times New Roman" w:cs="Arial"/>
                <w:color w:val="auto"/>
                <w:szCs w:val="24"/>
                <w:lang w:eastAsia="en-AU"/>
              </w:rPr>
              <w:t xml:space="preserve"> Matrix </w:t>
            </w:r>
          </w:p>
        </w:tc>
      </w:tr>
      <w:tr w:rsidRPr="001F41B0" w:rsidR="00BC6FE1" w:rsidTr="787DA298" w14:paraId="2B13263A" w14:textId="77777777">
        <w:tc>
          <w:tcPr>
            <w:tcW w:w="6480" w:type="dxa"/>
            <w:tcBorders>
              <w:top w:val="single" w:color="BFBFBF" w:themeColor="background1" w:themeShade="BF" w:sz="6" w:space="0"/>
              <w:left w:val="single" w:color="BFBFBF" w:themeColor="background1" w:themeShade="BF" w:sz="6" w:space="0"/>
              <w:bottom w:val="single" w:color="BFBFBF" w:themeColor="background1" w:themeShade="BF" w:sz="6" w:space="0"/>
              <w:right w:val="single" w:color="BFBFBF" w:themeColor="background1" w:themeShade="BF" w:sz="6" w:space="0"/>
            </w:tcBorders>
            <w:tcMar/>
            <w:hideMark/>
          </w:tcPr>
          <w:p w:rsidRPr="003917B7" w:rsidR="00BC6FE1" w:rsidP="005E642E" w:rsidRDefault="00BC6FE1" w14:paraId="2B450499" w14:textId="17B5D087">
            <w:pPr>
              <w:widowControl/>
              <w:autoSpaceDE/>
              <w:autoSpaceDN/>
              <w:spacing w:line="360" w:lineRule="auto"/>
              <w:contextualSpacing/>
              <w:textAlignment w:val="baseline"/>
              <w:rPr>
                <w:rFonts w:eastAsia="Times New Roman" w:cs="Arial"/>
                <w:color w:val="auto"/>
                <w:szCs w:val="24"/>
                <w:lang w:eastAsia="en-AU"/>
              </w:rPr>
            </w:pPr>
            <w:r w:rsidRPr="003917B7">
              <w:rPr>
                <w:rFonts w:eastAsia="Times New Roman" w:cs="Arial"/>
                <w:b/>
                <w:color w:val="auto"/>
                <w:szCs w:val="24"/>
                <w:lang w:eastAsia="en-AU"/>
              </w:rPr>
              <w:t xml:space="preserve">The </w:t>
            </w:r>
            <w:r w:rsidR="001B0B59">
              <w:rPr>
                <w:rFonts w:eastAsia="Times New Roman" w:cs="Arial"/>
                <w:b/>
                <w:color w:val="auto"/>
                <w:szCs w:val="24"/>
                <w:lang w:eastAsia="en-AU"/>
              </w:rPr>
              <w:t>director</w:t>
            </w:r>
            <w:r w:rsidRPr="003917B7">
              <w:rPr>
                <w:rFonts w:eastAsia="Times New Roman" w:cs="Arial"/>
                <w:b/>
                <w:color w:val="auto"/>
                <w:szCs w:val="24"/>
                <w:lang w:eastAsia="en-AU"/>
              </w:rPr>
              <w:t xml:space="preserve"> will be responsible for ensuring that:</w:t>
            </w:r>
            <w:r w:rsidRPr="003917B7">
              <w:rPr>
                <w:rFonts w:eastAsia="Times New Roman" w:cs="Arial"/>
                <w:color w:val="auto"/>
                <w:szCs w:val="24"/>
                <w:lang w:eastAsia="en-AU"/>
              </w:rPr>
              <w:t> </w:t>
            </w:r>
          </w:p>
        </w:tc>
        <w:tc>
          <w:tcPr>
            <w:tcW w:w="2520" w:type="dxa"/>
            <w:tcBorders>
              <w:top w:val="single" w:color="BFBFBF" w:themeColor="background1" w:themeShade="BF" w:sz="6" w:space="0"/>
              <w:left w:val="single" w:color="BFBFBF" w:themeColor="background1" w:themeShade="BF" w:sz="6" w:space="0"/>
              <w:bottom w:val="single" w:color="BFBFBF" w:themeColor="background1" w:themeShade="BF" w:sz="6" w:space="0"/>
              <w:right w:val="single" w:color="BFBFBF" w:themeColor="background1" w:themeShade="BF" w:sz="6" w:space="0"/>
            </w:tcBorders>
            <w:tcMar/>
            <w:hideMark/>
          </w:tcPr>
          <w:p w:rsidRPr="003917B7" w:rsidR="00BC6FE1" w:rsidP="005E642E" w:rsidRDefault="00BC6FE1" w14:paraId="11CE1BF4" w14:textId="77777777">
            <w:pPr>
              <w:widowControl/>
              <w:autoSpaceDE/>
              <w:autoSpaceDN/>
              <w:spacing w:line="360" w:lineRule="auto"/>
              <w:contextualSpacing/>
              <w:textAlignment w:val="baseline"/>
              <w:rPr>
                <w:rFonts w:eastAsia="Times New Roman" w:cs="Arial"/>
                <w:color w:val="auto"/>
                <w:szCs w:val="24"/>
                <w:lang w:eastAsia="en-AU"/>
              </w:rPr>
            </w:pPr>
            <w:r w:rsidRPr="003917B7">
              <w:rPr>
                <w:rFonts w:eastAsia="Times New Roman" w:cs="Arial"/>
                <w:color w:val="auto"/>
                <w:szCs w:val="24"/>
                <w:lang w:eastAsia="en-AU"/>
              </w:rPr>
              <w:t> </w:t>
            </w:r>
          </w:p>
        </w:tc>
      </w:tr>
      <w:tr w:rsidRPr="001F41B0" w:rsidR="00BC6FE1" w:rsidTr="787DA298" w14:paraId="0739EEE5" w14:textId="77777777">
        <w:tc>
          <w:tcPr>
            <w:tcW w:w="6480" w:type="dxa"/>
            <w:tcBorders>
              <w:top w:val="single" w:color="BFBFBF" w:themeColor="background1" w:themeShade="BF" w:sz="6" w:space="0"/>
              <w:left w:val="single" w:color="BFBFBF" w:themeColor="background1" w:themeShade="BF" w:sz="6" w:space="0"/>
              <w:bottom w:val="single" w:color="BFBFBF" w:themeColor="background1" w:themeShade="BF" w:sz="6" w:space="0"/>
              <w:right w:val="single" w:color="BFBFBF" w:themeColor="background1" w:themeShade="BF" w:sz="6" w:space="0"/>
            </w:tcBorders>
            <w:tcMar/>
            <w:hideMark/>
          </w:tcPr>
          <w:p w:rsidRPr="00D02671" w:rsidR="00BC6FE1" w:rsidRDefault="00BC6FE1" w14:paraId="18AE3698" w14:textId="209630F5">
            <w:pPr>
              <w:pStyle w:val="ListParagraph"/>
              <w:widowControl/>
              <w:numPr>
                <w:ilvl w:val="0"/>
                <w:numId w:val="280"/>
              </w:numPr>
              <w:autoSpaceDE/>
              <w:autoSpaceDN/>
              <w:spacing w:line="360" w:lineRule="auto"/>
              <w:contextualSpacing/>
              <w:textAlignment w:val="baseline"/>
              <w:rPr>
                <w:rFonts w:eastAsia="Times New Roman" w:cs="Arial"/>
                <w:color w:val="auto"/>
                <w:szCs w:val="24"/>
                <w:lang w:eastAsia="en-AU"/>
              </w:rPr>
            </w:pPr>
            <w:r w:rsidRPr="00D02671">
              <w:rPr>
                <w:rFonts w:eastAsia="Times New Roman" w:cs="Arial"/>
                <w:color w:val="auto"/>
                <w:szCs w:val="24"/>
                <w:lang w:eastAsia="en-AU"/>
              </w:rPr>
              <w:t>All staff are aware of their responsibilities and are provided with training relevant to that responsibility </w:t>
            </w:r>
            <w:r w:rsidRPr="00D02671" w:rsidR="00914879">
              <w:rPr>
                <w:rFonts w:eastAsia="Times New Roman" w:cs="Arial"/>
                <w:color w:val="auto"/>
                <w:szCs w:val="24"/>
                <w:lang w:eastAsia="en-AU"/>
              </w:rPr>
              <w:t>e.g.</w:t>
            </w:r>
            <w:r w:rsidRPr="00D02671">
              <w:rPr>
                <w:rFonts w:eastAsia="Times New Roman" w:cs="Arial"/>
                <w:color w:val="auto"/>
                <w:szCs w:val="24"/>
                <w:lang w:eastAsia="en-AU"/>
              </w:rPr>
              <w:t> First Aid Warden, Fire Warden.</w:t>
            </w:r>
            <w:r w:rsidRPr="00D02671" w:rsidR="003E0531">
              <w:rPr>
                <w:rFonts w:eastAsia="Times New Roman" w:cs="Arial"/>
                <w:color w:val="auto"/>
                <w:szCs w:val="24"/>
                <w:lang w:eastAsia="en-AU"/>
              </w:rPr>
              <w:t xml:space="preserve"> </w:t>
            </w:r>
            <w:r w:rsidRPr="00D02671">
              <w:rPr>
                <w:rFonts w:eastAsia="Times New Roman" w:cs="Arial"/>
                <w:color w:val="auto"/>
                <w:szCs w:val="24"/>
                <w:lang w:eastAsia="en-AU"/>
              </w:rPr>
              <w:t> </w:t>
            </w:r>
          </w:p>
        </w:tc>
        <w:tc>
          <w:tcPr>
            <w:tcW w:w="2520" w:type="dxa"/>
            <w:tcBorders>
              <w:top w:val="single" w:color="BFBFBF" w:themeColor="background1" w:themeShade="BF" w:sz="6" w:space="0"/>
              <w:left w:val="single" w:color="BFBFBF" w:themeColor="background1" w:themeShade="BF" w:sz="6" w:space="0"/>
              <w:bottom w:val="single" w:color="BFBFBF" w:themeColor="background1" w:themeShade="BF" w:sz="6" w:space="0"/>
              <w:right w:val="single" w:color="BFBFBF" w:themeColor="background1" w:themeShade="BF" w:sz="6" w:space="0"/>
            </w:tcBorders>
            <w:tcMar/>
            <w:hideMark/>
          </w:tcPr>
          <w:p w:rsidRPr="003917B7" w:rsidR="00BC6FE1" w:rsidP="005E642E" w:rsidRDefault="00BC6FE1" w14:paraId="6E712F8C" w14:textId="12701AA0">
            <w:pPr>
              <w:widowControl/>
              <w:autoSpaceDE/>
              <w:autoSpaceDN/>
              <w:spacing w:line="360" w:lineRule="auto"/>
              <w:contextualSpacing/>
              <w:textAlignment w:val="baseline"/>
              <w:rPr>
                <w:rFonts w:eastAsia="Times New Roman" w:cs="Arial"/>
                <w:color w:val="auto"/>
                <w:szCs w:val="24"/>
                <w:lang w:eastAsia="en-AU"/>
              </w:rPr>
            </w:pPr>
            <w:r w:rsidRPr="003917B7">
              <w:rPr>
                <w:rFonts w:eastAsia="Times New Roman" w:cs="Arial"/>
                <w:color w:val="auto"/>
                <w:szCs w:val="24"/>
                <w:lang w:eastAsia="en-AU"/>
              </w:rPr>
              <w:t>Information recorded in delegations’ matrix found in the compliance system.</w:t>
            </w:r>
            <w:r w:rsidRPr="003917B7" w:rsidR="003E0531">
              <w:rPr>
                <w:rFonts w:eastAsia="Times New Roman" w:cs="Arial"/>
                <w:color w:val="auto"/>
                <w:szCs w:val="24"/>
                <w:lang w:eastAsia="en-AU"/>
              </w:rPr>
              <w:t xml:space="preserve"> </w:t>
            </w:r>
          </w:p>
        </w:tc>
      </w:tr>
      <w:tr w:rsidRPr="001F41B0" w:rsidR="00BC6FE1" w:rsidTr="787DA298" w14:paraId="4F2FD45A" w14:textId="77777777">
        <w:tc>
          <w:tcPr>
            <w:tcW w:w="6480" w:type="dxa"/>
            <w:tcBorders>
              <w:top w:val="single" w:color="BFBFBF" w:themeColor="background1" w:themeShade="BF" w:sz="6" w:space="0"/>
              <w:left w:val="single" w:color="BFBFBF" w:themeColor="background1" w:themeShade="BF" w:sz="6" w:space="0"/>
              <w:bottom w:val="single" w:color="BFBFBF" w:themeColor="background1" w:themeShade="BF" w:sz="6" w:space="0"/>
              <w:right w:val="single" w:color="BFBFBF" w:themeColor="background1" w:themeShade="BF" w:sz="6" w:space="0"/>
            </w:tcBorders>
            <w:tcMar/>
            <w:hideMark/>
          </w:tcPr>
          <w:p w:rsidRPr="00D02671" w:rsidR="00BC6FE1" w:rsidRDefault="00BC6FE1" w14:paraId="6A509089" w14:textId="77777777">
            <w:pPr>
              <w:pStyle w:val="ListParagraph"/>
              <w:widowControl/>
              <w:numPr>
                <w:ilvl w:val="0"/>
                <w:numId w:val="280"/>
              </w:numPr>
              <w:autoSpaceDE/>
              <w:autoSpaceDN/>
              <w:spacing w:line="360" w:lineRule="auto"/>
              <w:contextualSpacing/>
              <w:textAlignment w:val="baseline"/>
              <w:rPr>
                <w:rFonts w:eastAsia="Times New Roman" w:cs="Arial"/>
                <w:color w:val="auto"/>
                <w:szCs w:val="24"/>
                <w:lang w:eastAsia="en-AU"/>
              </w:rPr>
            </w:pPr>
            <w:r w:rsidRPr="00D02671">
              <w:rPr>
                <w:rFonts w:eastAsia="Times New Roman" w:cs="Arial"/>
                <w:color w:val="auto"/>
                <w:szCs w:val="24"/>
                <w:lang w:eastAsia="en-AU"/>
              </w:rPr>
              <w:t>Emergency drills or training are provided to all staff. </w:t>
            </w:r>
          </w:p>
        </w:tc>
        <w:tc>
          <w:tcPr>
            <w:tcW w:w="2520" w:type="dxa"/>
            <w:tcBorders>
              <w:top w:val="single" w:color="BFBFBF" w:themeColor="background1" w:themeShade="BF" w:sz="6" w:space="0"/>
              <w:left w:val="single" w:color="BFBFBF" w:themeColor="background1" w:themeShade="BF" w:sz="6" w:space="0"/>
              <w:bottom w:val="single" w:color="BFBFBF" w:themeColor="background1" w:themeShade="BF" w:sz="6" w:space="0"/>
              <w:right w:val="single" w:color="BFBFBF" w:themeColor="background1" w:themeShade="BF" w:sz="6" w:space="0"/>
            </w:tcBorders>
            <w:tcMar/>
            <w:hideMark/>
          </w:tcPr>
          <w:p w:rsidRPr="003917B7" w:rsidR="00BC6FE1" w:rsidP="005E642E" w:rsidRDefault="00BC6FE1" w14:paraId="2FC5B7FB" w14:textId="77777777">
            <w:pPr>
              <w:widowControl/>
              <w:autoSpaceDE/>
              <w:autoSpaceDN/>
              <w:spacing w:line="360" w:lineRule="auto"/>
              <w:contextualSpacing/>
              <w:textAlignment w:val="baseline"/>
              <w:rPr>
                <w:rFonts w:eastAsia="Times New Roman" w:cs="Arial"/>
                <w:color w:val="auto"/>
                <w:szCs w:val="24"/>
                <w:lang w:eastAsia="en-AU"/>
              </w:rPr>
            </w:pPr>
            <w:r w:rsidRPr="003917B7">
              <w:rPr>
                <w:rFonts w:eastAsia="Times New Roman" w:cs="Arial"/>
                <w:color w:val="auto"/>
                <w:szCs w:val="24"/>
                <w:lang w:eastAsia="en-AU"/>
              </w:rPr>
              <w:t>Either in house or via a consultant. </w:t>
            </w:r>
          </w:p>
        </w:tc>
      </w:tr>
      <w:tr w:rsidRPr="001F41B0" w:rsidR="00BC6FE1" w:rsidTr="787DA298" w14:paraId="0077AB83" w14:textId="77777777">
        <w:tc>
          <w:tcPr>
            <w:tcW w:w="6480" w:type="dxa"/>
            <w:tcBorders>
              <w:top w:val="single" w:color="BFBFBF" w:themeColor="background1" w:themeShade="BF" w:sz="6" w:space="0"/>
              <w:left w:val="single" w:color="BFBFBF" w:themeColor="background1" w:themeShade="BF" w:sz="6" w:space="0"/>
              <w:bottom w:val="single" w:color="BFBFBF" w:themeColor="background1" w:themeShade="BF" w:sz="6" w:space="0"/>
              <w:right w:val="single" w:color="BFBFBF" w:themeColor="background1" w:themeShade="BF" w:sz="6" w:space="0"/>
            </w:tcBorders>
            <w:tcMar/>
            <w:hideMark/>
          </w:tcPr>
          <w:p w:rsidRPr="00D02671" w:rsidR="00BC6FE1" w:rsidRDefault="00BC6FE1" w14:paraId="23CF0959" w14:textId="77777777">
            <w:pPr>
              <w:pStyle w:val="ListParagraph"/>
              <w:widowControl/>
              <w:numPr>
                <w:ilvl w:val="0"/>
                <w:numId w:val="280"/>
              </w:numPr>
              <w:autoSpaceDE/>
              <w:autoSpaceDN/>
              <w:spacing w:line="360" w:lineRule="auto"/>
              <w:contextualSpacing/>
              <w:textAlignment w:val="baseline"/>
              <w:rPr>
                <w:rFonts w:eastAsia="Times New Roman" w:cs="Arial"/>
                <w:color w:val="auto"/>
                <w:szCs w:val="24"/>
                <w:lang w:eastAsia="en-AU"/>
              </w:rPr>
            </w:pPr>
            <w:r w:rsidRPr="00D02671">
              <w:rPr>
                <w:rFonts w:eastAsia="Times New Roman" w:cs="Arial"/>
                <w:color w:val="auto"/>
                <w:szCs w:val="24"/>
                <w:lang w:eastAsia="en-AU"/>
              </w:rPr>
              <w:t>All reasonably foreseeable situations that constitute an emergency have been identified and assessed with appropriate controls in place. </w:t>
            </w:r>
          </w:p>
        </w:tc>
        <w:tc>
          <w:tcPr>
            <w:tcW w:w="2520" w:type="dxa"/>
            <w:tcBorders>
              <w:top w:val="single" w:color="BFBFBF" w:themeColor="background1" w:themeShade="BF" w:sz="6" w:space="0"/>
              <w:left w:val="single" w:color="BFBFBF" w:themeColor="background1" w:themeShade="BF" w:sz="6" w:space="0"/>
              <w:bottom w:val="single" w:color="BFBFBF" w:themeColor="background1" w:themeShade="BF" w:sz="6" w:space="0"/>
              <w:right w:val="single" w:color="BFBFBF" w:themeColor="background1" w:themeShade="BF" w:sz="6" w:space="0"/>
            </w:tcBorders>
            <w:tcMar/>
            <w:hideMark/>
          </w:tcPr>
          <w:p w:rsidRPr="003917B7" w:rsidR="00BC6FE1" w:rsidP="005E642E" w:rsidRDefault="00BC6FE1" w14:paraId="58A65780" w14:textId="77777777">
            <w:pPr>
              <w:widowControl/>
              <w:autoSpaceDE/>
              <w:autoSpaceDN/>
              <w:spacing w:line="360" w:lineRule="auto"/>
              <w:contextualSpacing/>
              <w:textAlignment w:val="baseline"/>
              <w:rPr>
                <w:rFonts w:eastAsia="Times New Roman" w:cs="Arial"/>
                <w:color w:val="auto"/>
                <w:szCs w:val="24"/>
                <w:lang w:eastAsia="en-AU"/>
              </w:rPr>
            </w:pPr>
            <w:r w:rsidRPr="003917B7">
              <w:rPr>
                <w:rFonts w:eastAsia="Times New Roman" w:cs="Arial"/>
                <w:color w:val="auto"/>
                <w:szCs w:val="24"/>
                <w:lang w:eastAsia="en-AU"/>
              </w:rPr>
              <w:t>Corporate Risk Register </w:t>
            </w:r>
          </w:p>
        </w:tc>
      </w:tr>
      <w:tr w:rsidRPr="001F41B0" w:rsidR="00BC6FE1" w:rsidTr="787DA298" w14:paraId="3E8503A3" w14:textId="77777777">
        <w:tc>
          <w:tcPr>
            <w:tcW w:w="6480" w:type="dxa"/>
            <w:tcBorders>
              <w:top w:val="single" w:color="BFBFBF" w:themeColor="background1" w:themeShade="BF" w:sz="6" w:space="0"/>
              <w:left w:val="single" w:color="BFBFBF" w:themeColor="background1" w:themeShade="BF" w:sz="6" w:space="0"/>
              <w:bottom w:val="single" w:color="BFBFBF" w:themeColor="background1" w:themeShade="BF" w:sz="6" w:space="0"/>
              <w:right w:val="single" w:color="BFBFBF" w:themeColor="background1" w:themeShade="BF" w:sz="6" w:space="0"/>
            </w:tcBorders>
            <w:tcMar/>
            <w:hideMark/>
          </w:tcPr>
          <w:p w:rsidRPr="00D02671" w:rsidR="00BC6FE1" w:rsidRDefault="00BC6FE1" w14:paraId="374D9918" w14:textId="77777777">
            <w:pPr>
              <w:pStyle w:val="ListParagraph"/>
              <w:widowControl/>
              <w:numPr>
                <w:ilvl w:val="0"/>
                <w:numId w:val="280"/>
              </w:numPr>
              <w:autoSpaceDE/>
              <w:autoSpaceDN/>
              <w:spacing w:line="360" w:lineRule="auto"/>
              <w:contextualSpacing/>
              <w:textAlignment w:val="baseline"/>
              <w:rPr>
                <w:rFonts w:eastAsia="Times New Roman" w:cs="Arial"/>
                <w:color w:val="auto"/>
                <w:szCs w:val="24"/>
                <w:lang w:eastAsia="en-AU"/>
              </w:rPr>
            </w:pPr>
            <w:r w:rsidRPr="00D02671">
              <w:rPr>
                <w:rFonts w:eastAsia="Times New Roman" w:cs="Arial"/>
                <w:color w:val="auto"/>
                <w:szCs w:val="24"/>
                <w:lang w:eastAsia="en-AU"/>
              </w:rPr>
              <w:t>Regular emergency evacuation drills are conducted to test procedures. </w:t>
            </w:r>
          </w:p>
        </w:tc>
        <w:tc>
          <w:tcPr>
            <w:tcW w:w="2520" w:type="dxa"/>
            <w:tcBorders>
              <w:top w:val="single" w:color="BFBFBF" w:themeColor="background1" w:themeShade="BF" w:sz="6" w:space="0"/>
              <w:left w:val="single" w:color="BFBFBF" w:themeColor="background1" w:themeShade="BF" w:sz="6" w:space="0"/>
              <w:bottom w:val="single" w:color="BFBFBF" w:themeColor="background1" w:themeShade="BF" w:sz="6" w:space="0"/>
              <w:right w:val="single" w:color="BFBFBF" w:themeColor="background1" w:themeShade="BF" w:sz="6" w:space="0"/>
            </w:tcBorders>
            <w:tcMar/>
            <w:hideMark/>
          </w:tcPr>
          <w:p w:rsidRPr="003917B7" w:rsidR="00BC6FE1" w:rsidP="005E642E" w:rsidRDefault="00BC6FE1" w14:paraId="36F70B9B" w14:textId="77777777">
            <w:pPr>
              <w:widowControl/>
              <w:autoSpaceDE/>
              <w:autoSpaceDN/>
              <w:spacing w:line="360" w:lineRule="auto"/>
              <w:contextualSpacing/>
              <w:textAlignment w:val="baseline"/>
              <w:rPr>
                <w:rFonts w:eastAsia="Times New Roman" w:cs="Arial"/>
                <w:color w:val="auto"/>
                <w:szCs w:val="24"/>
                <w:lang w:eastAsia="en-AU"/>
              </w:rPr>
            </w:pPr>
            <w:r w:rsidRPr="003917B7">
              <w:rPr>
                <w:rFonts w:eastAsia="Times New Roman" w:cs="Arial"/>
                <w:color w:val="auto"/>
                <w:szCs w:val="24"/>
                <w:lang w:eastAsia="en-AU"/>
              </w:rPr>
              <w:t>Refer Emergency and Disaster Drill and Training Schedule in compliance system </w:t>
            </w:r>
          </w:p>
        </w:tc>
      </w:tr>
      <w:tr w:rsidRPr="001F41B0" w:rsidR="00BC6FE1" w:rsidTr="787DA298" w14:paraId="0316A672" w14:textId="77777777">
        <w:tc>
          <w:tcPr>
            <w:tcW w:w="6480" w:type="dxa"/>
            <w:tcBorders>
              <w:top w:val="single" w:color="BFBFBF" w:themeColor="background1" w:themeShade="BF" w:sz="6" w:space="0"/>
              <w:left w:val="single" w:color="BFBFBF" w:themeColor="background1" w:themeShade="BF" w:sz="6" w:space="0"/>
              <w:bottom w:val="single" w:color="BFBFBF" w:themeColor="background1" w:themeShade="BF" w:sz="6" w:space="0"/>
              <w:right w:val="single" w:color="BFBFBF" w:themeColor="background1" w:themeShade="BF" w:sz="6" w:space="0"/>
            </w:tcBorders>
            <w:tcMar/>
            <w:hideMark/>
          </w:tcPr>
          <w:p w:rsidRPr="00D02671" w:rsidR="00BC6FE1" w:rsidRDefault="00BC6FE1" w14:paraId="615F1556" w14:textId="351D4A6F">
            <w:pPr>
              <w:pStyle w:val="ListParagraph"/>
              <w:widowControl/>
              <w:numPr>
                <w:ilvl w:val="0"/>
                <w:numId w:val="280"/>
              </w:numPr>
              <w:autoSpaceDE/>
              <w:autoSpaceDN/>
              <w:spacing w:line="360" w:lineRule="auto"/>
              <w:contextualSpacing/>
              <w:textAlignment w:val="baseline"/>
              <w:rPr>
                <w:rFonts w:eastAsia="Times New Roman" w:cs="Arial"/>
                <w:color w:val="auto"/>
                <w:szCs w:val="24"/>
                <w:lang w:eastAsia="en-AU"/>
              </w:rPr>
            </w:pPr>
            <w:r w:rsidRPr="00D02671">
              <w:rPr>
                <w:rFonts w:eastAsia="Times New Roman" w:cs="Arial"/>
                <w:color w:val="auto"/>
                <w:szCs w:val="24"/>
                <w:lang w:eastAsia="en-AU"/>
              </w:rPr>
              <w:t>Staff designated as emergency contacts (</w:t>
            </w:r>
            <w:r w:rsidRPr="00D02671" w:rsidR="00914879">
              <w:rPr>
                <w:rFonts w:eastAsia="Times New Roman" w:cs="Arial"/>
                <w:color w:val="auto"/>
                <w:szCs w:val="24"/>
                <w:lang w:eastAsia="en-AU"/>
              </w:rPr>
              <w:t>e.g.,</w:t>
            </w:r>
            <w:r w:rsidRPr="00D02671">
              <w:rPr>
                <w:rFonts w:eastAsia="Times New Roman" w:cs="Arial"/>
                <w:color w:val="auto"/>
                <w:szCs w:val="24"/>
                <w:lang w:eastAsia="en-AU"/>
              </w:rPr>
              <w:t> Fire Wardens and First Aid officers) receive appropriate training for coordinating emergency responses. </w:t>
            </w:r>
          </w:p>
        </w:tc>
        <w:tc>
          <w:tcPr>
            <w:tcW w:w="2520" w:type="dxa"/>
            <w:tcBorders>
              <w:top w:val="single" w:color="BFBFBF" w:themeColor="background1" w:themeShade="BF" w:sz="6" w:space="0"/>
              <w:left w:val="single" w:color="BFBFBF" w:themeColor="background1" w:themeShade="BF" w:sz="6" w:space="0"/>
              <w:bottom w:val="single" w:color="BFBFBF" w:themeColor="background1" w:themeShade="BF" w:sz="6" w:space="0"/>
              <w:right w:val="single" w:color="BFBFBF" w:themeColor="background1" w:themeShade="BF" w:sz="6" w:space="0"/>
            </w:tcBorders>
            <w:tcMar/>
            <w:hideMark/>
          </w:tcPr>
          <w:p w:rsidRPr="003917B7" w:rsidR="00BC6FE1" w:rsidP="005E642E" w:rsidRDefault="00BC6FE1" w14:paraId="17C27D8E" w14:textId="77777777">
            <w:pPr>
              <w:widowControl/>
              <w:autoSpaceDE/>
              <w:autoSpaceDN/>
              <w:spacing w:line="360" w:lineRule="auto"/>
              <w:contextualSpacing/>
              <w:textAlignment w:val="baseline"/>
              <w:rPr>
                <w:rFonts w:eastAsia="Times New Roman" w:cs="Arial"/>
                <w:color w:val="auto"/>
                <w:szCs w:val="24"/>
                <w:lang w:eastAsia="en-AU"/>
              </w:rPr>
            </w:pPr>
            <w:r w:rsidRPr="003917B7">
              <w:rPr>
                <w:rFonts w:eastAsia="Times New Roman" w:cs="Arial"/>
                <w:color w:val="auto"/>
                <w:szCs w:val="24"/>
                <w:lang w:eastAsia="en-AU"/>
              </w:rPr>
              <w:t> </w:t>
            </w:r>
          </w:p>
          <w:p w:rsidRPr="003917B7" w:rsidR="00BC6FE1" w:rsidP="005E642E" w:rsidRDefault="00BC6FE1" w14:paraId="1B5766FD" w14:textId="77777777">
            <w:pPr>
              <w:widowControl/>
              <w:autoSpaceDE/>
              <w:autoSpaceDN/>
              <w:spacing w:line="360" w:lineRule="auto"/>
              <w:contextualSpacing/>
              <w:textAlignment w:val="baseline"/>
              <w:rPr>
                <w:rFonts w:eastAsia="Times New Roman" w:cs="Arial"/>
                <w:color w:val="auto"/>
                <w:szCs w:val="24"/>
                <w:lang w:eastAsia="en-AU"/>
              </w:rPr>
            </w:pPr>
            <w:r w:rsidRPr="003917B7">
              <w:rPr>
                <w:rFonts w:eastAsia="Times New Roman" w:cs="Arial"/>
                <w:color w:val="auto"/>
                <w:szCs w:val="24"/>
                <w:lang w:eastAsia="en-AU"/>
              </w:rPr>
              <w:t>Listed in the delegation’s matrix found in compliance system. </w:t>
            </w:r>
          </w:p>
        </w:tc>
      </w:tr>
      <w:tr w:rsidRPr="001F41B0" w:rsidR="00BC6FE1" w:rsidTr="787DA298" w14:paraId="0BE3D90C" w14:textId="77777777">
        <w:tc>
          <w:tcPr>
            <w:tcW w:w="6480" w:type="dxa"/>
            <w:tcBorders>
              <w:top w:val="single" w:color="BFBFBF" w:themeColor="background1" w:themeShade="BF" w:sz="6" w:space="0"/>
              <w:left w:val="single" w:color="BFBFBF" w:themeColor="background1" w:themeShade="BF" w:sz="6" w:space="0"/>
              <w:bottom w:val="single" w:color="BFBFBF" w:themeColor="background1" w:themeShade="BF" w:sz="6" w:space="0"/>
              <w:right w:val="single" w:color="BFBFBF" w:themeColor="background1" w:themeShade="BF" w:sz="6" w:space="0"/>
            </w:tcBorders>
            <w:tcMar/>
            <w:hideMark/>
          </w:tcPr>
          <w:p w:rsidRPr="00D02671" w:rsidR="00BC6FE1" w:rsidRDefault="00BC6FE1" w14:paraId="78A60176" w14:textId="77777777">
            <w:pPr>
              <w:pStyle w:val="ListParagraph"/>
              <w:widowControl/>
              <w:numPr>
                <w:ilvl w:val="0"/>
                <w:numId w:val="280"/>
              </w:numPr>
              <w:autoSpaceDE/>
              <w:autoSpaceDN/>
              <w:spacing w:line="360" w:lineRule="auto"/>
              <w:contextualSpacing/>
              <w:textAlignment w:val="baseline"/>
              <w:rPr>
                <w:rFonts w:eastAsia="Times New Roman" w:cs="Arial"/>
                <w:color w:val="auto"/>
                <w:szCs w:val="24"/>
                <w:lang w:eastAsia="en-AU"/>
              </w:rPr>
            </w:pPr>
            <w:r w:rsidRPr="00D02671">
              <w:rPr>
                <w:rFonts w:eastAsia="Times New Roman" w:cs="Arial"/>
                <w:color w:val="auto"/>
                <w:szCs w:val="24"/>
                <w:lang w:eastAsia="en-AU"/>
              </w:rPr>
              <w:t>All workers are familiar with the emergency response procedures and emergency alarm sounds. </w:t>
            </w:r>
          </w:p>
        </w:tc>
        <w:tc>
          <w:tcPr>
            <w:tcW w:w="2520" w:type="dxa"/>
            <w:tcBorders>
              <w:top w:val="single" w:color="BFBFBF" w:themeColor="background1" w:themeShade="BF" w:sz="6" w:space="0"/>
              <w:left w:val="single" w:color="BFBFBF" w:themeColor="background1" w:themeShade="BF" w:sz="6" w:space="0"/>
              <w:bottom w:val="single" w:color="BFBFBF" w:themeColor="background1" w:themeShade="BF" w:sz="6" w:space="0"/>
              <w:right w:val="single" w:color="BFBFBF" w:themeColor="background1" w:themeShade="BF" w:sz="6" w:space="0"/>
            </w:tcBorders>
            <w:tcMar/>
            <w:hideMark/>
          </w:tcPr>
          <w:p w:rsidRPr="003917B7" w:rsidR="00BC6FE1" w:rsidP="005E642E" w:rsidRDefault="00BC6FE1" w14:paraId="13931045" w14:textId="77777777">
            <w:pPr>
              <w:widowControl/>
              <w:autoSpaceDE/>
              <w:autoSpaceDN/>
              <w:spacing w:line="360" w:lineRule="auto"/>
              <w:contextualSpacing/>
              <w:textAlignment w:val="baseline"/>
              <w:rPr>
                <w:rFonts w:eastAsia="Times New Roman" w:cs="Arial"/>
                <w:color w:val="auto"/>
                <w:szCs w:val="24"/>
                <w:lang w:eastAsia="en-AU"/>
              </w:rPr>
            </w:pPr>
            <w:r w:rsidRPr="003917B7">
              <w:rPr>
                <w:rFonts w:eastAsia="Times New Roman" w:cs="Arial"/>
                <w:color w:val="auto"/>
                <w:szCs w:val="24"/>
                <w:lang w:eastAsia="en-AU"/>
              </w:rPr>
              <w:t>Onboarding and induction process checklist. </w:t>
            </w:r>
          </w:p>
        </w:tc>
      </w:tr>
      <w:tr w:rsidRPr="001F41B0" w:rsidR="00BC6FE1" w:rsidTr="787DA298" w14:paraId="273F2C9A" w14:textId="77777777">
        <w:tc>
          <w:tcPr>
            <w:tcW w:w="6480" w:type="dxa"/>
            <w:tcBorders>
              <w:top w:val="single" w:color="BFBFBF" w:themeColor="background1" w:themeShade="BF" w:sz="6" w:space="0"/>
              <w:left w:val="single" w:color="BFBFBF" w:themeColor="background1" w:themeShade="BF" w:sz="6" w:space="0"/>
              <w:bottom w:val="single" w:color="BFBFBF" w:themeColor="background1" w:themeShade="BF" w:sz="6" w:space="0"/>
              <w:right w:val="single" w:color="BFBFBF" w:themeColor="background1" w:themeShade="BF" w:sz="6" w:space="0"/>
            </w:tcBorders>
            <w:tcMar/>
            <w:hideMark/>
          </w:tcPr>
          <w:p w:rsidRPr="00D02671" w:rsidR="00BC6FE1" w:rsidRDefault="00BC6FE1" w14:paraId="1C96D3CD" w14:textId="0F15A932">
            <w:pPr>
              <w:pStyle w:val="ListParagraph"/>
              <w:widowControl/>
              <w:numPr>
                <w:ilvl w:val="0"/>
                <w:numId w:val="280"/>
              </w:numPr>
              <w:autoSpaceDE/>
              <w:autoSpaceDN/>
              <w:spacing w:line="360" w:lineRule="auto"/>
              <w:contextualSpacing/>
              <w:textAlignment w:val="baseline"/>
              <w:rPr>
                <w:rFonts w:eastAsia="Times New Roman" w:cs="Arial"/>
                <w:color w:val="auto"/>
                <w:szCs w:val="24"/>
                <w:lang w:eastAsia="en-AU"/>
              </w:rPr>
            </w:pPr>
            <w:r w:rsidRPr="00D02671">
              <w:rPr>
                <w:rFonts w:eastAsia="Times New Roman" w:cs="Arial"/>
                <w:color w:val="auto"/>
                <w:szCs w:val="24"/>
                <w:lang w:eastAsia="en-AU"/>
              </w:rPr>
              <w:t>Staff actively participate in the development and review of the emergency policy and procedures.</w:t>
            </w:r>
            <w:r w:rsidRPr="00D02671" w:rsidR="003E0531">
              <w:rPr>
                <w:rFonts w:eastAsia="Times New Roman" w:cs="Arial"/>
                <w:color w:val="auto"/>
                <w:szCs w:val="24"/>
                <w:lang w:eastAsia="en-AU"/>
              </w:rPr>
              <w:t xml:space="preserve"> </w:t>
            </w:r>
          </w:p>
        </w:tc>
        <w:tc>
          <w:tcPr>
            <w:tcW w:w="2520" w:type="dxa"/>
            <w:tcBorders>
              <w:top w:val="single" w:color="BFBFBF" w:themeColor="background1" w:themeShade="BF" w:sz="6" w:space="0"/>
              <w:left w:val="single" w:color="BFBFBF" w:themeColor="background1" w:themeShade="BF" w:sz="6" w:space="0"/>
              <w:bottom w:val="single" w:color="BFBFBF" w:themeColor="background1" w:themeShade="BF" w:sz="6" w:space="0"/>
              <w:right w:val="single" w:color="BFBFBF" w:themeColor="background1" w:themeShade="BF" w:sz="6" w:space="0"/>
            </w:tcBorders>
            <w:tcMar/>
            <w:hideMark/>
          </w:tcPr>
          <w:p w:rsidRPr="003917B7" w:rsidR="00BC6FE1" w:rsidP="005E642E" w:rsidRDefault="00BC6FE1" w14:paraId="614821A2" w14:textId="0288E376">
            <w:pPr>
              <w:widowControl/>
              <w:autoSpaceDE/>
              <w:autoSpaceDN/>
              <w:spacing w:line="360" w:lineRule="auto"/>
              <w:contextualSpacing/>
              <w:textAlignment w:val="baseline"/>
              <w:rPr>
                <w:rFonts w:eastAsia="Times New Roman" w:cs="Arial"/>
                <w:color w:val="auto"/>
                <w:szCs w:val="24"/>
                <w:lang w:eastAsia="en-AU"/>
              </w:rPr>
            </w:pPr>
            <w:r w:rsidRPr="003917B7">
              <w:rPr>
                <w:rFonts w:eastAsia="Times New Roman" w:cs="Arial"/>
                <w:color w:val="auto"/>
                <w:szCs w:val="24"/>
                <w:lang w:eastAsia="en-AU"/>
              </w:rPr>
              <w:t xml:space="preserve">Annual </w:t>
            </w:r>
            <w:r w:rsidRPr="003917B7" w:rsidR="00365FE0">
              <w:rPr>
                <w:rFonts w:eastAsia="Times New Roman" w:cs="Arial"/>
                <w:color w:val="auto"/>
                <w:szCs w:val="24"/>
                <w:lang w:eastAsia="en-AU"/>
              </w:rPr>
              <w:t>client</w:t>
            </w:r>
            <w:r w:rsidRPr="003917B7">
              <w:rPr>
                <w:rFonts w:eastAsia="Times New Roman" w:cs="Arial"/>
                <w:color w:val="auto"/>
                <w:szCs w:val="24"/>
                <w:lang w:eastAsia="en-AU"/>
              </w:rPr>
              <w:t>/staff and stakeholder review. </w:t>
            </w:r>
          </w:p>
        </w:tc>
      </w:tr>
      <w:tr w:rsidRPr="001F41B0" w:rsidR="00BC6FE1" w:rsidTr="787DA298" w14:paraId="16F6A7A0" w14:textId="77777777">
        <w:tc>
          <w:tcPr>
            <w:tcW w:w="6480" w:type="dxa"/>
            <w:tcBorders>
              <w:top w:val="single" w:color="BFBFBF" w:themeColor="background1" w:themeShade="BF" w:sz="6" w:space="0"/>
              <w:left w:val="single" w:color="BFBFBF" w:themeColor="background1" w:themeShade="BF" w:sz="6" w:space="0"/>
              <w:bottom w:val="single" w:color="BFBFBF" w:themeColor="background1" w:themeShade="BF" w:sz="6" w:space="0"/>
              <w:right w:val="single" w:color="BFBFBF" w:themeColor="background1" w:themeShade="BF" w:sz="6" w:space="0"/>
            </w:tcBorders>
            <w:tcMar/>
            <w:hideMark/>
          </w:tcPr>
          <w:p w:rsidRPr="00D02671" w:rsidR="00BC6FE1" w:rsidRDefault="00BC6FE1" w14:paraId="5D752DA1" w14:textId="659B395E">
            <w:pPr>
              <w:pStyle w:val="ListParagraph"/>
              <w:widowControl/>
              <w:numPr>
                <w:ilvl w:val="0"/>
                <w:numId w:val="280"/>
              </w:numPr>
              <w:autoSpaceDE/>
              <w:autoSpaceDN/>
              <w:spacing w:line="360" w:lineRule="auto"/>
              <w:contextualSpacing/>
              <w:textAlignment w:val="baseline"/>
              <w:rPr>
                <w:rFonts w:eastAsia="Times New Roman" w:cs="Arial"/>
                <w:color w:val="auto"/>
                <w:szCs w:val="24"/>
                <w:lang w:eastAsia="en-AU"/>
              </w:rPr>
            </w:pPr>
            <w:r w:rsidRPr="00D02671">
              <w:rPr>
                <w:rFonts w:eastAsia="Times New Roman" w:cs="Arial"/>
                <w:color w:val="auto"/>
                <w:szCs w:val="24"/>
                <w:lang w:eastAsia="en-AU"/>
              </w:rPr>
              <w:t xml:space="preserve">In the event of an emergency, the </w:t>
            </w:r>
            <w:r w:rsidR="001B0B59">
              <w:rPr>
                <w:rFonts w:eastAsia="Times New Roman" w:cs="Arial"/>
                <w:color w:val="auto"/>
                <w:szCs w:val="24"/>
                <w:lang w:eastAsia="en-AU"/>
              </w:rPr>
              <w:t>director</w:t>
            </w:r>
            <w:r w:rsidRPr="00D02671">
              <w:rPr>
                <w:rFonts w:eastAsia="Times New Roman" w:cs="Arial"/>
                <w:color w:val="auto"/>
                <w:szCs w:val="24"/>
                <w:lang w:eastAsia="en-AU"/>
              </w:rPr>
              <w:t xml:space="preserve"> (or a nominated member of staff) are to be responsible for alerting people to the emergency and communicating adequately with all stakeholders during the emergency (designated Wardens). </w:t>
            </w:r>
          </w:p>
        </w:tc>
        <w:tc>
          <w:tcPr>
            <w:tcW w:w="2520" w:type="dxa"/>
            <w:tcBorders>
              <w:top w:val="single" w:color="BFBFBF" w:themeColor="background1" w:themeShade="BF" w:sz="6" w:space="0"/>
              <w:left w:val="single" w:color="BFBFBF" w:themeColor="background1" w:themeShade="BF" w:sz="6" w:space="0"/>
              <w:bottom w:val="single" w:color="BFBFBF" w:themeColor="background1" w:themeShade="BF" w:sz="6" w:space="0"/>
              <w:right w:val="single" w:color="BFBFBF" w:themeColor="background1" w:themeShade="BF" w:sz="6" w:space="0"/>
            </w:tcBorders>
            <w:tcMar/>
            <w:hideMark/>
          </w:tcPr>
          <w:p w:rsidRPr="003917B7" w:rsidR="00BC6FE1" w:rsidP="005E642E" w:rsidRDefault="00BC6FE1" w14:paraId="7364703F" w14:textId="77777777">
            <w:pPr>
              <w:widowControl/>
              <w:autoSpaceDE/>
              <w:autoSpaceDN/>
              <w:spacing w:line="360" w:lineRule="auto"/>
              <w:contextualSpacing/>
              <w:textAlignment w:val="baseline"/>
              <w:rPr>
                <w:rFonts w:eastAsia="Times New Roman" w:cs="Arial"/>
                <w:color w:val="auto"/>
                <w:szCs w:val="24"/>
                <w:lang w:eastAsia="en-AU"/>
              </w:rPr>
            </w:pPr>
            <w:r w:rsidRPr="003917B7">
              <w:rPr>
                <w:rFonts w:eastAsia="Times New Roman" w:cs="Arial"/>
                <w:color w:val="auto"/>
                <w:szCs w:val="24"/>
                <w:lang w:eastAsia="en-AU"/>
              </w:rPr>
              <w:t> </w:t>
            </w:r>
          </w:p>
          <w:p w:rsidRPr="003917B7" w:rsidR="00BC6FE1" w:rsidP="005E642E" w:rsidRDefault="00BC6FE1" w14:paraId="6F331D44" w14:textId="5FBFB227">
            <w:pPr>
              <w:widowControl/>
              <w:autoSpaceDE/>
              <w:autoSpaceDN/>
              <w:spacing w:line="360" w:lineRule="auto"/>
              <w:contextualSpacing/>
              <w:textAlignment w:val="baseline"/>
              <w:rPr>
                <w:rFonts w:eastAsia="Times New Roman" w:cs="Arial"/>
                <w:color w:val="auto"/>
                <w:szCs w:val="24"/>
                <w:lang w:eastAsia="en-AU"/>
              </w:rPr>
            </w:pPr>
            <w:r w:rsidRPr="003917B7">
              <w:rPr>
                <w:rFonts w:eastAsia="Times New Roman" w:cs="Arial"/>
                <w:color w:val="auto"/>
                <w:szCs w:val="24"/>
                <w:lang w:eastAsia="en-AU"/>
              </w:rPr>
              <w:t xml:space="preserve">Wardens, </w:t>
            </w:r>
            <w:r w:rsidR="001B0B59">
              <w:rPr>
                <w:rFonts w:eastAsia="Times New Roman" w:cs="Arial"/>
                <w:color w:val="auto"/>
                <w:szCs w:val="24"/>
                <w:lang w:eastAsia="en-AU"/>
              </w:rPr>
              <w:t>director</w:t>
            </w:r>
            <w:r w:rsidRPr="003917B7">
              <w:rPr>
                <w:rFonts w:eastAsia="Times New Roman" w:cs="Arial"/>
                <w:color w:val="auto"/>
                <w:szCs w:val="24"/>
                <w:lang w:eastAsia="en-AU"/>
              </w:rPr>
              <w:t>, Managers </w:t>
            </w:r>
          </w:p>
        </w:tc>
      </w:tr>
      <w:tr w:rsidRPr="001F41B0" w:rsidR="00BC6FE1" w:rsidTr="787DA298" w14:paraId="4F1ECD1F" w14:textId="77777777">
        <w:tc>
          <w:tcPr>
            <w:tcW w:w="6480" w:type="dxa"/>
            <w:tcBorders>
              <w:top w:val="single" w:color="BFBFBF" w:themeColor="background1" w:themeShade="BF" w:sz="6" w:space="0"/>
              <w:left w:val="single" w:color="BFBFBF" w:themeColor="background1" w:themeShade="BF" w:sz="6" w:space="0"/>
              <w:bottom w:val="single" w:color="BFBFBF" w:themeColor="background1" w:themeShade="BF" w:sz="6" w:space="0"/>
              <w:right w:val="single" w:color="BFBFBF" w:themeColor="background1" w:themeShade="BF" w:sz="6" w:space="0"/>
            </w:tcBorders>
            <w:tcMar/>
            <w:hideMark/>
          </w:tcPr>
          <w:p w:rsidR="00BC6FE1" w:rsidRDefault="00BC6FE1" w14:paraId="6E501FA0" w14:textId="77777777">
            <w:pPr>
              <w:pStyle w:val="ListParagraph"/>
              <w:widowControl/>
              <w:numPr>
                <w:ilvl w:val="0"/>
                <w:numId w:val="280"/>
              </w:numPr>
              <w:autoSpaceDE/>
              <w:autoSpaceDN/>
              <w:spacing w:line="360" w:lineRule="auto"/>
              <w:contextualSpacing/>
              <w:textAlignment w:val="baseline"/>
              <w:rPr>
                <w:rFonts w:eastAsia="Times New Roman" w:cs="Arial"/>
                <w:color w:val="auto"/>
                <w:szCs w:val="24"/>
                <w:lang w:eastAsia="en-AU"/>
              </w:rPr>
            </w:pPr>
            <w:r w:rsidRPr="00D02671">
              <w:rPr>
                <w:rFonts w:eastAsia="Times New Roman" w:cs="Arial"/>
                <w:color w:val="auto"/>
                <w:szCs w:val="24"/>
                <w:lang w:eastAsia="en-AU"/>
              </w:rPr>
              <w:t>All staff employed will hold a current First Aid Certificate</w:t>
            </w:r>
            <w:r w:rsidRPr="00D02671" w:rsidR="003E0531">
              <w:rPr>
                <w:rFonts w:eastAsia="Times New Roman" w:cs="Arial"/>
                <w:color w:val="auto"/>
                <w:szCs w:val="24"/>
                <w:lang w:eastAsia="en-AU"/>
              </w:rPr>
              <w:t xml:space="preserve"> </w:t>
            </w:r>
          </w:p>
          <w:p w:rsidRPr="00D02671" w:rsidR="00CB5293" w:rsidP="00CB5293" w:rsidRDefault="00CB5293" w14:paraId="478D7746" w14:textId="5CE12AC0">
            <w:pPr>
              <w:pStyle w:val="ListParagraph"/>
              <w:widowControl/>
              <w:autoSpaceDE/>
              <w:autoSpaceDN/>
              <w:spacing w:line="360" w:lineRule="auto"/>
              <w:ind w:left="720"/>
              <w:contextualSpacing/>
              <w:textAlignment w:val="baseline"/>
              <w:rPr>
                <w:rFonts w:eastAsia="Times New Roman" w:cs="Arial"/>
                <w:color w:val="auto"/>
                <w:szCs w:val="24"/>
                <w:lang w:eastAsia="en-AU"/>
              </w:rPr>
            </w:pPr>
          </w:p>
        </w:tc>
        <w:tc>
          <w:tcPr>
            <w:tcW w:w="2520" w:type="dxa"/>
            <w:tcBorders>
              <w:top w:val="single" w:color="BFBFBF" w:themeColor="background1" w:themeShade="BF" w:sz="6" w:space="0"/>
              <w:left w:val="single" w:color="BFBFBF" w:themeColor="background1" w:themeShade="BF" w:sz="6" w:space="0"/>
              <w:bottom w:val="single" w:color="BFBFBF" w:themeColor="background1" w:themeShade="BF" w:sz="6" w:space="0"/>
              <w:right w:val="single" w:color="BFBFBF" w:themeColor="background1" w:themeShade="BF" w:sz="6" w:space="0"/>
            </w:tcBorders>
            <w:tcMar/>
            <w:hideMark/>
          </w:tcPr>
          <w:p w:rsidRPr="003917B7" w:rsidR="00BC6FE1" w:rsidP="005E642E" w:rsidRDefault="00BC6FE1" w14:paraId="192582FC" w14:textId="77777777">
            <w:pPr>
              <w:widowControl/>
              <w:autoSpaceDE/>
              <w:autoSpaceDN/>
              <w:spacing w:line="360" w:lineRule="auto"/>
              <w:contextualSpacing/>
              <w:textAlignment w:val="baseline"/>
              <w:rPr>
                <w:rFonts w:eastAsia="Times New Roman" w:cs="Arial"/>
                <w:color w:val="auto"/>
                <w:szCs w:val="24"/>
                <w:lang w:eastAsia="en-AU"/>
              </w:rPr>
            </w:pPr>
            <w:r w:rsidRPr="003917B7">
              <w:rPr>
                <w:rFonts w:eastAsia="Times New Roman" w:cs="Arial"/>
                <w:color w:val="auto"/>
                <w:szCs w:val="24"/>
                <w:lang w:eastAsia="en-AU"/>
              </w:rPr>
              <w:t>Monitored via the compliance system </w:t>
            </w:r>
          </w:p>
        </w:tc>
      </w:tr>
      <w:tr w:rsidRPr="001F41B0" w:rsidR="00BC6FE1" w:rsidTr="787DA298" w14:paraId="612AABD3" w14:textId="77777777">
        <w:tc>
          <w:tcPr>
            <w:tcW w:w="6480" w:type="dxa"/>
            <w:tcBorders>
              <w:top w:val="single" w:color="BFBFBF" w:themeColor="background1" w:themeShade="BF" w:sz="6" w:space="0"/>
              <w:left w:val="single" w:color="BFBFBF" w:themeColor="background1" w:themeShade="BF" w:sz="6" w:space="0"/>
              <w:bottom w:val="single" w:color="BFBFBF" w:themeColor="background1" w:themeShade="BF" w:sz="6" w:space="0"/>
              <w:right w:val="single" w:color="BFBFBF" w:themeColor="background1" w:themeShade="BF" w:sz="6" w:space="0"/>
            </w:tcBorders>
            <w:shd w:val="clear" w:color="auto" w:fill="B4C6E7" w:themeFill="accent1" w:themeFillTint="66"/>
            <w:tcMar/>
            <w:hideMark/>
          </w:tcPr>
          <w:p w:rsidR="00D02671" w:rsidP="005E642E" w:rsidRDefault="00D02671" w14:paraId="581D77D0" w14:textId="77777777">
            <w:pPr>
              <w:widowControl/>
              <w:autoSpaceDE/>
              <w:autoSpaceDN/>
              <w:spacing w:line="360" w:lineRule="auto"/>
              <w:contextualSpacing/>
              <w:textAlignment w:val="baseline"/>
              <w:rPr>
                <w:rFonts w:eastAsia="Times New Roman" w:cs="Arial"/>
                <w:b/>
                <w:color w:val="auto"/>
                <w:szCs w:val="24"/>
                <w:lang w:eastAsia="en-AU"/>
              </w:rPr>
            </w:pPr>
          </w:p>
          <w:p w:rsidR="00D02671" w:rsidP="005E642E" w:rsidRDefault="00D02671" w14:paraId="3F1CDB54" w14:textId="77777777">
            <w:pPr>
              <w:widowControl/>
              <w:autoSpaceDE/>
              <w:autoSpaceDN/>
              <w:spacing w:line="360" w:lineRule="auto"/>
              <w:contextualSpacing/>
              <w:textAlignment w:val="baseline"/>
              <w:rPr>
                <w:rFonts w:eastAsia="Times New Roman" w:cs="Arial"/>
                <w:b/>
                <w:color w:val="auto"/>
                <w:szCs w:val="24"/>
                <w:lang w:eastAsia="en-AU"/>
              </w:rPr>
            </w:pPr>
          </w:p>
          <w:p w:rsidRPr="003917B7" w:rsidR="00BC6FE1" w:rsidP="005E642E" w:rsidRDefault="00BC6FE1" w14:paraId="7AF7B9F7" w14:textId="7D8A5647">
            <w:pPr>
              <w:widowControl/>
              <w:autoSpaceDE/>
              <w:autoSpaceDN/>
              <w:spacing w:line="360" w:lineRule="auto"/>
              <w:contextualSpacing/>
              <w:textAlignment w:val="baseline"/>
              <w:rPr>
                <w:rFonts w:eastAsia="Times New Roman" w:cs="Arial"/>
                <w:color w:val="auto"/>
                <w:szCs w:val="24"/>
                <w:lang w:eastAsia="en-AU"/>
              </w:rPr>
            </w:pPr>
            <w:r w:rsidRPr="003917B7">
              <w:rPr>
                <w:rFonts w:eastAsia="Times New Roman" w:cs="Arial"/>
                <w:b/>
                <w:color w:val="auto"/>
                <w:szCs w:val="24"/>
                <w:lang w:eastAsia="en-AU"/>
              </w:rPr>
              <w:t>Management Responsibilities of a Systemic Nature</w:t>
            </w:r>
            <w:r w:rsidRPr="003917B7">
              <w:rPr>
                <w:rFonts w:eastAsia="Times New Roman" w:cs="Arial"/>
                <w:color w:val="auto"/>
                <w:szCs w:val="24"/>
                <w:lang w:eastAsia="en-AU"/>
              </w:rPr>
              <w:t> </w:t>
            </w:r>
          </w:p>
        </w:tc>
        <w:tc>
          <w:tcPr>
            <w:tcW w:w="2520" w:type="dxa"/>
            <w:tcBorders>
              <w:top w:val="single" w:color="BFBFBF" w:themeColor="background1" w:themeShade="BF" w:sz="6" w:space="0"/>
              <w:left w:val="single" w:color="BFBFBF" w:themeColor="background1" w:themeShade="BF" w:sz="6" w:space="0"/>
              <w:bottom w:val="single" w:color="BFBFBF" w:themeColor="background1" w:themeShade="BF" w:sz="6" w:space="0"/>
              <w:right w:val="single" w:color="BFBFBF" w:themeColor="background1" w:themeShade="BF" w:sz="6" w:space="0"/>
            </w:tcBorders>
            <w:shd w:val="clear" w:color="auto" w:fill="B4C6E7" w:themeFill="accent1" w:themeFillTint="66"/>
            <w:tcMar/>
            <w:hideMark/>
          </w:tcPr>
          <w:p w:rsidRPr="003917B7" w:rsidR="00BC6FE1" w:rsidP="005E642E" w:rsidRDefault="00BC6FE1" w14:paraId="0CA6417A" w14:textId="77777777">
            <w:pPr>
              <w:widowControl/>
              <w:autoSpaceDE/>
              <w:autoSpaceDN/>
              <w:spacing w:line="360" w:lineRule="auto"/>
              <w:contextualSpacing/>
              <w:textAlignment w:val="baseline"/>
              <w:rPr>
                <w:rFonts w:eastAsia="Times New Roman" w:cs="Arial"/>
                <w:color w:val="auto"/>
                <w:szCs w:val="24"/>
                <w:lang w:eastAsia="en-AU"/>
              </w:rPr>
            </w:pPr>
            <w:r w:rsidRPr="003917B7">
              <w:rPr>
                <w:rFonts w:eastAsia="Times New Roman" w:cs="Arial"/>
                <w:color w:val="auto"/>
                <w:szCs w:val="24"/>
                <w:lang w:eastAsia="en-AU"/>
              </w:rPr>
              <w:t> </w:t>
            </w:r>
          </w:p>
        </w:tc>
      </w:tr>
      <w:tr w:rsidRPr="001F41B0" w:rsidR="00BC6FE1" w:rsidTr="787DA298" w14:paraId="493D2B16" w14:textId="77777777">
        <w:tc>
          <w:tcPr>
            <w:tcW w:w="6480" w:type="dxa"/>
            <w:tcBorders>
              <w:top w:val="single" w:color="BFBFBF" w:themeColor="background1" w:themeShade="BF" w:sz="6" w:space="0"/>
              <w:left w:val="single" w:color="BFBFBF" w:themeColor="background1" w:themeShade="BF" w:sz="6" w:space="0"/>
              <w:bottom w:val="single" w:color="BFBFBF" w:themeColor="background1" w:themeShade="BF" w:sz="6" w:space="0"/>
              <w:right w:val="single" w:color="BFBFBF" w:themeColor="background1" w:themeShade="BF" w:sz="6" w:space="0"/>
            </w:tcBorders>
            <w:tcMar/>
            <w:hideMark/>
          </w:tcPr>
          <w:p w:rsidRPr="003917B7" w:rsidR="00BC6FE1" w:rsidP="005E642E" w:rsidRDefault="00BC6FE1" w14:paraId="3D0EBAEF" w14:textId="77777777">
            <w:pPr>
              <w:widowControl/>
              <w:autoSpaceDE/>
              <w:autoSpaceDN/>
              <w:spacing w:line="360" w:lineRule="auto"/>
              <w:contextualSpacing/>
              <w:textAlignment w:val="baseline"/>
              <w:rPr>
                <w:rFonts w:eastAsia="Times New Roman" w:cs="Arial"/>
                <w:color w:val="auto"/>
                <w:szCs w:val="24"/>
                <w:lang w:eastAsia="en-AU"/>
              </w:rPr>
            </w:pPr>
            <w:r w:rsidRPr="003917B7">
              <w:rPr>
                <w:rFonts w:eastAsia="Times New Roman" w:cs="Arial"/>
                <w:color w:val="auto"/>
                <w:szCs w:val="24"/>
                <w:lang w:eastAsia="en-AU"/>
              </w:rPr>
              <w:t> </w:t>
            </w:r>
          </w:p>
        </w:tc>
        <w:tc>
          <w:tcPr>
            <w:tcW w:w="2520" w:type="dxa"/>
            <w:tcBorders>
              <w:top w:val="single" w:color="BFBFBF" w:themeColor="background1" w:themeShade="BF" w:sz="6" w:space="0"/>
              <w:left w:val="single" w:color="BFBFBF" w:themeColor="background1" w:themeShade="BF" w:sz="6" w:space="0"/>
              <w:bottom w:val="single" w:color="BFBFBF" w:themeColor="background1" w:themeShade="BF" w:sz="6" w:space="0"/>
              <w:right w:val="single" w:color="BFBFBF" w:themeColor="background1" w:themeShade="BF" w:sz="6" w:space="0"/>
            </w:tcBorders>
            <w:tcMar/>
            <w:hideMark/>
          </w:tcPr>
          <w:p w:rsidRPr="003917B7" w:rsidR="00BC6FE1" w:rsidP="005E642E" w:rsidRDefault="00BC6FE1" w14:paraId="79263145" w14:textId="77777777">
            <w:pPr>
              <w:widowControl/>
              <w:autoSpaceDE/>
              <w:autoSpaceDN/>
              <w:spacing w:line="360" w:lineRule="auto"/>
              <w:contextualSpacing/>
              <w:textAlignment w:val="baseline"/>
              <w:rPr>
                <w:rFonts w:eastAsia="Times New Roman" w:cs="Arial"/>
                <w:color w:val="auto"/>
                <w:szCs w:val="24"/>
                <w:lang w:eastAsia="en-AU"/>
              </w:rPr>
            </w:pPr>
            <w:r w:rsidRPr="003917B7">
              <w:rPr>
                <w:rFonts w:eastAsia="Times New Roman" w:cs="Arial"/>
                <w:color w:val="auto"/>
                <w:szCs w:val="24"/>
                <w:lang w:eastAsia="en-AU"/>
              </w:rPr>
              <w:t> </w:t>
            </w:r>
          </w:p>
        </w:tc>
      </w:tr>
      <w:tr w:rsidRPr="001F41B0" w:rsidR="00BC6FE1" w:rsidTr="787DA298" w14:paraId="32412F2F" w14:textId="77777777">
        <w:tc>
          <w:tcPr>
            <w:tcW w:w="6480" w:type="dxa"/>
            <w:tcBorders>
              <w:top w:val="single" w:color="BFBFBF" w:themeColor="background1" w:themeShade="BF" w:sz="6" w:space="0"/>
              <w:left w:val="single" w:color="BFBFBF" w:themeColor="background1" w:themeShade="BF" w:sz="6" w:space="0"/>
              <w:bottom w:val="single" w:color="BFBFBF" w:themeColor="background1" w:themeShade="BF" w:sz="6" w:space="0"/>
              <w:right w:val="single" w:color="BFBFBF" w:themeColor="background1" w:themeShade="BF" w:sz="6" w:space="0"/>
            </w:tcBorders>
            <w:tcMar/>
            <w:hideMark/>
          </w:tcPr>
          <w:p w:rsidRPr="00D02671" w:rsidR="00BC6FE1" w:rsidRDefault="00BC6FE1" w14:paraId="4AAAD11E" w14:textId="38F9ECDB">
            <w:pPr>
              <w:pStyle w:val="ListParagraph"/>
              <w:widowControl/>
              <w:numPr>
                <w:ilvl w:val="0"/>
                <w:numId w:val="280"/>
              </w:numPr>
              <w:autoSpaceDE/>
              <w:autoSpaceDN/>
              <w:spacing w:line="360" w:lineRule="auto"/>
              <w:contextualSpacing/>
              <w:textAlignment w:val="baseline"/>
              <w:rPr>
                <w:rFonts w:eastAsia="Times New Roman" w:cs="Arial"/>
                <w:color w:val="auto"/>
                <w:szCs w:val="24"/>
                <w:lang w:eastAsia="en-AU"/>
              </w:rPr>
            </w:pPr>
            <w:r w:rsidRPr="00D02671">
              <w:rPr>
                <w:rFonts w:eastAsia="Times New Roman" w:cs="Arial"/>
                <w:color w:val="auto"/>
                <w:szCs w:val="24"/>
                <w:lang w:eastAsia="en-AU"/>
              </w:rPr>
              <w:t xml:space="preserve">Management, led by the </w:t>
            </w:r>
            <w:r w:rsidR="001B0B59">
              <w:rPr>
                <w:rFonts w:eastAsia="Times New Roman" w:cs="Arial"/>
                <w:color w:val="auto"/>
                <w:szCs w:val="24"/>
                <w:lang w:eastAsia="en-AU"/>
              </w:rPr>
              <w:t>director</w:t>
            </w:r>
            <w:r w:rsidRPr="00D02671">
              <w:rPr>
                <w:rFonts w:eastAsia="Times New Roman" w:cs="Arial"/>
                <w:color w:val="auto"/>
                <w:szCs w:val="24"/>
                <w:lang w:eastAsia="en-AU"/>
              </w:rPr>
              <w:t xml:space="preserve"> will review all emergency and disaster preparedness plans at least annually and record the outcome of the review in meeting minutes or in the Governance Decision Log. </w:t>
            </w:r>
          </w:p>
        </w:tc>
        <w:tc>
          <w:tcPr>
            <w:tcW w:w="2520" w:type="dxa"/>
            <w:tcBorders>
              <w:top w:val="single" w:color="BFBFBF" w:themeColor="background1" w:themeShade="BF" w:sz="6" w:space="0"/>
              <w:left w:val="single" w:color="BFBFBF" w:themeColor="background1" w:themeShade="BF" w:sz="6" w:space="0"/>
              <w:bottom w:val="single" w:color="BFBFBF" w:themeColor="background1" w:themeShade="BF" w:sz="6" w:space="0"/>
              <w:right w:val="single" w:color="BFBFBF" w:themeColor="background1" w:themeShade="BF" w:sz="6" w:space="0"/>
            </w:tcBorders>
            <w:tcMar/>
            <w:hideMark/>
          </w:tcPr>
          <w:p w:rsidRPr="003917B7" w:rsidR="00BC6FE1" w:rsidP="005E642E" w:rsidRDefault="00BC6FE1" w14:paraId="16255BD8" w14:textId="26EA210B">
            <w:pPr>
              <w:widowControl/>
              <w:autoSpaceDE/>
              <w:autoSpaceDN/>
              <w:spacing w:line="360" w:lineRule="auto"/>
              <w:contextualSpacing/>
              <w:textAlignment w:val="baseline"/>
              <w:rPr>
                <w:rFonts w:eastAsia="Times New Roman" w:cs="Arial"/>
                <w:color w:val="auto"/>
                <w:szCs w:val="24"/>
                <w:lang w:eastAsia="en-AU"/>
              </w:rPr>
            </w:pPr>
            <w:r w:rsidRPr="003917B7">
              <w:rPr>
                <w:rFonts w:eastAsia="Times New Roman" w:cs="Arial"/>
                <w:color w:val="auto"/>
                <w:szCs w:val="24"/>
                <w:lang w:eastAsia="en-AU"/>
              </w:rPr>
              <w:t>Internal Audit</w:t>
            </w:r>
            <w:r w:rsidRPr="003917B7" w:rsidR="003E0531">
              <w:rPr>
                <w:rFonts w:eastAsia="Times New Roman" w:cs="Arial"/>
                <w:color w:val="auto"/>
                <w:szCs w:val="24"/>
                <w:lang w:eastAsia="en-AU"/>
              </w:rPr>
              <w:t xml:space="preserve"> </w:t>
            </w:r>
          </w:p>
        </w:tc>
      </w:tr>
      <w:tr w:rsidRPr="001F41B0" w:rsidR="00BC6FE1" w:rsidTr="787DA298" w14:paraId="4E147D3A" w14:textId="77777777">
        <w:tc>
          <w:tcPr>
            <w:tcW w:w="6480" w:type="dxa"/>
            <w:tcBorders>
              <w:top w:val="single" w:color="BFBFBF" w:themeColor="background1" w:themeShade="BF" w:sz="6" w:space="0"/>
              <w:left w:val="single" w:color="BFBFBF" w:themeColor="background1" w:themeShade="BF" w:sz="6" w:space="0"/>
              <w:bottom w:val="single" w:color="BFBFBF" w:themeColor="background1" w:themeShade="BF" w:sz="6" w:space="0"/>
              <w:right w:val="single" w:color="BFBFBF" w:themeColor="background1" w:themeShade="BF" w:sz="6" w:space="0"/>
            </w:tcBorders>
            <w:tcMar/>
            <w:hideMark/>
          </w:tcPr>
          <w:p w:rsidRPr="00D02671" w:rsidR="00BC6FE1" w:rsidRDefault="00BC6FE1" w14:paraId="0E616A61" w14:textId="5AA2132B">
            <w:pPr>
              <w:pStyle w:val="ListParagraph"/>
              <w:widowControl/>
              <w:numPr>
                <w:ilvl w:val="0"/>
                <w:numId w:val="280"/>
              </w:numPr>
              <w:autoSpaceDE/>
              <w:autoSpaceDN/>
              <w:spacing w:line="360" w:lineRule="auto"/>
              <w:contextualSpacing/>
              <w:textAlignment w:val="baseline"/>
              <w:rPr>
                <w:rFonts w:eastAsia="Times New Roman" w:cs="Arial"/>
                <w:color w:val="auto"/>
                <w:szCs w:val="24"/>
                <w:lang w:eastAsia="en-AU"/>
              </w:rPr>
            </w:pPr>
            <w:r w:rsidRPr="00D02671">
              <w:rPr>
                <w:rFonts w:eastAsia="Times New Roman" w:cs="Arial"/>
                <w:color w:val="auto"/>
                <w:szCs w:val="24"/>
                <w:lang w:eastAsia="en-AU"/>
              </w:rPr>
              <w:t xml:space="preserve">Where a new plan is to be tested, this action will be carried out using the Continuous Quality Improvement methodology and register within the Compliance Management System. This will support the evidence base for any changes made to emergency, disaster or </w:t>
            </w:r>
            <w:r w:rsidRPr="00D02671" w:rsidR="00914879">
              <w:rPr>
                <w:rFonts w:eastAsia="Times New Roman" w:cs="Arial"/>
                <w:color w:val="auto"/>
                <w:szCs w:val="24"/>
                <w:lang w:eastAsia="en-AU"/>
              </w:rPr>
              <w:t>person-centred</w:t>
            </w:r>
            <w:r w:rsidRPr="00D02671">
              <w:rPr>
                <w:rFonts w:eastAsia="Times New Roman" w:cs="Arial"/>
                <w:color w:val="auto"/>
                <w:szCs w:val="24"/>
                <w:lang w:eastAsia="en-AU"/>
              </w:rPr>
              <w:t xml:space="preserve"> emergency plans.</w:t>
            </w:r>
            <w:r w:rsidRPr="00D02671" w:rsidR="003E0531">
              <w:rPr>
                <w:rFonts w:eastAsia="Times New Roman" w:cs="Arial"/>
                <w:color w:val="auto"/>
                <w:szCs w:val="24"/>
                <w:lang w:eastAsia="en-AU"/>
              </w:rPr>
              <w:t xml:space="preserve"> </w:t>
            </w:r>
          </w:p>
        </w:tc>
        <w:tc>
          <w:tcPr>
            <w:tcW w:w="2520" w:type="dxa"/>
            <w:tcBorders>
              <w:top w:val="single" w:color="BFBFBF" w:themeColor="background1" w:themeShade="BF" w:sz="6" w:space="0"/>
              <w:left w:val="single" w:color="BFBFBF" w:themeColor="background1" w:themeShade="BF" w:sz="6" w:space="0"/>
              <w:bottom w:val="single" w:color="BFBFBF" w:themeColor="background1" w:themeShade="BF" w:sz="6" w:space="0"/>
              <w:right w:val="single" w:color="BFBFBF" w:themeColor="background1" w:themeShade="BF" w:sz="6" w:space="0"/>
            </w:tcBorders>
            <w:tcMar/>
            <w:hideMark/>
          </w:tcPr>
          <w:p w:rsidRPr="003917B7" w:rsidR="00BC6FE1" w:rsidP="005E642E" w:rsidRDefault="00BC6FE1" w14:paraId="4A3AD544" w14:textId="77777777">
            <w:pPr>
              <w:widowControl/>
              <w:autoSpaceDE/>
              <w:autoSpaceDN/>
              <w:spacing w:line="360" w:lineRule="auto"/>
              <w:contextualSpacing/>
              <w:textAlignment w:val="baseline"/>
              <w:rPr>
                <w:rFonts w:eastAsia="Times New Roman" w:cs="Arial"/>
                <w:color w:val="auto"/>
                <w:szCs w:val="24"/>
                <w:lang w:eastAsia="en-AU"/>
              </w:rPr>
            </w:pPr>
            <w:r w:rsidRPr="003917B7">
              <w:rPr>
                <w:rFonts w:eastAsia="Times New Roman" w:cs="Arial"/>
                <w:color w:val="auto"/>
                <w:szCs w:val="24"/>
                <w:lang w:eastAsia="en-AU"/>
              </w:rPr>
              <w:t>Internal Audit </w:t>
            </w:r>
          </w:p>
        </w:tc>
      </w:tr>
      <w:tr w:rsidRPr="001F41B0" w:rsidR="00BC6FE1" w:rsidTr="787DA298" w14:paraId="3BFBB0B5" w14:textId="77777777">
        <w:tc>
          <w:tcPr>
            <w:tcW w:w="6480" w:type="dxa"/>
            <w:tcBorders>
              <w:top w:val="single" w:color="BFBFBF" w:themeColor="background1" w:themeShade="BF" w:sz="6" w:space="0"/>
              <w:left w:val="single" w:color="BFBFBF" w:themeColor="background1" w:themeShade="BF" w:sz="6" w:space="0"/>
              <w:bottom w:val="single" w:color="BFBFBF" w:themeColor="background1" w:themeShade="BF" w:sz="6" w:space="0"/>
              <w:right w:val="single" w:color="BFBFBF" w:themeColor="background1" w:themeShade="BF" w:sz="6" w:space="0"/>
            </w:tcBorders>
            <w:tcMar/>
            <w:hideMark/>
          </w:tcPr>
          <w:p w:rsidRPr="00D02671" w:rsidR="00BC6FE1" w:rsidRDefault="00BC6FE1" w14:paraId="716BAA43" w14:textId="15B6A3CA">
            <w:pPr>
              <w:pStyle w:val="ListParagraph"/>
              <w:widowControl/>
              <w:numPr>
                <w:ilvl w:val="0"/>
                <w:numId w:val="280"/>
              </w:numPr>
              <w:autoSpaceDE/>
              <w:autoSpaceDN/>
              <w:spacing w:line="360" w:lineRule="auto"/>
              <w:contextualSpacing/>
              <w:textAlignment w:val="baseline"/>
              <w:rPr>
                <w:rFonts w:eastAsia="Times New Roman" w:cs="Arial"/>
                <w:color w:val="auto"/>
                <w:szCs w:val="24"/>
                <w:lang w:eastAsia="en-AU"/>
              </w:rPr>
            </w:pPr>
            <w:r w:rsidRPr="00D02671">
              <w:rPr>
                <w:rFonts w:eastAsia="Times New Roman" w:cs="Arial"/>
                <w:color w:val="auto"/>
                <w:szCs w:val="24"/>
                <w:lang w:eastAsia="en-AU"/>
              </w:rPr>
              <w:t xml:space="preserve">Ultimately it is the </w:t>
            </w:r>
            <w:r w:rsidR="001B0B59">
              <w:rPr>
                <w:rFonts w:eastAsia="Times New Roman" w:cs="Arial"/>
                <w:color w:val="auto"/>
                <w:szCs w:val="24"/>
                <w:lang w:eastAsia="en-AU"/>
              </w:rPr>
              <w:t>director</w:t>
            </w:r>
            <w:r w:rsidRPr="00D02671">
              <w:rPr>
                <w:rFonts w:eastAsia="Times New Roman" w:cs="Arial"/>
                <w:color w:val="auto"/>
                <w:szCs w:val="24"/>
                <w:lang w:eastAsia="en-AU"/>
              </w:rPr>
              <w:t>’s responsibility to oversee compliance registers and ascertain whether staff training in emergency preparedness has been achieved and where training completion is under 100%, seek to address the reason why training has not been completed.</w:t>
            </w:r>
            <w:r w:rsidRPr="00D02671" w:rsidR="003E0531">
              <w:rPr>
                <w:rFonts w:eastAsia="Times New Roman" w:cs="Arial"/>
                <w:color w:val="auto"/>
                <w:szCs w:val="24"/>
                <w:lang w:eastAsia="en-AU"/>
              </w:rPr>
              <w:t xml:space="preserve"> </w:t>
            </w:r>
          </w:p>
        </w:tc>
        <w:tc>
          <w:tcPr>
            <w:tcW w:w="2520" w:type="dxa"/>
            <w:tcBorders>
              <w:top w:val="single" w:color="BFBFBF" w:themeColor="background1" w:themeShade="BF" w:sz="6" w:space="0"/>
              <w:left w:val="single" w:color="BFBFBF" w:themeColor="background1" w:themeShade="BF" w:sz="6" w:space="0"/>
              <w:bottom w:val="single" w:color="BFBFBF" w:themeColor="background1" w:themeShade="BF" w:sz="6" w:space="0"/>
              <w:right w:val="single" w:color="BFBFBF" w:themeColor="background1" w:themeShade="BF" w:sz="6" w:space="0"/>
            </w:tcBorders>
            <w:tcMar/>
            <w:hideMark/>
          </w:tcPr>
          <w:p w:rsidRPr="003917B7" w:rsidR="00BC6FE1" w:rsidP="005E642E" w:rsidRDefault="00BC6FE1" w14:paraId="4A6FBEE8" w14:textId="77777777">
            <w:pPr>
              <w:widowControl/>
              <w:autoSpaceDE/>
              <w:autoSpaceDN/>
              <w:spacing w:line="360" w:lineRule="auto"/>
              <w:contextualSpacing/>
              <w:textAlignment w:val="baseline"/>
              <w:rPr>
                <w:rFonts w:eastAsia="Times New Roman" w:cs="Arial"/>
                <w:color w:val="auto"/>
                <w:szCs w:val="24"/>
                <w:lang w:eastAsia="en-AU"/>
              </w:rPr>
            </w:pPr>
            <w:r w:rsidRPr="003917B7">
              <w:rPr>
                <w:rFonts w:eastAsia="Times New Roman" w:cs="Arial"/>
                <w:color w:val="auto"/>
                <w:szCs w:val="24"/>
                <w:lang w:eastAsia="en-AU"/>
              </w:rPr>
              <w:t>Internal Audit </w:t>
            </w:r>
          </w:p>
        </w:tc>
      </w:tr>
      <w:tr w:rsidRPr="001F41B0" w:rsidR="00BC6FE1" w:rsidTr="787DA298" w14:paraId="3A7B3918" w14:textId="77777777">
        <w:tc>
          <w:tcPr>
            <w:tcW w:w="6480" w:type="dxa"/>
            <w:tcBorders>
              <w:top w:val="single" w:color="BFBFBF" w:themeColor="background1" w:themeShade="BF" w:sz="6" w:space="0"/>
              <w:left w:val="single" w:color="BFBFBF" w:themeColor="background1" w:themeShade="BF" w:sz="6" w:space="0"/>
              <w:bottom w:val="single" w:color="BFBFBF" w:themeColor="background1" w:themeShade="BF" w:sz="6" w:space="0"/>
              <w:right w:val="single" w:color="BFBFBF" w:themeColor="background1" w:themeShade="BF" w:sz="6" w:space="0"/>
            </w:tcBorders>
            <w:tcMar/>
            <w:hideMark/>
          </w:tcPr>
          <w:p w:rsidRPr="00D02671" w:rsidR="00BC6FE1" w:rsidRDefault="00BC6FE1" w14:paraId="2CBB1B00" w14:textId="5C81A3A2">
            <w:pPr>
              <w:pStyle w:val="ListParagraph"/>
              <w:widowControl/>
              <w:numPr>
                <w:ilvl w:val="0"/>
                <w:numId w:val="280"/>
              </w:numPr>
              <w:autoSpaceDE/>
              <w:autoSpaceDN/>
              <w:spacing w:line="360" w:lineRule="auto"/>
              <w:contextualSpacing/>
              <w:textAlignment w:val="baseline"/>
              <w:rPr>
                <w:rFonts w:eastAsia="Times New Roman" w:cs="Arial"/>
                <w:color w:val="auto"/>
                <w:szCs w:val="24"/>
                <w:lang w:eastAsia="en-AU"/>
              </w:rPr>
            </w:pPr>
            <w:r w:rsidRPr="00D02671">
              <w:rPr>
                <w:rFonts w:eastAsia="Times New Roman" w:cs="Arial"/>
                <w:color w:val="auto"/>
                <w:szCs w:val="24"/>
                <w:lang w:eastAsia="en-AU"/>
              </w:rPr>
              <w:t xml:space="preserve">All training and onboarding processes will be reviewed by the </w:t>
            </w:r>
            <w:r w:rsidR="001B0B59">
              <w:rPr>
                <w:rFonts w:eastAsia="Times New Roman" w:cs="Arial"/>
                <w:color w:val="auto"/>
                <w:szCs w:val="24"/>
                <w:lang w:eastAsia="en-AU"/>
              </w:rPr>
              <w:t>director</w:t>
            </w:r>
            <w:r w:rsidRPr="00D02671">
              <w:rPr>
                <w:rFonts w:eastAsia="Times New Roman" w:cs="Arial"/>
                <w:color w:val="auto"/>
                <w:szCs w:val="24"/>
                <w:lang w:eastAsia="en-AU"/>
              </w:rPr>
              <w:t xml:space="preserve"> annually and recommendations made where Emergency Management education has not been provided. </w:t>
            </w:r>
          </w:p>
        </w:tc>
        <w:tc>
          <w:tcPr>
            <w:tcW w:w="2520" w:type="dxa"/>
            <w:tcBorders>
              <w:top w:val="single" w:color="BFBFBF" w:themeColor="background1" w:themeShade="BF" w:sz="6" w:space="0"/>
              <w:left w:val="single" w:color="BFBFBF" w:themeColor="background1" w:themeShade="BF" w:sz="6" w:space="0"/>
              <w:bottom w:val="single" w:color="BFBFBF" w:themeColor="background1" w:themeShade="BF" w:sz="6" w:space="0"/>
              <w:right w:val="single" w:color="BFBFBF" w:themeColor="background1" w:themeShade="BF" w:sz="6" w:space="0"/>
            </w:tcBorders>
            <w:tcMar/>
            <w:hideMark/>
          </w:tcPr>
          <w:p w:rsidRPr="003917B7" w:rsidR="00BC6FE1" w:rsidP="005E642E" w:rsidRDefault="00BC6FE1" w14:paraId="21079210" w14:textId="77777777">
            <w:pPr>
              <w:widowControl/>
              <w:autoSpaceDE/>
              <w:autoSpaceDN/>
              <w:spacing w:line="360" w:lineRule="auto"/>
              <w:contextualSpacing/>
              <w:textAlignment w:val="baseline"/>
              <w:rPr>
                <w:rFonts w:eastAsia="Times New Roman" w:cs="Arial"/>
                <w:color w:val="auto"/>
                <w:szCs w:val="24"/>
                <w:lang w:eastAsia="en-AU"/>
              </w:rPr>
            </w:pPr>
            <w:r w:rsidRPr="003917B7">
              <w:rPr>
                <w:rFonts w:eastAsia="Times New Roman" w:cs="Arial"/>
                <w:color w:val="auto"/>
                <w:szCs w:val="24"/>
                <w:lang w:eastAsia="en-AU"/>
              </w:rPr>
              <w:t>Internal Audit </w:t>
            </w:r>
          </w:p>
        </w:tc>
      </w:tr>
    </w:tbl>
    <w:p w:rsidRPr="003917B7" w:rsidR="00D4590E" w:rsidP="005E642E" w:rsidRDefault="00D4590E" w14:paraId="26202428" w14:textId="77777777">
      <w:pPr>
        <w:widowControl/>
        <w:autoSpaceDE/>
        <w:autoSpaceDN/>
        <w:spacing w:line="360" w:lineRule="auto"/>
        <w:contextualSpacing/>
        <w:textAlignment w:val="baseline"/>
        <w:rPr>
          <w:rFonts w:eastAsia="Times New Roman" w:cs="Arial"/>
          <w:color w:val="auto"/>
          <w:szCs w:val="24"/>
          <w:lang w:eastAsia="en-AU"/>
        </w:rPr>
      </w:pPr>
    </w:p>
    <w:p w:rsidRPr="003917B7" w:rsidR="00BC6FE1" w:rsidP="005E642E" w:rsidRDefault="00BC6FE1" w14:paraId="7123B47D" w14:textId="798113DF">
      <w:pPr>
        <w:widowControl/>
        <w:autoSpaceDE/>
        <w:autoSpaceDN/>
        <w:spacing w:line="360" w:lineRule="auto"/>
        <w:contextualSpacing/>
        <w:textAlignment w:val="baseline"/>
        <w:rPr>
          <w:rFonts w:eastAsia="Times New Roman" w:cs="Arial"/>
          <w:color w:val="auto"/>
          <w:szCs w:val="24"/>
          <w:lang w:eastAsia="en-AU"/>
        </w:rPr>
      </w:pPr>
      <w:r w:rsidRPr="003917B7">
        <w:rPr>
          <w:rFonts w:eastAsia="Times New Roman" w:cs="Arial"/>
          <w:b/>
          <w:color w:val="auto"/>
          <w:szCs w:val="24"/>
          <w:lang w:eastAsia="en-AU"/>
        </w:rPr>
        <w:t>Authorities to Trigger Plan (at the end of this policy)</w:t>
      </w:r>
      <w:r w:rsidRPr="003917B7">
        <w:rPr>
          <w:rFonts w:eastAsia="Times New Roman" w:cs="Arial"/>
          <w:color w:val="auto"/>
          <w:szCs w:val="24"/>
          <w:lang w:eastAsia="en-AU"/>
        </w:rPr>
        <w:t> </w:t>
      </w:r>
    </w:p>
    <w:p w:rsidRPr="003917B7" w:rsidR="00BC6FE1" w:rsidP="005E642E" w:rsidRDefault="00BC6FE1" w14:paraId="01D00671" w14:textId="6FFC8207">
      <w:pPr>
        <w:widowControl/>
        <w:autoSpaceDE/>
        <w:autoSpaceDN/>
        <w:spacing w:line="360" w:lineRule="auto"/>
        <w:contextualSpacing/>
        <w:textAlignment w:val="baseline"/>
        <w:rPr>
          <w:rFonts w:eastAsia="Times New Roman" w:cs="Arial"/>
          <w:color w:val="auto"/>
          <w:szCs w:val="24"/>
          <w:lang w:eastAsia="en-AU"/>
        </w:rPr>
      </w:pPr>
      <w:r w:rsidRPr="003917B7">
        <w:rPr>
          <w:rFonts w:eastAsia="Times New Roman" w:cs="Arial"/>
          <w:color w:val="auto"/>
          <w:szCs w:val="24"/>
          <w:lang w:eastAsia="en-AU"/>
        </w:rPr>
        <w:t>The </w:t>
      </w:r>
      <w:r w:rsidR="001B0B59">
        <w:rPr>
          <w:rFonts w:eastAsia="Times New Roman" w:cs="Arial"/>
          <w:color w:val="auto"/>
          <w:szCs w:val="24"/>
          <w:lang w:eastAsia="en-AU"/>
        </w:rPr>
        <w:t>director</w:t>
      </w:r>
      <w:r w:rsidRPr="003917B7">
        <w:rPr>
          <w:rFonts w:eastAsia="Times New Roman" w:cs="Arial"/>
          <w:color w:val="auto"/>
          <w:szCs w:val="24"/>
          <w:lang w:eastAsia="en-AU"/>
        </w:rPr>
        <w:t xml:space="preserve"> (or their delegate) will be responsible for:</w:t>
      </w:r>
      <w:r w:rsidRPr="003917B7" w:rsidR="003E0531">
        <w:rPr>
          <w:rFonts w:eastAsia="Times New Roman" w:cs="Arial"/>
          <w:color w:val="auto"/>
          <w:szCs w:val="24"/>
          <w:lang w:eastAsia="en-AU"/>
        </w:rPr>
        <w:t xml:space="preserve"> </w:t>
      </w:r>
    </w:p>
    <w:p w:rsidRPr="003917B7" w:rsidR="00BC6FE1" w:rsidRDefault="00BC6FE1" w14:paraId="2493C73D" w14:textId="77777777">
      <w:pPr>
        <w:widowControl/>
        <w:numPr>
          <w:ilvl w:val="0"/>
          <w:numId w:val="209"/>
        </w:numPr>
        <w:autoSpaceDE/>
        <w:autoSpaceDN/>
        <w:spacing w:line="360" w:lineRule="auto"/>
        <w:ind w:left="1080" w:firstLine="0"/>
        <w:contextualSpacing/>
        <w:textAlignment w:val="baseline"/>
        <w:rPr>
          <w:rFonts w:eastAsia="Times New Roman" w:cs="Arial"/>
          <w:color w:val="auto"/>
          <w:szCs w:val="24"/>
          <w:lang w:eastAsia="en-AU"/>
        </w:rPr>
      </w:pPr>
      <w:r w:rsidRPr="003917B7">
        <w:rPr>
          <w:rFonts w:eastAsia="Times New Roman" w:cs="Arial"/>
          <w:color w:val="auto"/>
          <w:szCs w:val="24"/>
          <w:lang w:eastAsia="en-AU"/>
        </w:rPr>
        <w:t>triggering a business continuity management plan (Folder: Emergency &amp; Safety/Emergency and Disaster Preparedness) </w:t>
      </w:r>
    </w:p>
    <w:p w:rsidRPr="003917B7" w:rsidR="00BC6FE1" w:rsidRDefault="00BC6FE1" w14:paraId="544F2CC1" w14:textId="77777777">
      <w:pPr>
        <w:widowControl/>
        <w:numPr>
          <w:ilvl w:val="0"/>
          <w:numId w:val="209"/>
        </w:numPr>
        <w:autoSpaceDE/>
        <w:autoSpaceDN/>
        <w:spacing w:line="360" w:lineRule="auto"/>
        <w:ind w:left="1080" w:firstLine="0"/>
        <w:contextualSpacing/>
        <w:textAlignment w:val="baseline"/>
        <w:rPr>
          <w:rFonts w:eastAsia="Times New Roman" w:cs="Arial"/>
          <w:color w:val="auto"/>
          <w:szCs w:val="24"/>
          <w:lang w:eastAsia="en-AU"/>
        </w:rPr>
      </w:pPr>
      <w:r w:rsidRPr="003917B7">
        <w:rPr>
          <w:rFonts w:eastAsia="Times New Roman" w:cs="Arial"/>
          <w:color w:val="auto"/>
          <w:szCs w:val="24"/>
          <w:lang w:eastAsia="en-AU"/>
        </w:rPr>
        <w:t>assigning duties to staff to implement the plan </w:t>
      </w:r>
    </w:p>
    <w:p w:rsidRPr="003917B7" w:rsidR="00BC6FE1" w:rsidRDefault="00BC6FE1" w14:paraId="7C74BE6D" w14:textId="475198A7">
      <w:pPr>
        <w:widowControl/>
        <w:numPr>
          <w:ilvl w:val="0"/>
          <w:numId w:val="209"/>
        </w:numPr>
        <w:autoSpaceDE/>
        <w:autoSpaceDN/>
        <w:spacing w:line="360" w:lineRule="auto"/>
        <w:ind w:left="1080" w:firstLine="0"/>
        <w:contextualSpacing/>
        <w:textAlignment w:val="baseline"/>
        <w:rPr>
          <w:rFonts w:eastAsia="Times New Roman" w:cs="Arial"/>
          <w:color w:val="auto"/>
          <w:szCs w:val="24"/>
          <w:lang w:eastAsia="en-AU"/>
        </w:rPr>
      </w:pPr>
      <w:r w:rsidRPr="003917B7">
        <w:rPr>
          <w:rFonts w:eastAsia="Times New Roman" w:cs="Arial"/>
          <w:color w:val="auto"/>
          <w:szCs w:val="24"/>
          <w:lang w:eastAsia="en-AU"/>
        </w:rPr>
        <w:t>overseeing communications with staff regarding any updates; and</w:t>
      </w:r>
      <w:r w:rsidRPr="003917B7" w:rsidR="003E0531">
        <w:rPr>
          <w:rFonts w:eastAsia="Times New Roman" w:cs="Arial"/>
          <w:color w:val="auto"/>
          <w:szCs w:val="24"/>
          <w:lang w:eastAsia="en-AU"/>
        </w:rPr>
        <w:t xml:space="preserve"> </w:t>
      </w:r>
    </w:p>
    <w:p w:rsidRPr="003917B7" w:rsidR="00BC6FE1" w:rsidRDefault="00BC6FE1" w14:paraId="25BA6565" w14:textId="77777777">
      <w:pPr>
        <w:widowControl/>
        <w:numPr>
          <w:ilvl w:val="0"/>
          <w:numId w:val="209"/>
        </w:numPr>
        <w:autoSpaceDE/>
        <w:autoSpaceDN/>
        <w:spacing w:line="360" w:lineRule="auto"/>
        <w:ind w:left="1080" w:firstLine="0"/>
        <w:contextualSpacing/>
        <w:textAlignment w:val="baseline"/>
        <w:rPr>
          <w:rFonts w:eastAsia="Times New Roman" w:cs="Arial"/>
          <w:color w:val="auto"/>
          <w:szCs w:val="24"/>
          <w:lang w:eastAsia="en-AU"/>
        </w:rPr>
      </w:pPr>
      <w:r w:rsidRPr="003917B7">
        <w:rPr>
          <w:rFonts w:eastAsia="Times New Roman" w:cs="Arial"/>
          <w:color w:val="auto"/>
          <w:szCs w:val="24"/>
          <w:lang w:eastAsia="en-AU"/>
        </w:rPr>
        <w:t>informing staff when the organisation returns to ‘business as usual’. </w:t>
      </w:r>
    </w:p>
    <w:p w:rsidRPr="003917B7" w:rsidR="00D4590E" w:rsidP="005E642E" w:rsidRDefault="00D4590E" w14:paraId="4CF539D4" w14:textId="77777777">
      <w:pPr>
        <w:widowControl/>
        <w:autoSpaceDE/>
        <w:autoSpaceDN/>
        <w:spacing w:line="360" w:lineRule="auto"/>
        <w:ind w:left="1080"/>
        <w:contextualSpacing/>
        <w:textAlignment w:val="baseline"/>
        <w:rPr>
          <w:rFonts w:eastAsia="Times New Roman" w:cs="Arial"/>
          <w:color w:val="auto"/>
          <w:szCs w:val="24"/>
          <w:lang w:eastAsia="en-AU"/>
        </w:rPr>
      </w:pPr>
    </w:p>
    <w:p w:rsidRPr="003917B7" w:rsidR="00BC6FE1" w:rsidP="787DA298" w:rsidRDefault="00BC6FE1" w14:paraId="2D17CBB5" w14:textId="78CE3588">
      <w:pPr>
        <w:widowControl w:val="1"/>
        <w:autoSpaceDE/>
        <w:autoSpaceDN/>
        <w:spacing w:line="360" w:lineRule="auto"/>
        <w:contextualSpacing w:val="1"/>
        <w:textAlignment w:val="baseline"/>
        <w:rPr>
          <w:rFonts w:eastAsia="Times New Roman" w:cs="Arial"/>
          <w:color w:val="auto"/>
          <w:lang w:eastAsia="en-AU"/>
        </w:rPr>
      </w:pPr>
      <w:r w:rsidRPr="787DA298" w:rsidR="13487EAA">
        <w:rPr>
          <w:rFonts w:eastAsia="Times New Roman" w:cs="Arial"/>
          <w:color w:val="auto"/>
          <w:lang w:eastAsia="en-AU"/>
        </w:rPr>
        <w:t> </w:t>
      </w:r>
      <w:r w:rsidRPr="787DA298" w:rsidR="13487EAA">
        <w:rPr>
          <w:rFonts w:eastAsia="Times New Roman" w:cs="Arial"/>
          <w:b w:val="1"/>
          <w:bCs w:val="1"/>
          <w:caps w:val="1"/>
          <w:color w:val="auto"/>
          <w:lang w:eastAsia="en-AU"/>
        </w:rPr>
        <w:t>RELATED DOCUMENTS</w:t>
      </w:r>
      <w:r w:rsidRPr="787DA298" w:rsidR="13487EAA">
        <w:rPr>
          <w:rFonts w:eastAsia="Times New Roman" w:cs="Arial"/>
          <w:color w:val="auto"/>
          <w:lang w:eastAsia="en-AU"/>
        </w:rPr>
        <w:t> </w:t>
      </w:r>
    </w:p>
    <w:p w:rsidRPr="003917B7" w:rsidR="00BC6FE1" w:rsidRDefault="00BC6FE1" w14:paraId="04EEB29A" w14:textId="77777777">
      <w:pPr>
        <w:widowControl/>
        <w:numPr>
          <w:ilvl w:val="0"/>
          <w:numId w:val="210"/>
        </w:numPr>
        <w:autoSpaceDE/>
        <w:autoSpaceDN/>
        <w:spacing w:line="360" w:lineRule="auto"/>
        <w:ind w:left="1080" w:firstLine="0"/>
        <w:contextualSpacing/>
        <w:textAlignment w:val="baseline"/>
        <w:rPr>
          <w:rFonts w:eastAsia="Times New Roman" w:cs="Arial"/>
          <w:color w:val="auto"/>
          <w:szCs w:val="24"/>
          <w:lang w:eastAsia="en-AU"/>
        </w:rPr>
      </w:pPr>
      <w:r w:rsidRPr="003917B7">
        <w:rPr>
          <w:rFonts w:eastAsia="Times New Roman" w:cs="Arial"/>
          <w:color w:val="auto"/>
          <w:szCs w:val="24"/>
          <w:lang w:eastAsia="en-AU"/>
        </w:rPr>
        <w:t>Compliance Management System </w:t>
      </w:r>
    </w:p>
    <w:p w:rsidRPr="003917B7" w:rsidR="00BC6FE1" w:rsidRDefault="00BC6FE1" w14:paraId="54467B3C" w14:textId="77777777">
      <w:pPr>
        <w:widowControl/>
        <w:numPr>
          <w:ilvl w:val="0"/>
          <w:numId w:val="210"/>
        </w:numPr>
        <w:autoSpaceDE/>
        <w:autoSpaceDN/>
        <w:spacing w:line="360" w:lineRule="auto"/>
        <w:ind w:left="1080" w:firstLine="0"/>
        <w:contextualSpacing/>
        <w:textAlignment w:val="baseline"/>
        <w:rPr>
          <w:rFonts w:eastAsia="Times New Roman" w:cs="Arial"/>
          <w:color w:val="auto"/>
          <w:szCs w:val="24"/>
          <w:lang w:eastAsia="en-AU"/>
        </w:rPr>
      </w:pPr>
      <w:r w:rsidRPr="003917B7">
        <w:rPr>
          <w:rFonts w:eastAsia="Times New Roman" w:cs="Arial"/>
          <w:color w:val="auto"/>
          <w:szCs w:val="24"/>
          <w:lang w:eastAsia="en-AU"/>
        </w:rPr>
        <w:t>Infection Control and Prevention Policy </w:t>
      </w:r>
    </w:p>
    <w:p w:rsidRPr="003917B7" w:rsidR="00BC6FE1" w:rsidRDefault="00BC6FE1" w14:paraId="2EF29CF7" w14:textId="3B42C6B6">
      <w:pPr>
        <w:widowControl/>
        <w:numPr>
          <w:ilvl w:val="0"/>
          <w:numId w:val="210"/>
        </w:numPr>
        <w:autoSpaceDE/>
        <w:autoSpaceDN/>
        <w:spacing w:line="360" w:lineRule="auto"/>
        <w:ind w:left="1080" w:firstLine="0"/>
        <w:contextualSpacing/>
        <w:textAlignment w:val="baseline"/>
        <w:rPr>
          <w:rFonts w:eastAsia="Times New Roman" w:cs="Arial"/>
          <w:color w:val="auto"/>
          <w:szCs w:val="24"/>
          <w:lang w:eastAsia="en-AU"/>
        </w:rPr>
      </w:pPr>
      <w:r w:rsidRPr="003917B7">
        <w:rPr>
          <w:rFonts w:eastAsia="Times New Roman" w:cs="Arial"/>
          <w:color w:val="auto"/>
          <w:szCs w:val="24"/>
          <w:lang w:eastAsia="en-AU"/>
        </w:rPr>
        <w:t>Risk management Policy</w:t>
      </w:r>
      <w:r w:rsidRPr="003917B7" w:rsidR="003E0531">
        <w:rPr>
          <w:rFonts w:eastAsia="Times New Roman" w:cs="Arial"/>
          <w:color w:val="auto"/>
          <w:szCs w:val="24"/>
          <w:lang w:eastAsia="en-AU"/>
        </w:rPr>
        <w:t xml:space="preserve"> </w:t>
      </w:r>
    </w:p>
    <w:p w:rsidRPr="003917B7" w:rsidR="00BC6FE1" w:rsidRDefault="00BC6FE1" w14:paraId="2C7C8659" w14:textId="77777777">
      <w:pPr>
        <w:widowControl/>
        <w:numPr>
          <w:ilvl w:val="0"/>
          <w:numId w:val="210"/>
        </w:numPr>
        <w:autoSpaceDE/>
        <w:autoSpaceDN/>
        <w:spacing w:line="360" w:lineRule="auto"/>
        <w:ind w:left="1080" w:firstLine="0"/>
        <w:contextualSpacing/>
        <w:textAlignment w:val="baseline"/>
        <w:rPr>
          <w:rFonts w:eastAsia="Times New Roman" w:cs="Arial"/>
          <w:color w:val="auto"/>
          <w:szCs w:val="24"/>
          <w:lang w:eastAsia="en-AU"/>
        </w:rPr>
      </w:pPr>
      <w:r w:rsidRPr="003917B7">
        <w:rPr>
          <w:rFonts w:eastAsia="Times New Roman" w:cs="Arial"/>
          <w:color w:val="auto"/>
          <w:szCs w:val="24"/>
          <w:lang w:eastAsia="en-AU"/>
        </w:rPr>
        <w:t>Business Continuity Plan </w:t>
      </w:r>
    </w:p>
    <w:p w:rsidRPr="003917B7" w:rsidR="00BC6FE1" w:rsidRDefault="00BC6FE1" w14:paraId="403ADD46" w14:textId="77777777">
      <w:pPr>
        <w:widowControl/>
        <w:numPr>
          <w:ilvl w:val="0"/>
          <w:numId w:val="211"/>
        </w:numPr>
        <w:autoSpaceDE/>
        <w:autoSpaceDN/>
        <w:spacing w:line="360" w:lineRule="auto"/>
        <w:ind w:left="1080" w:firstLine="0"/>
        <w:contextualSpacing/>
        <w:textAlignment w:val="baseline"/>
        <w:rPr>
          <w:rFonts w:eastAsia="Times New Roman" w:cs="Arial"/>
          <w:color w:val="auto"/>
          <w:szCs w:val="24"/>
          <w:lang w:eastAsia="en-AU"/>
        </w:rPr>
      </w:pPr>
      <w:r w:rsidRPr="003917B7">
        <w:rPr>
          <w:rFonts w:eastAsia="Times New Roman" w:cs="Arial"/>
          <w:color w:val="auto"/>
          <w:szCs w:val="24"/>
          <w:lang w:eastAsia="en-AU"/>
        </w:rPr>
        <w:t>Delegations Matrix </w:t>
      </w:r>
    </w:p>
    <w:p w:rsidRPr="003917B7" w:rsidR="00BC6FE1" w:rsidRDefault="00BC6FE1" w14:paraId="2D479136" w14:textId="77777777">
      <w:pPr>
        <w:widowControl/>
        <w:numPr>
          <w:ilvl w:val="0"/>
          <w:numId w:val="211"/>
        </w:numPr>
        <w:autoSpaceDE/>
        <w:autoSpaceDN/>
        <w:spacing w:line="360" w:lineRule="auto"/>
        <w:ind w:left="1080" w:firstLine="0"/>
        <w:contextualSpacing/>
        <w:textAlignment w:val="baseline"/>
        <w:rPr>
          <w:rFonts w:eastAsia="Times New Roman" w:cs="Arial"/>
          <w:color w:val="auto"/>
          <w:szCs w:val="24"/>
          <w:lang w:eastAsia="en-AU"/>
        </w:rPr>
      </w:pPr>
      <w:r w:rsidRPr="003917B7">
        <w:rPr>
          <w:rFonts w:eastAsia="Times New Roman" w:cs="Arial"/>
          <w:color w:val="auto"/>
          <w:szCs w:val="24"/>
          <w:lang w:eastAsia="en-AU"/>
        </w:rPr>
        <w:t>Disaster Preparedness Checklist </w:t>
      </w:r>
    </w:p>
    <w:p w:rsidRPr="003917B7" w:rsidR="00BC6FE1" w:rsidRDefault="00BC6FE1" w14:paraId="2D9A82BC" w14:textId="77777777">
      <w:pPr>
        <w:widowControl/>
        <w:numPr>
          <w:ilvl w:val="0"/>
          <w:numId w:val="211"/>
        </w:numPr>
        <w:autoSpaceDE/>
        <w:autoSpaceDN/>
        <w:spacing w:line="360" w:lineRule="auto"/>
        <w:ind w:left="1080" w:firstLine="0"/>
        <w:contextualSpacing/>
        <w:textAlignment w:val="baseline"/>
        <w:rPr>
          <w:rFonts w:eastAsia="Times New Roman" w:cs="Arial"/>
          <w:color w:val="auto"/>
          <w:szCs w:val="24"/>
          <w:lang w:eastAsia="en-AU"/>
        </w:rPr>
      </w:pPr>
      <w:r w:rsidRPr="003917B7">
        <w:rPr>
          <w:rFonts w:eastAsia="Times New Roman" w:cs="Arial"/>
          <w:color w:val="auto"/>
          <w:szCs w:val="24"/>
          <w:lang w:eastAsia="en-AU"/>
        </w:rPr>
        <w:t>Person Centred COVID-19 Emergency Plan </w:t>
      </w:r>
    </w:p>
    <w:p w:rsidRPr="003917B7" w:rsidR="00BC6FE1" w:rsidRDefault="00BC6FE1" w14:paraId="1B963007" w14:textId="77777777">
      <w:pPr>
        <w:widowControl/>
        <w:numPr>
          <w:ilvl w:val="0"/>
          <w:numId w:val="211"/>
        </w:numPr>
        <w:autoSpaceDE/>
        <w:autoSpaceDN/>
        <w:spacing w:line="360" w:lineRule="auto"/>
        <w:ind w:left="1080" w:firstLine="0"/>
        <w:contextualSpacing/>
        <w:textAlignment w:val="baseline"/>
        <w:rPr>
          <w:rFonts w:eastAsia="Times New Roman" w:cs="Arial"/>
          <w:color w:val="auto"/>
          <w:szCs w:val="24"/>
          <w:lang w:eastAsia="en-AU"/>
        </w:rPr>
      </w:pPr>
      <w:r w:rsidRPr="003917B7">
        <w:rPr>
          <w:rFonts w:eastAsia="Times New Roman" w:cs="Arial"/>
          <w:color w:val="auto"/>
          <w:szCs w:val="24"/>
          <w:lang w:eastAsia="en-AU"/>
        </w:rPr>
        <w:t>Person Centre Disaster &amp; Emergency Plan </w:t>
      </w:r>
    </w:p>
    <w:p w:rsidRPr="003917B7" w:rsidR="00BC6FE1" w:rsidRDefault="00BC6FE1" w14:paraId="6BBD4C30" w14:textId="77777777">
      <w:pPr>
        <w:widowControl/>
        <w:numPr>
          <w:ilvl w:val="0"/>
          <w:numId w:val="211"/>
        </w:numPr>
        <w:autoSpaceDE/>
        <w:autoSpaceDN/>
        <w:spacing w:line="360" w:lineRule="auto"/>
        <w:ind w:left="1080" w:firstLine="0"/>
        <w:contextualSpacing/>
        <w:textAlignment w:val="baseline"/>
        <w:rPr>
          <w:rFonts w:eastAsia="Times New Roman" w:cs="Arial"/>
          <w:color w:val="auto"/>
          <w:szCs w:val="24"/>
          <w:lang w:eastAsia="en-AU"/>
        </w:rPr>
      </w:pPr>
      <w:r w:rsidRPr="003917B7">
        <w:rPr>
          <w:rFonts w:eastAsia="Times New Roman" w:cs="Arial"/>
          <w:color w:val="auto"/>
          <w:szCs w:val="24"/>
          <w:lang w:eastAsia="en-AU"/>
        </w:rPr>
        <w:t>Emergency Plan – Wall Mount. </w:t>
      </w:r>
    </w:p>
    <w:bookmarkEnd w:id="450"/>
    <w:p w:rsidRPr="003917B7" w:rsidR="00F253DC" w:rsidP="005E642E" w:rsidRDefault="00F253DC" w14:paraId="7822CD43" w14:textId="77777777">
      <w:pPr>
        <w:spacing w:line="360" w:lineRule="auto"/>
        <w:contextualSpacing/>
        <w:rPr>
          <w:rFonts w:cs="Arial"/>
          <w:b/>
          <w:color w:val="auto"/>
          <w:szCs w:val="24"/>
        </w:rPr>
      </w:pPr>
    </w:p>
    <w:p w:rsidRPr="003917B7" w:rsidR="00F253DC" w:rsidP="005E642E" w:rsidRDefault="00F253DC" w14:paraId="16970818" w14:textId="002720D2">
      <w:pPr>
        <w:spacing w:line="360" w:lineRule="auto"/>
        <w:contextualSpacing/>
        <w:rPr>
          <w:rFonts w:cs="Arial"/>
          <w:color w:val="auto"/>
          <w:szCs w:val="24"/>
        </w:rPr>
      </w:pPr>
      <w:r w:rsidRPr="003917B7">
        <w:rPr>
          <w:rFonts w:cs="Arial"/>
          <w:b/>
          <w:color w:val="auto"/>
          <w:szCs w:val="24"/>
        </w:rPr>
        <w:t>REFERENCES</w:t>
      </w:r>
    </w:p>
    <w:p w:rsidRPr="003917B7" w:rsidR="00F253DC" w:rsidRDefault="00F253DC" w14:paraId="5171DE1F" w14:textId="77777777">
      <w:pPr>
        <w:pStyle w:val="ListParagraph"/>
        <w:widowControl/>
        <w:numPr>
          <w:ilvl w:val="0"/>
          <w:numId w:val="112"/>
        </w:numPr>
        <w:autoSpaceDE/>
        <w:autoSpaceDN/>
        <w:spacing w:line="360" w:lineRule="auto"/>
        <w:contextualSpacing/>
        <w:rPr>
          <w:rFonts w:cs="Arial"/>
          <w:color w:val="auto"/>
          <w:szCs w:val="24"/>
        </w:rPr>
      </w:pPr>
      <w:r w:rsidRPr="003917B7">
        <w:rPr>
          <w:rFonts w:cs="Arial"/>
          <w:color w:val="auto"/>
          <w:szCs w:val="24"/>
        </w:rPr>
        <w:t>NDIS Quality and Safety Standards 2018</w:t>
      </w:r>
    </w:p>
    <w:p w:rsidRPr="003917B7" w:rsidR="0022350C" w:rsidRDefault="00F253DC" w14:paraId="5FDF2793" w14:textId="4D3CEB7D">
      <w:pPr>
        <w:pStyle w:val="ListParagraph"/>
        <w:widowControl/>
        <w:numPr>
          <w:ilvl w:val="0"/>
          <w:numId w:val="112"/>
        </w:numPr>
        <w:autoSpaceDE/>
        <w:autoSpaceDN/>
        <w:spacing w:line="360" w:lineRule="auto"/>
        <w:contextualSpacing/>
        <w:rPr>
          <w:rFonts w:cs="Arial"/>
          <w:color w:val="auto"/>
          <w:szCs w:val="24"/>
        </w:rPr>
      </w:pPr>
      <w:r w:rsidRPr="003917B7">
        <w:rPr>
          <w:rFonts w:cs="Arial"/>
          <w:color w:val="auto"/>
          <w:szCs w:val="24"/>
        </w:rPr>
        <w:t>NADA Policy and Procedure Toolkit</w:t>
      </w:r>
      <w:bookmarkStart w:name="_Toc15931090" w:id="456"/>
      <w:bookmarkStart w:name="_Toc49346408" w:id="457"/>
      <w:bookmarkStart w:name="_Toc56426834" w:id="458"/>
      <w:bookmarkStart w:name="_Toc49346384" w:id="459"/>
      <w:bookmarkStart w:name="_Toc56426911" w:id="460"/>
      <w:bookmarkEnd w:id="451"/>
      <w:bookmarkEnd w:id="452"/>
      <w:bookmarkEnd w:id="453"/>
      <w:r w:rsidRPr="003917B7" w:rsidR="0022350C">
        <w:rPr>
          <w:rFonts w:cs="Arial"/>
          <w:color w:val="auto"/>
          <w:szCs w:val="24"/>
        </w:rPr>
        <w:br w:type="page"/>
      </w:r>
    </w:p>
    <w:p w:rsidR="002B55B7" w:rsidP="00704DAD" w:rsidRDefault="53BB4564" w14:paraId="049A4252" w14:textId="5E1ED506">
      <w:pPr>
        <w:pStyle w:val="Heading2"/>
      </w:pPr>
      <w:bookmarkStart w:name="_Toc99102392" w:id="461"/>
      <w:bookmarkStart w:name="_Toc22369178" w:id="462"/>
      <w:bookmarkStart w:name="_Toc109127730" w:id="463"/>
      <w:bookmarkStart w:name="_Toc77582355" w:id="464"/>
      <w:bookmarkStart w:name="_Toc133844920" w:id="465"/>
      <w:bookmarkStart w:name="_Toc1058254770" w:id="466"/>
      <w:bookmarkStart w:name="_Toc107402231" w:id="2054545765"/>
      <w:r w:rsidR="6F1169FC">
        <w:rPr/>
        <w:t>Zero Tolerance Policy</w:t>
      </w:r>
      <w:bookmarkEnd w:id="456"/>
      <w:bookmarkEnd w:id="457"/>
      <w:bookmarkEnd w:id="458"/>
      <w:r w:rsidR="6F1169FC">
        <w:rPr/>
        <w:t xml:space="preserve"> &amp; Procedure</w:t>
      </w:r>
      <w:bookmarkEnd w:id="461"/>
      <w:bookmarkEnd w:id="462"/>
      <w:bookmarkEnd w:id="463"/>
      <w:bookmarkEnd w:id="464"/>
      <w:bookmarkEnd w:id="465"/>
      <w:bookmarkEnd w:id="466"/>
      <w:bookmarkEnd w:id="2054545765"/>
    </w:p>
    <w:p w:rsidR="001547EE" w:rsidP="001547EE" w:rsidRDefault="001547EE" w14:paraId="4E99E7F7" w14:textId="77777777"/>
    <w:tbl>
      <w:tblPr>
        <w:tblW w:w="10115" w:type="dxa"/>
        <w:tbl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insideH w:val="single" w:color="808080" w:themeColor="background1" w:themeShade="80" w:sz="4" w:space="0"/>
          <w:insideV w:val="single" w:color="808080" w:themeColor="background1" w:themeShade="80" w:sz="4" w:space="0"/>
        </w:tblBorders>
        <w:tblLook w:val="04A0" w:firstRow="1" w:lastRow="0" w:firstColumn="1" w:lastColumn="0" w:noHBand="0" w:noVBand="1"/>
      </w:tblPr>
      <w:tblGrid>
        <w:gridCol w:w="1312"/>
        <w:gridCol w:w="2096"/>
        <w:gridCol w:w="2395"/>
        <w:gridCol w:w="1946"/>
        <w:gridCol w:w="2366"/>
      </w:tblGrid>
      <w:tr w:rsidRPr="001F41B0" w:rsidR="001547EE" w:rsidTr="787DA298" w14:paraId="4D38C9D8" w14:textId="77777777">
        <w:trPr>
          <w:trHeight w:val="400"/>
        </w:trPr>
        <w:tc>
          <w:tcPr>
            <w:tcW w:w="10115" w:type="dxa"/>
            <w:gridSpan w:val="5"/>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Mar/>
          </w:tcPr>
          <w:p w:rsidRPr="00D64FFC" w:rsidR="001547EE" w:rsidP="00391BB4" w:rsidRDefault="001547EE" w14:paraId="509A5EEF" w14:textId="77777777">
            <w:pPr>
              <w:spacing w:line="360" w:lineRule="auto"/>
              <w:contextualSpacing/>
              <w:rPr>
                <w:rFonts w:cs="Arial"/>
                <w:b/>
                <w:bCs/>
                <w:color w:val="auto"/>
                <w:szCs w:val="24"/>
              </w:rPr>
            </w:pPr>
            <w:r w:rsidRPr="00D64FFC">
              <w:rPr>
                <w:rFonts w:cs="Arial"/>
                <w:b/>
                <w:bCs/>
                <w:color w:val="auto"/>
                <w:szCs w:val="24"/>
              </w:rPr>
              <w:t>Record of policy development</w:t>
            </w:r>
          </w:p>
        </w:tc>
      </w:tr>
      <w:tr w:rsidRPr="001F41B0" w:rsidR="001547EE" w:rsidTr="787DA298" w14:paraId="7FDB51C8" w14:textId="77777777">
        <w:trPr>
          <w:trHeight w:val="400"/>
        </w:trPr>
        <w:tc>
          <w:tcPr>
            <w:tcW w:w="1312"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Mar/>
          </w:tcPr>
          <w:p w:rsidRPr="00D64FFC" w:rsidR="001547EE" w:rsidP="00391BB4" w:rsidRDefault="001547EE" w14:paraId="16A44733" w14:textId="77777777">
            <w:pPr>
              <w:spacing w:line="360" w:lineRule="auto"/>
              <w:contextualSpacing/>
              <w:rPr>
                <w:rFonts w:cs="Arial"/>
                <w:b/>
                <w:bCs/>
                <w:color w:val="auto"/>
                <w:szCs w:val="24"/>
              </w:rPr>
            </w:pPr>
            <w:r w:rsidRPr="00D64FFC">
              <w:rPr>
                <w:rFonts w:cs="Arial"/>
                <w:b/>
                <w:bCs/>
                <w:color w:val="auto"/>
                <w:szCs w:val="24"/>
              </w:rPr>
              <w:t>Version</w:t>
            </w:r>
          </w:p>
        </w:tc>
        <w:tc>
          <w:tcPr>
            <w:tcW w:w="209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Mar/>
          </w:tcPr>
          <w:p w:rsidRPr="00D64FFC" w:rsidR="001547EE" w:rsidP="00391BB4" w:rsidRDefault="001547EE" w14:paraId="374C404D" w14:textId="77777777">
            <w:pPr>
              <w:spacing w:line="360" w:lineRule="auto"/>
              <w:contextualSpacing/>
              <w:rPr>
                <w:rFonts w:cs="Arial"/>
                <w:b/>
                <w:bCs/>
                <w:color w:val="auto"/>
                <w:szCs w:val="24"/>
              </w:rPr>
            </w:pPr>
            <w:r w:rsidRPr="00D64FFC">
              <w:rPr>
                <w:rFonts w:cs="Arial"/>
                <w:b/>
                <w:bCs/>
                <w:color w:val="auto"/>
                <w:szCs w:val="24"/>
              </w:rPr>
              <w:t>Date approved</w:t>
            </w:r>
          </w:p>
        </w:tc>
        <w:tc>
          <w:tcPr>
            <w:tcW w:w="239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Mar/>
          </w:tcPr>
          <w:p w:rsidRPr="00D64FFC" w:rsidR="001547EE" w:rsidP="00391BB4" w:rsidRDefault="001547EE" w14:paraId="034B9C79" w14:textId="77777777">
            <w:pPr>
              <w:spacing w:line="360" w:lineRule="auto"/>
              <w:contextualSpacing/>
              <w:rPr>
                <w:rFonts w:cs="Arial"/>
                <w:b/>
                <w:bCs/>
                <w:color w:val="auto"/>
                <w:szCs w:val="24"/>
              </w:rPr>
            </w:pPr>
            <w:r w:rsidRPr="00D64FFC">
              <w:rPr>
                <w:rFonts w:cs="Arial"/>
                <w:b/>
                <w:bCs/>
                <w:color w:val="auto"/>
                <w:szCs w:val="24"/>
              </w:rPr>
              <w:t>Nature of amendments</w:t>
            </w:r>
          </w:p>
        </w:tc>
        <w:tc>
          <w:tcPr>
            <w:tcW w:w="194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Mar/>
          </w:tcPr>
          <w:p w:rsidRPr="00D64FFC" w:rsidR="001547EE" w:rsidP="00391BB4" w:rsidRDefault="001547EE" w14:paraId="06BE80E9" w14:textId="77777777">
            <w:pPr>
              <w:spacing w:line="360" w:lineRule="auto"/>
              <w:contextualSpacing/>
              <w:rPr>
                <w:rFonts w:cs="Arial"/>
                <w:b/>
                <w:bCs/>
                <w:color w:val="auto"/>
                <w:szCs w:val="24"/>
              </w:rPr>
            </w:pPr>
            <w:r w:rsidRPr="00D64FFC">
              <w:rPr>
                <w:rFonts w:cs="Arial"/>
                <w:b/>
                <w:bCs/>
                <w:color w:val="auto"/>
                <w:szCs w:val="24"/>
              </w:rPr>
              <w:t>Approved by</w:t>
            </w:r>
          </w:p>
        </w:tc>
        <w:tc>
          <w:tcPr>
            <w:tcW w:w="236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Mar/>
          </w:tcPr>
          <w:p w:rsidRPr="00D64FFC" w:rsidR="001547EE" w:rsidP="00391BB4" w:rsidRDefault="001547EE" w14:paraId="556431E7" w14:textId="77777777">
            <w:pPr>
              <w:spacing w:line="360" w:lineRule="auto"/>
              <w:contextualSpacing/>
              <w:rPr>
                <w:rFonts w:cs="Arial"/>
                <w:b/>
                <w:bCs/>
                <w:color w:val="auto"/>
                <w:szCs w:val="24"/>
              </w:rPr>
            </w:pPr>
            <w:r w:rsidRPr="00D64FFC">
              <w:rPr>
                <w:rFonts w:cs="Arial"/>
                <w:b/>
                <w:bCs/>
                <w:color w:val="auto"/>
                <w:szCs w:val="24"/>
              </w:rPr>
              <w:t>Date for Review</w:t>
            </w:r>
          </w:p>
        </w:tc>
      </w:tr>
      <w:tr w:rsidRPr="001F41B0" w:rsidR="001547EE" w:rsidTr="787DA298" w14:paraId="7E7608F4" w14:textId="77777777">
        <w:trPr>
          <w:trHeight w:val="392"/>
        </w:trPr>
        <w:tc>
          <w:tcPr>
            <w:tcW w:w="1312"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787DA298" w:rsidP="787DA298" w:rsidRDefault="787DA298" w14:paraId="2014DBB6" w14:textId="3A54FF8E">
            <w:pPr>
              <w:widowControl w:val="0"/>
              <w:spacing w:after="0" w:line="360" w:lineRule="auto"/>
              <w:contextualSpacing w:val="1"/>
              <w:rPr>
                <w:rFonts w:ascii="Arial" w:hAnsi="Arial" w:eastAsia="Arial" w:cs="Arial"/>
                <w:b w:val="0"/>
                <w:bCs w:val="0"/>
                <w:i w:val="0"/>
                <w:iCs w:val="0"/>
                <w:caps w:val="0"/>
                <w:smallCaps w:val="0"/>
                <w:color w:val="000000" w:themeColor="text1" w:themeTint="FF" w:themeShade="FF"/>
                <w:sz w:val="24"/>
                <w:szCs w:val="24"/>
              </w:rPr>
            </w:pPr>
            <w:r w:rsidRPr="787DA298" w:rsidR="787DA298">
              <w:rPr>
                <w:rFonts w:ascii="Arial" w:hAnsi="Arial" w:eastAsia="Arial" w:cs="Arial"/>
                <w:b w:val="0"/>
                <w:bCs w:val="0"/>
                <w:i w:val="0"/>
                <w:iCs w:val="0"/>
                <w:caps w:val="0"/>
                <w:smallCaps w:val="0"/>
                <w:color w:val="000000" w:themeColor="text1" w:themeTint="FF" w:themeShade="FF"/>
                <w:sz w:val="24"/>
                <w:szCs w:val="24"/>
                <w:lang w:val="en-GB"/>
              </w:rPr>
              <w:t>1.0</w:t>
            </w:r>
          </w:p>
        </w:tc>
        <w:tc>
          <w:tcPr>
            <w:tcW w:w="209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787DA298" w:rsidP="787DA298" w:rsidRDefault="787DA298" w14:paraId="2E6D7983" w14:textId="7FCA87A9">
            <w:pPr>
              <w:widowControl w:val="0"/>
              <w:spacing w:after="0" w:line="360" w:lineRule="auto"/>
              <w:contextualSpacing w:val="1"/>
              <w:rPr>
                <w:rFonts w:ascii="Arial" w:hAnsi="Arial" w:eastAsia="Arial" w:cs="Arial"/>
                <w:b w:val="0"/>
                <w:bCs w:val="0"/>
                <w:i w:val="0"/>
                <w:iCs w:val="0"/>
                <w:caps w:val="0"/>
                <w:smallCaps w:val="0"/>
                <w:color w:val="000000" w:themeColor="text1" w:themeTint="FF" w:themeShade="FF"/>
                <w:sz w:val="24"/>
                <w:szCs w:val="24"/>
              </w:rPr>
            </w:pPr>
            <w:r w:rsidRPr="787DA298" w:rsidR="787DA298">
              <w:rPr>
                <w:rFonts w:ascii="Arial" w:hAnsi="Arial" w:eastAsia="Arial" w:cs="Arial"/>
                <w:b w:val="0"/>
                <w:bCs w:val="0"/>
                <w:i w:val="0"/>
                <w:iCs w:val="0"/>
                <w:caps w:val="0"/>
                <w:smallCaps w:val="0"/>
                <w:color w:val="000000" w:themeColor="text1" w:themeTint="FF" w:themeShade="FF"/>
                <w:sz w:val="24"/>
                <w:szCs w:val="24"/>
                <w:lang w:val="en-GB"/>
              </w:rPr>
              <w:t>16/09/2026</w:t>
            </w:r>
          </w:p>
        </w:tc>
        <w:tc>
          <w:tcPr>
            <w:tcW w:w="239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787DA298" w:rsidP="787DA298" w:rsidRDefault="787DA298" w14:paraId="44E28BC5" w14:textId="0E274A27">
            <w:pPr>
              <w:widowControl w:val="0"/>
              <w:spacing w:after="0" w:line="360" w:lineRule="auto"/>
              <w:contextualSpacing w:val="1"/>
              <w:rPr>
                <w:rFonts w:ascii="Arial" w:hAnsi="Arial" w:eastAsia="Arial" w:cs="Arial"/>
                <w:b w:val="0"/>
                <w:bCs w:val="0"/>
                <w:i w:val="0"/>
                <w:iCs w:val="0"/>
                <w:caps w:val="0"/>
                <w:smallCaps w:val="0"/>
                <w:color w:val="000000" w:themeColor="text1" w:themeTint="FF" w:themeShade="FF"/>
                <w:sz w:val="24"/>
                <w:szCs w:val="24"/>
              </w:rPr>
            </w:pPr>
            <w:r w:rsidRPr="787DA298" w:rsidR="787DA298">
              <w:rPr>
                <w:rFonts w:ascii="Arial" w:hAnsi="Arial" w:eastAsia="Arial" w:cs="Arial"/>
                <w:b w:val="0"/>
                <w:bCs w:val="0"/>
                <w:i w:val="0"/>
                <w:iCs w:val="0"/>
                <w:caps w:val="0"/>
                <w:smallCaps w:val="0"/>
                <w:color w:val="000000" w:themeColor="text1" w:themeTint="FF" w:themeShade="FF"/>
                <w:sz w:val="24"/>
                <w:szCs w:val="24"/>
                <w:lang w:val="en-GB"/>
              </w:rPr>
              <w:t>Initial copywriting</w:t>
            </w:r>
          </w:p>
        </w:tc>
        <w:tc>
          <w:tcPr>
            <w:tcW w:w="194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787DA298" w:rsidP="787DA298" w:rsidRDefault="787DA298" w14:paraId="4D41F879" w14:textId="1AC7222C">
            <w:pPr>
              <w:widowControl w:val="0"/>
              <w:spacing w:after="0" w:line="360" w:lineRule="auto"/>
              <w:rPr>
                <w:rFonts w:ascii="Arial" w:hAnsi="Arial" w:eastAsia="Arial" w:cs="Arial"/>
                <w:b w:val="0"/>
                <w:bCs w:val="0"/>
                <w:i w:val="0"/>
                <w:iCs w:val="0"/>
                <w:caps w:val="0"/>
                <w:smallCaps w:val="0"/>
                <w:color w:val="000000" w:themeColor="text1" w:themeTint="FF" w:themeShade="FF"/>
                <w:sz w:val="24"/>
                <w:szCs w:val="24"/>
              </w:rPr>
            </w:pPr>
            <w:r w:rsidRPr="787DA298" w:rsidR="787DA298">
              <w:rPr>
                <w:rFonts w:ascii="Arial" w:hAnsi="Arial" w:eastAsia="Arial" w:cs="Arial"/>
                <w:b w:val="0"/>
                <w:bCs w:val="0"/>
                <w:i w:val="0"/>
                <w:iCs w:val="0"/>
                <w:caps w:val="0"/>
                <w:smallCaps w:val="0"/>
                <w:color w:val="000000" w:themeColor="text1" w:themeTint="FF" w:themeShade="FF"/>
                <w:sz w:val="24"/>
                <w:szCs w:val="24"/>
                <w:lang w:val="en-GB"/>
              </w:rPr>
              <w:t>Steve Psaltis</w:t>
            </w:r>
          </w:p>
        </w:tc>
        <w:tc>
          <w:tcPr>
            <w:tcW w:w="236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787DA298" w:rsidP="787DA298" w:rsidRDefault="787DA298" w14:paraId="056E6B16" w14:textId="33FE11DD">
            <w:pPr>
              <w:widowControl w:val="0"/>
              <w:spacing w:after="0" w:line="360" w:lineRule="auto"/>
              <w:contextualSpacing w:val="1"/>
              <w:rPr>
                <w:rFonts w:ascii="Arial" w:hAnsi="Arial" w:eastAsia="Arial" w:cs="Arial"/>
                <w:b w:val="0"/>
                <w:bCs w:val="0"/>
                <w:i w:val="0"/>
                <w:iCs w:val="0"/>
                <w:caps w:val="0"/>
                <w:smallCaps w:val="0"/>
                <w:color w:val="000000" w:themeColor="text1" w:themeTint="FF" w:themeShade="FF"/>
                <w:sz w:val="24"/>
                <w:szCs w:val="24"/>
              </w:rPr>
            </w:pPr>
            <w:r w:rsidRPr="787DA298" w:rsidR="787DA298">
              <w:rPr>
                <w:rFonts w:ascii="Arial" w:hAnsi="Arial" w:eastAsia="Arial" w:cs="Arial"/>
                <w:b w:val="0"/>
                <w:bCs w:val="0"/>
                <w:i w:val="0"/>
                <w:iCs w:val="0"/>
                <w:caps w:val="0"/>
                <w:smallCaps w:val="0"/>
                <w:color w:val="000000" w:themeColor="text1" w:themeTint="FF" w:themeShade="FF"/>
                <w:sz w:val="24"/>
                <w:szCs w:val="24"/>
                <w:lang w:val="en-GB"/>
              </w:rPr>
              <w:t>16/03/2027</w:t>
            </w:r>
          </w:p>
        </w:tc>
      </w:tr>
      <w:tr w:rsidRPr="001F41B0" w:rsidR="001547EE" w:rsidTr="787DA298" w14:paraId="104D1AF0" w14:textId="77777777">
        <w:trPr>
          <w:trHeight w:val="392"/>
        </w:trPr>
        <w:tc>
          <w:tcPr>
            <w:tcW w:w="1312"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Pr="003917B7" w:rsidR="001547EE" w:rsidP="787DA298" w:rsidRDefault="001547EE" w14:paraId="11427A45" w14:textId="6A04A43A">
            <w:pPr>
              <w:spacing w:line="360" w:lineRule="auto"/>
              <w:contextualSpacing w:val="1"/>
              <w:rPr>
                <w:rFonts w:cs="Arial"/>
                <w:color w:val="auto"/>
              </w:rPr>
            </w:pPr>
          </w:p>
        </w:tc>
        <w:tc>
          <w:tcPr>
            <w:tcW w:w="209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Pr="003917B7" w:rsidR="001547EE" w:rsidP="787DA298" w:rsidRDefault="001547EE" w14:paraId="3E5965D5" w14:textId="62AD8EE2">
            <w:pPr>
              <w:spacing w:line="360" w:lineRule="auto"/>
              <w:contextualSpacing w:val="1"/>
              <w:rPr>
                <w:rFonts w:cs="Arial"/>
                <w:color w:val="auto"/>
              </w:rPr>
            </w:pPr>
          </w:p>
        </w:tc>
        <w:tc>
          <w:tcPr>
            <w:tcW w:w="239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Pr="003917B7" w:rsidR="001547EE" w:rsidP="787DA298" w:rsidRDefault="001547EE" w14:paraId="06A48223" w14:textId="0C0C098B">
            <w:pPr>
              <w:spacing w:line="360" w:lineRule="auto"/>
              <w:contextualSpacing w:val="1"/>
              <w:rPr>
                <w:rFonts w:cs="Arial"/>
                <w:color w:val="auto"/>
              </w:rPr>
            </w:pPr>
          </w:p>
        </w:tc>
        <w:tc>
          <w:tcPr>
            <w:tcW w:w="194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Pr="003917B7" w:rsidR="001547EE" w:rsidP="787DA298" w:rsidRDefault="001547EE" w14:paraId="70211F73" w14:textId="445AF46E">
            <w:pPr>
              <w:spacing w:line="360" w:lineRule="auto"/>
              <w:contextualSpacing w:val="1"/>
              <w:rPr>
                <w:rFonts w:cs="Arial"/>
                <w:color w:val="auto"/>
              </w:rPr>
            </w:pPr>
          </w:p>
        </w:tc>
        <w:tc>
          <w:tcPr>
            <w:tcW w:w="236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Pr="003917B7" w:rsidR="001547EE" w:rsidP="787DA298" w:rsidRDefault="001547EE" w14:paraId="41C07B75" w14:textId="74280BBB">
            <w:pPr>
              <w:spacing w:line="360" w:lineRule="auto"/>
              <w:contextualSpacing w:val="1"/>
              <w:rPr>
                <w:rFonts w:cs="Arial"/>
                <w:color w:val="auto"/>
              </w:rPr>
            </w:pPr>
          </w:p>
        </w:tc>
      </w:tr>
      <w:tr w:rsidR="001547EE" w:rsidTr="787DA298" w14:paraId="11D59DD1" w14:textId="77777777">
        <w:trPr>
          <w:trHeight w:val="300"/>
        </w:trPr>
        <w:tc>
          <w:tcPr>
            <w:tcW w:w="1312"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001547EE" w:rsidP="00391BB4" w:rsidRDefault="001547EE" w14:paraId="790F1E15" w14:textId="53FB2E6B">
            <w:pPr>
              <w:spacing w:line="360" w:lineRule="auto"/>
              <w:rPr>
                <w:rFonts w:cs="Arial"/>
                <w:color w:val="auto"/>
              </w:rPr>
            </w:pPr>
          </w:p>
        </w:tc>
        <w:tc>
          <w:tcPr>
            <w:tcW w:w="209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001547EE" w:rsidP="00391BB4" w:rsidRDefault="001547EE" w14:paraId="540214F9" w14:textId="2CEE6F87">
            <w:pPr>
              <w:spacing w:line="360" w:lineRule="auto"/>
              <w:rPr>
                <w:rFonts w:cs="Arial"/>
                <w:color w:val="auto"/>
              </w:rPr>
            </w:pPr>
          </w:p>
        </w:tc>
        <w:tc>
          <w:tcPr>
            <w:tcW w:w="239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001547EE" w:rsidP="00391BB4" w:rsidRDefault="001547EE" w14:paraId="6EEB6C58" w14:textId="77777777">
            <w:pPr>
              <w:spacing w:line="360" w:lineRule="auto"/>
              <w:rPr>
                <w:rFonts w:cs="Arial"/>
                <w:color w:val="auto"/>
              </w:rPr>
            </w:pPr>
          </w:p>
        </w:tc>
        <w:tc>
          <w:tcPr>
            <w:tcW w:w="194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001547EE" w:rsidP="00391BB4" w:rsidRDefault="001547EE" w14:paraId="58A86EA4" w14:textId="7B077D25">
            <w:pPr>
              <w:spacing w:line="360" w:lineRule="auto"/>
              <w:rPr>
                <w:rFonts w:cs="Arial"/>
                <w:color w:val="auto"/>
              </w:rPr>
            </w:pPr>
          </w:p>
        </w:tc>
        <w:tc>
          <w:tcPr>
            <w:tcW w:w="236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001547EE" w:rsidP="00391BB4" w:rsidRDefault="001547EE" w14:paraId="50A98163" w14:textId="153546CD">
            <w:pPr>
              <w:spacing w:line="360" w:lineRule="auto"/>
              <w:rPr>
                <w:rFonts w:cs="Arial"/>
                <w:color w:val="auto"/>
              </w:rPr>
            </w:pPr>
          </w:p>
        </w:tc>
      </w:tr>
      <w:tr w:rsidR="00D02671" w:rsidTr="787DA298" w14:paraId="2B465C2B" w14:textId="77777777">
        <w:trPr>
          <w:trHeight w:val="300"/>
        </w:trPr>
        <w:tc>
          <w:tcPr>
            <w:tcW w:w="1312"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Pr="00D02671" w:rsidR="00D02671" w:rsidP="00391BB4" w:rsidRDefault="00D02671" w14:paraId="69BF1CE5" w14:textId="249D8622">
            <w:pPr>
              <w:spacing w:line="360" w:lineRule="auto"/>
              <w:rPr>
                <w:rFonts w:cs="Arial"/>
                <w:color w:val="auto"/>
                <w:highlight w:val="yellow"/>
              </w:rPr>
            </w:pPr>
          </w:p>
        </w:tc>
        <w:tc>
          <w:tcPr>
            <w:tcW w:w="209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Pr="00D02671" w:rsidR="00D02671" w:rsidP="00391BB4" w:rsidRDefault="00D02671" w14:paraId="63C45F92" w14:textId="186B5717">
            <w:pPr>
              <w:spacing w:line="360" w:lineRule="auto"/>
              <w:rPr>
                <w:rFonts w:cs="Arial"/>
                <w:color w:val="auto"/>
                <w:highlight w:val="yellow"/>
              </w:rPr>
            </w:pPr>
          </w:p>
        </w:tc>
        <w:tc>
          <w:tcPr>
            <w:tcW w:w="239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Pr="00D02671" w:rsidR="00D02671" w:rsidP="00391BB4" w:rsidRDefault="00D02671" w14:paraId="7F9350D5" w14:textId="37594288">
            <w:pPr>
              <w:spacing w:line="360" w:lineRule="auto"/>
              <w:rPr>
                <w:rFonts w:cs="Arial"/>
                <w:color w:val="auto"/>
                <w:highlight w:val="yellow"/>
              </w:rPr>
            </w:pPr>
          </w:p>
        </w:tc>
        <w:tc>
          <w:tcPr>
            <w:tcW w:w="194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Pr="00D02671" w:rsidR="00D02671" w:rsidP="00391BB4" w:rsidRDefault="00D02671" w14:paraId="5190F1B1" w14:textId="4998A3D5">
            <w:pPr>
              <w:spacing w:line="360" w:lineRule="auto"/>
              <w:rPr>
                <w:rFonts w:cs="Arial"/>
                <w:color w:val="auto"/>
                <w:highlight w:val="yellow"/>
              </w:rPr>
            </w:pPr>
          </w:p>
        </w:tc>
        <w:tc>
          <w:tcPr>
            <w:tcW w:w="236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Pr="00D02671" w:rsidR="00D02671" w:rsidP="00391BB4" w:rsidRDefault="00D02671" w14:paraId="4094E5F2" w14:textId="1CAF9CD1">
            <w:pPr>
              <w:spacing w:line="360" w:lineRule="auto"/>
              <w:rPr>
                <w:rFonts w:cs="Arial"/>
                <w:color w:val="auto"/>
                <w:highlight w:val="yellow"/>
              </w:rPr>
            </w:pPr>
          </w:p>
        </w:tc>
      </w:tr>
    </w:tbl>
    <w:p w:rsidR="001547EE" w:rsidP="001547EE" w:rsidRDefault="001547EE" w14:paraId="131BD2F4" w14:textId="77777777"/>
    <w:p w:rsidRPr="003917B7" w:rsidR="002B55B7" w:rsidP="005E642E" w:rsidRDefault="002B55B7" w14:paraId="675FDB21" w14:textId="77777777">
      <w:pPr>
        <w:spacing w:line="360" w:lineRule="auto"/>
        <w:contextualSpacing/>
        <w:rPr>
          <w:rFonts w:cs="Arial"/>
          <w:color w:val="auto"/>
          <w:szCs w:val="24"/>
        </w:rPr>
      </w:pPr>
    </w:p>
    <w:p w:rsidRPr="003917B7" w:rsidR="002B55B7" w:rsidP="005E642E" w:rsidRDefault="002B55B7" w14:paraId="63666265" w14:textId="77777777">
      <w:pPr>
        <w:spacing w:line="360" w:lineRule="auto"/>
        <w:contextualSpacing/>
        <w:rPr>
          <w:rFonts w:cs="Arial"/>
          <w:color w:val="auto"/>
          <w:szCs w:val="24"/>
        </w:rPr>
      </w:pPr>
      <w:r w:rsidRPr="003917B7">
        <w:rPr>
          <w:rFonts w:cs="Arial"/>
          <w:b/>
          <w:color w:val="auto"/>
          <w:szCs w:val="24"/>
        </w:rPr>
        <w:t>POLICY PURPOSE AND SCOPE</w:t>
      </w:r>
    </w:p>
    <w:p w:rsidRPr="00D02671" w:rsidR="002B55B7" w:rsidP="005E642E" w:rsidRDefault="002B55B7" w14:paraId="3764BA0C" w14:textId="2BD5E1E3">
      <w:pPr>
        <w:spacing w:line="360" w:lineRule="auto"/>
        <w:contextualSpacing/>
        <w:rPr>
          <w:rFonts w:cs="Arial"/>
          <w:color w:val="auto"/>
          <w:szCs w:val="24"/>
        </w:rPr>
      </w:pPr>
      <w:r w:rsidRPr="003917B7">
        <w:rPr>
          <w:rFonts w:cs="Arial"/>
          <w:color w:val="auto"/>
          <w:szCs w:val="24"/>
        </w:rPr>
        <w:t xml:space="preserve">This policy deals with </w:t>
      </w:r>
      <w:r w:rsidRPr="003917B7" w:rsidR="0009442B">
        <w:rPr>
          <w:rFonts w:cs="Arial"/>
          <w:color w:val="auto"/>
          <w:szCs w:val="24"/>
        </w:rPr>
        <w:t>how</w:t>
      </w:r>
      <w:r w:rsidRPr="003917B7" w:rsidR="22434138">
        <w:rPr>
          <w:rFonts w:cs="Arial"/>
          <w:color w:val="auto"/>
          <w:szCs w:val="24"/>
        </w:rPr>
        <w:t xml:space="preserve"> </w:t>
      </w:r>
      <w:r w:rsidR="00BE3D38">
        <w:rPr>
          <w:rFonts w:cs="Arial"/>
          <w:color w:val="auto"/>
          <w:szCs w:val="24"/>
        </w:rPr>
        <w:t xml:space="preserve">Felix SCC </w:t>
      </w:r>
      <w:r w:rsidRPr="003917B7">
        <w:rPr>
          <w:rFonts w:cs="Arial"/>
          <w:color w:val="auto"/>
          <w:szCs w:val="24"/>
        </w:rPr>
        <w:t xml:space="preserve">will implement the prevention of abuse, neglect, exploitation in all of its’ forms; in the context of </w:t>
      </w:r>
      <w:r w:rsidRPr="003917B7" w:rsidR="00365FE0">
        <w:rPr>
          <w:rFonts w:cs="Arial"/>
          <w:color w:val="auto"/>
          <w:szCs w:val="24"/>
        </w:rPr>
        <w:t>client</w:t>
      </w:r>
      <w:r w:rsidRPr="003917B7" w:rsidR="0009442B">
        <w:rPr>
          <w:rFonts w:cs="Arial"/>
          <w:color w:val="auto"/>
          <w:szCs w:val="24"/>
        </w:rPr>
        <w:t>s</w:t>
      </w:r>
      <w:r w:rsidRPr="003917B7" w:rsidR="22434138">
        <w:rPr>
          <w:rFonts w:cs="Arial"/>
          <w:color w:val="auto"/>
          <w:szCs w:val="24"/>
        </w:rPr>
        <w:t xml:space="preserve"> </w:t>
      </w:r>
      <w:r w:rsidR="00BE3D38">
        <w:rPr>
          <w:rFonts w:cs="Arial"/>
          <w:color w:val="auto"/>
          <w:szCs w:val="24"/>
        </w:rPr>
        <w:t xml:space="preserve">Felix SCC </w:t>
      </w:r>
      <w:r w:rsidRPr="003917B7">
        <w:rPr>
          <w:rFonts w:cs="Arial"/>
          <w:color w:val="auto"/>
          <w:szCs w:val="24"/>
        </w:rPr>
        <w:t>comes into contact with.</w:t>
      </w:r>
      <w:r w:rsidR="00D02671">
        <w:rPr>
          <w:rFonts w:cs="Arial"/>
          <w:color w:val="auto"/>
          <w:szCs w:val="24"/>
        </w:rPr>
        <w:t xml:space="preserve"> </w:t>
      </w:r>
      <w:r w:rsidRPr="003917B7">
        <w:rPr>
          <w:rFonts w:cs="Arial"/>
          <w:i/>
          <w:color w:val="auto"/>
          <w:szCs w:val="24"/>
        </w:rPr>
        <w:t xml:space="preserve">This policy applies to all staff or contractors and all </w:t>
      </w:r>
      <w:r w:rsidRPr="003917B7" w:rsidR="00365FE0">
        <w:rPr>
          <w:rFonts w:cs="Arial"/>
          <w:i/>
          <w:color w:val="auto"/>
          <w:szCs w:val="24"/>
        </w:rPr>
        <w:t>client</w:t>
      </w:r>
      <w:r w:rsidRPr="003917B7" w:rsidR="0009442B">
        <w:rPr>
          <w:rFonts w:cs="Arial"/>
          <w:i/>
          <w:color w:val="auto"/>
          <w:szCs w:val="24"/>
        </w:rPr>
        <w:t>s</w:t>
      </w:r>
      <w:r w:rsidRPr="003917B7" w:rsidR="22434138">
        <w:rPr>
          <w:rFonts w:cs="Arial"/>
          <w:i/>
          <w:color w:val="auto"/>
          <w:szCs w:val="24"/>
        </w:rPr>
        <w:t xml:space="preserve"> </w:t>
      </w:r>
      <w:r w:rsidR="00BE3D38">
        <w:rPr>
          <w:rFonts w:cs="Arial"/>
          <w:i/>
          <w:color w:val="auto"/>
          <w:szCs w:val="24"/>
        </w:rPr>
        <w:t xml:space="preserve">Felix SCC </w:t>
      </w:r>
      <w:r w:rsidRPr="003917B7">
        <w:rPr>
          <w:rFonts w:cs="Arial"/>
          <w:i/>
          <w:color w:val="auto"/>
          <w:szCs w:val="24"/>
        </w:rPr>
        <w:t>may come into contact with.</w:t>
      </w:r>
    </w:p>
    <w:p w:rsidRPr="003917B7" w:rsidR="002B55B7" w:rsidP="005E642E" w:rsidRDefault="002B55B7" w14:paraId="2E4220D2" w14:textId="77777777">
      <w:pPr>
        <w:spacing w:line="360" w:lineRule="auto"/>
        <w:contextualSpacing/>
        <w:rPr>
          <w:rFonts w:cs="Arial"/>
          <w:color w:val="auto"/>
          <w:szCs w:val="24"/>
        </w:rPr>
      </w:pPr>
    </w:p>
    <w:p w:rsidRPr="003917B7" w:rsidR="002B55B7" w:rsidP="787DA298" w:rsidRDefault="002B55B7" w14:paraId="128C4608" w14:textId="1382ED3D">
      <w:pPr>
        <w:spacing w:line="360" w:lineRule="auto"/>
        <w:contextualSpacing w:val="1"/>
        <w:rPr>
          <w:rFonts w:cs="Arial"/>
          <w:b w:val="1"/>
          <w:bCs w:val="1"/>
          <w:color w:val="auto"/>
        </w:rPr>
      </w:pPr>
      <w:r w:rsidRPr="787DA298" w:rsidR="681D1810">
        <w:rPr>
          <w:rFonts w:cs="Arial"/>
          <w:b w:val="1"/>
          <w:bCs w:val="1"/>
          <w:color w:val="auto"/>
        </w:rPr>
        <w:t>DEFINITIONS</w:t>
      </w:r>
    </w:p>
    <w:tbl>
      <w:tblPr>
        <w:tblStyle w:val="TableGrid"/>
        <w:tblW w:w="0" w:type="auto"/>
        <w:tblLook w:val="04A0" w:firstRow="1" w:lastRow="0" w:firstColumn="1" w:lastColumn="0" w:noHBand="0" w:noVBand="1"/>
      </w:tblPr>
      <w:tblGrid>
        <w:gridCol w:w="1510"/>
        <w:gridCol w:w="7506"/>
      </w:tblGrid>
      <w:tr w:rsidRPr="001F41B0" w:rsidR="002B55B7" w:rsidTr="00D64FFC" w14:paraId="3AF7E569" w14:textId="77777777">
        <w:trPr>
          <w:tblHeader/>
        </w:trPr>
        <w:tc>
          <w:tcPr>
            <w:tcW w:w="1451" w:type="dxa"/>
            <w:shd w:val="clear" w:color="auto" w:fill="B4C6E7" w:themeFill="accent1" w:themeFillTint="66"/>
          </w:tcPr>
          <w:p w:rsidRPr="003917B7" w:rsidR="002B55B7" w:rsidP="005E642E" w:rsidRDefault="002B55B7" w14:paraId="2A676D56" w14:textId="77777777">
            <w:pPr>
              <w:spacing w:line="360" w:lineRule="auto"/>
              <w:contextualSpacing/>
              <w:rPr>
                <w:rFonts w:eastAsia="Arial" w:cs="Arial"/>
                <w:b/>
                <w:color w:val="auto"/>
                <w:szCs w:val="24"/>
              </w:rPr>
            </w:pPr>
            <w:r w:rsidRPr="003917B7">
              <w:rPr>
                <w:rFonts w:eastAsia="Arial" w:cs="Arial"/>
                <w:b/>
                <w:color w:val="auto"/>
                <w:szCs w:val="24"/>
              </w:rPr>
              <w:t>Word</w:t>
            </w:r>
          </w:p>
        </w:tc>
        <w:tc>
          <w:tcPr>
            <w:tcW w:w="8325" w:type="dxa"/>
            <w:shd w:val="clear" w:color="auto" w:fill="B4C6E7" w:themeFill="accent1" w:themeFillTint="66"/>
          </w:tcPr>
          <w:p w:rsidRPr="003917B7" w:rsidR="002B55B7" w:rsidP="005E642E" w:rsidRDefault="002B55B7" w14:paraId="5CDA3A35" w14:textId="77777777">
            <w:pPr>
              <w:spacing w:line="360" w:lineRule="auto"/>
              <w:contextualSpacing/>
              <w:jc w:val="both"/>
              <w:rPr>
                <w:rFonts w:eastAsia="Arial" w:cs="Arial"/>
                <w:b/>
                <w:color w:val="auto"/>
                <w:szCs w:val="24"/>
              </w:rPr>
            </w:pPr>
            <w:r w:rsidRPr="003917B7">
              <w:rPr>
                <w:rFonts w:eastAsia="Arial" w:cs="Arial"/>
                <w:b/>
                <w:color w:val="auto"/>
                <w:szCs w:val="24"/>
              </w:rPr>
              <w:t>Definition</w:t>
            </w:r>
          </w:p>
        </w:tc>
      </w:tr>
      <w:tr w:rsidRPr="001F41B0" w:rsidR="002B55B7" w:rsidTr="00D64FFC" w14:paraId="6A9E1393" w14:textId="77777777">
        <w:tc>
          <w:tcPr>
            <w:tcW w:w="1451" w:type="dxa"/>
            <w:shd w:val="clear" w:color="auto" w:fill="B4C6E7" w:themeFill="accent1" w:themeFillTint="66"/>
          </w:tcPr>
          <w:p w:rsidRPr="003917B7" w:rsidR="002B55B7" w:rsidP="005E642E" w:rsidRDefault="002B55B7" w14:paraId="5328C509" w14:textId="77777777">
            <w:pPr>
              <w:spacing w:line="360" w:lineRule="auto"/>
              <w:contextualSpacing/>
              <w:rPr>
                <w:rFonts w:cs="Arial"/>
                <w:color w:val="auto"/>
                <w:szCs w:val="24"/>
              </w:rPr>
            </w:pPr>
            <w:r w:rsidRPr="003917B7">
              <w:rPr>
                <w:rFonts w:eastAsia="Arial" w:cs="Arial"/>
                <w:b/>
                <w:color w:val="auto"/>
                <w:szCs w:val="24"/>
              </w:rPr>
              <w:t>Abuse</w:t>
            </w:r>
          </w:p>
        </w:tc>
        <w:tc>
          <w:tcPr>
            <w:tcW w:w="8325" w:type="dxa"/>
          </w:tcPr>
          <w:p w:rsidRPr="003917B7" w:rsidR="002B55B7" w:rsidP="005E642E" w:rsidRDefault="002B55B7" w14:paraId="5E1BC694" w14:textId="77777777">
            <w:pPr>
              <w:spacing w:line="360" w:lineRule="auto"/>
              <w:contextualSpacing/>
              <w:jc w:val="both"/>
              <w:rPr>
                <w:rFonts w:eastAsia="Arial" w:cs="Arial"/>
                <w:b/>
                <w:color w:val="auto"/>
                <w:szCs w:val="24"/>
              </w:rPr>
            </w:pPr>
            <w:r w:rsidRPr="003917B7">
              <w:rPr>
                <w:rFonts w:eastAsia="Arial" w:cs="Arial"/>
                <w:color w:val="auto"/>
                <w:szCs w:val="24"/>
              </w:rPr>
              <w:t>In the context of this policy) – verbal, physical and/or emotional mistreatment and/or lack of care of a person. Abuse can include bullying, child abuse physical abuse, sexual abuse, emotional and psychological abuse, racial, cultural and religious abuse, domestic violence.</w:t>
            </w:r>
          </w:p>
        </w:tc>
      </w:tr>
      <w:tr w:rsidRPr="001F41B0" w:rsidR="002B55B7" w:rsidTr="00D64FFC" w14:paraId="40AE5970" w14:textId="77777777">
        <w:tc>
          <w:tcPr>
            <w:tcW w:w="1451" w:type="dxa"/>
            <w:shd w:val="clear" w:color="auto" w:fill="B4C6E7" w:themeFill="accent1" w:themeFillTint="66"/>
          </w:tcPr>
          <w:p w:rsidRPr="003917B7" w:rsidR="002B55B7" w:rsidP="005E642E" w:rsidRDefault="002B55B7" w14:paraId="4D61D940" w14:textId="77777777">
            <w:pPr>
              <w:spacing w:line="360" w:lineRule="auto"/>
              <w:contextualSpacing/>
              <w:rPr>
                <w:rFonts w:cs="Arial"/>
                <w:color w:val="auto"/>
                <w:szCs w:val="24"/>
              </w:rPr>
            </w:pPr>
            <w:r w:rsidRPr="003917B7">
              <w:rPr>
                <w:rFonts w:eastAsia="Arial" w:cs="Arial"/>
                <w:b/>
                <w:color w:val="auto"/>
                <w:szCs w:val="24"/>
              </w:rPr>
              <w:t>Incident</w:t>
            </w:r>
          </w:p>
        </w:tc>
        <w:tc>
          <w:tcPr>
            <w:tcW w:w="8325" w:type="dxa"/>
          </w:tcPr>
          <w:p w:rsidRPr="003917B7" w:rsidR="002B55B7" w:rsidP="005E642E" w:rsidRDefault="002B55B7" w14:paraId="3DD846D7" w14:textId="77777777">
            <w:pPr>
              <w:spacing w:line="360" w:lineRule="auto"/>
              <w:contextualSpacing/>
              <w:jc w:val="both"/>
              <w:rPr>
                <w:rFonts w:eastAsia="Arial" w:cs="Arial"/>
                <w:color w:val="auto"/>
                <w:szCs w:val="24"/>
              </w:rPr>
            </w:pPr>
            <w:r w:rsidRPr="003917B7">
              <w:rPr>
                <w:rFonts w:eastAsia="Arial" w:cs="Arial"/>
                <w:color w:val="auto"/>
                <w:szCs w:val="24"/>
              </w:rPr>
              <w:t>For the purpose of this Policy and Procedure:</w:t>
            </w:r>
          </w:p>
          <w:p w:rsidRPr="003917B7" w:rsidR="002B55B7" w:rsidP="005E642E" w:rsidRDefault="002B55B7" w14:paraId="2D2270BC" w14:textId="2ED65169">
            <w:pPr>
              <w:pStyle w:val="Normal1"/>
              <w:numPr>
                <w:ilvl w:val="0"/>
                <w:numId w:val="1"/>
              </w:numPr>
              <w:spacing w:line="360" w:lineRule="auto"/>
              <w:contextualSpacing/>
              <w:jc w:val="both"/>
              <w:rPr>
                <w:rFonts w:ascii="Arial" w:hAnsi="Arial" w:eastAsia="Arial" w:cs="Arial"/>
                <w:color w:val="auto"/>
                <w:sz w:val="24"/>
                <w:szCs w:val="24"/>
                <w:lang w:val="en-GB"/>
              </w:rPr>
            </w:pPr>
            <w:r w:rsidRPr="003917B7">
              <w:rPr>
                <w:rFonts w:ascii="Arial" w:hAnsi="Arial" w:eastAsia="Arial" w:cs="Arial"/>
                <w:color w:val="auto"/>
                <w:sz w:val="24"/>
                <w:szCs w:val="24"/>
                <w:lang w:val="en-GB"/>
              </w:rPr>
              <w:t xml:space="preserve">an act, </w:t>
            </w:r>
            <w:r w:rsidR="00D02671">
              <w:rPr>
                <w:rFonts w:ascii="Arial" w:hAnsi="Arial" w:eastAsia="Arial" w:cs="Arial"/>
                <w:color w:val="auto"/>
                <w:sz w:val="24"/>
                <w:szCs w:val="24"/>
                <w:lang w:val="en-GB"/>
              </w:rPr>
              <w:t>c</w:t>
            </w:r>
            <w:r w:rsidRPr="003917B7" w:rsidR="00D02671">
              <w:rPr>
                <w:rFonts w:ascii="Arial" w:hAnsi="Arial" w:eastAsia="Arial" w:cs="Arial"/>
                <w:color w:val="auto"/>
                <w:sz w:val="24"/>
                <w:szCs w:val="24"/>
                <w:lang w:val="en-GB"/>
              </w:rPr>
              <w:t>ommission</w:t>
            </w:r>
            <w:r w:rsidRPr="003917B7">
              <w:rPr>
                <w:rFonts w:ascii="Arial" w:hAnsi="Arial" w:eastAsia="Arial" w:cs="Arial"/>
                <w:color w:val="auto"/>
                <w:sz w:val="24"/>
                <w:szCs w:val="24"/>
                <w:lang w:val="en-GB"/>
              </w:rPr>
              <w:t xml:space="preserve">, event or circumstance that has, or could have, caused harm to a person with disability receiving supports or </w:t>
            </w:r>
            <w:r w:rsidRPr="003917B7" w:rsidR="0009442B">
              <w:rPr>
                <w:rFonts w:ascii="Arial" w:hAnsi="Arial" w:eastAsia="Arial" w:cs="Arial"/>
                <w:color w:val="auto"/>
                <w:sz w:val="24"/>
                <w:szCs w:val="24"/>
                <w:lang w:val="en-GB"/>
              </w:rPr>
              <w:t>services.</w:t>
            </w:r>
          </w:p>
          <w:p w:rsidRPr="003917B7" w:rsidR="002B55B7" w:rsidP="005E642E" w:rsidRDefault="002B55B7" w14:paraId="1D4BB2D7" w14:textId="77777777">
            <w:pPr>
              <w:pStyle w:val="Normal1"/>
              <w:numPr>
                <w:ilvl w:val="0"/>
                <w:numId w:val="1"/>
              </w:numPr>
              <w:spacing w:line="360" w:lineRule="auto"/>
              <w:contextualSpacing/>
              <w:jc w:val="both"/>
              <w:rPr>
                <w:rFonts w:ascii="Arial" w:hAnsi="Arial" w:eastAsia="Arial" w:cs="Arial"/>
                <w:color w:val="auto"/>
                <w:sz w:val="24"/>
                <w:szCs w:val="24"/>
                <w:lang w:val="en-GB"/>
              </w:rPr>
            </w:pPr>
            <w:r w:rsidRPr="003917B7">
              <w:rPr>
                <w:rFonts w:ascii="Arial" w:hAnsi="Arial" w:eastAsia="Arial" w:cs="Arial"/>
                <w:color w:val="auto"/>
                <w:sz w:val="24"/>
                <w:szCs w:val="24"/>
                <w:lang w:val="en-GB"/>
              </w:rPr>
              <w:t>an act by a person with disability that happened in connection with the provision of supports or services and that caused serious harm, or a risk of serious harm, to another person; or</w:t>
            </w:r>
          </w:p>
          <w:p w:rsidRPr="003917B7" w:rsidR="002B55B7" w:rsidP="005E642E" w:rsidRDefault="002B55B7" w14:paraId="7C18B413" w14:textId="77777777">
            <w:pPr>
              <w:pStyle w:val="Normal1"/>
              <w:numPr>
                <w:ilvl w:val="0"/>
                <w:numId w:val="1"/>
              </w:numPr>
              <w:spacing w:line="360" w:lineRule="auto"/>
              <w:contextualSpacing/>
              <w:jc w:val="both"/>
              <w:rPr>
                <w:rFonts w:ascii="Arial" w:hAnsi="Arial" w:eastAsia="Arial" w:cs="Arial"/>
                <w:color w:val="auto"/>
                <w:sz w:val="24"/>
                <w:szCs w:val="24"/>
                <w:lang w:val="en-GB"/>
              </w:rPr>
            </w:pPr>
            <w:r w:rsidRPr="003917B7">
              <w:rPr>
                <w:rFonts w:ascii="Arial" w:hAnsi="Arial" w:eastAsia="Arial" w:cs="Arial"/>
                <w:color w:val="auto"/>
                <w:sz w:val="24"/>
                <w:szCs w:val="24"/>
                <w:lang w:val="en-GB"/>
              </w:rPr>
              <w:t>a reportable incident that is alleged to have occurred in connection with the provision of supports or services.</w:t>
            </w:r>
          </w:p>
          <w:p w:rsidRPr="003917B7" w:rsidR="002B55B7" w:rsidP="005E642E" w:rsidRDefault="002B55B7" w14:paraId="5AC1322A" w14:textId="77777777">
            <w:pPr>
              <w:pStyle w:val="Normal1"/>
              <w:spacing w:line="360" w:lineRule="auto"/>
              <w:ind w:left="1080"/>
              <w:contextualSpacing/>
              <w:jc w:val="both"/>
              <w:rPr>
                <w:rFonts w:ascii="Arial" w:hAnsi="Arial" w:eastAsia="Arial" w:cs="Arial"/>
                <w:color w:val="auto"/>
                <w:sz w:val="24"/>
                <w:szCs w:val="24"/>
                <w:lang w:val="en-GB"/>
              </w:rPr>
            </w:pPr>
          </w:p>
        </w:tc>
      </w:tr>
      <w:tr w:rsidRPr="001F41B0" w:rsidR="002B55B7" w:rsidTr="00D64FFC" w14:paraId="6ACCE9E6" w14:textId="77777777">
        <w:tc>
          <w:tcPr>
            <w:tcW w:w="1451" w:type="dxa"/>
            <w:shd w:val="clear" w:color="auto" w:fill="B4C6E7" w:themeFill="accent1" w:themeFillTint="66"/>
          </w:tcPr>
          <w:p w:rsidRPr="003917B7" w:rsidR="002B55B7" w:rsidP="005E642E" w:rsidRDefault="002B55B7" w14:paraId="7BA9F1E7" w14:textId="77777777">
            <w:pPr>
              <w:spacing w:line="360" w:lineRule="auto"/>
              <w:contextualSpacing/>
              <w:rPr>
                <w:rFonts w:cs="Arial"/>
                <w:color w:val="auto"/>
                <w:szCs w:val="24"/>
              </w:rPr>
            </w:pPr>
            <w:r w:rsidRPr="003917B7">
              <w:rPr>
                <w:rFonts w:eastAsia="Arial" w:cs="Arial"/>
                <w:b/>
                <w:color w:val="auto"/>
                <w:szCs w:val="24"/>
              </w:rPr>
              <w:t>Neglect</w:t>
            </w:r>
          </w:p>
        </w:tc>
        <w:tc>
          <w:tcPr>
            <w:tcW w:w="8325" w:type="dxa"/>
          </w:tcPr>
          <w:p w:rsidRPr="00CB5293" w:rsidR="002B55B7" w:rsidP="005E642E" w:rsidRDefault="002B55B7" w14:paraId="41B2316A" w14:textId="347D2782">
            <w:pPr>
              <w:spacing w:line="360" w:lineRule="auto"/>
              <w:contextualSpacing/>
              <w:jc w:val="both"/>
              <w:rPr>
                <w:rFonts w:eastAsia="Arial" w:cs="Arial"/>
                <w:color w:val="auto"/>
                <w:szCs w:val="24"/>
              </w:rPr>
            </w:pPr>
            <w:r w:rsidRPr="00CB5293">
              <w:rPr>
                <w:rFonts w:eastAsia="Arial" w:cs="Arial"/>
                <w:color w:val="auto"/>
                <w:szCs w:val="24"/>
              </w:rPr>
              <w:t xml:space="preserve">The failure to provide a person with the </w:t>
            </w:r>
            <w:r w:rsidRPr="00CB5293" w:rsidR="000946A7">
              <w:rPr>
                <w:rFonts w:eastAsia="Arial" w:cs="Arial"/>
                <w:color w:val="auto"/>
                <w:szCs w:val="24"/>
              </w:rPr>
              <w:t>basic necessities</w:t>
            </w:r>
            <w:r w:rsidRPr="00CB5293">
              <w:rPr>
                <w:rFonts w:eastAsia="Arial" w:cs="Arial"/>
                <w:color w:val="auto"/>
                <w:szCs w:val="24"/>
              </w:rPr>
              <w:t xml:space="preserve"> of life, such as food, clothing, shelter, medical attention or supervision, to the extent that their health and development is, or is likely to be, significantly harmed.</w:t>
            </w:r>
          </w:p>
          <w:p w:rsidRPr="00CB5293" w:rsidR="002B55B7" w:rsidP="005E642E" w:rsidRDefault="002B55B7" w14:paraId="6C1E8B25" w14:textId="77777777">
            <w:pPr>
              <w:spacing w:line="360" w:lineRule="auto"/>
              <w:contextualSpacing/>
              <w:rPr>
                <w:rFonts w:cs="Arial"/>
                <w:color w:val="auto"/>
                <w:szCs w:val="24"/>
              </w:rPr>
            </w:pPr>
          </w:p>
        </w:tc>
      </w:tr>
      <w:tr w:rsidRPr="001F41B0" w:rsidR="002B55B7" w:rsidTr="00D64FFC" w14:paraId="1471C89A" w14:textId="77777777">
        <w:tc>
          <w:tcPr>
            <w:tcW w:w="1451" w:type="dxa"/>
            <w:shd w:val="clear" w:color="auto" w:fill="B4C6E7" w:themeFill="accent1" w:themeFillTint="66"/>
          </w:tcPr>
          <w:p w:rsidRPr="003917B7" w:rsidR="002B55B7" w:rsidP="005E642E" w:rsidRDefault="002B55B7" w14:paraId="52360647" w14:textId="77777777">
            <w:pPr>
              <w:spacing w:line="360" w:lineRule="auto"/>
              <w:contextualSpacing/>
              <w:jc w:val="both"/>
              <w:rPr>
                <w:rFonts w:eastAsia="Arial" w:cs="Arial"/>
                <w:color w:val="auto"/>
                <w:szCs w:val="24"/>
              </w:rPr>
            </w:pPr>
            <w:r w:rsidRPr="003917B7">
              <w:rPr>
                <w:rFonts w:eastAsia="Arial" w:cs="Arial"/>
                <w:b/>
                <w:color w:val="auto"/>
                <w:szCs w:val="24"/>
              </w:rPr>
              <w:t>Mandatory reporting</w:t>
            </w:r>
            <w:r w:rsidRPr="003917B7">
              <w:rPr>
                <w:rFonts w:eastAsia="Arial" w:cs="Arial"/>
                <w:color w:val="auto"/>
                <w:szCs w:val="24"/>
              </w:rPr>
              <w:t xml:space="preserve"> - </w:t>
            </w:r>
          </w:p>
          <w:p w:rsidRPr="003917B7" w:rsidR="002B55B7" w:rsidP="005E642E" w:rsidRDefault="002B55B7" w14:paraId="7D9BB705" w14:textId="77777777">
            <w:pPr>
              <w:spacing w:line="360" w:lineRule="auto"/>
              <w:contextualSpacing/>
              <w:rPr>
                <w:rFonts w:eastAsia="Arial" w:cs="Arial"/>
                <w:b/>
                <w:color w:val="auto"/>
                <w:szCs w:val="24"/>
              </w:rPr>
            </w:pPr>
          </w:p>
        </w:tc>
        <w:tc>
          <w:tcPr>
            <w:tcW w:w="8325" w:type="dxa"/>
          </w:tcPr>
          <w:p w:rsidRPr="00CB5293" w:rsidR="00CB5293" w:rsidP="005E642E" w:rsidRDefault="0009012C" w14:paraId="55CC3B2A" w14:textId="77777777">
            <w:pPr>
              <w:spacing w:line="360" w:lineRule="auto"/>
              <w:contextualSpacing/>
              <w:jc w:val="both"/>
              <w:rPr>
                <w:rFonts w:eastAsia="Arial" w:cs="Arial"/>
                <w:color w:val="auto"/>
                <w:szCs w:val="24"/>
                <w:lang w:val="en-AU"/>
              </w:rPr>
            </w:pPr>
            <w:r w:rsidRPr="00CB5293">
              <w:rPr>
                <w:rFonts w:eastAsia="Arial" w:cs="Arial"/>
                <w:color w:val="auto"/>
                <w:szCs w:val="24"/>
                <w:lang w:val="en-AU"/>
              </w:rPr>
              <w:t>Mandatory reporting obligations apply to staff working in community services to ensure the safety and wellbeing of both children and vulnerable adults. In Western Australia, mandated reporting for suspected child sexual abuse is set out under the Children and Community Services Act 2004 (WA).</w:t>
            </w:r>
          </w:p>
          <w:p w:rsidRPr="00CB5293" w:rsidR="00CB5293" w:rsidP="005E642E" w:rsidRDefault="00CB5293" w14:paraId="7246F66F" w14:textId="77777777">
            <w:pPr>
              <w:spacing w:line="360" w:lineRule="auto"/>
              <w:contextualSpacing/>
              <w:jc w:val="both"/>
              <w:rPr>
                <w:rFonts w:eastAsia="Arial" w:cs="Arial"/>
                <w:color w:val="auto"/>
                <w:szCs w:val="24"/>
                <w:lang w:val="en-AU"/>
              </w:rPr>
            </w:pPr>
          </w:p>
          <w:p w:rsidRPr="00CB5293" w:rsidR="00CB5293" w:rsidP="005E642E" w:rsidRDefault="0009012C" w14:paraId="23BE5650" w14:textId="77777777">
            <w:pPr>
              <w:spacing w:line="360" w:lineRule="auto"/>
              <w:contextualSpacing/>
              <w:jc w:val="both"/>
              <w:rPr>
                <w:rFonts w:eastAsia="Arial" w:cs="Arial"/>
                <w:color w:val="auto"/>
                <w:szCs w:val="24"/>
                <w:lang w:val="en-AU"/>
              </w:rPr>
            </w:pPr>
            <w:r w:rsidRPr="00CB5293">
              <w:rPr>
                <w:rFonts w:eastAsia="Arial" w:cs="Arial"/>
                <w:color w:val="auto"/>
                <w:szCs w:val="24"/>
                <w:lang w:val="en-AU"/>
              </w:rPr>
              <w:t>In addition, workers have broader legal and ethical responsibilities under duty of care principles, workplace policies, and relevant legislation to report any reasonable suspicions of abuse, neglect, exploitation, or risk of harm involving vulnerable adults, including people with disability and older persons.</w:t>
            </w:r>
            <w:r w:rsidRPr="00CB5293" w:rsidR="0038065B">
              <w:rPr>
                <w:rFonts w:eastAsia="Arial" w:cs="Arial"/>
                <w:color w:val="auto"/>
                <w:szCs w:val="24"/>
                <w:lang w:val="en-AU"/>
              </w:rPr>
              <w:t xml:space="preserve"> </w:t>
            </w:r>
          </w:p>
          <w:p w:rsidRPr="00CB5293" w:rsidR="00CB5293" w:rsidP="005E642E" w:rsidRDefault="00CB5293" w14:paraId="60C0CC6B" w14:textId="77777777">
            <w:pPr>
              <w:spacing w:line="360" w:lineRule="auto"/>
              <w:contextualSpacing/>
              <w:jc w:val="both"/>
              <w:rPr>
                <w:rFonts w:eastAsia="Arial" w:cs="Arial"/>
                <w:color w:val="auto"/>
                <w:szCs w:val="24"/>
                <w:lang w:val="en-AU"/>
              </w:rPr>
            </w:pPr>
          </w:p>
          <w:p w:rsidRPr="00CB5293" w:rsidR="002B55B7" w:rsidP="005E642E" w:rsidRDefault="0009012C" w14:paraId="43B4F52E" w14:textId="77777777">
            <w:pPr>
              <w:spacing w:line="360" w:lineRule="auto"/>
              <w:contextualSpacing/>
              <w:jc w:val="both"/>
              <w:rPr>
                <w:rFonts w:eastAsia="Arial" w:cs="Arial"/>
                <w:color w:val="auto"/>
                <w:szCs w:val="24"/>
                <w:lang w:val="en-AU"/>
              </w:rPr>
            </w:pPr>
            <w:r w:rsidRPr="00CB5293">
              <w:rPr>
                <w:rFonts w:eastAsia="Arial" w:cs="Arial"/>
                <w:color w:val="auto"/>
                <w:szCs w:val="24"/>
                <w:lang w:val="en-AU"/>
              </w:rPr>
              <w:t>All staff must promptly report concerns to their supervisor or designated safeguarding officer and, where required, escalate to the appropriate external authority, such as the Department of Communities, WA Police, or other relevant regulatory bodies. Failure to report may result in disciplinary action and may also have legal consequences.</w:t>
            </w:r>
          </w:p>
          <w:p w:rsidRPr="00CB5293" w:rsidR="00CB5293" w:rsidP="005E642E" w:rsidRDefault="00CB5293" w14:paraId="59C923DD" w14:textId="58020684">
            <w:pPr>
              <w:spacing w:line="360" w:lineRule="auto"/>
              <w:contextualSpacing/>
              <w:jc w:val="both"/>
              <w:rPr>
                <w:rFonts w:eastAsia="Arial" w:cs="Arial"/>
                <w:color w:val="auto"/>
                <w:szCs w:val="24"/>
                <w:highlight w:val="yellow"/>
                <w:lang w:val="en-AU"/>
              </w:rPr>
            </w:pPr>
          </w:p>
        </w:tc>
      </w:tr>
      <w:tr w:rsidRPr="001F41B0" w:rsidR="002B55B7" w:rsidTr="00D64FFC" w14:paraId="45F12C3E" w14:textId="77777777">
        <w:tc>
          <w:tcPr>
            <w:tcW w:w="1451" w:type="dxa"/>
            <w:shd w:val="clear" w:color="auto" w:fill="B4C6E7" w:themeFill="accent1" w:themeFillTint="66"/>
          </w:tcPr>
          <w:p w:rsidRPr="003917B7" w:rsidR="002B55B7" w:rsidP="005E642E" w:rsidRDefault="002B55B7" w14:paraId="6C298453" w14:textId="77777777">
            <w:pPr>
              <w:spacing w:line="360" w:lineRule="auto"/>
              <w:contextualSpacing/>
              <w:rPr>
                <w:rFonts w:cs="Arial"/>
                <w:color w:val="auto"/>
                <w:szCs w:val="24"/>
              </w:rPr>
            </w:pPr>
            <w:r w:rsidRPr="003917B7">
              <w:rPr>
                <w:rFonts w:eastAsia="Arial" w:cs="Arial"/>
                <w:b/>
                <w:color w:val="auto"/>
                <w:szCs w:val="24"/>
              </w:rPr>
              <w:t>Negligence</w:t>
            </w:r>
          </w:p>
        </w:tc>
        <w:tc>
          <w:tcPr>
            <w:tcW w:w="8325" w:type="dxa"/>
          </w:tcPr>
          <w:p w:rsidRPr="003917B7" w:rsidR="002B55B7" w:rsidP="005E642E" w:rsidRDefault="002B55B7" w14:paraId="0FC64FD4" w14:textId="77777777">
            <w:pPr>
              <w:spacing w:line="360" w:lineRule="auto"/>
              <w:contextualSpacing/>
              <w:rPr>
                <w:rFonts w:cs="Arial"/>
                <w:color w:val="auto"/>
                <w:szCs w:val="24"/>
              </w:rPr>
            </w:pPr>
            <w:r w:rsidRPr="003917B7">
              <w:rPr>
                <w:rFonts w:eastAsia="Arial" w:cs="Arial"/>
                <w:color w:val="auto"/>
                <w:szCs w:val="24"/>
              </w:rPr>
              <w:t>Doing, or failing to do something that a reasonable person would, or would not do in a certain situation, and which causes another person damage, injury or loss as a result.</w:t>
            </w:r>
          </w:p>
        </w:tc>
      </w:tr>
      <w:tr w:rsidRPr="001F41B0" w:rsidR="002B55B7" w:rsidTr="00D64FFC" w14:paraId="7FB2A716" w14:textId="77777777">
        <w:tc>
          <w:tcPr>
            <w:tcW w:w="1451" w:type="dxa"/>
            <w:shd w:val="clear" w:color="auto" w:fill="B4C6E7" w:themeFill="accent1" w:themeFillTint="66"/>
          </w:tcPr>
          <w:p w:rsidRPr="003917B7" w:rsidR="002B55B7" w:rsidP="005E642E" w:rsidRDefault="002B55B7" w14:paraId="503B1127" w14:textId="77777777">
            <w:pPr>
              <w:spacing w:line="360" w:lineRule="auto"/>
              <w:contextualSpacing/>
              <w:rPr>
                <w:rFonts w:cs="Arial"/>
                <w:color w:val="auto"/>
                <w:szCs w:val="24"/>
              </w:rPr>
            </w:pPr>
            <w:r w:rsidRPr="003917B7">
              <w:rPr>
                <w:rFonts w:eastAsia="Arial" w:cs="Arial"/>
                <w:b/>
                <w:color w:val="auto"/>
                <w:szCs w:val="24"/>
              </w:rPr>
              <w:t xml:space="preserve">Offender </w:t>
            </w:r>
            <w:r w:rsidRPr="003917B7">
              <w:rPr>
                <w:rFonts w:eastAsia="Arial" w:cs="Arial"/>
                <w:color w:val="auto"/>
                <w:szCs w:val="24"/>
              </w:rPr>
              <w:t xml:space="preserve">or </w:t>
            </w:r>
            <w:r w:rsidRPr="003917B7">
              <w:rPr>
                <w:rFonts w:eastAsia="Arial" w:cs="Arial"/>
                <w:b/>
                <w:color w:val="auto"/>
                <w:szCs w:val="24"/>
              </w:rPr>
              <w:t>Perpetrator</w:t>
            </w:r>
          </w:p>
        </w:tc>
        <w:tc>
          <w:tcPr>
            <w:tcW w:w="8325" w:type="dxa"/>
          </w:tcPr>
          <w:p w:rsidRPr="003917B7" w:rsidR="002B55B7" w:rsidP="005E642E" w:rsidRDefault="002B55B7" w14:paraId="050DDBB7" w14:textId="77777777">
            <w:pPr>
              <w:spacing w:line="360" w:lineRule="auto"/>
              <w:contextualSpacing/>
              <w:rPr>
                <w:rFonts w:cs="Arial"/>
                <w:color w:val="auto"/>
                <w:szCs w:val="24"/>
              </w:rPr>
            </w:pPr>
            <w:r w:rsidRPr="003917B7">
              <w:rPr>
                <w:rFonts w:eastAsia="Arial" w:cs="Arial"/>
                <w:color w:val="auto"/>
                <w:szCs w:val="24"/>
              </w:rPr>
              <w:t>A person who mistreats and/or harms another person.</w:t>
            </w:r>
          </w:p>
        </w:tc>
      </w:tr>
      <w:tr w:rsidRPr="001F41B0" w:rsidR="002B55B7" w:rsidTr="00D64FFC" w14:paraId="4D07CBDD" w14:textId="77777777">
        <w:tc>
          <w:tcPr>
            <w:tcW w:w="1451" w:type="dxa"/>
            <w:shd w:val="clear" w:color="auto" w:fill="B4C6E7" w:themeFill="accent1" w:themeFillTint="66"/>
          </w:tcPr>
          <w:p w:rsidRPr="003917B7" w:rsidR="002B55B7" w:rsidP="005E642E" w:rsidRDefault="002B55B7" w14:paraId="03C0EC42" w14:textId="77777777">
            <w:pPr>
              <w:spacing w:line="360" w:lineRule="auto"/>
              <w:contextualSpacing/>
              <w:rPr>
                <w:rFonts w:cs="Arial"/>
                <w:color w:val="auto"/>
                <w:szCs w:val="24"/>
              </w:rPr>
            </w:pPr>
            <w:r w:rsidRPr="003917B7">
              <w:rPr>
                <w:rFonts w:eastAsia="Arial" w:cs="Arial"/>
                <w:b/>
                <w:color w:val="auto"/>
                <w:szCs w:val="24"/>
              </w:rPr>
              <w:t>Procedural Fairness</w:t>
            </w:r>
          </w:p>
        </w:tc>
        <w:tc>
          <w:tcPr>
            <w:tcW w:w="8325" w:type="dxa"/>
          </w:tcPr>
          <w:p w:rsidRPr="003917B7" w:rsidR="002B55B7" w:rsidP="003E5CF4" w:rsidRDefault="002B55B7" w14:paraId="1B345DCC" w14:textId="77777777">
            <w:pPr>
              <w:pStyle w:val="BodyText"/>
            </w:pPr>
            <w:r w:rsidRPr="003917B7">
              <w:t>A principal that requires a fair and proper procedure be used when making a decision.</w:t>
            </w:r>
          </w:p>
          <w:p w:rsidRPr="003917B7" w:rsidR="002B55B7" w:rsidP="005E642E" w:rsidRDefault="002B55B7" w14:paraId="42FF08F7" w14:textId="77777777">
            <w:pPr>
              <w:spacing w:line="360" w:lineRule="auto"/>
              <w:contextualSpacing/>
              <w:rPr>
                <w:rFonts w:cs="Arial"/>
                <w:color w:val="auto"/>
                <w:szCs w:val="24"/>
              </w:rPr>
            </w:pPr>
          </w:p>
        </w:tc>
      </w:tr>
      <w:tr w:rsidRPr="001F41B0" w:rsidR="002B55B7" w:rsidTr="00D64FFC" w14:paraId="54902349" w14:textId="77777777">
        <w:tc>
          <w:tcPr>
            <w:tcW w:w="1451" w:type="dxa"/>
            <w:shd w:val="clear" w:color="auto" w:fill="B4C6E7" w:themeFill="accent1" w:themeFillTint="66"/>
          </w:tcPr>
          <w:p w:rsidRPr="003917B7" w:rsidR="002B55B7" w:rsidP="005E642E" w:rsidRDefault="002B55B7" w14:paraId="3F24B8D9" w14:textId="77777777">
            <w:pPr>
              <w:spacing w:line="360" w:lineRule="auto"/>
              <w:contextualSpacing/>
              <w:rPr>
                <w:rFonts w:cs="Arial"/>
                <w:color w:val="auto"/>
                <w:szCs w:val="24"/>
              </w:rPr>
            </w:pPr>
            <w:r w:rsidRPr="003917B7">
              <w:rPr>
                <w:rFonts w:eastAsia="Arial" w:cs="Arial"/>
                <w:b/>
                <w:color w:val="auto"/>
                <w:szCs w:val="24"/>
              </w:rPr>
              <w:t>Reportable Incident</w:t>
            </w:r>
          </w:p>
        </w:tc>
        <w:tc>
          <w:tcPr>
            <w:tcW w:w="8325" w:type="dxa"/>
          </w:tcPr>
          <w:p w:rsidRPr="003917B7" w:rsidR="002B55B7" w:rsidP="005E642E" w:rsidRDefault="002B55B7" w14:paraId="7ED43552" w14:textId="06696C51">
            <w:pPr>
              <w:pStyle w:val="Normal1"/>
              <w:numPr>
                <w:ilvl w:val="0"/>
                <w:numId w:val="1"/>
              </w:numPr>
              <w:spacing w:line="360" w:lineRule="auto"/>
              <w:contextualSpacing/>
              <w:jc w:val="both"/>
              <w:rPr>
                <w:rFonts w:ascii="Arial" w:hAnsi="Arial" w:eastAsia="Arial" w:cs="Arial"/>
                <w:color w:val="auto"/>
                <w:sz w:val="24"/>
                <w:szCs w:val="24"/>
                <w:lang w:val="en-GB"/>
              </w:rPr>
            </w:pPr>
            <w:r w:rsidRPr="003917B7">
              <w:rPr>
                <w:rFonts w:ascii="Arial" w:hAnsi="Arial" w:eastAsia="Arial" w:cs="Arial"/>
                <w:color w:val="auto"/>
                <w:sz w:val="24"/>
                <w:szCs w:val="24"/>
                <w:lang w:val="en-GB"/>
              </w:rPr>
              <w:t xml:space="preserve">the death of a person with </w:t>
            </w:r>
            <w:r w:rsidRPr="003917B7" w:rsidR="0009442B">
              <w:rPr>
                <w:rFonts w:ascii="Arial" w:hAnsi="Arial" w:eastAsia="Arial" w:cs="Arial"/>
                <w:color w:val="auto"/>
                <w:sz w:val="24"/>
                <w:szCs w:val="24"/>
                <w:lang w:val="en-GB"/>
              </w:rPr>
              <w:t>disability.</w:t>
            </w:r>
            <w:r w:rsidRPr="003917B7">
              <w:rPr>
                <w:rFonts w:ascii="Arial" w:hAnsi="Arial" w:eastAsia="Arial" w:cs="Arial"/>
                <w:color w:val="auto"/>
                <w:sz w:val="24"/>
                <w:szCs w:val="24"/>
                <w:lang w:val="en-GB"/>
              </w:rPr>
              <w:t xml:space="preserve"> </w:t>
            </w:r>
          </w:p>
          <w:p w:rsidRPr="003917B7" w:rsidR="002B55B7" w:rsidP="005E642E" w:rsidRDefault="002B55B7" w14:paraId="2E0E787C" w14:textId="14F6AB06">
            <w:pPr>
              <w:pStyle w:val="Normal1"/>
              <w:numPr>
                <w:ilvl w:val="0"/>
                <w:numId w:val="1"/>
              </w:numPr>
              <w:spacing w:line="360" w:lineRule="auto"/>
              <w:contextualSpacing/>
              <w:jc w:val="both"/>
              <w:rPr>
                <w:rFonts w:ascii="Arial" w:hAnsi="Arial" w:eastAsia="Arial" w:cs="Arial"/>
                <w:color w:val="auto"/>
                <w:sz w:val="24"/>
                <w:szCs w:val="24"/>
                <w:lang w:val="en-GB"/>
              </w:rPr>
            </w:pPr>
            <w:r w:rsidRPr="003917B7">
              <w:rPr>
                <w:rFonts w:ascii="Arial" w:hAnsi="Arial" w:eastAsia="Arial" w:cs="Arial"/>
                <w:color w:val="auto"/>
                <w:sz w:val="24"/>
                <w:szCs w:val="24"/>
                <w:lang w:val="en-GB"/>
              </w:rPr>
              <w:t xml:space="preserve">serious injury of a person with </w:t>
            </w:r>
            <w:r w:rsidRPr="003917B7" w:rsidR="0009442B">
              <w:rPr>
                <w:rFonts w:ascii="Arial" w:hAnsi="Arial" w:eastAsia="Arial" w:cs="Arial"/>
                <w:color w:val="auto"/>
                <w:sz w:val="24"/>
                <w:szCs w:val="24"/>
                <w:lang w:val="en-GB"/>
              </w:rPr>
              <w:t>disability.</w:t>
            </w:r>
            <w:r w:rsidRPr="003917B7">
              <w:rPr>
                <w:rFonts w:ascii="Arial" w:hAnsi="Arial" w:eastAsia="Arial" w:cs="Arial"/>
                <w:color w:val="auto"/>
                <w:sz w:val="24"/>
                <w:szCs w:val="24"/>
                <w:lang w:val="en-GB"/>
              </w:rPr>
              <w:t xml:space="preserve"> </w:t>
            </w:r>
          </w:p>
          <w:p w:rsidRPr="003917B7" w:rsidR="002B55B7" w:rsidP="005E642E" w:rsidRDefault="002B55B7" w14:paraId="7C3103E3" w14:textId="1EF21604">
            <w:pPr>
              <w:pStyle w:val="Normal1"/>
              <w:numPr>
                <w:ilvl w:val="0"/>
                <w:numId w:val="1"/>
              </w:numPr>
              <w:spacing w:line="360" w:lineRule="auto"/>
              <w:contextualSpacing/>
              <w:jc w:val="both"/>
              <w:rPr>
                <w:rFonts w:ascii="Arial" w:hAnsi="Arial" w:eastAsia="Arial" w:cs="Arial"/>
                <w:color w:val="auto"/>
                <w:sz w:val="24"/>
                <w:szCs w:val="24"/>
                <w:lang w:val="en-GB"/>
              </w:rPr>
            </w:pPr>
            <w:r w:rsidRPr="003917B7">
              <w:rPr>
                <w:rFonts w:ascii="Arial" w:hAnsi="Arial" w:eastAsia="Arial" w:cs="Arial"/>
                <w:color w:val="auto"/>
                <w:sz w:val="24"/>
                <w:szCs w:val="24"/>
                <w:lang w:val="en-GB"/>
              </w:rPr>
              <w:t xml:space="preserve">abuse or neglect of a person with </w:t>
            </w:r>
            <w:r w:rsidRPr="003917B7" w:rsidR="0009442B">
              <w:rPr>
                <w:rFonts w:ascii="Arial" w:hAnsi="Arial" w:eastAsia="Arial" w:cs="Arial"/>
                <w:color w:val="auto"/>
                <w:sz w:val="24"/>
                <w:szCs w:val="24"/>
                <w:lang w:val="en-GB"/>
              </w:rPr>
              <w:t>disability.</w:t>
            </w:r>
            <w:r w:rsidRPr="003917B7">
              <w:rPr>
                <w:rFonts w:ascii="Arial" w:hAnsi="Arial" w:eastAsia="Arial" w:cs="Arial"/>
                <w:color w:val="auto"/>
                <w:sz w:val="24"/>
                <w:szCs w:val="24"/>
                <w:lang w:val="en-GB"/>
              </w:rPr>
              <w:t xml:space="preserve"> </w:t>
            </w:r>
          </w:p>
          <w:p w:rsidRPr="003917B7" w:rsidR="002B55B7" w:rsidP="005E642E" w:rsidRDefault="002B55B7" w14:paraId="7F6F094E" w14:textId="58E07B28">
            <w:pPr>
              <w:pStyle w:val="Normal1"/>
              <w:numPr>
                <w:ilvl w:val="0"/>
                <w:numId w:val="1"/>
              </w:numPr>
              <w:spacing w:line="360" w:lineRule="auto"/>
              <w:contextualSpacing/>
              <w:jc w:val="both"/>
              <w:rPr>
                <w:rFonts w:ascii="Arial" w:hAnsi="Arial" w:eastAsia="Arial" w:cs="Arial"/>
                <w:color w:val="auto"/>
                <w:sz w:val="24"/>
                <w:szCs w:val="24"/>
                <w:lang w:val="en-GB"/>
              </w:rPr>
            </w:pPr>
            <w:r w:rsidRPr="003917B7">
              <w:rPr>
                <w:rFonts w:ascii="Arial" w:hAnsi="Arial" w:eastAsia="Arial" w:cs="Arial"/>
                <w:color w:val="auto"/>
                <w:sz w:val="24"/>
                <w:szCs w:val="24"/>
                <w:lang w:val="en-GB"/>
              </w:rPr>
              <w:t xml:space="preserve">unlawful sexual or physical contact with, or assault of, a person with </w:t>
            </w:r>
            <w:r w:rsidRPr="003917B7" w:rsidR="0009442B">
              <w:rPr>
                <w:rFonts w:ascii="Arial" w:hAnsi="Arial" w:eastAsia="Arial" w:cs="Arial"/>
                <w:color w:val="auto"/>
                <w:sz w:val="24"/>
                <w:szCs w:val="24"/>
                <w:lang w:val="en-GB"/>
              </w:rPr>
              <w:t>disability.</w:t>
            </w:r>
            <w:r w:rsidRPr="003917B7">
              <w:rPr>
                <w:rFonts w:ascii="Arial" w:hAnsi="Arial" w:eastAsia="Arial" w:cs="Arial"/>
                <w:color w:val="auto"/>
                <w:sz w:val="24"/>
                <w:szCs w:val="24"/>
                <w:lang w:val="en-GB"/>
              </w:rPr>
              <w:t xml:space="preserve"> </w:t>
            </w:r>
          </w:p>
          <w:p w:rsidRPr="003917B7" w:rsidR="002B55B7" w:rsidP="005E642E" w:rsidRDefault="002B55B7" w14:paraId="61C500A0" w14:textId="77777777">
            <w:pPr>
              <w:pStyle w:val="Normal1"/>
              <w:numPr>
                <w:ilvl w:val="0"/>
                <w:numId w:val="1"/>
              </w:numPr>
              <w:spacing w:line="360" w:lineRule="auto"/>
              <w:contextualSpacing/>
              <w:jc w:val="both"/>
              <w:rPr>
                <w:rFonts w:ascii="Arial" w:hAnsi="Arial" w:eastAsia="Arial" w:cs="Arial"/>
                <w:color w:val="auto"/>
                <w:sz w:val="24"/>
                <w:szCs w:val="24"/>
                <w:lang w:val="en-GB"/>
              </w:rPr>
            </w:pPr>
            <w:r w:rsidRPr="003917B7">
              <w:rPr>
                <w:rFonts w:ascii="Arial" w:hAnsi="Arial" w:eastAsia="Arial" w:cs="Arial"/>
                <w:color w:val="auto"/>
                <w:sz w:val="24"/>
                <w:szCs w:val="24"/>
                <w:lang w:val="en-GB"/>
              </w:rPr>
              <w:t>sexual misconduct committed against, or in the presence of, a person with disability, including grooming of the person for sexual activity; or</w:t>
            </w:r>
          </w:p>
          <w:p w:rsidRPr="003917B7" w:rsidR="002B55B7" w:rsidP="005E642E" w:rsidRDefault="002B55B7" w14:paraId="5DB5EDBD" w14:textId="6B825FD5">
            <w:pPr>
              <w:pStyle w:val="Normal1"/>
              <w:numPr>
                <w:ilvl w:val="0"/>
                <w:numId w:val="1"/>
              </w:numPr>
              <w:spacing w:line="360" w:lineRule="auto"/>
              <w:contextualSpacing/>
              <w:jc w:val="both"/>
              <w:rPr>
                <w:rFonts w:ascii="Arial" w:hAnsi="Arial" w:eastAsia="Arial" w:cs="Arial"/>
                <w:color w:val="auto"/>
                <w:sz w:val="24"/>
                <w:szCs w:val="24"/>
                <w:lang w:val="en-GB"/>
              </w:rPr>
            </w:pPr>
            <w:r w:rsidRPr="003917B7">
              <w:rPr>
                <w:rFonts w:ascii="Arial" w:hAnsi="Arial" w:eastAsia="Arial" w:cs="Arial"/>
                <w:color w:val="auto"/>
                <w:sz w:val="24"/>
                <w:szCs w:val="24"/>
                <w:lang w:val="en-GB"/>
              </w:rPr>
              <w:t>the use of a restrictive practice in relation to a person with disability, other than where the use is in accordance with an authorisation of a State or Territory in relation to the person.</w:t>
            </w:r>
          </w:p>
          <w:p w:rsidRPr="003917B7" w:rsidR="002B55B7" w:rsidP="005E642E" w:rsidRDefault="002B55B7" w14:paraId="276E4FEB" w14:textId="77777777">
            <w:pPr>
              <w:pStyle w:val="Normal1"/>
              <w:spacing w:line="360" w:lineRule="auto"/>
              <w:contextualSpacing/>
              <w:jc w:val="both"/>
              <w:rPr>
                <w:rFonts w:ascii="Arial" w:hAnsi="Arial" w:eastAsia="Arial" w:cs="Arial"/>
                <w:color w:val="auto"/>
                <w:sz w:val="24"/>
                <w:szCs w:val="24"/>
                <w:lang w:val="en-GB"/>
              </w:rPr>
            </w:pPr>
          </w:p>
          <w:p w:rsidR="002B55B7" w:rsidP="00D02671" w:rsidRDefault="002B55B7" w14:paraId="38563179" w14:textId="77777777">
            <w:pPr>
              <w:pStyle w:val="Normal1"/>
              <w:spacing w:line="360" w:lineRule="auto"/>
              <w:contextualSpacing/>
              <w:jc w:val="both"/>
              <w:rPr>
                <w:rFonts w:ascii="Arial" w:hAnsi="Arial" w:eastAsia="Arial" w:cs="Arial"/>
                <w:b/>
                <w:bCs/>
                <w:color w:val="auto"/>
                <w:sz w:val="24"/>
                <w:szCs w:val="24"/>
                <w:lang w:val="en-GB"/>
              </w:rPr>
            </w:pPr>
            <w:r w:rsidRPr="00A67CCF">
              <w:rPr>
                <w:rFonts w:ascii="Arial" w:hAnsi="Arial" w:eastAsia="Arial" w:cs="Arial"/>
                <w:b/>
                <w:bCs/>
                <w:color w:val="FF0000"/>
                <w:sz w:val="24"/>
                <w:szCs w:val="24"/>
                <w:lang w:val="en-GB"/>
              </w:rPr>
              <w:t>Reportable Incidents include alleged Reportable Incidents</w:t>
            </w:r>
            <w:r w:rsidRPr="0F90CDDF">
              <w:rPr>
                <w:rFonts w:ascii="Arial" w:hAnsi="Arial" w:eastAsia="Arial" w:cs="Arial"/>
                <w:b/>
                <w:bCs/>
                <w:color w:val="auto"/>
                <w:sz w:val="24"/>
                <w:szCs w:val="24"/>
                <w:lang w:val="en-GB"/>
              </w:rPr>
              <w:t>.</w:t>
            </w:r>
          </w:p>
          <w:p w:rsidR="00A67CCF" w:rsidP="00D02671" w:rsidRDefault="009E0E0D" w14:paraId="66B22375" w14:textId="77777777">
            <w:pPr>
              <w:pStyle w:val="Normal1"/>
              <w:spacing w:line="360" w:lineRule="auto"/>
              <w:contextualSpacing/>
              <w:jc w:val="both"/>
              <w:rPr>
                <w:rFonts w:ascii="Arial" w:hAnsi="Arial" w:eastAsia="Century Gothic" w:cs="Century Gothic"/>
                <w:color w:val="000000" w:themeColor="text1"/>
                <w:sz w:val="24"/>
                <w:szCs w:val="22"/>
                <w:lang w:val="en-GB"/>
              </w:rPr>
            </w:pPr>
            <w:hyperlink w:history="1" r:id="rId97">
              <w:r w:rsidRPr="009E0E0D">
                <w:rPr>
                  <w:rFonts w:ascii="Arial" w:hAnsi="Arial" w:eastAsia="Century Gothic" w:cs="Century Gothic"/>
                  <w:color w:val="0000FF"/>
                  <w:sz w:val="24"/>
                  <w:szCs w:val="22"/>
                  <w:u w:val="single"/>
                  <w:lang w:val="en-GB"/>
                </w:rPr>
                <w:t>Reportable incidents | NDIS Quality and Safeguards Commission</w:t>
              </w:r>
            </w:hyperlink>
          </w:p>
          <w:p w:rsidRPr="00D02671" w:rsidR="009E0E0D" w:rsidP="00D02671" w:rsidRDefault="009E0E0D" w14:paraId="6F741D2C" w14:textId="38581992">
            <w:pPr>
              <w:pStyle w:val="Normal1"/>
              <w:spacing w:line="360" w:lineRule="auto"/>
              <w:contextualSpacing/>
              <w:jc w:val="both"/>
              <w:rPr>
                <w:rFonts w:ascii="Arial" w:hAnsi="Arial" w:eastAsia="Arial" w:cs="Arial"/>
                <w:b/>
                <w:bCs/>
                <w:color w:val="auto"/>
                <w:sz w:val="24"/>
                <w:szCs w:val="24"/>
                <w:lang w:val="en-GB"/>
              </w:rPr>
            </w:pPr>
          </w:p>
        </w:tc>
      </w:tr>
      <w:tr w:rsidRPr="001F41B0" w:rsidR="002B55B7" w:rsidTr="008E57AC" w14:paraId="223D956C" w14:textId="77777777">
        <w:tc>
          <w:tcPr>
            <w:tcW w:w="1451" w:type="dxa"/>
          </w:tcPr>
          <w:p w:rsidRPr="003917B7" w:rsidR="002B55B7" w:rsidP="005E642E" w:rsidRDefault="002B55B7" w14:paraId="38A67C90" w14:textId="77777777">
            <w:pPr>
              <w:spacing w:line="360" w:lineRule="auto"/>
              <w:contextualSpacing/>
              <w:rPr>
                <w:rFonts w:cs="Arial"/>
                <w:color w:val="auto"/>
                <w:szCs w:val="24"/>
              </w:rPr>
            </w:pPr>
            <w:r w:rsidRPr="00D64FFC">
              <w:rPr>
                <w:rFonts w:eastAsia="Arial" w:cs="Arial"/>
                <w:b/>
                <w:color w:val="auto"/>
                <w:szCs w:val="24"/>
                <w:shd w:val="clear" w:color="auto" w:fill="B4C6E7" w:themeFill="accent1" w:themeFillTint="66"/>
              </w:rPr>
              <w:t>Restrictive practice</w:t>
            </w:r>
            <w:r w:rsidRPr="00D64FFC">
              <w:rPr>
                <w:rFonts w:cs="Arial"/>
                <w:color w:val="auto"/>
                <w:szCs w:val="24"/>
              </w:rPr>
              <w:t xml:space="preserve"> </w:t>
            </w:r>
          </w:p>
        </w:tc>
        <w:tc>
          <w:tcPr>
            <w:tcW w:w="8325" w:type="dxa"/>
          </w:tcPr>
          <w:p w:rsidRPr="003917B7" w:rsidR="002B55B7" w:rsidP="005E642E" w:rsidRDefault="002B55B7" w14:paraId="6605805E" w14:textId="52F5BC7F">
            <w:pPr>
              <w:pStyle w:val="Normal1"/>
              <w:spacing w:line="360" w:lineRule="auto"/>
              <w:contextualSpacing/>
              <w:jc w:val="both"/>
              <w:rPr>
                <w:rFonts w:ascii="Arial" w:hAnsi="Arial" w:eastAsia="Arial" w:cs="Arial"/>
                <w:color w:val="auto"/>
                <w:sz w:val="24"/>
                <w:szCs w:val="24"/>
                <w:lang w:val="en-GB"/>
              </w:rPr>
            </w:pPr>
            <w:r w:rsidRPr="003917B7">
              <w:rPr>
                <w:rFonts w:ascii="Arial" w:hAnsi="Arial" w:eastAsia="Arial" w:cs="Arial"/>
                <w:color w:val="auto"/>
                <w:sz w:val="24"/>
                <w:szCs w:val="24"/>
                <w:lang w:val="en-GB"/>
              </w:rPr>
              <w:t>Any practice or intervention that has the effect of restricting the rights or freedom of movement of a person with disability.</w:t>
            </w:r>
          </w:p>
          <w:p w:rsidRPr="003917B7" w:rsidR="002B55B7" w:rsidP="005E642E" w:rsidRDefault="002B55B7" w14:paraId="7C1A911A" w14:textId="77777777">
            <w:pPr>
              <w:spacing w:line="360" w:lineRule="auto"/>
              <w:contextualSpacing/>
              <w:rPr>
                <w:rFonts w:cs="Arial"/>
                <w:color w:val="auto"/>
                <w:szCs w:val="24"/>
              </w:rPr>
            </w:pPr>
          </w:p>
        </w:tc>
      </w:tr>
    </w:tbl>
    <w:p w:rsidRPr="003917B7" w:rsidR="002B55B7" w:rsidP="005E642E" w:rsidRDefault="002B55B7" w14:paraId="45788D2A" w14:textId="77777777">
      <w:pPr>
        <w:spacing w:line="360" w:lineRule="auto"/>
        <w:contextualSpacing/>
        <w:rPr>
          <w:rFonts w:cs="Arial"/>
          <w:color w:val="auto"/>
          <w:szCs w:val="24"/>
        </w:rPr>
      </w:pPr>
    </w:p>
    <w:p w:rsidRPr="003917B7" w:rsidR="002B55B7" w:rsidP="005E642E" w:rsidRDefault="002B55B7" w14:paraId="3CCC6058" w14:textId="77777777">
      <w:pPr>
        <w:spacing w:line="360" w:lineRule="auto"/>
        <w:contextualSpacing/>
        <w:rPr>
          <w:rFonts w:cs="Arial"/>
          <w:color w:val="auto"/>
          <w:szCs w:val="24"/>
        </w:rPr>
      </w:pPr>
      <w:r w:rsidRPr="003917B7">
        <w:rPr>
          <w:rFonts w:cs="Arial"/>
          <w:b/>
          <w:color w:val="auto"/>
          <w:szCs w:val="24"/>
        </w:rPr>
        <w:t>Commitment to a Zero tolerance culture</w:t>
      </w:r>
    </w:p>
    <w:p w:rsidRPr="003917B7" w:rsidR="002B55B7" w:rsidP="00717FEA" w:rsidRDefault="00BE3D38" w14:paraId="0798F2E1" w14:textId="1F15886B">
      <w:pPr>
        <w:numPr>
          <w:ilvl w:val="0"/>
          <w:numId w:val="46"/>
        </w:numPr>
        <w:spacing w:line="360" w:lineRule="auto"/>
        <w:contextualSpacing/>
        <w:rPr>
          <w:rFonts w:cs="Arial"/>
          <w:color w:val="auto"/>
          <w:szCs w:val="24"/>
        </w:rPr>
      </w:pPr>
      <w:bookmarkStart w:name="page172" w:id="468"/>
      <w:bookmarkEnd w:id="468"/>
      <w:r>
        <w:rPr>
          <w:rFonts w:cs="Arial"/>
          <w:color w:val="auto"/>
          <w:szCs w:val="24"/>
        </w:rPr>
        <w:t xml:space="preserve">Felix SCC </w:t>
      </w:r>
      <w:r w:rsidRPr="003917B7" w:rsidR="002B55B7">
        <w:rPr>
          <w:rFonts w:cs="Arial"/>
          <w:color w:val="auto"/>
          <w:szCs w:val="24"/>
        </w:rPr>
        <w:t>is committed to all elements of the "Code of Conduct" for Disability Support Workers.</w:t>
      </w:r>
    </w:p>
    <w:p w:rsidRPr="003917B7" w:rsidR="002B55B7" w:rsidP="00717FEA" w:rsidRDefault="00BE3D38" w14:paraId="6B826D2D" w14:textId="003D7F6D">
      <w:pPr>
        <w:numPr>
          <w:ilvl w:val="0"/>
          <w:numId w:val="46"/>
        </w:numPr>
        <w:spacing w:line="360" w:lineRule="auto"/>
        <w:contextualSpacing/>
        <w:rPr>
          <w:rFonts w:cs="Arial"/>
          <w:color w:val="auto"/>
          <w:szCs w:val="24"/>
        </w:rPr>
      </w:pPr>
      <w:r>
        <w:rPr>
          <w:rFonts w:cs="Arial"/>
          <w:color w:val="auto"/>
          <w:szCs w:val="24"/>
        </w:rPr>
        <w:t xml:space="preserve">Felix SCC </w:t>
      </w:r>
      <w:r w:rsidRPr="003917B7" w:rsidR="002B55B7">
        <w:rPr>
          <w:rFonts w:cs="Arial"/>
          <w:color w:val="auto"/>
          <w:szCs w:val="24"/>
        </w:rPr>
        <w:t>will train staff in all elements of the Code of Conduct and ensure a Zero Tolerance approach is incorporated into practices.</w:t>
      </w:r>
    </w:p>
    <w:p w:rsidR="009E0E0D" w:rsidP="787DA298" w:rsidRDefault="009E0E0D" w14:paraId="3C2D2214" w14:textId="764FDFA5">
      <w:pPr>
        <w:pStyle w:val="Normal"/>
        <w:spacing w:line="360" w:lineRule="auto"/>
        <w:contextualSpacing w:val="1"/>
        <w:rPr>
          <w:rFonts w:cs="Arial"/>
          <w:color w:val="auto"/>
        </w:rPr>
      </w:pPr>
    </w:p>
    <w:p w:rsidRPr="003917B7" w:rsidR="002B55B7" w:rsidP="787DA298" w:rsidRDefault="002B55B7" w14:paraId="63A80D52" w14:textId="5B072541">
      <w:pPr>
        <w:spacing w:line="360" w:lineRule="auto"/>
        <w:contextualSpacing w:val="1"/>
      </w:pPr>
      <w:r w:rsidRPr="787DA298" w:rsidR="681D1810">
        <w:rPr>
          <w:rFonts w:cs="Arial"/>
          <w:b w:val="1"/>
          <w:bCs w:val="1"/>
          <w:color w:val="auto"/>
        </w:rPr>
        <w:t>POLICY</w:t>
      </w:r>
      <w:r w:rsidRPr="787DA298" w:rsidR="6538C541">
        <w:rPr>
          <w:rFonts w:cs="Arial"/>
          <w:b w:val="1"/>
          <w:bCs w:val="1"/>
          <w:color w:val="auto"/>
        </w:rPr>
        <w:t xml:space="preserve"> </w:t>
      </w:r>
    </w:p>
    <w:p w:rsidR="787DA298" w:rsidP="787DA298" w:rsidRDefault="787DA298" w14:paraId="5141E6EC" w14:textId="4B29B0D0">
      <w:pPr>
        <w:spacing w:line="360" w:lineRule="auto"/>
        <w:contextualSpacing w:val="1"/>
        <w:rPr>
          <w:rFonts w:cs="Arial"/>
          <w:b w:val="1"/>
          <w:bCs w:val="1"/>
          <w:color w:val="auto"/>
        </w:rPr>
      </w:pPr>
    </w:p>
    <w:p w:rsidRPr="003917B7" w:rsidR="002B55B7" w:rsidP="005E642E" w:rsidRDefault="002B55B7" w14:paraId="328AF815" w14:textId="1D6AB627">
      <w:pPr>
        <w:spacing w:line="360" w:lineRule="auto"/>
        <w:contextualSpacing/>
        <w:rPr>
          <w:rFonts w:cs="Arial"/>
          <w:color w:val="auto"/>
          <w:szCs w:val="24"/>
        </w:rPr>
      </w:pPr>
      <w:r w:rsidRPr="003917B7">
        <w:rPr>
          <w:rFonts w:cs="Arial"/>
          <w:color w:val="auto"/>
          <w:szCs w:val="24"/>
        </w:rPr>
        <w:t xml:space="preserve">Management and Staff </w:t>
      </w:r>
      <w:r w:rsidRPr="003917B7" w:rsidR="0009442B">
        <w:rPr>
          <w:rFonts w:cs="Arial"/>
          <w:color w:val="auto"/>
          <w:szCs w:val="24"/>
        </w:rPr>
        <w:t>of</w:t>
      </w:r>
      <w:r w:rsidRPr="003917B7" w:rsidR="22434138">
        <w:rPr>
          <w:rFonts w:cs="Arial"/>
          <w:color w:val="auto"/>
          <w:szCs w:val="24"/>
        </w:rPr>
        <w:t xml:space="preserve"> </w:t>
      </w:r>
      <w:r w:rsidR="00BE3D38">
        <w:rPr>
          <w:rFonts w:cs="Arial"/>
          <w:color w:val="auto"/>
          <w:szCs w:val="24"/>
        </w:rPr>
        <w:t xml:space="preserve">Felix SCC </w:t>
      </w:r>
      <w:r w:rsidRPr="003917B7">
        <w:rPr>
          <w:rFonts w:cs="Arial"/>
          <w:color w:val="auto"/>
          <w:szCs w:val="24"/>
        </w:rPr>
        <w:t>will:</w:t>
      </w:r>
    </w:p>
    <w:p w:rsidRPr="003917B7" w:rsidR="002B55B7" w:rsidP="00717FEA" w:rsidRDefault="002B55B7" w14:paraId="185C1526" w14:textId="310EEB53">
      <w:pPr>
        <w:numPr>
          <w:ilvl w:val="0"/>
          <w:numId w:val="47"/>
        </w:numPr>
        <w:spacing w:line="360" w:lineRule="auto"/>
        <w:contextualSpacing/>
        <w:rPr>
          <w:rFonts w:cs="Arial"/>
          <w:color w:val="auto"/>
          <w:szCs w:val="24"/>
        </w:rPr>
      </w:pPr>
      <w:r w:rsidRPr="003917B7">
        <w:rPr>
          <w:rFonts w:cs="Arial"/>
          <w:color w:val="auto"/>
          <w:szCs w:val="24"/>
        </w:rPr>
        <w:t xml:space="preserve">Support and facilitate a Preventative approach to Abuse, neglect and exploitation of </w:t>
      </w:r>
      <w:r w:rsidRPr="003917B7" w:rsidR="00365FE0">
        <w:rPr>
          <w:rFonts w:cs="Arial"/>
          <w:color w:val="auto"/>
          <w:szCs w:val="24"/>
        </w:rPr>
        <w:t>client</w:t>
      </w:r>
      <w:r w:rsidRPr="003917B7" w:rsidR="0009442B">
        <w:rPr>
          <w:rFonts w:cs="Arial"/>
          <w:color w:val="auto"/>
          <w:szCs w:val="24"/>
        </w:rPr>
        <w:t>s.</w:t>
      </w:r>
    </w:p>
    <w:p w:rsidRPr="003917B7" w:rsidR="002B55B7" w:rsidP="00717FEA" w:rsidRDefault="002B55B7" w14:paraId="1FA40C47" w14:textId="0BEAC6F8">
      <w:pPr>
        <w:numPr>
          <w:ilvl w:val="0"/>
          <w:numId w:val="47"/>
        </w:numPr>
        <w:spacing w:line="360" w:lineRule="auto"/>
        <w:contextualSpacing/>
        <w:rPr>
          <w:rFonts w:cs="Arial"/>
          <w:color w:val="auto"/>
          <w:szCs w:val="24"/>
        </w:rPr>
      </w:pPr>
      <w:r w:rsidRPr="003917B7">
        <w:rPr>
          <w:rFonts w:cs="Arial"/>
          <w:color w:val="auto"/>
          <w:szCs w:val="24"/>
        </w:rPr>
        <w:t xml:space="preserve">Ensure timely and effective responses are taken to address immediate client health safety and </w:t>
      </w:r>
      <w:r w:rsidRPr="003917B7" w:rsidR="0009442B">
        <w:rPr>
          <w:rFonts w:cs="Arial"/>
          <w:color w:val="auto"/>
          <w:szCs w:val="24"/>
        </w:rPr>
        <w:t>wellbeing.</w:t>
      </w:r>
      <w:r w:rsidRPr="003917B7">
        <w:rPr>
          <w:rFonts w:cs="Arial"/>
          <w:color w:val="auto"/>
          <w:szCs w:val="24"/>
        </w:rPr>
        <w:t xml:space="preserve"> </w:t>
      </w:r>
    </w:p>
    <w:p w:rsidRPr="003917B7" w:rsidR="002B55B7" w:rsidP="00717FEA" w:rsidRDefault="002B55B7" w14:paraId="7377BF7B" w14:textId="4B46E095">
      <w:pPr>
        <w:numPr>
          <w:ilvl w:val="0"/>
          <w:numId w:val="47"/>
        </w:numPr>
        <w:spacing w:line="360" w:lineRule="auto"/>
        <w:contextualSpacing/>
        <w:rPr>
          <w:rFonts w:cs="Arial"/>
          <w:color w:val="auto"/>
          <w:szCs w:val="24"/>
        </w:rPr>
      </w:pPr>
      <w:r w:rsidRPr="003917B7">
        <w:rPr>
          <w:rFonts w:cs="Arial"/>
          <w:color w:val="auto"/>
          <w:szCs w:val="24"/>
        </w:rPr>
        <w:t xml:space="preserve">Support clients who have experienced physical, psychological or sexual </w:t>
      </w:r>
      <w:r w:rsidRPr="003917B7" w:rsidR="0009442B">
        <w:rPr>
          <w:rFonts w:cs="Arial"/>
          <w:color w:val="auto"/>
          <w:szCs w:val="24"/>
        </w:rPr>
        <w:t>assault.</w:t>
      </w:r>
      <w:r w:rsidRPr="003917B7">
        <w:rPr>
          <w:rFonts w:cs="Arial"/>
          <w:color w:val="auto"/>
          <w:szCs w:val="24"/>
        </w:rPr>
        <w:t xml:space="preserve"> </w:t>
      </w:r>
    </w:p>
    <w:p w:rsidRPr="003917B7" w:rsidR="002B55B7" w:rsidP="00717FEA" w:rsidRDefault="002B55B7" w14:paraId="53F9BAA8" w14:textId="3FA43E22">
      <w:pPr>
        <w:numPr>
          <w:ilvl w:val="0"/>
          <w:numId w:val="47"/>
        </w:numPr>
        <w:spacing w:line="360" w:lineRule="auto"/>
        <w:contextualSpacing/>
        <w:rPr>
          <w:rFonts w:cs="Arial"/>
          <w:color w:val="auto"/>
          <w:szCs w:val="24"/>
        </w:rPr>
      </w:pPr>
      <w:r w:rsidRPr="003917B7">
        <w:rPr>
          <w:rFonts w:cs="Arial"/>
          <w:color w:val="auto"/>
          <w:szCs w:val="24"/>
        </w:rPr>
        <w:t xml:space="preserve">Be accountable to clients for actions taken immediately and planned in response to their experience of an </w:t>
      </w:r>
      <w:r w:rsidRPr="003917B7" w:rsidR="0009442B">
        <w:rPr>
          <w:rFonts w:cs="Arial"/>
          <w:color w:val="auto"/>
          <w:szCs w:val="24"/>
        </w:rPr>
        <w:t>assault.</w:t>
      </w:r>
      <w:r w:rsidRPr="003917B7">
        <w:rPr>
          <w:rFonts w:cs="Arial"/>
          <w:color w:val="auto"/>
          <w:szCs w:val="24"/>
        </w:rPr>
        <w:t xml:space="preserve"> </w:t>
      </w:r>
    </w:p>
    <w:p w:rsidRPr="003917B7" w:rsidR="002B55B7" w:rsidP="00717FEA" w:rsidRDefault="002B55B7" w14:paraId="2E7AAB4E" w14:textId="77777777">
      <w:pPr>
        <w:numPr>
          <w:ilvl w:val="0"/>
          <w:numId w:val="47"/>
        </w:numPr>
        <w:spacing w:line="360" w:lineRule="auto"/>
        <w:contextualSpacing/>
        <w:rPr>
          <w:rFonts w:cs="Arial"/>
          <w:color w:val="auto"/>
          <w:szCs w:val="24"/>
        </w:rPr>
      </w:pPr>
      <w:r w:rsidRPr="003917B7">
        <w:rPr>
          <w:rFonts w:cs="Arial"/>
          <w:color w:val="auto"/>
          <w:szCs w:val="24"/>
        </w:rPr>
        <w:t xml:space="preserve">Ensure due diligence and responsibilities to clients are met; and </w:t>
      </w:r>
    </w:p>
    <w:p w:rsidRPr="003917B7" w:rsidR="002B55B7" w:rsidP="00717FEA" w:rsidRDefault="002B55B7" w14:paraId="330A94DF" w14:textId="77777777">
      <w:pPr>
        <w:numPr>
          <w:ilvl w:val="0"/>
          <w:numId w:val="47"/>
        </w:numPr>
        <w:spacing w:line="360" w:lineRule="auto"/>
        <w:contextualSpacing/>
        <w:rPr>
          <w:rFonts w:cs="Arial"/>
          <w:color w:val="auto"/>
          <w:szCs w:val="24"/>
        </w:rPr>
      </w:pPr>
      <w:r w:rsidRPr="003917B7">
        <w:rPr>
          <w:rFonts w:cs="Arial"/>
          <w:color w:val="auto"/>
          <w:szCs w:val="24"/>
        </w:rPr>
        <w:t xml:space="preserve">Hold perpetrators of physical, psychological and sexual assault accountable for their actions. </w:t>
      </w:r>
    </w:p>
    <w:p w:rsidRPr="003917B7" w:rsidR="002B55B7" w:rsidP="005E642E" w:rsidRDefault="002B55B7" w14:paraId="37FDF811" w14:textId="77777777">
      <w:pPr>
        <w:spacing w:line="360" w:lineRule="auto"/>
        <w:contextualSpacing/>
        <w:rPr>
          <w:rFonts w:cs="Arial"/>
          <w:color w:val="auto"/>
          <w:szCs w:val="24"/>
        </w:rPr>
      </w:pPr>
    </w:p>
    <w:p w:rsidRPr="003917B7" w:rsidR="002B55B7" w:rsidP="787DA298" w:rsidRDefault="002B55B7" w14:paraId="252281D7" w14:textId="77777777">
      <w:pPr>
        <w:spacing w:line="360" w:lineRule="auto"/>
        <w:contextualSpacing w:val="1"/>
      </w:pPr>
      <w:r w:rsidRPr="787DA298" w:rsidR="681D1810">
        <w:rPr>
          <w:rFonts w:cs="Arial"/>
          <w:b w:val="1"/>
          <w:bCs w:val="1"/>
          <w:color w:val="auto"/>
        </w:rPr>
        <w:t>PROCEDURE</w:t>
      </w:r>
    </w:p>
    <w:p w:rsidR="787DA298" w:rsidP="787DA298" w:rsidRDefault="787DA298" w14:paraId="5596972D" w14:textId="40A60091">
      <w:pPr>
        <w:spacing w:line="360" w:lineRule="auto"/>
        <w:contextualSpacing w:val="1"/>
        <w:rPr>
          <w:rFonts w:cs="Arial"/>
          <w:b w:val="1"/>
          <w:bCs w:val="1"/>
          <w:color w:val="auto"/>
        </w:rPr>
      </w:pPr>
    </w:p>
    <w:p w:rsidRPr="003917B7" w:rsidR="002B55B7" w:rsidP="00717FEA" w:rsidRDefault="00BE3D38" w14:paraId="37DBCA88" w14:textId="60CFA0E4">
      <w:pPr>
        <w:numPr>
          <w:ilvl w:val="0"/>
          <w:numId w:val="78"/>
        </w:numPr>
        <w:spacing w:line="360" w:lineRule="auto"/>
        <w:contextualSpacing/>
        <w:rPr>
          <w:rFonts w:cs="Arial"/>
          <w:color w:val="auto"/>
          <w:szCs w:val="24"/>
        </w:rPr>
      </w:pPr>
      <w:r>
        <w:rPr>
          <w:rFonts w:cs="Arial"/>
          <w:color w:val="auto"/>
          <w:szCs w:val="24"/>
        </w:rPr>
        <w:t xml:space="preserve">Felix SCC </w:t>
      </w:r>
      <w:r w:rsidRPr="003917B7" w:rsidR="002B55B7">
        <w:rPr>
          <w:rFonts w:cs="Arial"/>
          <w:color w:val="auto"/>
          <w:szCs w:val="24"/>
        </w:rPr>
        <w:t>will train staff to be able to understand and act on a Zero Tolerance approach and ensure that staff appreciates people with disability are people first, who have needs, aspirations, preferences and feelings.</w:t>
      </w:r>
    </w:p>
    <w:p w:rsidRPr="003917B7" w:rsidR="002B55B7" w:rsidP="00717FEA" w:rsidRDefault="00BE3D38" w14:paraId="05F58A71" w14:textId="23FA0EA5">
      <w:pPr>
        <w:numPr>
          <w:ilvl w:val="0"/>
          <w:numId w:val="78"/>
        </w:numPr>
        <w:spacing w:line="360" w:lineRule="auto"/>
        <w:contextualSpacing/>
        <w:rPr>
          <w:rFonts w:cs="Arial"/>
          <w:color w:val="auto"/>
          <w:szCs w:val="24"/>
        </w:rPr>
      </w:pPr>
      <w:r>
        <w:rPr>
          <w:rFonts w:cs="Arial"/>
          <w:color w:val="auto"/>
          <w:szCs w:val="24"/>
        </w:rPr>
        <w:t xml:space="preserve">Felix SCC </w:t>
      </w:r>
      <w:r w:rsidRPr="003917B7" w:rsidR="002B55B7">
        <w:rPr>
          <w:rFonts w:cs="Arial"/>
          <w:color w:val="auto"/>
          <w:szCs w:val="24"/>
        </w:rPr>
        <w:t>will focus on prevention. We will ensure all staff are inducted and receive on going annual follow up training in recognising the signs of abuse, neglect and exploitation. See table on following page.</w:t>
      </w:r>
    </w:p>
    <w:p w:rsidRPr="003917B7" w:rsidR="002B55B7" w:rsidRDefault="002B55B7" w14:paraId="37CCCC05" w14:textId="4ACC9458">
      <w:pPr>
        <w:numPr>
          <w:ilvl w:val="0"/>
          <w:numId w:val="188"/>
        </w:numPr>
        <w:spacing w:line="360" w:lineRule="auto"/>
        <w:contextualSpacing/>
        <w:rPr>
          <w:rFonts w:cs="Arial"/>
          <w:color w:val="auto"/>
          <w:szCs w:val="24"/>
        </w:rPr>
      </w:pPr>
      <w:r w:rsidRPr="003917B7">
        <w:rPr>
          <w:rFonts w:cs="Arial"/>
          <w:color w:val="auto"/>
          <w:szCs w:val="24"/>
        </w:rPr>
        <w:t>Our Policy and Procedure provides a clear and uncomplicated ‘immediate response. (</w:t>
      </w:r>
      <w:r w:rsidRPr="003917B7" w:rsidR="0009442B">
        <w:rPr>
          <w:rFonts w:cs="Arial"/>
          <w:color w:val="auto"/>
          <w:szCs w:val="24"/>
        </w:rPr>
        <w:t>See</w:t>
      </w:r>
      <w:r w:rsidRPr="003917B7">
        <w:rPr>
          <w:rFonts w:cs="Arial"/>
          <w:color w:val="auto"/>
          <w:szCs w:val="24"/>
        </w:rPr>
        <w:t xml:space="preserve"> on next page).</w:t>
      </w:r>
    </w:p>
    <w:p w:rsidRPr="003917B7" w:rsidR="00E64620" w:rsidRDefault="00E64620" w14:paraId="2563CFE8" w14:textId="10A792DF">
      <w:pPr>
        <w:numPr>
          <w:ilvl w:val="0"/>
          <w:numId w:val="188"/>
        </w:numPr>
        <w:spacing w:line="360" w:lineRule="auto"/>
        <w:contextualSpacing/>
        <w:rPr>
          <w:rFonts w:cs="Arial"/>
          <w:color w:val="auto"/>
          <w:szCs w:val="24"/>
        </w:rPr>
      </w:pPr>
      <w:r w:rsidRPr="003917B7">
        <w:rPr>
          <w:rFonts w:cs="Arial"/>
          <w:color w:val="auto"/>
          <w:szCs w:val="24"/>
        </w:rPr>
        <w:t xml:space="preserve">In the case of violence, abuse, neglect, exploitation or discrimination against a </w:t>
      </w:r>
      <w:r w:rsidRPr="003917B7" w:rsidR="00365FE0">
        <w:rPr>
          <w:rFonts w:cs="Arial"/>
          <w:color w:val="auto"/>
          <w:szCs w:val="24"/>
        </w:rPr>
        <w:t>client</w:t>
      </w:r>
      <w:r w:rsidRPr="003917B7">
        <w:rPr>
          <w:rFonts w:cs="Arial"/>
          <w:color w:val="auto"/>
          <w:szCs w:val="24"/>
        </w:rPr>
        <w:t xml:space="preserve">, they will be provided an advocate according to the </w:t>
      </w:r>
      <w:hyperlink w:history="1" w:anchor="_Advocacy_Support_Policy">
        <w:r w:rsidRPr="003917B7">
          <w:rPr>
            <w:rStyle w:val="Hyperlink"/>
            <w:rFonts w:cs="Arial"/>
            <w:color w:val="auto"/>
            <w:szCs w:val="24"/>
          </w:rPr>
          <w:t>Advocacy policy</w:t>
        </w:r>
      </w:hyperlink>
    </w:p>
    <w:p w:rsidRPr="003917B7" w:rsidR="00B759AC" w:rsidP="009E0E0D" w:rsidRDefault="00B759AC" w14:paraId="5F8994FA" w14:textId="77777777">
      <w:pPr>
        <w:pStyle w:val="BNGHeading3"/>
        <w:numPr>
          <w:ilvl w:val="0"/>
          <w:numId w:val="0"/>
        </w:numPr>
        <w:ind w:left="720"/>
      </w:pPr>
    </w:p>
    <w:p w:rsidRPr="003917B7" w:rsidR="002B55B7" w:rsidP="787DA298" w:rsidRDefault="002B55B7" w14:paraId="29ECE2F0" w14:textId="54B93095">
      <w:pPr>
        <w:pStyle w:val="BNGHeading3"/>
        <w:numPr>
          <w:ilvl w:val="0"/>
          <w:numId w:val="0"/>
        </w:numPr>
        <w:ind w:left="0"/>
      </w:pPr>
      <w:r w:rsidR="681D1810">
        <w:rPr/>
        <w:t>PREVENTION</w:t>
      </w:r>
    </w:p>
    <w:p w:rsidRPr="003917B7" w:rsidR="002B55B7" w:rsidP="005E642E" w:rsidRDefault="002B55B7" w14:paraId="7FCADE83" w14:textId="77777777">
      <w:pPr>
        <w:spacing w:line="360" w:lineRule="auto"/>
        <w:contextualSpacing/>
        <w:rPr>
          <w:rFonts w:cs="Arial"/>
          <w:color w:val="auto"/>
          <w:szCs w:val="24"/>
        </w:rPr>
      </w:pPr>
      <w:r w:rsidRPr="003917B7">
        <w:rPr>
          <w:rFonts w:cs="Arial"/>
          <w:color w:val="auto"/>
          <w:szCs w:val="24"/>
        </w:rPr>
        <w:t>Abuse, neglect and exploitation can take many forms. Being aware of common indicators may improve your recognition of and response to them. Although no single behaviour is an absolute indicator of abuse, neglect and exploitation, some examples have been provided in the table below</w:t>
      </w:r>
      <w:bookmarkStart w:name="_TOC_250017" w:id="469"/>
      <w:bookmarkStart w:name="_Toc49346409" w:id="470"/>
      <w:bookmarkStart w:name="_Toc56426835" w:id="471"/>
      <w:r w:rsidRPr="003917B7">
        <w:rPr>
          <w:rFonts w:cs="Arial"/>
          <w:color w:val="auto"/>
          <w:szCs w:val="24"/>
        </w:rPr>
        <w:t xml:space="preserve"> </w:t>
      </w:r>
      <w:r w:rsidRPr="003917B7">
        <w:rPr>
          <w:rFonts w:cs="Arial"/>
          <w:i/>
          <w:color w:val="auto"/>
          <w:szCs w:val="24"/>
        </w:rPr>
        <w:t xml:space="preserve">indicators and signs of abuse, neglect and </w:t>
      </w:r>
      <w:bookmarkEnd w:id="469"/>
      <w:r w:rsidRPr="003917B7">
        <w:rPr>
          <w:rFonts w:cs="Arial"/>
          <w:i/>
          <w:color w:val="auto"/>
          <w:szCs w:val="24"/>
        </w:rPr>
        <w:t>exploitation</w:t>
      </w:r>
      <w:bookmarkEnd w:id="470"/>
      <w:bookmarkEnd w:id="471"/>
    </w:p>
    <w:p w:rsidRPr="003917B7" w:rsidR="002B55B7" w:rsidP="005E642E" w:rsidRDefault="002B55B7" w14:paraId="24C732D0" w14:textId="77777777">
      <w:pPr>
        <w:spacing w:line="360" w:lineRule="auto"/>
        <w:contextualSpacing/>
        <w:rPr>
          <w:rFonts w:cs="Arial"/>
          <w:color w:val="auto"/>
          <w:szCs w:val="24"/>
        </w:rPr>
      </w:pPr>
    </w:p>
    <w:tbl>
      <w:tblPr>
        <w:tblW w:w="1018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0" w:type="dxa"/>
          <w:right w:w="0" w:type="dxa"/>
        </w:tblCellMar>
        <w:tblLook w:val="01E0" w:firstRow="1" w:lastRow="1" w:firstColumn="1" w:lastColumn="1" w:noHBand="0" w:noVBand="0"/>
      </w:tblPr>
      <w:tblGrid>
        <w:gridCol w:w="1860"/>
        <w:gridCol w:w="3947"/>
        <w:gridCol w:w="4375"/>
      </w:tblGrid>
      <w:tr w:rsidRPr="001F41B0" w:rsidR="002B55B7" w:rsidTr="00D64FFC" w14:paraId="7F29594F" w14:textId="77777777">
        <w:trPr>
          <w:trHeight w:val="479"/>
          <w:tblHeader/>
        </w:trPr>
        <w:tc>
          <w:tcPr>
            <w:tcW w:w="1860" w:type="dxa"/>
            <w:shd w:val="clear" w:color="auto" w:fill="B4C6E7" w:themeFill="accent1" w:themeFillTint="66"/>
          </w:tcPr>
          <w:p w:rsidRPr="003917B7" w:rsidR="002B55B7" w:rsidP="005E642E" w:rsidRDefault="002B55B7" w14:paraId="08F52CB5" w14:textId="77777777">
            <w:pPr>
              <w:pStyle w:val="TableParagraph"/>
              <w:spacing w:line="360" w:lineRule="auto"/>
              <w:ind w:left="113"/>
              <w:contextualSpacing/>
              <w:rPr>
                <w:b/>
                <w:color w:val="auto"/>
                <w:szCs w:val="24"/>
              </w:rPr>
            </w:pPr>
            <w:r w:rsidRPr="003917B7">
              <w:rPr>
                <w:b/>
                <w:color w:val="auto"/>
                <w:szCs w:val="24"/>
              </w:rPr>
              <w:t>Type of abuse</w:t>
            </w:r>
          </w:p>
        </w:tc>
        <w:tc>
          <w:tcPr>
            <w:tcW w:w="3947" w:type="dxa"/>
            <w:shd w:val="clear" w:color="auto" w:fill="B4C6E7" w:themeFill="accent1" w:themeFillTint="66"/>
          </w:tcPr>
          <w:p w:rsidRPr="003917B7" w:rsidR="002B55B7" w:rsidP="005E642E" w:rsidRDefault="002B55B7" w14:paraId="40C0D8BF" w14:textId="77777777">
            <w:pPr>
              <w:pStyle w:val="TableParagraph"/>
              <w:spacing w:line="360" w:lineRule="auto"/>
              <w:ind w:left="108"/>
              <w:contextualSpacing/>
              <w:rPr>
                <w:b/>
                <w:color w:val="auto"/>
                <w:szCs w:val="24"/>
              </w:rPr>
            </w:pPr>
            <w:r w:rsidRPr="003917B7">
              <w:rPr>
                <w:b/>
                <w:color w:val="auto"/>
                <w:szCs w:val="24"/>
              </w:rPr>
              <w:t>Physical indicators</w:t>
            </w:r>
          </w:p>
        </w:tc>
        <w:tc>
          <w:tcPr>
            <w:tcW w:w="4375" w:type="dxa"/>
            <w:shd w:val="clear" w:color="auto" w:fill="B4C6E7" w:themeFill="accent1" w:themeFillTint="66"/>
          </w:tcPr>
          <w:p w:rsidRPr="003917B7" w:rsidR="002B55B7" w:rsidP="005E642E" w:rsidRDefault="002B55B7" w14:paraId="4147EBAE" w14:textId="77777777">
            <w:pPr>
              <w:pStyle w:val="TableParagraph"/>
              <w:spacing w:line="360" w:lineRule="auto"/>
              <w:ind w:left="108"/>
              <w:contextualSpacing/>
              <w:rPr>
                <w:b/>
                <w:color w:val="auto"/>
                <w:szCs w:val="24"/>
              </w:rPr>
            </w:pPr>
            <w:r w:rsidRPr="003917B7">
              <w:rPr>
                <w:b/>
                <w:color w:val="auto"/>
                <w:szCs w:val="24"/>
              </w:rPr>
              <w:t>Behavioural signs</w:t>
            </w:r>
          </w:p>
        </w:tc>
      </w:tr>
      <w:tr w:rsidRPr="001F41B0" w:rsidR="002B55B7" w:rsidTr="0F90CDDF" w14:paraId="3F6C37B3" w14:textId="77777777">
        <w:trPr>
          <w:trHeight w:val="3364"/>
        </w:trPr>
        <w:tc>
          <w:tcPr>
            <w:tcW w:w="1860" w:type="dxa"/>
          </w:tcPr>
          <w:p w:rsidRPr="003917B7" w:rsidR="002B55B7" w:rsidP="005E642E" w:rsidRDefault="002B55B7" w14:paraId="70542980" w14:textId="77777777">
            <w:pPr>
              <w:pStyle w:val="TableParagraph"/>
              <w:spacing w:line="360" w:lineRule="auto"/>
              <w:ind w:left="80" w:right="727"/>
              <w:contextualSpacing/>
              <w:rPr>
                <w:b/>
                <w:color w:val="auto"/>
                <w:szCs w:val="24"/>
              </w:rPr>
            </w:pPr>
            <w:r w:rsidRPr="003917B7">
              <w:rPr>
                <w:b/>
                <w:color w:val="auto"/>
                <w:szCs w:val="24"/>
              </w:rPr>
              <w:t>Physical abuse</w:t>
            </w:r>
          </w:p>
        </w:tc>
        <w:tc>
          <w:tcPr>
            <w:tcW w:w="3947" w:type="dxa"/>
          </w:tcPr>
          <w:p w:rsidRPr="003917B7" w:rsidR="002B55B7" w:rsidP="005E642E" w:rsidRDefault="002B55B7" w14:paraId="67C912CD" w14:textId="77777777">
            <w:pPr>
              <w:pStyle w:val="TableParagraph"/>
              <w:tabs>
                <w:tab w:val="left" w:pos="223"/>
              </w:tabs>
              <w:spacing w:line="360" w:lineRule="auto"/>
              <w:ind w:left="80" w:right="93"/>
              <w:contextualSpacing/>
              <w:rPr>
                <w:color w:val="auto"/>
                <w:szCs w:val="24"/>
              </w:rPr>
            </w:pPr>
            <w:r w:rsidRPr="003917B7">
              <w:rPr>
                <w:color w:val="auto"/>
                <w:szCs w:val="24"/>
              </w:rPr>
              <w:t>unexplained cuts, abrasions, bruising or swelling, in various stages of</w:t>
            </w:r>
            <w:r w:rsidRPr="003917B7">
              <w:rPr>
                <w:color w:val="auto"/>
                <w:spacing w:val="29"/>
                <w:szCs w:val="24"/>
              </w:rPr>
              <w:t xml:space="preserve"> </w:t>
            </w:r>
            <w:r w:rsidRPr="003917B7">
              <w:rPr>
                <w:color w:val="auto"/>
                <w:szCs w:val="24"/>
              </w:rPr>
              <w:t>healing</w:t>
            </w:r>
          </w:p>
          <w:p w:rsidRPr="003917B7" w:rsidR="002B55B7" w:rsidP="005E642E" w:rsidRDefault="002B55B7" w14:paraId="27E333B1" w14:textId="77777777">
            <w:pPr>
              <w:pStyle w:val="TableParagraph"/>
              <w:tabs>
                <w:tab w:val="left" w:pos="223"/>
              </w:tabs>
              <w:spacing w:line="360" w:lineRule="auto"/>
              <w:ind w:left="80" w:right="295"/>
              <w:contextualSpacing/>
              <w:rPr>
                <w:color w:val="auto"/>
                <w:szCs w:val="24"/>
              </w:rPr>
            </w:pPr>
            <w:r w:rsidRPr="003917B7">
              <w:rPr>
                <w:color w:val="auto"/>
                <w:szCs w:val="24"/>
              </w:rPr>
              <w:t>unexplained burns or scalds including cigarette burns, especially on soles, palms, back or</w:t>
            </w:r>
            <w:r w:rsidRPr="003917B7">
              <w:rPr>
                <w:color w:val="auto"/>
                <w:spacing w:val="5"/>
                <w:szCs w:val="24"/>
              </w:rPr>
              <w:t xml:space="preserve"> </w:t>
            </w:r>
            <w:r w:rsidRPr="003917B7">
              <w:rPr>
                <w:color w:val="auto"/>
                <w:szCs w:val="24"/>
              </w:rPr>
              <w:t>buttocks</w:t>
            </w:r>
          </w:p>
          <w:p w:rsidRPr="003917B7" w:rsidR="002B55B7" w:rsidP="005E642E" w:rsidRDefault="002B55B7" w14:paraId="5242D262" w14:textId="77777777">
            <w:pPr>
              <w:pStyle w:val="TableParagraph"/>
              <w:tabs>
                <w:tab w:val="left" w:pos="223"/>
              </w:tabs>
              <w:spacing w:line="360" w:lineRule="auto"/>
              <w:ind w:left="80"/>
              <w:contextualSpacing/>
              <w:rPr>
                <w:color w:val="auto"/>
                <w:szCs w:val="24"/>
              </w:rPr>
            </w:pPr>
            <w:r w:rsidRPr="003917B7">
              <w:rPr>
                <w:color w:val="auto"/>
                <w:szCs w:val="24"/>
              </w:rPr>
              <w:t>rope burns on arms, legs, neck,</w:t>
            </w:r>
            <w:r w:rsidRPr="003917B7">
              <w:rPr>
                <w:color w:val="auto"/>
                <w:spacing w:val="27"/>
                <w:szCs w:val="24"/>
              </w:rPr>
              <w:t xml:space="preserve"> </w:t>
            </w:r>
            <w:r w:rsidRPr="003917B7">
              <w:rPr>
                <w:color w:val="auto"/>
                <w:szCs w:val="24"/>
              </w:rPr>
              <w:t>torso</w:t>
            </w:r>
          </w:p>
          <w:p w:rsidRPr="003917B7" w:rsidR="002B55B7" w:rsidP="005E642E" w:rsidRDefault="002B55B7" w14:paraId="688DE592" w14:textId="77777777">
            <w:pPr>
              <w:pStyle w:val="TableParagraph"/>
              <w:tabs>
                <w:tab w:val="left" w:pos="223"/>
              </w:tabs>
              <w:spacing w:line="360" w:lineRule="auto"/>
              <w:ind w:left="80" w:right="544"/>
              <w:contextualSpacing/>
              <w:rPr>
                <w:color w:val="auto"/>
                <w:szCs w:val="24"/>
              </w:rPr>
            </w:pPr>
            <w:r w:rsidRPr="003917B7">
              <w:rPr>
                <w:color w:val="auto"/>
                <w:szCs w:val="24"/>
              </w:rPr>
              <w:t>unexplained fractures, strains or sprains, especially to skull, nose or facial structure; dislocation of</w:t>
            </w:r>
            <w:r w:rsidRPr="003917B7">
              <w:rPr>
                <w:color w:val="auto"/>
                <w:spacing w:val="42"/>
                <w:szCs w:val="24"/>
              </w:rPr>
              <w:t xml:space="preserve"> </w:t>
            </w:r>
            <w:r w:rsidRPr="003917B7">
              <w:rPr>
                <w:color w:val="auto"/>
                <w:szCs w:val="24"/>
              </w:rPr>
              <w:t>limbs</w:t>
            </w:r>
          </w:p>
          <w:p w:rsidRPr="003917B7" w:rsidR="002B55B7" w:rsidP="005E642E" w:rsidRDefault="002B55B7" w14:paraId="26AD086D" w14:textId="77777777">
            <w:pPr>
              <w:pStyle w:val="TableParagraph"/>
              <w:tabs>
                <w:tab w:val="left" w:pos="223"/>
              </w:tabs>
              <w:spacing w:line="360" w:lineRule="auto"/>
              <w:ind w:left="80"/>
              <w:contextualSpacing/>
              <w:rPr>
                <w:color w:val="auto"/>
                <w:szCs w:val="24"/>
              </w:rPr>
            </w:pPr>
            <w:r w:rsidRPr="003917B7">
              <w:rPr>
                <w:color w:val="auto"/>
                <w:szCs w:val="24"/>
              </w:rPr>
              <w:t>bite</w:t>
            </w:r>
            <w:r w:rsidRPr="003917B7">
              <w:rPr>
                <w:color w:val="auto"/>
                <w:spacing w:val="1"/>
                <w:szCs w:val="24"/>
              </w:rPr>
              <w:t xml:space="preserve"> </w:t>
            </w:r>
            <w:r w:rsidRPr="003917B7">
              <w:rPr>
                <w:color w:val="auto"/>
                <w:szCs w:val="24"/>
              </w:rPr>
              <w:t>marks</w:t>
            </w:r>
          </w:p>
          <w:p w:rsidRPr="003917B7" w:rsidR="002B55B7" w:rsidP="005E642E" w:rsidRDefault="002B55B7" w14:paraId="57291723" w14:textId="77777777">
            <w:pPr>
              <w:pStyle w:val="TableParagraph"/>
              <w:tabs>
                <w:tab w:val="left" w:pos="223"/>
              </w:tabs>
              <w:spacing w:line="360" w:lineRule="auto"/>
              <w:ind w:left="80"/>
              <w:contextualSpacing/>
              <w:rPr>
                <w:color w:val="auto"/>
                <w:szCs w:val="24"/>
              </w:rPr>
            </w:pPr>
            <w:r w:rsidRPr="003917B7">
              <w:rPr>
                <w:color w:val="auto"/>
                <w:szCs w:val="24"/>
              </w:rPr>
              <w:t>dental</w:t>
            </w:r>
            <w:r w:rsidRPr="003917B7">
              <w:rPr>
                <w:color w:val="auto"/>
                <w:spacing w:val="1"/>
                <w:szCs w:val="24"/>
              </w:rPr>
              <w:t xml:space="preserve"> </w:t>
            </w:r>
            <w:r w:rsidRPr="003917B7">
              <w:rPr>
                <w:color w:val="auto"/>
                <w:szCs w:val="24"/>
              </w:rPr>
              <w:t>injuries</w:t>
            </w:r>
          </w:p>
          <w:p w:rsidRPr="003917B7" w:rsidR="002B55B7" w:rsidP="005E642E" w:rsidRDefault="002B55B7" w14:paraId="5E6975E0" w14:textId="77777777">
            <w:pPr>
              <w:pStyle w:val="TableParagraph"/>
              <w:tabs>
                <w:tab w:val="left" w:pos="223"/>
              </w:tabs>
              <w:spacing w:line="360" w:lineRule="auto"/>
              <w:ind w:left="80"/>
              <w:contextualSpacing/>
              <w:rPr>
                <w:color w:val="auto"/>
                <w:szCs w:val="24"/>
              </w:rPr>
            </w:pPr>
            <w:r w:rsidRPr="003917B7">
              <w:rPr>
                <w:color w:val="auto"/>
                <w:szCs w:val="24"/>
              </w:rPr>
              <w:t>ear or eye</w:t>
            </w:r>
            <w:r w:rsidRPr="003917B7">
              <w:rPr>
                <w:color w:val="auto"/>
                <w:spacing w:val="4"/>
                <w:szCs w:val="24"/>
              </w:rPr>
              <w:t xml:space="preserve"> </w:t>
            </w:r>
            <w:r w:rsidRPr="003917B7">
              <w:rPr>
                <w:color w:val="auto"/>
                <w:szCs w:val="24"/>
              </w:rPr>
              <w:t>injuries</w:t>
            </w:r>
          </w:p>
          <w:p w:rsidRPr="003917B7" w:rsidR="002B55B7" w:rsidP="005E642E" w:rsidRDefault="002B55B7" w14:paraId="0EDBFC41" w14:textId="77777777">
            <w:pPr>
              <w:pStyle w:val="TableParagraph"/>
              <w:tabs>
                <w:tab w:val="left" w:pos="223"/>
              </w:tabs>
              <w:spacing w:line="360" w:lineRule="auto"/>
              <w:ind w:left="80"/>
              <w:contextualSpacing/>
              <w:rPr>
                <w:color w:val="auto"/>
                <w:szCs w:val="24"/>
              </w:rPr>
            </w:pPr>
            <w:r w:rsidRPr="003917B7">
              <w:rPr>
                <w:color w:val="auto"/>
                <w:szCs w:val="24"/>
              </w:rPr>
              <w:t>ligature</w:t>
            </w:r>
            <w:r w:rsidRPr="003917B7">
              <w:rPr>
                <w:color w:val="auto"/>
                <w:spacing w:val="1"/>
                <w:szCs w:val="24"/>
              </w:rPr>
              <w:t xml:space="preserve"> </w:t>
            </w:r>
            <w:r w:rsidRPr="003917B7">
              <w:rPr>
                <w:color w:val="auto"/>
                <w:szCs w:val="24"/>
              </w:rPr>
              <w:t>marks</w:t>
            </w:r>
          </w:p>
          <w:p w:rsidRPr="003917B7" w:rsidR="002B55B7" w:rsidP="005E642E" w:rsidRDefault="002B55B7" w14:paraId="2868EFFA" w14:textId="77777777">
            <w:pPr>
              <w:pStyle w:val="TableParagraph"/>
              <w:tabs>
                <w:tab w:val="left" w:pos="223"/>
              </w:tabs>
              <w:spacing w:line="360" w:lineRule="auto"/>
              <w:ind w:left="80"/>
              <w:contextualSpacing/>
              <w:rPr>
                <w:color w:val="auto"/>
                <w:szCs w:val="24"/>
              </w:rPr>
            </w:pPr>
            <w:r w:rsidRPr="003917B7">
              <w:rPr>
                <w:color w:val="auto"/>
                <w:szCs w:val="24"/>
              </w:rPr>
              <w:t>welts</w:t>
            </w:r>
          </w:p>
        </w:tc>
        <w:tc>
          <w:tcPr>
            <w:tcW w:w="4375" w:type="dxa"/>
          </w:tcPr>
          <w:p w:rsidRPr="003917B7" w:rsidR="002B55B7" w:rsidP="005E642E" w:rsidRDefault="002B55B7" w14:paraId="5CCB23A8" w14:textId="77777777">
            <w:pPr>
              <w:pStyle w:val="TableParagraph"/>
              <w:tabs>
                <w:tab w:val="left" w:pos="218"/>
              </w:tabs>
              <w:spacing w:line="360" w:lineRule="auto"/>
              <w:ind w:left="75"/>
              <w:contextualSpacing/>
              <w:rPr>
                <w:color w:val="auto"/>
                <w:szCs w:val="24"/>
              </w:rPr>
            </w:pPr>
            <w:r w:rsidRPr="003917B7">
              <w:rPr>
                <w:color w:val="auto"/>
                <w:szCs w:val="24"/>
              </w:rPr>
              <w:t>avoidance of particular</w:t>
            </w:r>
            <w:r w:rsidRPr="003917B7">
              <w:rPr>
                <w:color w:val="auto"/>
                <w:spacing w:val="5"/>
                <w:szCs w:val="24"/>
              </w:rPr>
              <w:t xml:space="preserve"> </w:t>
            </w:r>
            <w:r w:rsidRPr="003917B7">
              <w:rPr>
                <w:color w:val="auto"/>
                <w:szCs w:val="24"/>
              </w:rPr>
              <w:t>staff</w:t>
            </w:r>
          </w:p>
          <w:p w:rsidRPr="003917B7" w:rsidR="002B55B7" w:rsidP="005E642E" w:rsidRDefault="002B55B7" w14:paraId="7823DC10" w14:textId="77777777">
            <w:pPr>
              <w:pStyle w:val="TableParagraph"/>
              <w:tabs>
                <w:tab w:val="left" w:pos="218"/>
              </w:tabs>
              <w:spacing w:line="360" w:lineRule="auto"/>
              <w:ind w:left="75"/>
              <w:contextualSpacing/>
              <w:rPr>
                <w:color w:val="auto"/>
                <w:szCs w:val="24"/>
              </w:rPr>
            </w:pPr>
            <w:r w:rsidRPr="003917B7">
              <w:rPr>
                <w:color w:val="auto"/>
                <w:szCs w:val="24"/>
              </w:rPr>
              <w:t>fear of a particular</w:t>
            </w:r>
            <w:r w:rsidRPr="003917B7">
              <w:rPr>
                <w:color w:val="auto"/>
                <w:spacing w:val="7"/>
                <w:szCs w:val="24"/>
              </w:rPr>
              <w:t xml:space="preserve"> </w:t>
            </w:r>
            <w:r w:rsidRPr="003917B7">
              <w:rPr>
                <w:color w:val="auto"/>
                <w:szCs w:val="24"/>
              </w:rPr>
              <w:t>person</w:t>
            </w:r>
          </w:p>
          <w:p w:rsidRPr="003917B7" w:rsidR="002B55B7" w:rsidP="005E642E" w:rsidRDefault="002B55B7" w14:paraId="12BE5191" w14:textId="77777777">
            <w:pPr>
              <w:pStyle w:val="TableParagraph"/>
              <w:tabs>
                <w:tab w:val="left" w:pos="218"/>
              </w:tabs>
              <w:spacing w:line="360" w:lineRule="auto"/>
              <w:ind w:left="75"/>
              <w:contextualSpacing/>
              <w:rPr>
                <w:color w:val="auto"/>
                <w:szCs w:val="24"/>
              </w:rPr>
            </w:pPr>
            <w:r w:rsidRPr="003917B7">
              <w:rPr>
                <w:color w:val="auto"/>
                <w:szCs w:val="24"/>
              </w:rPr>
              <w:t>sleep</w:t>
            </w:r>
            <w:r w:rsidRPr="003917B7">
              <w:rPr>
                <w:color w:val="auto"/>
                <w:spacing w:val="1"/>
                <w:szCs w:val="24"/>
              </w:rPr>
              <w:t xml:space="preserve"> </w:t>
            </w:r>
            <w:r w:rsidRPr="003917B7">
              <w:rPr>
                <w:color w:val="auto"/>
                <w:szCs w:val="24"/>
              </w:rPr>
              <w:t>disturbance</w:t>
            </w:r>
          </w:p>
          <w:p w:rsidRPr="003917B7" w:rsidR="002B55B7" w:rsidP="005E642E" w:rsidRDefault="002B55B7" w14:paraId="2A4BF5FA" w14:textId="77777777">
            <w:pPr>
              <w:pStyle w:val="TableParagraph"/>
              <w:tabs>
                <w:tab w:val="left" w:pos="218"/>
              </w:tabs>
              <w:spacing w:line="360" w:lineRule="auto"/>
              <w:ind w:left="75"/>
              <w:contextualSpacing/>
              <w:rPr>
                <w:color w:val="auto"/>
                <w:szCs w:val="24"/>
              </w:rPr>
            </w:pPr>
            <w:r w:rsidRPr="003917B7">
              <w:rPr>
                <w:color w:val="auto"/>
                <w:szCs w:val="24"/>
              </w:rPr>
              <w:t>obvious changes in</w:t>
            </w:r>
            <w:r w:rsidRPr="003917B7">
              <w:rPr>
                <w:color w:val="auto"/>
                <w:spacing w:val="7"/>
                <w:szCs w:val="24"/>
              </w:rPr>
              <w:t xml:space="preserve"> </w:t>
            </w:r>
            <w:r w:rsidRPr="003917B7">
              <w:rPr>
                <w:color w:val="auto"/>
                <w:szCs w:val="24"/>
              </w:rPr>
              <w:t>behaviour</w:t>
            </w:r>
          </w:p>
          <w:p w:rsidRPr="003917B7" w:rsidR="002B55B7" w:rsidP="005E642E" w:rsidRDefault="002B55B7" w14:paraId="3F284A8B" w14:textId="77777777">
            <w:pPr>
              <w:pStyle w:val="TableParagraph"/>
              <w:tabs>
                <w:tab w:val="left" w:pos="218"/>
              </w:tabs>
              <w:spacing w:line="360" w:lineRule="auto"/>
              <w:ind w:left="75"/>
              <w:contextualSpacing/>
              <w:rPr>
                <w:color w:val="auto"/>
                <w:szCs w:val="24"/>
              </w:rPr>
            </w:pPr>
            <w:r w:rsidRPr="003917B7">
              <w:rPr>
                <w:color w:val="auto"/>
                <w:szCs w:val="24"/>
              </w:rPr>
              <w:t>changes in</w:t>
            </w:r>
            <w:r w:rsidRPr="003917B7">
              <w:rPr>
                <w:color w:val="auto"/>
                <w:spacing w:val="3"/>
                <w:szCs w:val="24"/>
              </w:rPr>
              <w:t xml:space="preserve"> </w:t>
            </w:r>
            <w:r w:rsidRPr="003917B7">
              <w:rPr>
                <w:color w:val="auto"/>
                <w:szCs w:val="24"/>
              </w:rPr>
              <w:t>appetite</w:t>
            </w:r>
          </w:p>
          <w:p w:rsidRPr="003917B7" w:rsidR="002B55B7" w:rsidP="005E642E" w:rsidRDefault="002B55B7" w14:paraId="07C07E5B" w14:textId="77777777">
            <w:pPr>
              <w:pStyle w:val="TableParagraph"/>
              <w:tabs>
                <w:tab w:val="left" w:pos="218"/>
              </w:tabs>
              <w:spacing w:line="360" w:lineRule="auto"/>
              <w:ind w:left="75"/>
              <w:contextualSpacing/>
              <w:rPr>
                <w:color w:val="auto"/>
                <w:szCs w:val="24"/>
              </w:rPr>
            </w:pPr>
            <w:r w:rsidRPr="003917B7">
              <w:rPr>
                <w:color w:val="auto"/>
                <w:szCs w:val="24"/>
              </w:rPr>
              <w:t>changes in daily</w:t>
            </w:r>
            <w:r w:rsidRPr="003917B7">
              <w:rPr>
                <w:color w:val="auto"/>
                <w:spacing w:val="6"/>
                <w:szCs w:val="24"/>
              </w:rPr>
              <w:t xml:space="preserve"> </w:t>
            </w:r>
            <w:r w:rsidRPr="003917B7">
              <w:rPr>
                <w:color w:val="auto"/>
                <w:szCs w:val="24"/>
              </w:rPr>
              <w:t>routine</w:t>
            </w:r>
          </w:p>
          <w:p w:rsidRPr="003917B7" w:rsidR="002B55B7" w:rsidP="005E642E" w:rsidRDefault="002B55B7" w14:paraId="7EBC23F3" w14:textId="77777777">
            <w:pPr>
              <w:pStyle w:val="TableParagraph"/>
              <w:tabs>
                <w:tab w:val="left" w:pos="218"/>
              </w:tabs>
              <w:spacing w:line="360" w:lineRule="auto"/>
              <w:ind w:left="75"/>
              <w:contextualSpacing/>
              <w:rPr>
                <w:color w:val="auto"/>
                <w:szCs w:val="24"/>
              </w:rPr>
            </w:pPr>
            <w:r w:rsidRPr="003917B7">
              <w:rPr>
                <w:color w:val="auto"/>
                <w:szCs w:val="24"/>
              </w:rPr>
              <w:t>unusual mood</w:t>
            </w:r>
            <w:r w:rsidRPr="003917B7">
              <w:rPr>
                <w:color w:val="auto"/>
                <w:spacing w:val="3"/>
                <w:szCs w:val="24"/>
              </w:rPr>
              <w:t xml:space="preserve"> </w:t>
            </w:r>
            <w:r w:rsidRPr="003917B7">
              <w:rPr>
                <w:color w:val="auto"/>
                <w:szCs w:val="24"/>
              </w:rPr>
              <w:t>swings</w:t>
            </w:r>
          </w:p>
          <w:p w:rsidRPr="003917B7" w:rsidR="002B55B7" w:rsidP="005E642E" w:rsidRDefault="002B55B7" w14:paraId="12BC18A4" w14:textId="77777777">
            <w:pPr>
              <w:pStyle w:val="TableParagraph"/>
              <w:tabs>
                <w:tab w:val="left" w:pos="218"/>
              </w:tabs>
              <w:spacing w:line="360" w:lineRule="auto"/>
              <w:ind w:left="75"/>
              <w:contextualSpacing/>
              <w:rPr>
                <w:color w:val="auto"/>
                <w:szCs w:val="24"/>
              </w:rPr>
            </w:pPr>
            <w:r w:rsidRPr="003917B7">
              <w:rPr>
                <w:color w:val="auto"/>
                <w:szCs w:val="24"/>
              </w:rPr>
              <w:t>withdrawal</w:t>
            </w:r>
          </w:p>
          <w:p w:rsidRPr="003917B7" w:rsidR="002B55B7" w:rsidP="005E642E" w:rsidRDefault="002B55B7" w14:paraId="550A0CB1" w14:textId="77777777">
            <w:pPr>
              <w:pStyle w:val="TableParagraph"/>
              <w:tabs>
                <w:tab w:val="left" w:pos="218"/>
              </w:tabs>
              <w:spacing w:line="360" w:lineRule="auto"/>
              <w:ind w:left="75"/>
              <w:contextualSpacing/>
              <w:rPr>
                <w:color w:val="auto"/>
                <w:szCs w:val="24"/>
              </w:rPr>
            </w:pPr>
            <w:r w:rsidRPr="003917B7">
              <w:rPr>
                <w:color w:val="auto"/>
                <w:szCs w:val="24"/>
              </w:rPr>
              <w:t>unusual</w:t>
            </w:r>
            <w:r w:rsidRPr="003917B7">
              <w:rPr>
                <w:color w:val="auto"/>
                <w:spacing w:val="1"/>
                <w:szCs w:val="24"/>
              </w:rPr>
              <w:t xml:space="preserve"> </w:t>
            </w:r>
            <w:r w:rsidRPr="003917B7">
              <w:rPr>
                <w:color w:val="auto"/>
                <w:szCs w:val="24"/>
              </w:rPr>
              <w:t>passivity</w:t>
            </w:r>
          </w:p>
          <w:p w:rsidRPr="003917B7" w:rsidR="002B55B7" w:rsidP="005E642E" w:rsidRDefault="002B55B7" w14:paraId="7D95B638" w14:textId="77777777">
            <w:pPr>
              <w:pStyle w:val="TableParagraph"/>
              <w:tabs>
                <w:tab w:val="left" w:pos="218"/>
              </w:tabs>
              <w:spacing w:line="360" w:lineRule="auto"/>
              <w:ind w:left="75"/>
              <w:contextualSpacing/>
              <w:rPr>
                <w:color w:val="auto"/>
                <w:szCs w:val="24"/>
              </w:rPr>
            </w:pPr>
            <w:r w:rsidRPr="003917B7">
              <w:rPr>
                <w:color w:val="auto"/>
                <w:szCs w:val="24"/>
              </w:rPr>
              <w:t>out-of-character</w:t>
            </w:r>
            <w:r w:rsidRPr="003917B7">
              <w:rPr>
                <w:color w:val="auto"/>
                <w:spacing w:val="2"/>
                <w:szCs w:val="24"/>
              </w:rPr>
              <w:t xml:space="preserve"> </w:t>
            </w:r>
            <w:r w:rsidRPr="003917B7">
              <w:rPr>
                <w:color w:val="auto"/>
                <w:szCs w:val="24"/>
              </w:rPr>
              <w:t>aggression</w:t>
            </w:r>
          </w:p>
          <w:p w:rsidRPr="003917B7" w:rsidR="002B55B7" w:rsidP="005E642E" w:rsidRDefault="002B55B7" w14:paraId="737C6CF7" w14:textId="77777777">
            <w:pPr>
              <w:pStyle w:val="TableParagraph"/>
              <w:tabs>
                <w:tab w:val="left" w:pos="218"/>
              </w:tabs>
              <w:spacing w:line="360" w:lineRule="auto"/>
              <w:ind w:left="75"/>
              <w:contextualSpacing/>
              <w:rPr>
                <w:color w:val="auto"/>
                <w:szCs w:val="24"/>
              </w:rPr>
            </w:pPr>
            <w:r w:rsidRPr="003917B7">
              <w:rPr>
                <w:color w:val="auto"/>
                <w:szCs w:val="24"/>
              </w:rPr>
              <w:t>self-harm</w:t>
            </w:r>
          </w:p>
          <w:p w:rsidRPr="003917B7" w:rsidR="002B55B7" w:rsidP="005E642E" w:rsidRDefault="002B55B7" w14:paraId="076D2BDB" w14:textId="77777777">
            <w:pPr>
              <w:pStyle w:val="TableParagraph"/>
              <w:tabs>
                <w:tab w:val="left" w:pos="218"/>
              </w:tabs>
              <w:spacing w:line="360" w:lineRule="auto"/>
              <w:ind w:left="75" w:right="468"/>
              <w:contextualSpacing/>
              <w:rPr>
                <w:color w:val="auto"/>
                <w:szCs w:val="24"/>
              </w:rPr>
            </w:pPr>
            <w:r w:rsidRPr="003917B7">
              <w:rPr>
                <w:color w:val="auto"/>
                <w:szCs w:val="24"/>
              </w:rPr>
              <w:t>inappropriate explanation of how an injury</w:t>
            </w:r>
            <w:r w:rsidRPr="003917B7">
              <w:rPr>
                <w:color w:val="auto"/>
                <w:spacing w:val="1"/>
                <w:szCs w:val="24"/>
              </w:rPr>
              <w:t xml:space="preserve"> </w:t>
            </w:r>
            <w:r w:rsidRPr="003917B7">
              <w:rPr>
                <w:color w:val="auto"/>
                <w:szCs w:val="24"/>
              </w:rPr>
              <w:t>occurred</w:t>
            </w:r>
          </w:p>
          <w:p w:rsidRPr="003917B7" w:rsidR="002B55B7" w:rsidP="005E642E" w:rsidRDefault="002B55B7" w14:paraId="0238283C" w14:textId="77777777">
            <w:pPr>
              <w:pStyle w:val="TableParagraph"/>
              <w:tabs>
                <w:tab w:val="left" w:pos="218"/>
              </w:tabs>
              <w:spacing w:line="360" w:lineRule="auto"/>
              <w:ind w:left="75"/>
              <w:contextualSpacing/>
              <w:rPr>
                <w:color w:val="auto"/>
                <w:szCs w:val="24"/>
              </w:rPr>
            </w:pPr>
            <w:r w:rsidRPr="003917B7">
              <w:rPr>
                <w:color w:val="auto"/>
                <w:szCs w:val="24"/>
              </w:rPr>
              <w:t>excessive</w:t>
            </w:r>
            <w:r w:rsidRPr="003917B7">
              <w:rPr>
                <w:color w:val="auto"/>
                <w:spacing w:val="1"/>
                <w:szCs w:val="24"/>
              </w:rPr>
              <w:t xml:space="preserve"> </w:t>
            </w:r>
            <w:r w:rsidRPr="003917B7">
              <w:rPr>
                <w:color w:val="auto"/>
                <w:szCs w:val="24"/>
              </w:rPr>
              <w:t>compliance</w:t>
            </w:r>
          </w:p>
        </w:tc>
      </w:tr>
      <w:tr w:rsidRPr="001F41B0" w:rsidR="002B55B7" w:rsidTr="0F90CDDF" w14:paraId="0395699E" w14:textId="77777777">
        <w:trPr>
          <w:trHeight w:val="3511"/>
        </w:trPr>
        <w:tc>
          <w:tcPr>
            <w:tcW w:w="1860" w:type="dxa"/>
          </w:tcPr>
          <w:p w:rsidRPr="003917B7" w:rsidR="002B55B7" w:rsidP="005E642E" w:rsidRDefault="002B55B7" w14:paraId="35A1A6D2" w14:textId="77777777">
            <w:pPr>
              <w:pStyle w:val="TableParagraph"/>
              <w:spacing w:line="360" w:lineRule="auto"/>
              <w:ind w:left="80"/>
              <w:contextualSpacing/>
              <w:rPr>
                <w:b/>
                <w:color w:val="auto"/>
                <w:szCs w:val="24"/>
              </w:rPr>
            </w:pPr>
            <w:r w:rsidRPr="003917B7">
              <w:rPr>
                <w:b/>
                <w:color w:val="auto"/>
                <w:szCs w:val="24"/>
              </w:rPr>
              <w:t>Sexual abuse</w:t>
            </w:r>
          </w:p>
        </w:tc>
        <w:tc>
          <w:tcPr>
            <w:tcW w:w="3947" w:type="dxa"/>
          </w:tcPr>
          <w:p w:rsidRPr="003917B7" w:rsidR="002B55B7" w:rsidP="005E642E" w:rsidRDefault="002B55B7" w14:paraId="15899A23" w14:textId="77777777">
            <w:pPr>
              <w:pStyle w:val="TableParagraph"/>
              <w:tabs>
                <w:tab w:val="left" w:pos="223"/>
              </w:tabs>
              <w:spacing w:line="360" w:lineRule="auto"/>
              <w:ind w:left="80" w:right="438"/>
              <w:contextualSpacing/>
              <w:rPr>
                <w:color w:val="auto"/>
                <w:szCs w:val="24"/>
              </w:rPr>
            </w:pPr>
            <w:r w:rsidRPr="003917B7">
              <w:rPr>
                <w:color w:val="auto"/>
                <w:szCs w:val="24"/>
              </w:rPr>
              <w:t>direct or indirect disclosure of abuse or</w:t>
            </w:r>
            <w:r w:rsidRPr="003917B7">
              <w:rPr>
                <w:color w:val="auto"/>
                <w:spacing w:val="1"/>
                <w:szCs w:val="24"/>
              </w:rPr>
              <w:t xml:space="preserve"> </w:t>
            </w:r>
            <w:r w:rsidRPr="003917B7">
              <w:rPr>
                <w:color w:val="auto"/>
                <w:szCs w:val="24"/>
              </w:rPr>
              <w:t>assault</w:t>
            </w:r>
          </w:p>
          <w:p w:rsidRPr="003917B7" w:rsidR="002B55B7" w:rsidP="005E642E" w:rsidRDefault="002B55B7" w14:paraId="5AEAEE01" w14:textId="77777777">
            <w:pPr>
              <w:pStyle w:val="TableParagraph"/>
              <w:tabs>
                <w:tab w:val="left" w:pos="223"/>
              </w:tabs>
              <w:spacing w:line="360" w:lineRule="auto"/>
              <w:ind w:left="80"/>
              <w:contextualSpacing/>
              <w:rPr>
                <w:color w:val="auto"/>
                <w:szCs w:val="24"/>
              </w:rPr>
            </w:pPr>
            <w:r w:rsidRPr="003917B7">
              <w:rPr>
                <w:color w:val="auto"/>
                <w:szCs w:val="24"/>
              </w:rPr>
              <w:t>difficulty walking or</w:t>
            </w:r>
            <w:r w:rsidRPr="003917B7">
              <w:rPr>
                <w:color w:val="auto"/>
                <w:spacing w:val="5"/>
                <w:szCs w:val="24"/>
              </w:rPr>
              <w:t xml:space="preserve"> </w:t>
            </w:r>
            <w:r w:rsidRPr="003917B7">
              <w:rPr>
                <w:color w:val="auto"/>
                <w:szCs w:val="24"/>
              </w:rPr>
              <w:t>sitting</w:t>
            </w:r>
          </w:p>
          <w:p w:rsidRPr="003917B7" w:rsidR="002B55B7" w:rsidP="005E642E" w:rsidRDefault="002B55B7" w14:paraId="01B98C89" w14:textId="77777777">
            <w:pPr>
              <w:pStyle w:val="TableParagraph"/>
              <w:tabs>
                <w:tab w:val="left" w:pos="223"/>
              </w:tabs>
              <w:spacing w:line="360" w:lineRule="auto"/>
              <w:ind w:left="80" w:right="402"/>
              <w:contextualSpacing/>
              <w:rPr>
                <w:color w:val="auto"/>
                <w:szCs w:val="24"/>
              </w:rPr>
            </w:pPr>
            <w:r w:rsidRPr="003917B7">
              <w:rPr>
                <w:color w:val="auto"/>
                <w:szCs w:val="24"/>
              </w:rPr>
              <w:t>pain or itching in genital and/or anal area; bruising, bleeding or</w:t>
            </w:r>
            <w:r w:rsidRPr="003917B7">
              <w:rPr>
                <w:color w:val="auto"/>
                <w:spacing w:val="31"/>
                <w:szCs w:val="24"/>
              </w:rPr>
              <w:t xml:space="preserve"> </w:t>
            </w:r>
            <w:r w:rsidRPr="003917B7">
              <w:rPr>
                <w:color w:val="auto"/>
                <w:szCs w:val="24"/>
              </w:rPr>
              <w:t>discharge</w:t>
            </w:r>
          </w:p>
          <w:p w:rsidRPr="003917B7" w:rsidR="002B55B7" w:rsidP="005E642E" w:rsidRDefault="002B55B7" w14:paraId="46511406" w14:textId="77777777">
            <w:pPr>
              <w:pStyle w:val="TableParagraph"/>
              <w:tabs>
                <w:tab w:val="left" w:pos="223"/>
              </w:tabs>
              <w:spacing w:line="360" w:lineRule="auto"/>
              <w:ind w:left="80"/>
              <w:contextualSpacing/>
              <w:rPr>
                <w:color w:val="auto"/>
                <w:szCs w:val="24"/>
              </w:rPr>
            </w:pPr>
            <w:r w:rsidRPr="003917B7">
              <w:rPr>
                <w:color w:val="auto"/>
                <w:szCs w:val="24"/>
              </w:rPr>
              <w:t>self-abusive/self-destructive</w:t>
            </w:r>
            <w:r w:rsidRPr="003917B7">
              <w:rPr>
                <w:color w:val="auto"/>
                <w:spacing w:val="12"/>
                <w:szCs w:val="24"/>
              </w:rPr>
              <w:t xml:space="preserve"> </w:t>
            </w:r>
            <w:r w:rsidRPr="003917B7">
              <w:rPr>
                <w:color w:val="auto"/>
                <w:szCs w:val="24"/>
              </w:rPr>
              <w:t>behaviour</w:t>
            </w:r>
          </w:p>
          <w:p w:rsidRPr="003917B7" w:rsidR="002B55B7" w:rsidP="005E642E" w:rsidRDefault="002B55B7" w14:paraId="2F7A0320" w14:textId="77777777">
            <w:pPr>
              <w:pStyle w:val="TableParagraph"/>
              <w:tabs>
                <w:tab w:val="left" w:pos="223"/>
              </w:tabs>
              <w:spacing w:line="360" w:lineRule="auto"/>
              <w:ind w:left="80"/>
              <w:contextualSpacing/>
              <w:rPr>
                <w:color w:val="auto"/>
                <w:szCs w:val="24"/>
              </w:rPr>
            </w:pPr>
            <w:r w:rsidRPr="003917B7">
              <w:rPr>
                <w:color w:val="auto"/>
                <w:szCs w:val="24"/>
              </w:rPr>
              <w:t>attempts at</w:t>
            </w:r>
            <w:r w:rsidRPr="003917B7">
              <w:rPr>
                <w:color w:val="auto"/>
                <w:spacing w:val="3"/>
                <w:szCs w:val="24"/>
              </w:rPr>
              <w:t xml:space="preserve"> </w:t>
            </w:r>
            <w:r w:rsidRPr="003917B7">
              <w:rPr>
                <w:color w:val="auto"/>
                <w:szCs w:val="24"/>
              </w:rPr>
              <w:t>suicide</w:t>
            </w:r>
          </w:p>
          <w:p w:rsidRPr="003917B7" w:rsidR="002B55B7" w:rsidP="005E642E" w:rsidRDefault="002B55B7" w14:paraId="76D69E0A" w14:textId="77777777">
            <w:pPr>
              <w:pStyle w:val="TableParagraph"/>
              <w:tabs>
                <w:tab w:val="left" w:pos="223"/>
              </w:tabs>
              <w:spacing w:line="360" w:lineRule="auto"/>
              <w:ind w:left="80" w:right="1091"/>
              <w:contextualSpacing/>
              <w:rPr>
                <w:color w:val="auto"/>
                <w:szCs w:val="24"/>
              </w:rPr>
            </w:pPr>
            <w:r w:rsidRPr="003917B7">
              <w:rPr>
                <w:color w:val="auto"/>
                <w:szCs w:val="24"/>
              </w:rPr>
              <w:t>torn, stained or blood-stained underwear or</w:t>
            </w:r>
            <w:r w:rsidRPr="003917B7">
              <w:rPr>
                <w:color w:val="auto"/>
                <w:spacing w:val="6"/>
                <w:szCs w:val="24"/>
              </w:rPr>
              <w:t xml:space="preserve"> </w:t>
            </w:r>
            <w:r w:rsidRPr="003917B7">
              <w:rPr>
                <w:color w:val="auto"/>
                <w:szCs w:val="24"/>
              </w:rPr>
              <w:t>bedclothes</w:t>
            </w:r>
          </w:p>
          <w:p w:rsidRPr="003917B7" w:rsidR="002B55B7" w:rsidP="005E642E" w:rsidRDefault="002B55B7" w14:paraId="2279E769" w14:textId="77777777">
            <w:pPr>
              <w:pStyle w:val="TableParagraph"/>
              <w:tabs>
                <w:tab w:val="left" w:pos="223"/>
              </w:tabs>
              <w:spacing w:line="360" w:lineRule="auto"/>
              <w:ind w:left="80"/>
              <w:contextualSpacing/>
              <w:rPr>
                <w:color w:val="auto"/>
                <w:szCs w:val="24"/>
              </w:rPr>
            </w:pPr>
            <w:r w:rsidRPr="003917B7">
              <w:rPr>
                <w:color w:val="auto"/>
                <w:szCs w:val="24"/>
              </w:rPr>
              <w:t>sexually transmitted</w:t>
            </w:r>
            <w:r w:rsidRPr="003917B7">
              <w:rPr>
                <w:color w:val="auto"/>
                <w:spacing w:val="6"/>
                <w:szCs w:val="24"/>
              </w:rPr>
              <w:t xml:space="preserve"> </w:t>
            </w:r>
            <w:r w:rsidRPr="003917B7">
              <w:rPr>
                <w:color w:val="auto"/>
                <w:szCs w:val="24"/>
              </w:rPr>
              <w:t>diseases</w:t>
            </w:r>
          </w:p>
          <w:p w:rsidRPr="003917B7" w:rsidR="002B55B7" w:rsidP="005E642E" w:rsidRDefault="002B55B7" w14:paraId="39AF71B3" w14:textId="77777777">
            <w:pPr>
              <w:pStyle w:val="TableParagraph"/>
              <w:tabs>
                <w:tab w:val="left" w:pos="223"/>
              </w:tabs>
              <w:spacing w:line="360" w:lineRule="auto"/>
              <w:ind w:left="80" w:right="865"/>
              <w:contextualSpacing/>
              <w:rPr>
                <w:color w:val="auto"/>
                <w:szCs w:val="24"/>
              </w:rPr>
            </w:pPr>
            <w:r w:rsidRPr="003917B7">
              <w:rPr>
                <w:color w:val="auto"/>
                <w:szCs w:val="24"/>
              </w:rPr>
              <w:t>trauma to the breasts, buttocks, lower abdomen or</w:t>
            </w:r>
            <w:r w:rsidRPr="003917B7">
              <w:rPr>
                <w:color w:val="auto"/>
                <w:spacing w:val="9"/>
                <w:szCs w:val="24"/>
              </w:rPr>
              <w:t xml:space="preserve"> </w:t>
            </w:r>
            <w:r w:rsidRPr="003917B7">
              <w:rPr>
                <w:color w:val="auto"/>
                <w:szCs w:val="24"/>
              </w:rPr>
              <w:t>thighs</w:t>
            </w:r>
          </w:p>
          <w:p w:rsidRPr="003917B7" w:rsidR="002B55B7" w:rsidP="005E642E" w:rsidRDefault="002B55B7" w14:paraId="1AA9AF9B" w14:textId="77777777">
            <w:pPr>
              <w:pStyle w:val="TableParagraph"/>
              <w:tabs>
                <w:tab w:val="left" w:pos="223"/>
              </w:tabs>
              <w:spacing w:line="360" w:lineRule="auto"/>
              <w:ind w:left="80"/>
              <w:contextualSpacing/>
              <w:rPr>
                <w:color w:val="auto"/>
                <w:szCs w:val="24"/>
              </w:rPr>
            </w:pPr>
            <w:r w:rsidRPr="003917B7">
              <w:rPr>
                <w:color w:val="auto"/>
                <w:szCs w:val="24"/>
              </w:rPr>
              <w:t>unexplained money or</w:t>
            </w:r>
            <w:r w:rsidRPr="003917B7">
              <w:rPr>
                <w:color w:val="auto"/>
                <w:spacing w:val="6"/>
                <w:szCs w:val="24"/>
              </w:rPr>
              <w:t xml:space="preserve"> </w:t>
            </w:r>
            <w:r w:rsidRPr="003917B7">
              <w:rPr>
                <w:color w:val="auto"/>
                <w:szCs w:val="24"/>
              </w:rPr>
              <w:t>gifts</w:t>
            </w:r>
          </w:p>
          <w:p w:rsidRPr="003917B7" w:rsidR="002B55B7" w:rsidP="005E642E" w:rsidRDefault="002B55B7" w14:paraId="7AC27D09" w14:textId="77777777">
            <w:pPr>
              <w:pStyle w:val="TableParagraph"/>
              <w:tabs>
                <w:tab w:val="left" w:pos="223"/>
              </w:tabs>
              <w:spacing w:line="360" w:lineRule="auto"/>
              <w:ind w:left="80"/>
              <w:contextualSpacing/>
              <w:rPr>
                <w:color w:val="auto"/>
                <w:szCs w:val="24"/>
              </w:rPr>
            </w:pPr>
            <w:r w:rsidRPr="003917B7">
              <w:rPr>
                <w:color w:val="auto"/>
                <w:szCs w:val="24"/>
              </w:rPr>
              <w:t>pregnancy</w:t>
            </w:r>
          </w:p>
        </w:tc>
        <w:tc>
          <w:tcPr>
            <w:tcW w:w="4375" w:type="dxa"/>
          </w:tcPr>
          <w:p w:rsidRPr="003917B7" w:rsidR="002B55B7" w:rsidP="005E642E" w:rsidRDefault="002B55B7" w14:paraId="1243B729" w14:textId="77777777">
            <w:pPr>
              <w:pStyle w:val="TableParagraph"/>
              <w:tabs>
                <w:tab w:val="left" w:pos="218"/>
              </w:tabs>
              <w:spacing w:line="360" w:lineRule="auto"/>
              <w:ind w:left="75"/>
              <w:contextualSpacing/>
              <w:rPr>
                <w:color w:val="auto"/>
                <w:szCs w:val="24"/>
              </w:rPr>
            </w:pPr>
            <w:r w:rsidRPr="003917B7">
              <w:rPr>
                <w:color w:val="auto"/>
                <w:szCs w:val="24"/>
              </w:rPr>
              <w:t>sleep</w:t>
            </w:r>
            <w:r w:rsidRPr="003917B7">
              <w:rPr>
                <w:color w:val="auto"/>
                <w:spacing w:val="1"/>
                <w:szCs w:val="24"/>
              </w:rPr>
              <w:t xml:space="preserve"> </w:t>
            </w:r>
            <w:r w:rsidRPr="003917B7">
              <w:rPr>
                <w:color w:val="auto"/>
                <w:szCs w:val="24"/>
              </w:rPr>
              <w:t>disturbances</w:t>
            </w:r>
          </w:p>
          <w:p w:rsidRPr="003917B7" w:rsidR="002B55B7" w:rsidP="005E642E" w:rsidRDefault="002B55B7" w14:paraId="4AD66128" w14:textId="77777777">
            <w:pPr>
              <w:pStyle w:val="TableParagraph"/>
              <w:tabs>
                <w:tab w:val="left" w:pos="218"/>
              </w:tabs>
              <w:spacing w:line="360" w:lineRule="auto"/>
              <w:ind w:left="75"/>
              <w:contextualSpacing/>
              <w:rPr>
                <w:color w:val="auto"/>
                <w:szCs w:val="24"/>
              </w:rPr>
            </w:pPr>
            <w:r w:rsidRPr="003917B7">
              <w:rPr>
                <w:color w:val="auto"/>
                <w:szCs w:val="24"/>
              </w:rPr>
              <w:t>changes in eating</w:t>
            </w:r>
            <w:r w:rsidRPr="003917B7">
              <w:rPr>
                <w:color w:val="auto"/>
                <w:spacing w:val="6"/>
                <w:szCs w:val="24"/>
              </w:rPr>
              <w:t xml:space="preserve"> </w:t>
            </w:r>
            <w:r w:rsidRPr="003917B7">
              <w:rPr>
                <w:color w:val="auto"/>
                <w:szCs w:val="24"/>
              </w:rPr>
              <w:t>patterns</w:t>
            </w:r>
          </w:p>
          <w:p w:rsidRPr="003917B7" w:rsidR="002B55B7" w:rsidP="005E642E" w:rsidRDefault="002B55B7" w14:paraId="1D5A1D64" w14:textId="77777777">
            <w:pPr>
              <w:pStyle w:val="TableParagraph"/>
              <w:tabs>
                <w:tab w:val="left" w:pos="218"/>
              </w:tabs>
              <w:spacing w:line="360" w:lineRule="auto"/>
              <w:ind w:left="75" w:right="872"/>
              <w:contextualSpacing/>
              <w:rPr>
                <w:color w:val="auto"/>
                <w:szCs w:val="24"/>
              </w:rPr>
            </w:pPr>
            <w:r w:rsidRPr="003917B7">
              <w:rPr>
                <w:color w:val="auto"/>
                <w:szCs w:val="24"/>
              </w:rPr>
              <w:t>inappropriate or unusual sexual behaviour or</w:t>
            </w:r>
            <w:r w:rsidRPr="003917B7">
              <w:rPr>
                <w:color w:val="auto"/>
                <w:spacing w:val="6"/>
                <w:szCs w:val="24"/>
              </w:rPr>
              <w:t xml:space="preserve"> </w:t>
            </w:r>
            <w:r w:rsidRPr="003917B7">
              <w:rPr>
                <w:color w:val="auto"/>
                <w:szCs w:val="24"/>
              </w:rPr>
              <w:t>knowledge</w:t>
            </w:r>
          </w:p>
          <w:p w:rsidRPr="003917B7" w:rsidR="002B55B7" w:rsidP="005E642E" w:rsidRDefault="002B55B7" w14:paraId="25264159" w14:textId="77777777">
            <w:pPr>
              <w:pStyle w:val="TableParagraph"/>
              <w:tabs>
                <w:tab w:val="left" w:pos="218"/>
              </w:tabs>
              <w:spacing w:line="360" w:lineRule="auto"/>
              <w:ind w:left="75"/>
              <w:contextualSpacing/>
              <w:rPr>
                <w:color w:val="auto"/>
                <w:szCs w:val="24"/>
              </w:rPr>
            </w:pPr>
            <w:r w:rsidRPr="003917B7">
              <w:rPr>
                <w:color w:val="auto"/>
                <w:szCs w:val="24"/>
              </w:rPr>
              <w:t>changes in social</w:t>
            </w:r>
            <w:r w:rsidRPr="003917B7">
              <w:rPr>
                <w:color w:val="auto"/>
                <w:spacing w:val="36"/>
                <w:szCs w:val="24"/>
              </w:rPr>
              <w:t xml:space="preserve"> </w:t>
            </w:r>
            <w:r w:rsidRPr="003917B7">
              <w:rPr>
                <w:color w:val="auto"/>
                <w:szCs w:val="24"/>
              </w:rPr>
              <w:t>patterns</w:t>
            </w:r>
          </w:p>
          <w:p w:rsidRPr="003917B7" w:rsidR="002B55B7" w:rsidP="005E642E" w:rsidRDefault="002B55B7" w14:paraId="47A5B9C4" w14:textId="77777777">
            <w:pPr>
              <w:pStyle w:val="TableParagraph"/>
              <w:tabs>
                <w:tab w:val="left" w:pos="218"/>
              </w:tabs>
              <w:spacing w:line="360" w:lineRule="auto"/>
              <w:ind w:left="75" w:right="1038"/>
              <w:contextualSpacing/>
              <w:rPr>
                <w:color w:val="auto"/>
                <w:szCs w:val="24"/>
              </w:rPr>
            </w:pPr>
            <w:r w:rsidRPr="003917B7">
              <w:rPr>
                <w:color w:val="auto"/>
                <w:szCs w:val="24"/>
              </w:rPr>
              <w:t xml:space="preserve">sudden or marked changes </w:t>
            </w:r>
            <w:r w:rsidRPr="003917B7">
              <w:rPr>
                <w:color w:val="auto"/>
                <w:spacing w:val="-8"/>
                <w:szCs w:val="24"/>
              </w:rPr>
              <w:t xml:space="preserve">in </w:t>
            </w:r>
            <w:r w:rsidRPr="003917B7">
              <w:rPr>
                <w:color w:val="auto"/>
                <w:szCs w:val="24"/>
              </w:rPr>
              <w:t>behaviour or</w:t>
            </w:r>
            <w:r w:rsidRPr="003917B7">
              <w:rPr>
                <w:color w:val="auto"/>
                <w:spacing w:val="11"/>
                <w:szCs w:val="24"/>
              </w:rPr>
              <w:t xml:space="preserve"> </w:t>
            </w:r>
            <w:r w:rsidRPr="003917B7">
              <w:rPr>
                <w:color w:val="auto"/>
                <w:szCs w:val="24"/>
              </w:rPr>
              <w:t>temperament</w:t>
            </w:r>
          </w:p>
          <w:p w:rsidRPr="003917B7" w:rsidR="002B55B7" w:rsidP="005E642E" w:rsidRDefault="002B55B7" w14:paraId="3BD46427" w14:textId="77777777">
            <w:pPr>
              <w:pStyle w:val="TableParagraph"/>
              <w:tabs>
                <w:tab w:val="left" w:pos="218"/>
              </w:tabs>
              <w:spacing w:line="360" w:lineRule="auto"/>
              <w:ind w:left="75"/>
              <w:contextualSpacing/>
              <w:rPr>
                <w:color w:val="auto"/>
                <w:szCs w:val="24"/>
              </w:rPr>
            </w:pPr>
            <w:r w:rsidRPr="003917B7">
              <w:rPr>
                <w:color w:val="auto"/>
                <w:szCs w:val="24"/>
              </w:rPr>
              <w:t>anxiety</w:t>
            </w:r>
            <w:r w:rsidRPr="003917B7">
              <w:rPr>
                <w:color w:val="auto"/>
                <w:spacing w:val="1"/>
                <w:szCs w:val="24"/>
              </w:rPr>
              <w:t xml:space="preserve"> </w:t>
            </w:r>
            <w:r w:rsidRPr="003917B7">
              <w:rPr>
                <w:color w:val="auto"/>
                <w:szCs w:val="24"/>
              </w:rPr>
              <w:t>attacks</w:t>
            </w:r>
          </w:p>
          <w:p w:rsidRPr="003917B7" w:rsidR="002B55B7" w:rsidP="005E642E" w:rsidRDefault="002B55B7" w14:paraId="5E12FEBD" w14:textId="1F3497DE">
            <w:pPr>
              <w:pStyle w:val="TableParagraph"/>
              <w:tabs>
                <w:tab w:val="left" w:pos="218"/>
              </w:tabs>
              <w:spacing w:line="360" w:lineRule="auto"/>
              <w:ind w:left="75" w:right="1074"/>
              <w:contextualSpacing/>
              <w:rPr>
                <w:color w:val="auto"/>
                <w:szCs w:val="24"/>
              </w:rPr>
            </w:pPr>
            <w:r w:rsidRPr="003917B7">
              <w:rPr>
                <w:color w:val="auto"/>
                <w:szCs w:val="24"/>
              </w:rPr>
              <w:t>refusal to attend usual places (</w:t>
            </w:r>
            <w:r w:rsidRPr="003917B7" w:rsidR="0009442B">
              <w:rPr>
                <w:color w:val="auto"/>
                <w:szCs w:val="24"/>
              </w:rPr>
              <w:t>e.g.,</w:t>
            </w:r>
            <w:r w:rsidRPr="003917B7">
              <w:rPr>
                <w:color w:val="auto"/>
                <w:szCs w:val="24"/>
              </w:rPr>
              <w:t xml:space="preserve"> work, school,</w:t>
            </w:r>
            <w:r w:rsidRPr="003917B7">
              <w:rPr>
                <w:color w:val="auto"/>
                <w:spacing w:val="18"/>
                <w:szCs w:val="24"/>
              </w:rPr>
              <w:t xml:space="preserve"> </w:t>
            </w:r>
            <w:r w:rsidRPr="003917B7">
              <w:rPr>
                <w:color w:val="auto"/>
                <w:szCs w:val="24"/>
              </w:rPr>
              <w:t>respite)</w:t>
            </w:r>
          </w:p>
          <w:p w:rsidRPr="003917B7" w:rsidR="002B55B7" w:rsidP="005E642E" w:rsidRDefault="002B55B7" w14:paraId="19C378F2" w14:textId="77777777">
            <w:pPr>
              <w:pStyle w:val="TableParagraph"/>
              <w:tabs>
                <w:tab w:val="left" w:pos="218"/>
              </w:tabs>
              <w:spacing w:line="360" w:lineRule="auto"/>
              <w:ind w:left="75"/>
              <w:contextualSpacing/>
              <w:rPr>
                <w:color w:val="auto"/>
                <w:szCs w:val="24"/>
              </w:rPr>
            </w:pPr>
            <w:r w:rsidRPr="003917B7">
              <w:rPr>
                <w:color w:val="auto"/>
                <w:szCs w:val="24"/>
              </w:rPr>
              <w:t>depression</w:t>
            </w:r>
          </w:p>
          <w:p w:rsidRPr="003917B7" w:rsidR="002B55B7" w:rsidP="005E642E" w:rsidRDefault="002B55B7" w14:paraId="7B039F0C" w14:textId="77777777">
            <w:pPr>
              <w:pStyle w:val="TableParagraph"/>
              <w:tabs>
                <w:tab w:val="left" w:pos="218"/>
              </w:tabs>
              <w:spacing w:line="360" w:lineRule="auto"/>
              <w:ind w:left="75"/>
              <w:contextualSpacing/>
              <w:rPr>
                <w:color w:val="auto"/>
                <w:szCs w:val="24"/>
              </w:rPr>
            </w:pPr>
            <w:r w:rsidRPr="003917B7">
              <w:rPr>
                <w:color w:val="auto"/>
                <w:szCs w:val="24"/>
              </w:rPr>
              <w:t>going to bed fully</w:t>
            </w:r>
            <w:r w:rsidRPr="003917B7">
              <w:rPr>
                <w:color w:val="auto"/>
                <w:spacing w:val="8"/>
                <w:szCs w:val="24"/>
              </w:rPr>
              <w:t xml:space="preserve"> </w:t>
            </w:r>
            <w:r w:rsidRPr="003917B7">
              <w:rPr>
                <w:color w:val="auto"/>
                <w:szCs w:val="24"/>
              </w:rPr>
              <w:t>clothed</w:t>
            </w:r>
          </w:p>
          <w:p w:rsidRPr="003917B7" w:rsidR="002B55B7" w:rsidP="005E642E" w:rsidRDefault="002B55B7" w14:paraId="54F985F8" w14:textId="77777777">
            <w:pPr>
              <w:pStyle w:val="TableParagraph"/>
              <w:tabs>
                <w:tab w:val="left" w:pos="218"/>
              </w:tabs>
              <w:spacing w:line="360" w:lineRule="auto"/>
              <w:ind w:left="75"/>
              <w:contextualSpacing/>
              <w:rPr>
                <w:color w:val="auto"/>
                <w:szCs w:val="24"/>
              </w:rPr>
            </w:pPr>
            <w:r w:rsidRPr="003917B7">
              <w:rPr>
                <w:color w:val="auto"/>
                <w:szCs w:val="24"/>
              </w:rPr>
              <w:t>excessive compliance to</w:t>
            </w:r>
            <w:r w:rsidRPr="003917B7">
              <w:rPr>
                <w:color w:val="auto"/>
                <w:spacing w:val="8"/>
                <w:szCs w:val="24"/>
              </w:rPr>
              <w:t xml:space="preserve"> </w:t>
            </w:r>
            <w:r w:rsidRPr="003917B7">
              <w:rPr>
                <w:color w:val="auto"/>
                <w:szCs w:val="24"/>
              </w:rPr>
              <w:t>staff</w:t>
            </w:r>
          </w:p>
        </w:tc>
      </w:tr>
      <w:tr w:rsidRPr="001F41B0" w:rsidR="002B55B7" w:rsidTr="0F90CDDF" w14:paraId="3BBEE682" w14:textId="77777777">
        <w:trPr>
          <w:trHeight w:val="2258"/>
        </w:trPr>
        <w:tc>
          <w:tcPr>
            <w:tcW w:w="1860" w:type="dxa"/>
          </w:tcPr>
          <w:p w:rsidRPr="003917B7" w:rsidR="002B55B7" w:rsidP="005E642E" w:rsidRDefault="002B55B7" w14:paraId="160182CE" w14:textId="77777777">
            <w:pPr>
              <w:pStyle w:val="TableParagraph"/>
              <w:spacing w:line="360" w:lineRule="auto"/>
              <w:ind w:left="80" w:right="97"/>
              <w:contextualSpacing/>
              <w:rPr>
                <w:b/>
                <w:bCs/>
                <w:color w:val="auto"/>
              </w:rPr>
            </w:pPr>
            <w:r w:rsidRPr="0F90CDDF">
              <w:rPr>
                <w:b/>
                <w:bCs/>
                <w:color w:val="auto"/>
              </w:rPr>
              <w:t>Psychological/ emotional abuse</w:t>
            </w:r>
          </w:p>
        </w:tc>
        <w:tc>
          <w:tcPr>
            <w:tcW w:w="3947" w:type="dxa"/>
          </w:tcPr>
          <w:p w:rsidRPr="003917B7" w:rsidR="002B55B7" w:rsidP="005E642E" w:rsidRDefault="002B55B7" w14:paraId="5303D959" w14:textId="77777777">
            <w:pPr>
              <w:pStyle w:val="TableParagraph"/>
              <w:tabs>
                <w:tab w:val="left" w:pos="223"/>
              </w:tabs>
              <w:spacing w:line="360" w:lineRule="auto"/>
              <w:ind w:left="80"/>
              <w:contextualSpacing/>
              <w:rPr>
                <w:color w:val="auto"/>
              </w:rPr>
            </w:pPr>
            <w:r w:rsidRPr="0F90CDDF">
              <w:rPr>
                <w:color w:val="auto"/>
              </w:rPr>
              <w:t>speech</w:t>
            </w:r>
            <w:r w:rsidRPr="0F90CDDF">
              <w:rPr>
                <w:color w:val="auto"/>
                <w:spacing w:val="1"/>
              </w:rPr>
              <w:t xml:space="preserve"> </w:t>
            </w:r>
            <w:r w:rsidRPr="0F90CDDF">
              <w:rPr>
                <w:color w:val="auto"/>
              </w:rPr>
              <w:t>disorders</w:t>
            </w:r>
          </w:p>
          <w:p w:rsidRPr="003917B7" w:rsidR="002B55B7" w:rsidP="005E642E" w:rsidRDefault="002B55B7" w14:paraId="55B6143B" w14:textId="72415AE3">
            <w:pPr>
              <w:pStyle w:val="TableParagraph"/>
              <w:tabs>
                <w:tab w:val="left" w:pos="223"/>
              </w:tabs>
              <w:spacing w:line="360" w:lineRule="auto"/>
              <w:ind w:left="80" w:right="91"/>
              <w:contextualSpacing/>
              <w:rPr>
                <w:color w:val="auto"/>
              </w:rPr>
            </w:pPr>
            <w:r w:rsidRPr="0F90CDDF">
              <w:rPr>
                <w:color w:val="auto"/>
              </w:rPr>
              <w:t>in the case of a child, there may be lags in physical development or</w:t>
            </w:r>
            <w:r w:rsidRPr="0F90CDDF">
              <w:rPr>
                <w:color w:val="auto"/>
                <w:spacing w:val="8"/>
              </w:rPr>
              <w:t xml:space="preserve"> </w:t>
            </w:r>
            <w:r w:rsidRPr="0F90CDDF">
              <w:rPr>
                <w:color w:val="auto"/>
              </w:rPr>
              <w:t xml:space="preserve">anon-organic failure to </w:t>
            </w:r>
            <w:r w:rsidRPr="0F90CDDF" w:rsidR="0009442B">
              <w:rPr>
                <w:color w:val="auto"/>
              </w:rPr>
              <w:t>thrive.</w:t>
            </w:r>
          </w:p>
          <w:p w:rsidRPr="003917B7" w:rsidR="002B55B7" w:rsidP="005E642E" w:rsidRDefault="002B55B7" w14:paraId="453300A9" w14:textId="111E0C69">
            <w:pPr>
              <w:pStyle w:val="TableParagraph"/>
              <w:tabs>
                <w:tab w:val="left" w:pos="223"/>
              </w:tabs>
              <w:spacing w:line="360" w:lineRule="auto"/>
              <w:ind w:left="80" w:right="425"/>
              <w:contextualSpacing/>
              <w:rPr>
                <w:color w:val="auto"/>
              </w:rPr>
            </w:pPr>
            <w:r w:rsidRPr="0F90CDDF">
              <w:rPr>
                <w:color w:val="auto"/>
              </w:rPr>
              <w:t>injuries sustained from self-abuse or self-destructive</w:t>
            </w:r>
            <w:r w:rsidRPr="0F90CDDF">
              <w:rPr>
                <w:color w:val="auto"/>
                <w:spacing w:val="3"/>
              </w:rPr>
              <w:t xml:space="preserve"> </w:t>
            </w:r>
            <w:r w:rsidRPr="0F90CDDF" w:rsidR="0009442B">
              <w:rPr>
                <w:color w:val="auto"/>
              </w:rPr>
              <w:t>behaviours.</w:t>
            </w:r>
          </w:p>
          <w:p w:rsidRPr="003917B7" w:rsidR="002B55B7" w:rsidP="005E642E" w:rsidRDefault="002B55B7" w14:paraId="50AD3C71" w14:textId="44C248B7">
            <w:pPr>
              <w:pStyle w:val="TableParagraph"/>
              <w:tabs>
                <w:tab w:val="left" w:pos="223"/>
              </w:tabs>
              <w:spacing w:line="360" w:lineRule="auto"/>
              <w:ind w:left="80"/>
              <w:contextualSpacing/>
              <w:rPr>
                <w:color w:val="auto"/>
              </w:rPr>
            </w:pPr>
            <w:r w:rsidRPr="0F90CDDF">
              <w:rPr>
                <w:color w:val="auto"/>
              </w:rPr>
              <w:t>suicide</w:t>
            </w:r>
            <w:r w:rsidRPr="0F90CDDF">
              <w:rPr>
                <w:color w:val="auto"/>
                <w:spacing w:val="1"/>
              </w:rPr>
              <w:t xml:space="preserve"> </w:t>
            </w:r>
            <w:r w:rsidRPr="0F90CDDF" w:rsidR="0009442B">
              <w:rPr>
                <w:color w:val="auto"/>
              </w:rPr>
              <w:t>attempts.</w:t>
            </w:r>
          </w:p>
          <w:p w:rsidRPr="003917B7" w:rsidR="002B55B7" w:rsidP="005E642E" w:rsidRDefault="002B55B7" w14:paraId="20F4AE38" w14:textId="77777777">
            <w:pPr>
              <w:pStyle w:val="TableParagraph"/>
              <w:tabs>
                <w:tab w:val="left" w:pos="223"/>
              </w:tabs>
              <w:spacing w:line="360" w:lineRule="auto"/>
              <w:ind w:left="80"/>
              <w:contextualSpacing/>
              <w:rPr>
                <w:color w:val="auto"/>
              </w:rPr>
            </w:pPr>
            <w:r w:rsidRPr="0F90CDDF">
              <w:rPr>
                <w:color w:val="auto"/>
              </w:rPr>
              <w:t>anxiety</w:t>
            </w:r>
            <w:r w:rsidRPr="0F90CDDF">
              <w:rPr>
                <w:color w:val="auto"/>
                <w:spacing w:val="1"/>
              </w:rPr>
              <w:t xml:space="preserve"> </w:t>
            </w:r>
            <w:r w:rsidRPr="0F90CDDF">
              <w:rPr>
                <w:color w:val="auto"/>
              </w:rPr>
              <w:t>attacks</w:t>
            </w:r>
          </w:p>
        </w:tc>
        <w:tc>
          <w:tcPr>
            <w:tcW w:w="4375" w:type="dxa"/>
          </w:tcPr>
          <w:p w:rsidRPr="003917B7" w:rsidR="002B55B7" w:rsidP="005E642E" w:rsidRDefault="002B55B7" w14:paraId="65CC54C9" w14:textId="00F9F54C">
            <w:pPr>
              <w:pStyle w:val="TableParagraph"/>
              <w:tabs>
                <w:tab w:val="left" w:pos="218"/>
              </w:tabs>
              <w:spacing w:line="360" w:lineRule="auto"/>
              <w:ind w:left="76"/>
              <w:contextualSpacing/>
              <w:rPr>
                <w:color w:val="auto"/>
              </w:rPr>
            </w:pPr>
            <w:r w:rsidRPr="0F90CDDF">
              <w:rPr>
                <w:color w:val="auto"/>
              </w:rPr>
              <w:t>self-harm or self-destructive</w:t>
            </w:r>
            <w:r w:rsidRPr="0F90CDDF">
              <w:rPr>
                <w:color w:val="auto"/>
                <w:spacing w:val="26"/>
              </w:rPr>
              <w:t xml:space="preserve"> </w:t>
            </w:r>
            <w:r w:rsidRPr="0F90CDDF" w:rsidR="0009442B">
              <w:rPr>
                <w:color w:val="auto"/>
              </w:rPr>
              <w:t>behaviour.</w:t>
            </w:r>
          </w:p>
          <w:p w:rsidRPr="003917B7" w:rsidR="002B55B7" w:rsidP="005E642E" w:rsidRDefault="002B55B7" w14:paraId="6ADD96EE" w14:textId="59B3CA2F">
            <w:pPr>
              <w:pStyle w:val="TableParagraph"/>
              <w:tabs>
                <w:tab w:val="left" w:pos="218"/>
              </w:tabs>
              <w:spacing w:line="360" w:lineRule="auto"/>
              <w:ind w:left="76"/>
              <w:contextualSpacing/>
              <w:rPr>
                <w:color w:val="auto"/>
              </w:rPr>
            </w:pPr>
            <w:r w:rsidRPr="0F90CDDF">
              <w:rPr>
                <w:color w:val="auto"/>
              </w:rPr>
              <w:t>challenging/extreme</w:t>
            </w:r>
            <w:r w:rsidRPr="0F90CDDF">
              <w:rPr>
                <w:color w:val="auto"/>
                <w:spacing w:val="3"/>
              </w:rPr>
              <w:t xml:space="preserve"> </w:t>
            </w:r>
            <w:r w:rsidRPr="0F90CDDF" w:rsidR="0009442B">
              <w:rPr>
                <w:color w:val="auto"/>
              </w:rPr>
              <w:t>behaviours.</w:t>
            </w:r>
          </w:p>
          <w:p w:rsidRPr="003917B7" w:rsidR="002B55B7" w:rsidP="005E642E" w:rsidRDefault="002B55B7" w14:paraId="51F42896" w14:textId="4D0BB9DA">
            <w:pPr>
              <w:pStyle w:val="TableParagraph"/>
              <w:tabs>
                <w:tab w:val="left" w:pos="218"/>
              </w:tabs>
              <w:spacing w:line="360" w:lineRule="auto"/>
              <w:ind w:left="76"/>
              <w:contextualSpacing/>
              <w:rPr>
                <w:color w:val="auto"/>
              </w:rPr>
            </w:pPr>
            <w:r w:rsidRPr="0F90CDDF">
              <w:rPr>
                <w:color w:val="auto"/>
              </w:rPr>
              <w:t>excessive</w:t>
            </w:r>
            <w:r w:rsidRPr="0F90CDDF">
              <w:rPr>
                <w:color w:val="auto"/>
                <w:spacing w:val="1"/>
              </w:rPr>
              <w:t xml:space="preserve"> </w:t>
            </w:r>
            <w:r w:rsidRPr="0F90CDDF" w:rsidR="0009442B">
              <w:rPr>
                <w:color w:val="auto"/>
              </w:rPr>
              <w:t>compliance.</w:t>
            </w:r>
          </w:p>
          <w:p w:rsidRPr="003917B7" w:rsidR="002B55B7" w:rsidP="005E642E" w:rsidRDefault="002B55B7" w14:paraId="1EC5F3B6" w14:textId="2061D46C">
            <w:pPr>
              <w:pStyle w:val="TableParagraph"/>
              <w:tabs>
                <w:tab w:val="left" w:pos="218"/>
              </w:tabs>
              <w:spacing w:line="360" w:lineRule="auto"/>
              <w:ind w:left="76"/>
              <w:contextualSpacing/>
              <w:rPr>
                <w:color w:val="auto"/>
              </w:rPr>
            </w:pPr>
            <w:r w:rsidRPr="0F90CDDF">
              <w:rPr>
                <w:color w:val="auto"/>
              </w:rPr>
              <w:t>very low</w:t>
            </w:r>
            <w:r w:rsidRPr="0F90CDDF">
              <w:rPr>
                <w:color w:val="auto"/>
                <w:spacing w:val="3"/>
              </w:rPr>
              <w:t xml:space="preserve"> </w:t>
            </w:r>
            <w:r w:rsidRPr="0F90CDDF" w:rsidR="0009442B">
              <w:rPr>
                <w:color w:val="auto"/>
              </w:rPr>
              <w:t>self-esteem.</w:t>
            </w:r>
          </w:p>
          <w:p w:rsidRPr="003917B7" w:rsidR="002B55B7" w:rsidP="005E642E" w:rsidRDefault="0009442B" w14:paraId="2B235234" w14:textId="20D45A2A">
            <w:pPr>
              <w:pStyle w:val="TableParagraph"/>
              <w:tabs>
                <w:tab w:val="left" w:pos="218"/>
              </w:tabs>
              <w:spacing w:line="360" w:lineRule="auto"/>
              <w:ind w:left="76"/>
              <w:contextualSpacing/>
              <w:rPr>
                <w:color w:val="auto"/>
              </w:rPr>
            </w:pPr>
            <w:r w:rsidRPr="0F90CDDF">
              <w:rPr>
                <w:color w:val="auto"/>
              </w:rPr>
              <w:t>depression.</w:t>
            </w:r>
          </w:p>
          <w:p w:rsidRPr="003917B7" w:rsidR="002B55B7" w:rsidP="005E642E" w:rsidRDefault="002B55B7" w14:paraId="05155A81" w14:textId="0E831B51">
            <w:pPr>
              <w:pStyle w:val="TableParagraph"/>
              <w:tabs>
                <w:tab w:val="left" w:pos="218"/>
              </w:tabs>
              <w:spacing w:line="360" w:lineRule="auto"/>
              <w:ind w:left="76"/>
              <w:contextualSpacing/>
              <w:rPr>
                <w:color w:val="auto"/>
              </w:rPr>
            </w:pPr>
            <w:r w:rsidRPr="0F90CDDF">
              <w:rPr>
                <w:color w:val="auto"/>
              </w:rPr>
              <w:t>feelings of</w:t>
            </w:r>
            <w:r w:rsidRPr="0F90CDDF">
              <w:rPr>
                <w:color w:val="auto"/>
                <w:spacing w:val="4"/>
              </w:rPr>
              <w:t xml:space="preserve"> </w:t>
            </w:r>
            <w:r w:rsidRPr="0F90CDDF" w:rsidR="0009442B">
              <w:rPr>
                <w:color w:val="auto"/>
              </w:rPr>
              <w:t>worthlessness.</w:t>
            </w:r>
          </w:p>
          <w:p w:rsidRPr="003917B7" w:rsidR="002B55B7" w:rsidP="005E642E" w:rsidRDefault="002B55B7" w14:paraId="1F3DB087" w14:textId="2408D7CF">
            <w:pPr>
              <w:pStyle w:val="TableParagraph"/>
              <w:tabs>
                <w:tab w:val="left" w:pos="218"/>
              </w:tabs>
              <w:spacing w:line="360" w:lineRule="auto"/>
              <w:ind w:left="76" w:right="159"/>
              <w:contextualSpacing/>
              <w:rPr>
                <w:color w:val="auto"/>
              </w:rPr>
            </w:pPr>
            <w:r w:rsidRPr="0F90CDDF">
              <w:rPr>
                <w:color w:val="auto"/>
              </w:rPr>
              <w:t xml:space="preserve">marked decrease in interpersonal </w:t>
            </w:r>
            <w:r w:rsidRPr="0F90CDDF" w:rsidR="00362E97">
              <w:rPr>
                <w:color w:val="auto"/>
              </w:rPr>
              <w:t>skills,</w:t>
            </w:r>
            <w:r w:rsidRPr="0F90CDDF">
              <w:rPr>
                <w:color w:val="auto"/>
              </w:rPr>
              <w:t xml:space="preserve"> necessary for adequate</w:t>
            </w:r>
            <w:r w:rsidRPr="0F90CDDF">
              <w:rPr>
                <w:color w:val="auto"/>
                <w:spacing w:val="16"/>
              </w:rPr>
              <w:t xml:space="preserve"> </w:t>
            </w:r>
            <w:r w:rsidRPr="0F90CDDF" w:rsidR="00362E97">
              <w:rPr>
                <w:color w:val="auto"/>
              </w:rPr>
              <w:t>functioning.</w:t>
            </w:r>
          </w:p>
          <w:p w:rsidRPr="003917B7" w:rsidR="002B55B7" w:rsidP="005E642E" w:rsidRDefault="002B55B7" w14:paraId="1CA9DE39" w14:textId="77777777">
            <w:pPr>
              <w:pStyle w:val="TableParagraph"/>
              <w:tabs>
                <w:tab w:val="left" w:pos="218"/>
              </w:tabs>
              <w:spacing w:line="360" w:lineRule="auto"/>
              <w:ind w:left="76"/>
              <w:contextualSpacing/>
              <w:rPr>
                <w:color w:val="auto"/>
              </w:rPr>
            </w:pPr>
            <w:r w:rsidRPr="0F90CDDF">
              <w:rPr>
                <w:color w:val="auto"/>
              </w:rPr>
              <w:t>extreme attention-seeking</w:t>
            </w:r>
            <w:r w:rsidRPr="0F90CDDF">
              <w:rPr>
                <w:color w:val="auto"/>
                <w:spacing w:val="8"/>
              </w:rPr>
              <w:t xml:space="preserve"> </w:t>
            </w:r>
            <w:r w:rsidRPr="0F90CDDF">
              <w:rPr>
                <w:color w:val="auto"/>
              </w:rPr>
              <w:t>behaviour</w:t>
            </w:r>
          </w:p>
        </w:tc>
      </w:tr>
      <w:tr w:rsidRPr="001F41B0" w:rsidR="002B55B7" w:rsidTr="0F90CDDF" w14:paraId="02CBC5A1" w14:textId="77777777">
        <w:trPr>
          <w:trHeight w:val="1986"/>
        </w:trPr>
        <w:tc>
          <w:tcPr>
            <w:tcW w:w="1860" w:type="dxa"/>
          </w:tcPr>
          <w:p w:rsidRPr="003917B7" w:rsidR="002B55B7" w:rsidP="005E642E" w:rsidRDefault="002B55B7" w14:paraId="259DCCBD" w14:textId="77777777">
            <w:pPr>
              <w:pStyle w:val="TableParagraph"/>
              <w:spacing w:line="360" w:lineRule="auto"/>
              <w:ind w:left="80" w:right="97"/>
              <w:contextualSpacing/>
              <w:rPr>
                <w:b/>
                <w:bCs/>
                <w:color w:val="auto"/>
              </w:rPr>
            </w:pPr>
            <w:r w:rsidRPr="0F90CDDF">
              <w:rPr>
                <w:b/>
                <w:bCs/>
                <w:color w:val="auto"/>
              </w:rPr>
              <w:t>Chemical abuse</w:t>
            </w:r>
          </w:p>
        </w:tc>
        <w:tc>
          <w:tcPr>
            <w:tcW w:w="3947" w:type="dxa"/>
          </w:tcPr>
          <w:p w:rsidRPr="003917B7" w:rsidR="002B55B7" w:rsidP="005E642E" w:rsidRDefault="002B55B7" w14:paraId="31C43B63" w14:textId="29F7D661">
            <w:pPr>
              <w:pStyle w:val="TableParagraph"/>
              <w:tabs>
                <w:tab w:val="left" w:pos="223"/>
              </w:tabs>
              <w:spacing w:line="360" w:lineRule="auto"/>
              <w:ind w:left="81" w:right="155"/>
              <w:contextualSpacing/>
              <w:rPr>
                <w:color w:val="auto"/>
              </w:rPr>
            </w:pPr>
            <w:r w:rsidRPr="0F90CDDF">
              <w:rPr>
                <w:color w:val="auto"/>
              </w:rPr>
              <w:t xml:space="preserve">prescribed medication withheld by a staff member, service </w:t>
            </w:r>
            <w:r w:rsidRPr="0F90CDDF">
              <w:rPr>
                <w:color w:val="auto"/>
                <w:spacing w:val="-3"/>
              </w:rPr>
              <w:t xml:space="preserve">provider, </w:t>
            </w:r>
            <w:r w:rsidRPr="0F90CDDF">
              <w:rPr>
                <w:color w:val="auto"/>
              </w:rPr>
              <w:t>carer or support</w:t>
            </w:r>
            <w:r w:rsidRPr="0F90CDDF">
              <w:rPr>
                <w:color w:val="auto"/>
                <w:spacing w:val="1"/>
              </w:rPr>
              <w:t xml:space="preserve"> </w:t>
            </w:r>
            <w:r w:rsidRPr="0F90CDDF" w:rsidR="00362E97">
              <w:rPr>
                <w:color w:val="auto"/>
              </w:rPr>
              <w:t>person.</w:t>
            </w:r>
          </w:p>
          <w:p w:rsidRPr="003917B7" w:rsidR="002B55B7" w:rsidP="005E642E" w:rsidRDefault="002B55B7" w14:paraId="50271ECE" w14:textId="77777777">
            <w:pPr>
              <w:pStyle w:val="TableParagraph"/>
              <w:tabs>
                <w:tab w:val="left" w:pos="223"/>
              </w:tabs>
              <w:spacing w:line="360" w:lineRule="auto"/>
              <w:ind w:left="81" w:right="411"/>
              <w:contextualSpacing/>
              <w:rPr>
                <w:color w:val="auto"/>
              </w:rPr>
            </w:pPr>
            <w:r w:rsidRPr="0F90CDDF">
              <w:rPr>
                <w:color w:val="auto"/>
              </w:rPr>
              <w:t xml:space="preserve">medication administered by a staff member, service </w:t>
            </w:r>
            <w:r w:rsidRPr="0F90CDDF">
              <w:rPr>
                <w:color w:val="auto"/>
                <w:spacing w:val="-3"/>
              </w:rPr>
              <w:t xml:space="preserve">provider, </w:t>
            </w:r>
            <w:r w:rsidRPr="0F90CDDF">
              <w:rPr>
                <w:color w:val="auto"/>
              </w:rPr>
              <w:t xml:space="preserve">carer or support person more frequently </w:t>
            </w:r>
            <w:r w:rsidRPr="0F90CDDF">
              <w:rPr>
                <w:color w:val="auto"/>
                <w:spacing w:val="-3"/>
              </w:rPr>
              <w:t xml:space="preserve">than </w:t>
            </w:r>
            <w:r w:rsidRPr="0F90CDDF">
              <w:rPr>
                <w:color w:val="auto"/>
              </w:rPr>
              <w:t>prescribed or</w:t>
            </w:r>
            <w:r w:rsidRPr="0F90CDDF">
              <w:rPr>
                <w:color w:val="auto"/>
                <w:spacing w:val="3"/>
              </w:rPr>
              <w:t xml:space="preserve"> </w:t>
            </w:r>
            <w:r w:rsidRPr="0F90CDDF">
              <w:rPr>
                <w:color w:val="auto"/>
              </w:rPr>
              <w:t>warranted</w:t>
            </w:r>
          </w:p>
        </w:tc>
        <w:tc>
          <w:tcPr>
            <w:tcW w:w="4375" w:type="dxa"/>
          </w:tcPr>
          <w:p w:rsidRPr="003917B7" w:rsidR="002B55B7" w:rsidP="005E642E" w:rsidRDefault="002B55B7" w14:paraId="07D59683" w14:textId="28E65FB7">
            <w:pPr>
              <w:pStyle w:val="TableParagraph"/>
              <w:tabs>
                <w:tab w:val="left" w:pos="218"/>
              </w:tabs>
              <w:spacing w:line="360" w:lineRule="auto"/>
              <w:ind w:left="76"/>
              <w:contextualSpacing/>
              <w:rPr>
                <w:color w:val="auto"/>
              </w:rPr>
            </w:pPr>
            <w:r w:rsidRPr="0F90CDDF">
              <w:rPr>
                <w:color w:val="auto"/>
              </w:rPr>
              <w:t>persistent</w:t>
            </w:r>
            <w:r w:rsidRPr="0F90CDDF">
              <w:rPr>
                <w:color w:val="auto"/>
                <w:spacing w:val="1"/>
              </w:rPr>
              <w:t xml:space="preserve"> </w:t>
            </w:r>
            <w:r w:rsidRPr="0F90CDDF">
              <w:rPr>
                <w:color w:val="auto"/>
              </w:rPr>
              <w:t>over-</w:t>
            </w:r>
            <w:r w:rsidRPr="0F90CDDF" w:rsidR="00362E97">
              <w:rPr>
                <w:color w:val="auto"/>
              </w:rPr>
              <w:t>activity.</w:t>
            </w:r>
          </w:p>
          <w:p w:rsidRPr="003917B7" w:rsidR="002B55B7" w:rsidP="005E642E" w:rsidRDefault="002B55B7" w14:paraId="27FBD29E" w14:textId="77777777">
            <w:pPr>
              <w:pStyle w:val="TableParagraph"/>
              <w:tabs>
                <w:tab w:val="left" w:pos="218"/>
              </w:tabs>
              <w:spacing w:line="360" w:lineRule="auto"/>
              <w:ind w:left="76"/>
              <w:contextualSpacing/>
              <w:rPr>
                <w:color w:val="auto"/>
              </w:rPr>
            </w:pPr>
            <w:r w:rsidRPr="0F90CDDF">
              <w:rPr>
                <w:color w:val="auto"/>
              </w:rPr>
              <w:t>unusual levels of</w:t>
            </w:r>
            <w:r w:rsidRPr="0F90CDDF">
              <w:rPr>
                <w:color w:val="auto"/>
                <w:spacing w:val="6"/>
              </w:rPr>
              <w:t xml:space="preserve"> </w:t>
            </w:r>
            <w:r w:rsidRPr="0F90CDDF">
              <w:rPr>
                <w:color w:val="auto"/>
              </w:rPr>
              <w:t>confusion</w:t>
            </w:r>
          </w:p>
        </w:tc>
      </w:tr>
    </w:tbl>
    <w:p w:rsidRPr="003917B7" w:rsidR="002B55B7" w:rsidP="0F90CDDF" w:rsidRDefault="002B55B7" w14:paraId="69FBCF18" w14:textId="2D9C9755">
      <w:pPr>
        <w:pStyle w:val="Heading3"/>
        <w:shd w:val="clear" w:color="auto" w:fill="FFFFFF" w:themeFill="background1"/>
        <w:spacing w:before="0" w:after="420"/>
        <w:rPr>
          <w:rFonts w:cs="Arial"/>
          <w:color w:val="auto"/>
          <w:szCs w:val="24"/>
        </w:rPr>
      </w:pPr>
    </w:p>
    <w:p w:rsidR="002B55B7" w:rsidP="0F90CDDF" w:rsidRDefault="0E2AD58D" w14:paraId="0FDA3615" w14:textId="6D8FA0BE">
      <w:pPr>
        <w:rPr>
          <w:b/>
          <w:bCs/>
          <w:sz w:val="28"/>
          <w:szCs w:val="28"/>
        </w:rPr>
      </w:pPr>
      <w:r w:rsidRPr="0F90CDDF">
        <w:rPr>
          <w:b/>
          <w:bCs/>
          <w:sz w:val="28"/>
          <w:szCs w:val="28"/>
        </w:rPr>
        <w:t>QSGC Reportable incidents</w:t>
      </w:r>
    </w:p>
    <w:p w:rsidRPr="003917B7" w:rsidR="009E0E0D" w:rsidP="0F90CDDF" w:rsidRDefault="009E0E0D" w14:paraId="390B4A8F" w14:textId="77777777">
      <w:pPr>
        <w:rPr>
          <w:rFonts w:eastAsia="Arial" w:cs="Arial"/>
          <w:b/>
          <w:bCs/>
          <w:color w:val="auto"/>
          <w:sz w:val="28"/>
          <w:szCs w:val="28"/>
        </w:rPr>
      </w:pPr>
    </w:p>
    <w:p w:rsidRPr="003917B7" w:rsidR="002B55B7" w:rsidP="0F90CDDF" w:rsidRDefault="0E2AD58D" w14:paraId="3F59E3ED" w14:textId="57EC9F3C">
      <w:pPr>
        <w:shd w:val="clear" w:color="auto" w:fill="FFFFFF" w:themeFill="background1"/>
        <w:autoSpaceDE/>
        <w:autoSpaceDN/>
        <w:spacing w:after="240" w:line="360" w:lineRule="auto"/>
        <w:contextualSpacing/>
        <w:rPr>
          <w:rFonts w:eastAsia="Arial" w:cs="Arial"/>
          <w:color w:val="auto"/>
          <w:szCs w:val="24"/>
        </w:rPr>
      </w:pPr>
      <w:r w:rsidRPr="0F90CDDF">
        <w:rPr>
          <w:rFonts w:eastAsia="Arial" w:cs="Arial"/>
          <w:color w:val="auto"/>
          <w:szCs w:val="24"/>
        </w:rPr>
        <w:t xml:space="preserve">As a registered NDIS provider, </w:t>
      </w:r>
      <w:r w:rsidR="00BE3D38">
        <w:rPr>
          <w:rFonts w:eastAsia="Arial" w:cs="Arial"/>
          <w:color w:val="auto"/>
          <w:szCs w:val="24"/>
        </w:rPr>
        <w:t xml:space="preserve">Felix SCC </w:t>
      </w:r>
      <w:r w:rsidRPr="0F90CDDF">
        <w:rPr>
          <w:rFonts w:eastAsia="Arial" w:cs="Arial"/>
          <w:color w:val="auto"/>
          <w:szCs w:val="24"/>
        </w:rPr>
        <w:t xml:space="preserve">must </w:t>
      </w:r>
      <w:r w:rsidRPr="0F90CDDF">
        <w:rPr>
          <w:rFonts w:eastAsia="Arial" w:cs="Arial"/>
          <w:b/>
          <w:bCs/>
          <w:color w:val="auto"/>
          <w:szCs w:val="24"/>
        </w:rPr>
        <w:t>notify the NDIS Commission of all reportable incidents</w:t>
      </w:r>
      <w:r w:rsidRPr="0F90CDDF">
        <w:rPr>
          <w:rFonts w:eastAsia="Arial" w:cs="Arial"/>
          <w:color w:val="auto"/>
          <w:szCs w:val="24"/>
        </w:rPr>
        <w:t xml:space="preserve"> (including alleged reportable incidents) that occur (or are alleged to have occurred) in connection with the provision of NDIS supports or services you deliver, even where </w:t>
      </w:r>
      <w:r w:rsidRPr="0F90CDDF" w:rsidR="1FC7C6DA">
        <w:rPr>
          <w:rFonts w:eastAsia="Arial" w:cs="Arial"/>
          <w:color w:val="auto"/>
          <w:szCs w:val="24"/>
        </w:rPr>
        <w:t>we</w:t>
      </w:r>
      <w:r w:rsidRPr="0F90CDDF">
        <w:rPr>
          <w:rFonts w:eastAsia="Arial" w:cs="Arial"/>
          <w:color w:val="auto"/>
          <w:szCs w:val="24"/>
        </w:rPr>
        <w:t xml:space="preserve"> have recorded and responded within our own incident management system. </w:t>
      </w:r>
    </w:p>
    <w:p w:rsidRPr="003917B7" w:rsidR="002B55B7" w:rsidP="0F90CDDF" w:rsidRDefault="0E2AD58D" w14:paraId="7DDE4E1A" w14:textId="0A354A88">
      <w:pPr>
        <w:shd w:val="clear" w:color="auto" w:fill="FFFFFF" w:themeFill="background1"/>
        <w:autoSpaceDE/>
        <w:autoSpaceDN/>
        <w:spacing w:after="240" w:line="360" w:lineRule="auto"/>
        <w:contextualSpacing/>
        <w:rPr>
          <w:rFonts w:eastAsia="Arial" w:cs="Arial"/>
          <w:color w:val="auto"/>
          <w:szCs w:val="24"/>
        </w:rPr>
      </w:pPr>
      <w:r w:rsidRPr="0F90CDDF">
        <w:rPr>
          <w:rFonts w:eastAsia="Arial" w:cs="Arial"/>
          <w:color w:val="auto"/>
          <w:szCs w:val="24"/>
        </w:rPr>
        <w:t xml:space="preserve">It is a condition of our registration that </w:t>
      </w:r>
      <w:r w:rsidRPr="0F90CDDF" w:rsidR="5CCA76D9">
        <w:rPr>
          <w:rFonts w:eastAsia="Arial" w:cs="Arial"/>
          <w:color w:val="auto"/>
          <w:szCs w:val="24"/>
        </w:rPr>
        <w:t>we</w:t>
      </w:r>
      <w:r w:rsidRPr="0F90CDDF">
        <w:rPr>
          <w:rFonts w:eastAsia="Arial" w:cs="Arial"/>
          <w:color w:val="auto"/>
          <w:szCs w:val="24"/>
        </w:rPr>
        <w:t xml:space="preserve"> comply with the NDIS Quality and Safeguards Rules about notifying us of reportable incidents.</w:t>
      </w:r>
      <w:r w:rsidRPr="0F90CDDF" w:rsidR="6C1446FA">
        <w:rPr>
          <w:rFonts w:eastAsia="Arial" w:cs="Arial"/>
          <w:color w:val="auto"/>
          <w:szCs w:val="24"/>
        </w:rPr>
        <w:t xml:space="preserve"> As a Registered NDIS Provider, we will work closely and transparently with other direct NDIS Support Providers; educating and coaching them to ensure that they meet these QSGC Reporting Requirements. </w:t>
      </w:r>
    </w:p>
    <w:p w:rsidRPr="009E0E0D" w:rsidR="001547EE" w:rsidP="009E0E0D" w:rsidRDefault="00BE3D38" w14:paraId="6FF4D8EC" w14:textId="0C524392">
      <w:pPr>
        <w:shd w:val="clear" w:color="auto" w:fill="FFFFFF" w:themeFill="background1"/>
        <w:autoSpaceDE/>
        <w:autoSpaceDN/>
        <w:spacing w:after="240" w:line="360" w:lineRule="auto"/>
        <w:contextualSpacing/>
        <w:rPr>
          <w:rFonts w:eastAsia="Arial" w:cs="Arial"/>
          <w:color w:val="auto"/>
          <w:szCs w:val="24"/>
        </w:rPr>
      </w:pPr>
      <w:r>
        <w:rPr>
          <w:rFonts w:eastAsia="Arial" w:cs="Arial"/>
          <w:color w:val="auto"/>
          <w:szCs w:val="24"/>
        </w:rPr>
        <w:t xml:space="preserve">Felix SCC </w:t>
      </w:r>
      <w:r w:rsidRPr="0F90CDDF" w:rsidR="6C1446FA">
        <w:rPr>
          <w:rFonts w:eastAsia="Arial" w:cs="Arial"/>
          <w:color w:val="auto"/>
          <w:szCs w:val="24"/>
        </w:rPr>
        <w:t xml:space="preserve">will submit Reportable Incidents to the QSGC when </w:t>
      </w:r>
      <w:r w:rsidRPr="0F90CDDF" w:rsidR="06FD46ED">
        <w:rPr>
          <w:rFonts w:eastAsia="Arial" w:cs="Arial"/>
          <w:color w:val="auto"/>
          <w:szCs w:val="24"/>
        </w:rPr>
        <w:t>incidents</w:t>
      </w:r>
      <w:r w:rsidRPr="0F90CDDF" w:rsidR="6C1446FA">
        <w:rPr>
          <w:rFonts w:eastAsia="Arial" w:cs="Arial"/>
          <w:color w:val="auto"/>
          <w:szCs w:val="24"/>
        </w:rPr>
        <w:t xml:space="preserve"> have </w:t>
      </w:r>
      <w:r w:rsidRPr="0F90CDDF" w:rsidR="5835F6B1">
        <w:rPr>
          <w:rFonts w:eastAsia="Arial" w:cs="Arial"/>
          <w:color w:val="auto"/>
          <w:szCs w:val="24"/>
        </w:rPr>
        <w:t>occurred</w:t>
      </w:r>
      <w:r w:rsidRPr="0F90CDDF" w:rsidR="6C1446FA">
        <w:rPr>
          <w:rFonts w:eastAsia="Arial" w:cs="Arial"/>
          <w:color w:val="auto"/>
          <w:szCs w:val="24"/>
        </w:rPr>
        <w:t xml:space="preserve"> whilst clients h</w:t>
      </w:r>
      <w:r w:rsidRPr="0F90CDDF" w:rsidR="44D526BC">
        <w:rPr>
          <w:rFonts w:eastAsia="Arial" w:cs="Arial"/>
          <w:color w:val="auto"/>
          <w:szCs w:val="24"/>
        </w:rPr>
        <w:t xml:space="preserve">ave been in the care of </w:t>
      </w:r>
      <w:r w:rsidRPr="0F90CDDF" w:rsidR="6C1446FA">
        <w:rPr>
          <w:rFonts w:eastAsia="Arial" w:cs="Arial"/>
          <w:color w:val="auto"/>
          <w:szCs w:val="24"/>
        </w:rPr>
        <w:t xml:space="preserve">other </w:t>
      </w:r>
      <w:r w:rsidRPr="0F90CDDF" w:rsidR="16E7833B">
        <w:rPr>
          <w:rFonts w:eastAsia="Arial" w:cs="Arial"/>
          <w:color w:val="auto"/>
          <w:szCs w:val="24"/>
        </w:rPr>
        <w:t xml:space="preserve">NDIS </w:t>
      </w:r>
      <w:r w:rsidRPr="0F90CDDF" w:rsidR="6C1446FA">
        <w:rPr>
          <w:rFonts w:eastAsia="Arial" w:cs="Arial"/>
          <w:color w:val="auto"/>
          <w:szCs w:val="24"/>
        </w:rPr>
        <w:t>service providers</w:t>
      </w:r>
      <w:r w:rsidRPr="0F90CDDF" w:rsidR="60CAD88C">
        <w:rPr>
          <w:rFonts w:eastAsia="Arial" w:cs="Arial"/>
          <w:color w:val="auto"/>
          <w:szCs w:val="24"/>
        </w:rPr>
        <w:t>.</w:t>
      </w:r>
      <w:r w:rsidRPr="0F90CDDF" w:rsidR="6C1446FA">
        <w:rPr>
          <w:rFonts w:eastAsia="Arial" w:cs="Arial"/>
          <w:color w:val="auto"/>
          <w:szCs w:val="24"/>
        </w:rPr>
        <w:t xml:space="preserve"> </w:t>
      </w:r>
    </w:p>
    <w:p w:rsidR="001547EE" w:rsidP="0F90CDDF" w:rsidRDefault="001547EE" w14:paraId="7D2C1F96" w14:textId="77777777">
      <w:pPr>
        <w:rPr>
          <w:b/>
          <w:bCs/>
          <w:sz w:val="28"/>
          <w:szCs w:val="28"/>
        </w:rPr>
      </w:pPr>
    </w:p>
    <w:p w:rsidR="002B55B7" w:rsidP="0F90CDDF" w:rsidRDefault="37CD372E" w14:paraId="6570FE96" w14:textId="1F32DBEF">
      <w:pPr>
        <w:rPr>
          <w:b/>
          <w:bCs/>
          <w:sz w:val="28"/>
          <w:szCs w:val="28"/>
        </w:rPr>
      </w:pPr>
      <w:r w:rsidRPr="0F90CDDF">
        <w:rPr>
          <w:b/>
          <w:bCs/>
          <w:sz w:val="28"/>
          <w:szCs w:val="28"/>
        </w:rPr>
        <w:t>Timeframes for notifying the NDIS Commission about reportable incidents</w:t>
      </w:r>
    </w:p>
    <w:p w:rsidRPr="003917B7" w:rsidR="001547EE" w:rsidP="0F90CDDF" w:rsidRDefault="001547EE" w14:paraId="343E638D" w14:textId="77777777">
      <w:pPr>
        <w:rPr>
          <w:rFonts w:ascii="PT Sans" w:hAnsi="PT Sans" w:eastAsia="PT Sans" w:cs="PT Sans"/>
          <w:b/>
          <w:bCs/>
          <w:color w:val="auto"/>
          <w:sz w:val="28"/>
          <w:szCs w:val="28"/>
        </w:rPr>
      </w:pPr>
    </w:p>
    <w:p w:rsidR="0F90CDDF" w:rsidP="787DA298" w:rsidRDefault="0F90CDDF" w14:paraId="42AA65FE" w14:textId="77370878">
      <w:pPr>
        <w:spacing w:line="360" w:lineRule="auto"/>
        <w:contextualSpacing w:val="1"/>
      </w:pPr>
      <w:r w:rsidR="46153ED4">
        <w:drawing>
          <wp:inline wp14:editId="4F6B4C9C" wp14:anchorId="2496E64F">
            <wp:extent cx="5724524" cy="4162425"/>
            <wp:effectExtent l="0" t="0" r="0" b="0"/>
            <wp:docPr id="1361104791" name="Picture 1361104791"/>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
                    <pic:cNvPicPr/>
                  </pic:nvPicPr>
                  <pic:blipFill>
                    <a:blip xmlns:r="http://schemas.openxmlformats.org/officeDocument/2006/relationships" r:embed="rId98">
                      <a:extLst>
                        <a:ext uri="{28A0092B-C50C-407E-A947-70E740481C1C}">
                          <a14:useLocalDpi xmlns:a14="http://schemas.microsoft.com/office/drawing/2010/main" val="0"/>
                        </a:ext>
                      </a:extLst>
                    </a:blip>
                    <a:stretch>
                      <a:fillRect/>
                    </a:stretch>
                  </pic:blipFill>
                  <pic:spPr>
                    <a:xfrm>
                      <a:off x="0" y="0"/>
                      <a:ext cx="5724524" cy="4162425"/>
                    </a:xfrm>
                    <a:prstGeom prst="rect">
                      <a:avLst/>
                    </a:prstGeom>
                  </pic:spPr>
                </pic:pic>
              </a:graphicData>
            </a:graphic>
          </wp:inline>
        </w:drawing>
      </w:r>
    </w:p>
    <w:p w:rsidR="0F90CDDF" w:rsidP="0F90CDDF" w:rsidRDefault="009E0E0D" w14:paraId="72DF9803" w14:textId="6EFC28EF">
      <w:pPr>
        <w:pStyle w:val="BNGNormal"/>
      </w:pPr>
      <w:hyperlink w:history="1" r:id="rId99">
        <w:r w:rsidRPr="009E0E0D">
          <w:rPr>
            <w:rFonts w:cs="Century Gothic"/>
            <w:b w:val="0"/>
            <w:bCs w:val="0"/>
            <w:color w:val="0000FF"/>
            <w:szCs w:val="22"/>
            <w:u w:val="single"/>
          </w:rPr>
          <w:t>Reportable incidents | NDIS Quality and Safeguards Commission</w:t>
        </w:r>
      </w:hyperlink>
    </w:p>
    <w:p w:rsidR="0F90CDDF" w:rsidP="0F90CDDF" w:rsidRDefault="0F90CDDF" w14:paraId="7C321D75" w14:textId="32FB3876">
      <w:pPr>
        <w:pStyle w:val="BNGNormal"/>
      </w:pPr>
    </w:p>
    <w:p w:rsidR="0F90CDDF" w:rsidP="0F90CDDF" w:rsidRDefault="0F90CDDF" w14:paraId="24C95770" w14:textId="2890988C">
      <w:pPr>
        <w:pStyle w:val="BNGNormal"/>
      </w:pPr>
    </w:p>
    <w:p w:rsidR="0F90CDDF" w:rsidP="0F90CDDF" w:rsidRDefault="0F90CDDF" w14:paraId="2B6784DF" w14:textId="394A8D3E">
      <w:pPr>
        <w:pStyle w:val="BNGNormal"/>
      </w:pPr>
    </w:p>
    <w:p w:rsidRPr="003917B7" w:rsidR="002B55B7" w:rsidP="001A300E" w:rsidRDefault="002B55B7" w14:paraId="6819BE99" w14:textId="6CE684EC">
      <w:pPr>
        <w:pStyle w:val="BNGNormal"/>
      </w:pPr>
      <w:bookmarkStart w:name="_Hlk66865935" w:id="472"/>
      <w:r w:rsidRPr="003917B7">
        <w:t>Diagram 1: Example of a service provider’s immediate response to an incident</w:t>
      </w:r>
    </w:p>
    <w:bookmarkEnd w:id="472"/>
    <w:p w:rsidRPr="003917B7" w:rsidR="002B55B7" w:rsidP="003E5CF4" w:rsidRDefault="00AF4425" w14:paraId="64E98EF0" w14:textId="2D462D73">
      <w:pPr>
        <w:pStyle w:val="BodyText"/>
      </w:pPr>
      <w:r w:rsidRPr="003917B7">
        <w:rPr>
          <w:noProof/>
          <w:w w:val="100"/>
        </w:rPr>
        <mc:AlternateContent>
          <mc:Choice Requires="wpg">
            <w:drawing>
              <wp:inline distT="0" distB="0" distL="0" distR="0" wp14:anchorId="1739BAA0" wp14:editId="045EDD52">
                <wp:extent cx="5726301" cy="7364393"/>
                <wp:effectExtent l="0" t="0" r="14605" b="14605"/>
                <wp:docPr id="11" name="Group 11"/>
                <wp:cNvGraphicFramePr/>
                <a:graphic xmlns:a="http://schemas.openxmlformats.org/drawingml/2006/main">
                  <a:graphicData uri="http://schemas.microsoft.com/office/word/2010/wordprocessingGroup">
                    <wpg:wgp>
                      <wpg:cNvGrpSpPr/>
                      <wpg:grpSpPr>
                        <a:xfrm>
                          <a:off x="0" y="0"/>
                          <a:ext cx="5726301" cy="7364393"/>
                          <a:chOff x="0" y="0"/>
                          <a:chExt cx="5726301" cy="7364393"/>
                        </a:xfrm>
                      </wpg:grpSpPr>
                      <wpg:grpSp>
                        <wpg:cNvPr id="58" name="Group 34"/>
                        <wpg:cNvGrpSpPr>
                          <a:grpSpLocks/>
                        </wpg:cNvGrpSpPr>
                        <wpg:grpSpPr bwMode="auto">
                          <a:xfrm>
                            <a:off x="497711" y="0"/>
                            <a:ext cx="5228590" cy="5687695"/>
                            <a:chOff x="1030" y="663"/>
                            <a:chExt cx="9845" cy="8957"/>
                          </a:xfrm>
                        </wpg:grpSpPr>
                        <wps:wsp>
                          <wps:cNvPr id="59" name="Line 22"/>
                          <wps:cNvCnPr>
                            <a:cxnSpLocks noChangeShapeType="1"/>
                          </wps:cNvCnPr>
                          <wps:spPr bwMode="auto">
                            <a:xfrm>
                              <a:off x="3260" y="3885"/>
                              <a:ext cx="0" cy="763"/>
                            </a:xfrm>
                            <a:prstGeom prst="line">
                              <a:avLst/>
                            </a:prstGeom>
                            <a:noFill/>
                            <a:ln w="76200">
                              <a:solidFill>
                                <a:srgbClr val="A4D6D9"/>
                              </a:solidFill>
                              <a:round/>
                              <a:headEnd/>
                              <a:tailEnd/>
                            </a:ln>
                          </wps:spPr>
                          <wps:bodyPr/>
                        </wps:wsp>
                        <wps:wsp>
                          <wps:cNvPr id="61" name="AutoShape 23"/>
                          <wps:cNvSpPr>
                            <a:spLocks/>
                          </wps:cNvSpPr>
                          <wps:spPr bwMode="auto">
                            <a:xfrm>
                              <a:off x="3051" y="4489"/>
                              <a:ext cx="417" cy="339"/>
                            </a:xfrm>
                            <a:custGeom>
                              <a:avLst/>
                              <a:gdLst>
                                <a:gd name="T0" fmla="*/ 0 w 417"/>
                                <a:gd name="T1" fmla="*/ 4490 h 339"/>
                                <a:gd name="T2" fmla="*/ 209 w 417"/>
                                <a:gd name="T3" fmla="*/ 4828 h 339"/>
                                <a:gd name="T4" fmla="*/ 363 w 417"/>
                                <a:gd name="T5" fmla="*/ 4578 h 339"/>
                                <a:gd name="T6" fmla="*/ 209 w 417"/>
                                <a:gd name="T7" fmla="*/ 4578 h 339"/>
                                <a:gd name="T8" fmla="*/ 0 w 417"/>
                                <a:gd name="T9" fmla="*/ 4490 h 339"/>
                                <a:gd name="T10" fmla="*/ 417 w 417"/>
                                <a:gd name="T11" fmla="*/ 4490 h 339"/>
                                <a:gd name="T12" fmla="*/ 209 w 417"/>
                                <a:gd name="T13" fmla="*/ 4578 h 339"/>
                                <a:gd name="T14" fmla="*/ 363 w 417"/>
                                <a:gd name="T15" fmla="*/ 4578 h 339"/>
                                <a:gd name="T16" fmla="*/ 417 w 417"/>
                                <a:gd name="T17" fmla="*/ 4490 h 339"/>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417" h="339">
                                  <a:moveTo>
                                    <a:pt x="0" y="0"/>
                                  </a:moveTo>
                                  <a:lnTo>
                                    <a:pt x="209" y="338"/>
                                  </a:lnTo>
                                  <a:lnTo>
                                    <a:pt x="363" y="88"/>
                                  </a:lnTo>
                                  <a:lnTo>
                                    <a:pt x="209" y="88"/>
                                  </a:lnTo>
                                  <a:lnTo>
                                    <a:pt x="0" y="0"/>
                                  </a:lnTo>
                                  <a:close/>
                                  <a:moveTo>
                                    <a:pt x="417" y="0"/>
                                  </a:moveTo>
                                  <a:lnTo>
                                    <a:pt x="209" y="88"/>
                                  </a:lnTo>
                                  <a:lnTo>
                                    <a:pt x="363" y="88"/>
                                  </a:lnTo>
                                  <a:lnTo>
                                    <a:pt x="417" y="0"/>
                                  </a:lnTo>
                                  <a:close/>
                                </a:path>
                              </a:pathLst>
                            </a:custGeom>
                            <a:solidFill>
                              <a:srgbClr val="A4D6D9"/>
                            </a:solidFill>
                            <a:ln>
                              <a:noFill/>
                            </a:ln>
                          </wps:spPr>
                          <wps:bodyPr rot="0" vert="horz" wrap="square" lIns="91440" tIns="45720" rIns="91440" bIns="45720" anchor="t" anchorCtr="0" upright="1">
                            <a:noAutofit/>
                          </wps:bodyPr>
                        </wps:wsp>
                        <wps:wsp>
                          <wps:cNvPr id="62" name="Line 25"/>
                          <wps:cNvCnPr>
                            <a:cxnSpLocks noChangeShapeType="1"/>
                          </wps:cNvCnPr>
                          <wps:spPr bwMode="auto">
                            <a:xfrm>
                              <a:off x="5953" y="1699"/>
                              <a:ext cx="0" cy="764"/>
                            </a:xfrm>
                            <a:prstGeom prst="line">
                              <a:avLst/>
                            </a:prstGeom>
                            <a:noFill/>
                            <a:ln w="76200">
                              <a:solidFill>
                                <a:srgbClr val="A4D6D9"/>
                              </a:solidFill>
                              <a:round/>
                              <a:headEnd/>
                              <a:tailEnd/>
                            </a:ln>
                          </wps:spPr>
                          <wps:bodyPr/>
                        </wps:wsp>
                        <wps:wsp>
                          <wps:cNvPr id="63" name="AutoShape 26"/>
                          <wps:cNvSpPr>
                            <a:spLocks/>
                          </wps:cNvSpPr>
                          <wps:spPr bwMode="auto">
                            <a:xfrm>
                              <a:off x="5744" y="2304"/>
                              <a:ext cx="417" cy="339"/>
                            </a:xfrm>
                            <a:custGeom>
                              <a:avLst/>
                              <a:gdLst>
                                <a:gd name="T0" fmla="*/ 0 w 417"/>
                                <a:gd name="T1" fmla="*/ 2305 h 339"/>
                                <a:gd name="T2" fmla="*/ 209 w 417"/>
                                <a:gd name="T3" fmla="*/ 2643 h 339"/>
                                <a:gd name="T4" fmla="*/ 363 w 417"/>
                                <a:gd name="T5" fmla="*/ 2393 h 339"/>
                                <a:gd name="T6" fmla="*/ 209 w 417"/>
                                <a:gd name="T7" fmla="*/ 2393 h 339"/>
                                <a:gd name="T8" fmla="*/ 0 w 417"/>
                                <a:gd name="T9" fmla="*/ 2305 h 339"/>
                                <a:gd name="T10" fmla="*/ 417 w 417"/>
                                <a:gd name="T11" fmla="*/ 2305 h 339"/>
                                <a:gd name="T12" fmla="*/ 209 w 417"/>
                                <a:gd name="T13" fmla="*/ 2393 h 339"/>
                                <a:gd name="T14" fmla="*/ 363 w 417"/>
                                <a:gd name="T15" fmla="*/ 2393 h 339"/>
                                <a:gd name="T16" fmla="*/ 417 w 417"/>
                                <a:gd name="T17" fmla="*/ 2305 h 339"/>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417" h="339">
                                  <a:moveTo>
                                    <a:pt x="0" y="0"/>
                                  </a:moveTo>
                                  <a:lnTo>
                                    <a:pt x="209" y="338"/>
                                  </a:lnTo>
                                  <a:lnTo>
                                    <a:pt x="363" y="88"/>
                                  </a:lnTo>
                                  <a:lnTo>
                                    <a:pt x="209" y="88"/>
                                  </a:lnTo>
                                  <a:lnTo>
                                    <a:pt x="0" y="0"/>
                                  </a:lnTo>
                                  <a:close/>
                                  <a:moveTo>
                                    <a:pt x="417" y="0"/>
                                  </a:moveTo>
                                  <a:lnTo>
                                    <a:pt x="209" y="88"/>
                                  </a:lnTo>
                                  <a:lnTo>
                                    <a:pt x="363" y="88"/>
                                  </a:lnTo>
                                  <a:lnTo>
                                    <a:pt x="417" y="0"/>
                                  </a:lnTo>
                                  <a:close/>
                                </a:path>
                              </a:pathLst>
                            </a:custGeom>
                            <a:solidFill>
                              <a:srgbClr val="A4D6D9"/>
                            </a:solidFill>
                            <a:ln>
                              <a:noFill/>
                            </a:ln>
                          </wps:spPr>
                          <wps:bodyPr rot="0" vert="horz" wrap="square" lIns="91440" tIns="45720" rIns="91440" bIns="45720" anchor="t" anchorCtr="0" upright="1">
                            <a:noAutofit/>
                          </wps:bodyPr>
                        </wps:wsp>
                        <wps:wsp>
                          <wps:cNvPr id="64" name="Line 28"/>
                          <wps:cNvCnPr>
                            <a:cxnSpLocks noChangeShapeType="1"/>
                          </wps:cNvCnPr>
                          <wps:spPr bwMode="auto">
                            <a:xfrm>
                              <a:off x="6793" y="6917"/>
                              <a:ext cx="0" cy="2522"/>
                            </a:xfrm>
                            <a:prstGeom prst="line">
                              <a:avLst/>
                            </a:prstGeom>
                            <a:noFill/>
                            <a:ln w="76200">
                              <a:solidFill>
                                <a:srgbClr val="A4D6D9"/>
                              </a:solidFill>
                              <a:round/>
                              <a:headEnd/>
                              <a:tailEnd/>
                            </a:ln>
                          </wps:spPr>
                          <wps:bodyPr/>
                        </wps:wsp>
                        <wps:wsp>
                          <wps:cNvPr id="65" name="AutoShape 29"/>
                          <wps:cNvSpPr>
                            <a:spLocks/>
                          </wps:cNvSpPr>
                          <wps:spPr bwMode="auto">
                            <a:xfrm>
                              <a:off x="6584" y="9281"/>
                              <a:ext cx="417" cy="339"/>
                            </a:xfrm>
                            <a:custGeom>
                              <a:avLst/>
                              <a:gdLst>
                                <a:gd name="T0" fmla="*/ 0 w 417"/>
                                <a:gd name="T1" fmla="*/ 9281 h 339"/>
                                <a:gd name="T2" fmla="*/ 208 w 417"/>
                                <a:gd name="T3" fmla="*/ 9620 h 339"/>
                                <a:gd name="T4" fmla="*/ 362 w 417"/>
                                <a:gd name="T5" fmla="*/ 9370 h 339"/>
                                <a:gd name="T6" fmla="*/ 208 w 417"/>
                                <a:gd name="T7" fmla="*/ 9370 h 339"/>
                                <a:gd name="T8" fmla="*/ 0 w 417"/>
                                <a:gd name="T9" fmla="*/ 9281 h 339"/>
                                <a:gd name="T10" fmla="*/ 417 w 417"/>
                                <a:gd name="T11" fmla="*/ 9281 h 339"/>
                                <a:gd name="T12" fmla="*/ 208 w 417"/>
                                <a:gd name="T13" fmla="*/ 9370 h 339"/>
                                <a:gd name="T14" fmla="*/ 362 w 417"/>
                                <a:gd name="T15" fmla="*/ 9370 h 339"/>
                                <a:gd name="T16" fmla="*/ 417 w 417"/>
                                <a:gd name="T17" fmla="*/ 9281 h 339"/>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417" h="339">
                                  <a:moveTo>
                                    <a:pt x="0" y="0"/>
                                  </a:moveTo>
                                  <a:lnTo>
                                    <a:pt x="208" y="339"/>
                                  </a:lnTo>
                                  <a:lnTo>
                                    <a:pt x="362" y="89"/>
                                  </a:lnTo>
                                  <a:lnTo>
                                    <a:pt x="208" y="89"/>
                                  </a:lnTo>
                                  <a:lnTo>
                                    <a:pt x="0" y="0"/>
                                  </a:lnTo>
                                  <a:close/>
                                  <a:moveTo>
                                    <a:pt x="417" y="0"/>
                                  </a:moveTo>
                                  <a:lnTo>
                                    <a:pt x="208" y="89"/>
                                  </a:lnTo>
                                  <a:lnTo>
                                    <a:pt x="362" y="89"/>
                                  </a:lnTo>
                                  <a:lnTo>
                                    <a:pt x="417" y="0"/>
                                  </a:lnTo>
                                  <a:close/>
                                </a:path>
                              </a:pathLst>
                            </a:custGeom>
                            <a:solidFill>
                              <a:srgbClr val="A4D6D9"/>
                            </a:solidFill>
                            <a:ln>
                              <a:noFill/>
                            </a:ln>
                          </wps:spPr>
                          <wps:bodyPr rot="0" vert="horz" wrap="square" lIns="91440" tIns="45720" rIns="91440" bIns="45720" anchor="t" anchorCtr="0" upright="1">
                            <a:noAutofit/>
                          </wps:bodyPr>
                        </wps:wsp>
                        <wps:wsp>
                          <wps:cNvPr id="67" name="Line 30"/>
                          <wps:cNvCnPr>
                            <a:cxnSpLocks noChangeShapeType="1"/>
                          </wps:cNvCnPr>
                          <wps:spPr bwMode="auto">
                            <a:xfrm>
                              <a:off x="8646" y="3885"/>
                              <a:ext cx="0" cy="763"/>
                            </a:xfrm>
                            <a:prstGeom prst="line">
                              <a:avLst/>
                            </a:prstGeom>
                            <a:noFill/>
                            <a:ln w="76200">
                              <a:solidFill>
                                <a:srgbClr val="A4D6D9"/>
                              </a:solidFill>
                              <a:round/>
                              <a:headEnd/>
                              <a:tailEnd/>
                            </a:ln>
                          </wps:spPr>
                          <wps:bodyPr/>
                        </wps:wsp>
                        <wps:wsp>
                          <wps:cNvPr id="71" name="AutoShape 31"/>
                          <wps:cNvSpPr>
                            <a:spLocks/>
                          </wps:cNvSpPr>
                          <wps:spPr bwMode="auto">
                            <a:xfrm>
                              <a:off x="8437" y="4489"/>
                              <a:ext cx="417" cy="339"/>
                            </a:xfrm>
                            <a:custGeom>
                              <a:avLst/>
                              <a:gdLst>
                                <a:gd name="T0" fmla="*/ 0 w 417"/>
                                <a:gd name="T1" fmla="*/ 4490 h 339"/>
                                <a:gd name="T2" fmla="*/ 209 w 417"/>
                                <a:gd name="T3" fmla="*/ 4828 h 339"/>
                                <a:gd name="T4" fmla="*/ 363 w 417"/>
                                <a:gd name="T5" fmla="*/ 4578 h 339"/>
                                <a:gd name="T6" fmla="*/ 209 w 417"/>
                                <a:gd name="T7" fmla="*/ 4578 h 339"/>
                                <a:gd name="T8" fmla="*/ 0 w 417"/>
                                <a:gd name="T9" fmla="*/ 4490 h 339"/>
                                <a:gd name="T10" fmla="*/ 417 w 417"/>
                                <a:gd name="T11" fmla="*/ 4490 h 339"/>
                                <a:gd name="T12" fmla="*/ 209 w 417"/>
                                <a:gd name="T13" fmla="*/ 4578 h 339"/>
                                <a:gd name="T14" fmla="*/ 363 w 417"/>
                                <a:gd name="T15" fmla="*/ 4578 h 339"/>
                                <a:gd name="T16" fmla="*/ 417 w 417"/>
                                <a:gd name="T17" fmla="*/ 4490 h 339"/>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417" h="339">
                                  <a:moveTo>
                                    <a:pt x="0" y="0"/>
                                  </a:moveTo>
                                  <a:lnTo>
                                    <a:pt x="209" y="338"/>
                                  </a:lnTo>
                                  <a:lnTo>
                                    <a:pt x="363" y="88"/>
                                  </a:lnTo>
                                  <a:lnTo>
                                    <a:pt x="209" y="88"/>
                                  </a:lnTo>
                                  <a:lnTo>
                                    <a:pt x="0" y="0"/>
                                  </a:lnTo>
                                  <a:close/>
                                  <a:moveTo>
                                    <a:pt x="417" y="0"/>
                                  </a:moveTo>
                                  <a:lnTo>
                                    <a:pt x="209" y="88"/>
                                  </a:lnTo>
                                  <a:lnTo>
                                    <a:pt x="363" y="88"/>
                                  </a:lnTo>
                                  <a:lnTo>
                                    <a:pt x="417" y="0"/>
                                  </a:lnTo>
                                  <a:close/>
                                </a:path>
                              </a:pathLst>
                            </a:custGeom>
                            <a:solidFill>
                              <a:srgbClr val="A4D6D9"/>
                            </a:solidFill>
                            <a:ln>
                              <a:noFill/>
                            </a:ln>
                          </wps:spPr>
                          <wps:bodyPr rot="0" vert="horz" wrap="square" lIns="91440" tIns="45720" rIns="91440" bIns="45720" anchor="t" anchorCtr="0" upright="1">
                            <a:noAutofit/>
                          </wps:bodyPr>
                        </wps:wsp>
                        <wps:wsp>
                          <wps:cNvPr id="72" name="Rectangle 32"/>
                          <wps:cNvSpPr>
                            <a:spLocks noChangeArrowheads="1"/>
                          </wps:cNvSpPr>
                          <wps:spPr bwMode="auto">
                            <a:xfrm>
                              <a:off x="2425" y="663"/>
                              <a:ext cx="7068" cy="1035"/>
                            </a:xfrm>
                            <a:prstGeom prst="rect">
                              <a:avLst/>
                            </a:prstGeom>
                            <a:solidFill>
                              <a:srgbClr val="E6F3F4"/>
                            </a:solidFill>
                            <a:ln>
                              <a:noFill/>
                            </a:ln>
                          </wps:spPr>
                          <wps:bodyPr rot="0" vert="horz" wrap="square" lIns="91440" tIns="45720" rIns="91440" bIns="45720" anchor="t" anchorCtr="0" upright="1">
                            <a:noAutofit/>
                          </wps:bodyPr>
                        </wps:wsp>
                        <wps:wsp>
                          <wps:cNvPr id="73" name="Rectangle 33"/>
                          <wps:cNvSpPr>
                            <a:spLocks noChangeArrowheads="1"/>
                          </wps:cNvSpPr>
                          <wps:spPr bwMode="auto">
                            <a:xfrm>
                              <a:off x="2425" y="2653"/>
                              <a:ext cx="7068" cy="1232"/>
                            </a:xfrm>
                            <a:prstGeom prst="rect">
                              <a:avLst/>
                            </a:prstGeom>
                            <a:solidFill>
                              <a:srgbClr val="E6F3F4"/>
                            </a:solidFill>
                            <a:ln>
                              <a:noFill/>
                            </a:ln>
                          </wps:spPr>
                          <wps:bodyPr rot="0" vert="horz" wrap="square" lIns="91440" tIns="45720" rIns="91440" bIns="45720" anchor="t" anchorCtr="0" upright="1">
                            <a:noAutofit/>
                          </wps:bodyPr>
                        </wps:wsp>
                        <wps:wsp>
                          <wps:cNvPr id="74" name="Line 35"/>
                          <wps:cNvCnPr>
                            <a:cxnSpLocks noChangeShapeType="1"/>
                          </wps:cNvCnPr>
                          <wps:spPr bwMode="auto">
                            <a:xfrm>
                              <a:off x="5124" y="6967"/>
                              <a:ext cx="0" cy="2522"/>
                            </a:xfrm>
                            <a:prstGeom prst="line">
                              <a:avLst/>
                            </a:prstGeom>
                            <a:noFill/>
                            <a:ln w="76200">
                              <a:solidFill>
                                <a:srgbClr val="A4D6D9"/>
                              </a:solidFill>
                              <a:round/>
                              <a:headEnd/>
                              <a:tailEnd/>
                            </a:ln>
                          </wps:spPr>
                          <wps:bodyPr/>
                        </wps:wsp>
                        <wps:wsp>
                          <wps:cNvPr id="75" name="AutoShape 36"/>
                          <wps:cNvSpPr>
                            <a:spLocks/>
                          </wps:cNvSpPr>
                          <wps:spPr bwMode="auto">
                            <a:xfrm>
                              <a:off x="4903" y="9281"/>
                              <a:ext cx="417" cy="339"/>
                            </a:xfrm>
                            <a:custGeom>
                              <a:avLst/>
                              <a:gdLst>
                                <a:gd name="T0" fmla="*/ 0 w 417"/>
                                <a:gd name="T1" fmla="*/ 9281 h 339"/>
                                <a:gd name="T2" fmla="*/ 208 w 417"/>
                                <a:gd name="T3" fmla="*/ 9620 h 339"/>
                                <a:gd name="T4" fmla="*/ 362 w 417"/>
                                <a:gd name="T5" fmla="*/ 9370 h 339"/>
                                <a:gd name="T6" fmla="*/ 208 w 417"/>
                                <a:gd name="T7" fmla="*/ 9370 h 339"/>
                                <a:gd name="T8" fmla="*/ 0 w 417"/>
                                <a:gd name="T9" fmla="*/ 9281 h 339"/>
                                <a:gd name="T10" fmla="*/ 417 w 417"/>
                                <a:gd name="T11" fmla="*/ 9281 h 339"/>
                                <a:gd name="T12" fmla="*/ 208 w 417"/>
                                <a:gd name="T13" fmla="*/ 9370 h 339"/>
                                <a:gd name="T14" fmla="*/ 362 w 417"/>
                                <a:gd name="T15" fmla="*/ 9370 h 339"/>
                                <a:gd name="T16" fmla="*/ 417 w 417"/>
                                <a:gd name="T17" fmla="*/ 9281 h 339"/>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417" h="339">
                                  <a:moveTo>
                                    <a:pt x="0" y="0"/>
                                  </a:moveTo>
                                  <a:lnTo>
                                    <a:pt x="208" y="339"/>
                                  </a:lnTo>
                                  <a:lnTo>
                                    <a:pt x="362" y="89"/>
                                  </a:lnTo>
                                  <a:lnTo>
                                    <a:pt x="208" y="89"/>
                                  </a:lnTo>
                                  <a:lnTo>
                                    <a:pt x="0" y="0"/>
                                  </a:lnTo>
                                  <a:close/>
                                  <a:moveTo>
                                    <a:pt x="417" y="0"/>
                                  </a:moveTo>
                                  <a:lnTo>
                                    <a:pt x="208" y="89"/>
                                  </a:lnTo>
                                  <a:lnTo>
                                    <a:pt x="362" y="89"/>
                                  </a:lnTo>
                                  <a:lnTo>
                                    <a:pt x="417" y="0"/>
                                  </a:lnTo>
                                  <a:close/>
                                </a:path>
                              </a:pathLst>
                            </a:custGeom>
                            <a:solidFill>
                              <a:srgbClr val="A4D6D9"/>
                            </a:solidFill>
                            <a:ln>
                              <a:noFill/>
                            </a:ln>
                          </wps:spPr>
                          <wps:bodyPr rot="0" vert="horz" wrap="square" lIns="91440" tIns="45720" rIns="91440" bIns="45720" anchor="t" anchorCtr="0" upright="1">
                            <a:noAutofit/>
                          </wps:bodyPr>
                        </wps:wsp>
                        <wps:wsp>
                          <wps:cNvPr id="76" name="Line 37"/>
                          <wps:cNvCnPr>
                            <a:cxnSpLocks noChangeShapeType="1"/>
                          </wps:cNvCnPr>
                          <wps:spPr bwMode="auto">
                            <a:xfrm>
                              <a:off x="2178" y="6967"/>
                              <a:ext cx="0" cy="765"/>
                            </a:xfrm>
                            <a:prstGeom prst="line">
                              <a:avLst/>
                            </a:prstGeom>
                            <a:noFill/>
                            <a:ln w="76200">
                              <a:solidFill>
                                <a:srgbClr val="A4D6D9"/>
                              </a:solidFill>
                              <a:round/>
                              <a:headEnd/>
                              <a:tailEnd/>
                            </a:ln>
                          </wps:spPr>
                          <wps:bodyPr/>
                        </wps:wsp>
                        <wps:wsp>
                          <wps:cNvPr id="77" name="AutoShape 38"/>
                          <wps:cNvSpPr>
                            <a:spLocks/>
                          </wps:cNvSpPr>
                          <wps:spPr bwMode="auto">
                            <a:xfrm>
                              <a:off x="1945" y="7523"/>
                              <a:ext cx="417" cy="339"/>
                            </a:xfrm>
                            <a:custGeom>
                              <a:avLst/>
                              <a:gdLst>
                                <a:gd name="T0" fmla="*/ 0 w 417"/>
                                <a:gd name="T1" fmla="*/ 7524 h 339"/>
                                <a:gd name="T2" fmla="*/ 208 w 417"/>
                                <a:gd name="T3" fmla="*/ 7862 h 339"/>
                                <a:gd name="T4" fmla="*/ 362 w 417"/>
                                <a:gd name="T5" fmla="*/ 7612 h 339"/>
                                <a:gd name="T6" fmla="*/ 208 w 417"/>
                                <a:gd name="T7" fmla="*/ 7612 h 339"/>
                                <a:gd name="T8" fmla="*/ 0 w 417"/>
                                <a:gd name="T9" fmla="*/ 7524 h 339"/>
                                <a:gd name="T10" fmla="*/ 417 w 417"/>
                                <a:gd name="T11" fmla="*/ 7524 h 339"/>
                                <a:gd name="T12" fmla="*/ 208 w 417"/>
                                <a:gd name="T13" fmla="*/ 7612 h 339"/>
                                <a:gd name="T14" fmla="*/ 362 w 417"/>
                                <a:gd name="T15" fmla="*/ 7612 h 339"/>
                                <a:gd name="T16" fmla="*/ 417 w 417"/>
                                <a:gd name="T17" fmla="*/ 7524 h 339"/>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417" h="339">
                                  <a:moveTo>
                                    <a:pt x="0" y="0"/>
                                  </a:moveTo>
                                  <a:lnTo>
                                    <a:pt x="208" y="338"/>
                                  </a:lnTo>
                                  <a:lnTo>
                                    <a:pt x="362" y="88"/>
                                  </a:lnTo>
                                  <a:lnTo>
                                    <a:pt x="208" y="88"/>
                                  </a:lnTo>
                                  <a:lnTo>
                                    <a:pt x="0" y="0"/>
                                  </a:lnTo>
                                  <a:close/>
                                  <a:moveTo>
                                    <a:pt x="417" y="0"/>
                                  </a:moveTo>
                                  <a:lnTo>
                                    <a:pt x="208" y="88"/>
                                  </a:lnTo>
                                  <a:lnTo>
                                    <a:pt x="362" y="88"/>
                                  </a:lnTo>
                                  <a:lnTo>
                                    <a:pt x="417" y="0"/>
                                  </a:lnTo>
                                  <a:close/>
                                </a:path>
                              </a:pathLst>
                            </a:custGeom>
                            <a:solidFill>
                              <a:srgbClr val="A4D6D9"/>
                            </a:solidFill>
                            <a:ln>
                              <a:noFill/>
                            </a:ln>
                          </wps:spPr>
                          <wps:bodyPr rot="0" vert="horz" wrap="square" lIns="91440" tIns="45720" rIns="91440" bIns="45720" anchor="t" anchorCtr="0" upright="1">
                            <a:noAutofit/>
                          </wps:bodyPr>
                        </wps:wsp>
                        <wps:wsp>
                          <wps:cNvPr id="78" name="AutoShape 39"/>
                          <wps:cNvSpPr>
                            <a:spLocks/>
                          </wps:cNvSpPr>
                          <wps:spPr bwMode="auto">
                            <a:xfrm>
                              <a:off x="1030" y="4839"/>
                              <a:ext cx="9845" cy="2078"/>
                            </a:xfrm>
                            <a:custGeom>
                              <a:avLst/>
                              <a:gdLst>
                                <a:gd name="T0" fmla="*/ 4753 w 9845"/>
                                <a:gd name="T1" fmla="*/ 4840 h 2078"/>
                                <a:gd name="T2" fmla="*/ 0 w 9845"/>
                                <a:gd name="T3" fmla="*/ 4840 h 2078"/>
                                <a:gd name="T4" fmla="*/ 0 w 9845"/>
                                <a:gd name="T5" fmla="*/ 6917 h 2078"/>
                                <a:gd name="T6" fmla="*/ 4753 w 9845"/>
                                <a:gd name="T7" fmla="*/ 6917 h 2078"/>
                                <a:gd name="T8" fmla="*/ 4753 w 9845"/>
                                <a:gd name="T9" fmla="*/ 4840 h 2078"/>
                                <a:gd name="T10" fmla="*/ 9845 w 9845"/>
                                <a:gd name="T11" fmla="*/ 4840 h 2078"/>
                                <a:gd name="T12" fmla="*/ 4933 w 9845"/>
                                <a:gd name="T13" fmla="*/ 4840 h 2078"/>
                                <a:gd name="T14" fmla="*/ 4933 w 9845"/>
                                <a:gd name="T15" fmla="*/ 6917 h 2078"/>
                                <a:gd name="T16" fmla="*/ 9845 w 9845"/>
                                <a:gd name="T17" fmla="*/ 6917 h 2078"/>
                                <a:gd name="T18" fmla="*/ 9845 w 9845"/>
                                <a:gd name="T19" fmla="*/ 4840 h 2078"/>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9845" h="2078">
                                  <a:moveTo>
                                    <a:pt x="4753" y="0"/>
                                  </a:moveTo>
                                  <a:lnTo>
                                    <a:pt x="0" y="0"/>
                                  </a:lnTo>
                                  <a:lnTo>
                                    <a:pt x="0" y="2077"/>
                                  </a:lnTo>
                                  <a:lnTo>
                                    <a:pt x="4753" y="2077"/>
                                  </a:lnTo>
                                  <a:lnTo>
                                    <a:pt x="4753" y="0"/>
                                  </a:lnTo>
                                  <a:moveTo>
                                    <a:pt x="9845" y="0"/>
                                  </a:moveTo>
                                  <a:lnTo>
                                    <a:pt x="4933" y="0"/>
                                  </a:lnTo>
                                  <a:lnTo>
                                    <a:pt x="4933" y="2077"/>
                                  </a:lnTo>
                                  <a:lnTo>
                                    <a:pt x="9845" y="2077"/>
                                  </a:lnTo>
                                  <a:lnTo>
                                    <a:pt x="9845" y="0"/>
                                  </a:lnTo>
                                </a:path>
                              </a:pathLst>
                            </a:custGeom>
                            <a:solidFill>
                              <a:srgbClr val="E6F3F4"/>
                            </a:solidFill>
                            <a:ln>
                              <a:noFill/>
                            </a:ln>
                          </wps:spPr>
                          <wps:bodyPr rot="0" vert="horz" wrap="square" lIns="91440" tIns="45720" rIns="91440" bIns="45720" anchor="t" anchorCtr="0" upright="1">
                            <a:noAutofit/>
                          </wps:bodyPr>
                        </wps:wsp>
                        <wps:wsp>
                          <wps:cNvPr id="79" name="Text Box 40"/>
                          <wps:cNvSpPr txBox="1">
                            <a:spLocks noChangeArrowheads="1"/>
                          </wps:cNvSpPr>
                          <wps:spPr bwMode="auto">
                            <a:xfrm>
                              <a:off x="5962" y="4839"/>
                              <a:ext cx="4913" cy="2078"/>
                            </a:xfrm>
                            <a:prstGeom prst="rect">
                              <a:avLst/>
                            </a:prstGeom>
                            <a:solidFill>
                              <a:schemeClr val="accent6">
                                <a:lumMod val="40000"/>
                                <a:lumOff val="60000"/>
                              </a:schemeClr>
                            </a:solidFill>
                            <a:ln w="12700">
                              <a:solidFill>
                                <a:srgbClr val="749ABD"/>
                              </a:solidFill>
                              <a:miter lim="800000"/>
                              <a:headEnd/>
                              <a:tailEnd/>
                            </a:ln>
                          </wps:spPr>
                          <wps:txbx>
                            <w:txbxContent>
                              <w:p w:rsidR="00B67559" w:rsidP="002B55B7" w:rsidRDefault="00B67559" w14:paraId="119A0396" w14:textId="77777777">
                                <w:pPr>
                                  <w:jc w:val="center"/>
                                </w:pPr>
                              </w:p>
                              <w:p w:rsidRPr="00475D6E" w:rsidR="00B67559" w:rsidP="002B55B7" w:rsidRDefault="00B67559" w14:paraId="5C88457E" w14:textId="77777777">
                                <w:pPr>
                                  <w:jc w:val="center"/>
                                  <w:rPr>
                                    <w:rFonts w:asciiTheme="majorHAnsi" w:hAnsiTheme="majorHAnsi"/>
                                  </w:rPr>
                                </w:pPr>
                                <w:r w:rsidRPr="00475D6E">
                                  <w:rPr>
                                    <w:rFonts w:asciiTheme="majorHAnsi" w:hAnsiTheme="majorHAnsi"/>
                                  </w:rPr>
                                  <w:t>If required:</w:t>
                                </w:r>
                              </w:p>
                              <w:p w:rsidRPr="00475D6E" w:rsidR="00B67559" w:rsidP="002B55B7" w:rsidRDefault="00B67559" w14:paraId="72DECEDC" w14:textId="77777777">
                                <w:pPr>
                                  <w:jc w:val="center"/>
                                  <w:rPr>
                                    <w:rFonts w:asciiTheme="majorHAnsi" w:hAnsiTheme="majorHAnsi"/>
                                  </w:rPr>
                                </w:pPr>
                                <w:r w:rsidRPr="00475D6E">
                                  <w:rPr>
                                    <w:rFonts w:asciiTheme="majorHAnsi" w:hAnsiTheme="majorHAnsi"/>
                                  </w:rPr>
                                  <w:t>give first aid to casualties</w:t>
                                </w:r>
                              </w:p>
                              <w:p w:rsidRPr="00475D6E" w:rsidR="00B67559" w:rsidP="002B55B7" w:rsidRDefault="00B67559" w14:paraId="68B2B0D3" w14:textId="77777777">
                                <w:pPr>
                                  <w:jc w:val="center"/>
                                  <w:rPr>
                                    <w:rFonts w:asciiTheme="majorHAnsi" w:hAnsiTheme="majorHAnsi"/>
                                  </w:rPr>
                                </w:pPr>
                                <w:r w:rsidRPr="00475D6E">
                                  <w:rPr>
                                    <w:rFonts w:asciiTheme="majorHAnsi" w:hAnsiTheme="majorHAnsi"/>
                                  </w:rPr>
                                  <w:t>call an ambulance</w:t>
                                </w:r>
                              </w:p>
                              <w:p w:rsidRPr="00475D6E" w:rsidR="00B67559" w:rsidP="002B55B7" w:rsidRDefault="00B67559" w14:paraId="2A3685DD" w14:textId="77777777">
                                <w:pPr>
                                  <w:jc w:val="center"/>
                                  <w:rPr>
                                    <w:rFonts w:asciiTheme="majorHAnsi" w:hAnsiTheme="majorHAnsi"/>
                                  </w:rPr>
                                </w:pPr>
                                <w:r w:rsidRPr="00475D6E">
                                  <w:rPr>
                                    <w:rFonts w:asciiTheme="majorHAnsi" w:hAnsiTheme="majorHAnsi"/>
                                  </w:rPr>
                                  <w:t>call the person’s doctor/medical service</w:t>
                                </w:r>
                              </w:p>
                              <w:p w:rsidRPr="00475D6E" w:rsidR="00B67559" w:rsidP="002B55B7" w:rsidRDefault="00B67559" w14:paraId="08BA48C1" w14:textId="77777777">
                                <w:pPr>
                                  <w:jc w:val="center"/>
                                  <w:rPr>
                                    <w:rFonts w:asciiTheme="majorHAnsi" w:hAnsiTheme="majorHAnsi"/>
                                  </w:rPr>
                                </w:pPr>
                                <w:r w:rsidRPr="00475D6E">
                                  <w:rPr>
                                    <w:rFonts w:asciiTheme="majorHAnsi" w:hAnsiTheme="majorHAnsi"/>
                                  </w:rPr>
                                  <w:t>take casualties to hospital.</w:t>
                                </w:r>
                              </w:p>
                            </w:txbxContent>
                          </wps:txbx>
                          <wps:bodyPr rot="0" vert="horz" wrap="square" lIns="0" tIns="0" rIns="0" bIns="0" anchor="t" anchorCtr="0" upright="1">
                            <a:noAutofit/>
                          </wps:bodyPr>
                        </wps:wsp>
                        <wps:wsp>
                          <wps:cNvPr id="80" name="Text Box 41"/>
                          <wps:cNvSpPr txBox="1">
                            <a:spLocks noChangeArrowheads="1"/>
                          </wps:cNvSpPr>
                          <wps:spPr bwMode="auto">
                            <a:xfrm>
                              <a:off x="1030" y="4839"/>
                              <a:ext cx="4753" cy="2078"/>
                            </a:xfrm>
                            <a:prstGeom prst="rect">
                              <a:avLst/>
                            </a:prstGeom>
                            <a:solidFill>
                              <a:schemeClr val="accent6">
                                <a:lumMod val="40000"/>
                                <a:lumOff val="60000"/>
                              </a:schemeClr>
                            </a:solidFill>
                            <a:ln w="12700">
                              <a:solidFill>
                                <a:srgbClr val="749ABD"/>
                              </a:solidFill>
                              <a:miter lim="800000"/>
                              <a:headEnd/>
                              <a:tailEnd/>
                            </a:ln>
                          </wps:spPr>
                          <wps:txbx>
                            <w:txbxContent>
                              <w:p w:rsidR="00B67559" w:rsidP="002B55B7" w:rsidRDefault="00B67559" w14:paraId="6D85C2F1" w14:textId="77777777">
                                <w:pPr>
                                  <w:spacing w:before="5"/>
                                  <w:rPr>
                                    <w:rFonts w:ascii="Trebuchet MS"/>
                                  </w:rPr>
                                </w:pPr>
                              </w:p>
                              <w:p w:rsidR="00B67559" w:rsidP="002B55B7" w:rsidRDefault="00B67559" w14:paraId="3F94858C" w14:textId="77777777">
                                <w:pPr>
                                  <w:jc w:val="center"/>
                                  <w:rPr>
                                    <w:rFonts w:asciiTheme="majorHAnsi" w:hAnsiTheme="majorHAnsi"/>
                                  </w:rPr>
                                </w:pPr>
                                <w:r w:rsidRPr="00912519">
                                  <w:rPr>
                                    <w:rFonts w:asciiTheme="majorHAnsi" w:hAnsiTheme="majorHAnsi"/>
                                  </w:rPr>
                                  <w:t xml:space="preserve">Where the incident has just occurred </w:t>
                                </w:r>
                              </w:p>
                              <w:p w:rsidRPr="00912519" w:rsidR="00B67559" w:rsidP="002B55B7" w:rsidRDefault="00B67559" w14:paraId="3FD41836" w14:textId="77777777">
                                <w:pPr>
                                  <w:jc w:val="center"/>
                                  <w:rPr>
                                    <w:rFonts w:asciiTheme="majorHAnsi" w:hAnsiTheme="majorHAnsi"/>
                                  </w:rPr>
                                </w:pPr>
                                <w:r w:rsidRPr="00912519">
                                  <w:rPr>
                                    <w:rFonts w:asciiTheme="majorHAnsi" w:hAnsiTheme="majorHAnsi"/>
                                  </w:rPr>
                                  <w:t>and if</w:t>
                                </w:r>
                              </w:p>
                              <w:p w:rsidRPr="00912519" w:rsidR="00B67559" w:rsidP="002B55B7" w:rsidRDefault="00B67559" w14:paraId="46B1ACFA" w14:textId="77777777">
                                <w:pPr>
                                  <w:jc w:val="center"/>
                                  <w:rPr>
                                    <w:rFonts w:asciiTheme="majorHAnsi" w:hAnsiTheme="majorHAnsi"/>
                                  </w:rPr>
                                </w:pPr>
                                <w:r w:rsidRPr="00912519">
                                  <w:rPr>
                                    <w:rFonts w:asciiTheme="majorHAnsi" w:hAnsiTheme="majorHAnsi"/>
                                  </w:rPr>
                                  <w:t>it involves a criminal act and/or death:</w:t>
                                </w:r>
                              </w:p>
                              <w:p w:rsidRPr="00912519" w:rsidR="00B67559" w:rsidP="002B55B7" w:rsidRDefault="00B67559" w14:paraId="2945D919" w14:textId="77777777">
                                <w:pPr>
                                  <w:jc w:val="center"/>
                                  <w:rPr>
                                    <w:rFonts w:asciiTheme="majorHAnsi" w:hAnsiTheme="majorHAnsi"/>
                                  </w:rPr>
                                </w:pPr>
                                <w:r w:rsidRPr="00912519">
                                  <w:rPr>
                                    <w:rFonts w:asciiTheme="majorHAnsi" w:hAnsiTheme="majorHAnsi"/>
                                  </w:rPr>
                                  <w:t>protect the scene of the incident</w:t>
                                </w:r>
                              </w:p>
                              <w:p w:rsidRPr="00912519" w:rsidR="00B67559" w:rsidP="002B55B7" w:rsidRDefault="00B67559" w14:paraId="77A66B98" w14:textId="77777777">
                                <w:pPr>
                                  <w:jc w:val="center"/>
                                  <w:rPr>
                                    <w:rFonts w:asciiTheme="majorHAnsi" w:hAnsiTheme="majorHAnsi"/>
                                  </w:rPr>
                                </w:pPr>
                                <w:r w:rsidRPr="00912519">
                                  <w:rPr>
                                    <w:rFonts w:asciiTheme="majorHAnsi" w:hAnsiTheme="majorHAnsi"/>
                                  </w:rPr>
                                  <w:t>do not disturb the body and note who</w:t>
                                </w:r>
                              </w:p>
                              <w:p w:rsidRPr="00912519" w:rsidR="00B67559" w:rsidP="002B55B7" w:rsidRDefault="00B67559" w14:paraId="467AAC6A" w14:textId="77777777">
                                <w:pPr>
                                  <w:jc w:val="center"/>
                                  <w:rPr>
                                    <w:rFonts w:asciiTheme="majorHAnsi" w:hAnsiTheme="majorHAnsi"/>
                                  </w:rPr>
                                </w:pPr>
                                <w:r w:rsidRPr="00912519">
                                  <w:rPr>
                                    <w:rFonts w:asciiTheme="majorHAnsi" w:hAnsiTheme="majorHAnsi"/>
                                  </w:rPr>
                                  <w:t>was involved, injuries etc.</w:t>
                                </w:r>
                              </w:p>
                            </w:txbxContent>
                          </wps:txbx>
                          <wps:bodyPr rot="0" vert="horz" wrap="square" lIns="0" tIns="0" rIns="0" bIns="0" anchor="t" anchorCtr="0" upright="1">
                            <a:noAutofit/>
                          </wps:bodyPr>
                        </wps:wsp>
                        <wps:wsp>
                          <wps:cNvPr id="81" name="Text Box 42"/>
                          <wps:cNvSpPr txBox="1">
                            <a:spLocks noChangeArrowheads="1"/>
                          </wps:cNvSpPr>
                          <wps:spPr bwMode="auto">
                            <a:xfrm>
                              <a:off x="2425" y="2643"/>
                              <a:ext cx="7068" cy="1350"/>
                            </a:xfrm>
                            <a:prstGeom prst="rect">
                              <a:avLst/>
                            </a:prstGeom>
                            <a:solidFill>
                              <a:schemeClr val="accent4">
                                <a:lumMod val="60000"/>
                                <a:lumOff val="40000"/>
                              </a:schemeClr>
                            </a:solidFill>
                            <a:ln w="12700">
                              <a:solidFill>
                                <a:srgbClr val="749ABD"/>
                              </a:solidFill>
                              <a:miter lim="800000"/>
                              <a:headEnd/>
                              <a:tailEnd/>
                            </a:ln>
                          </wps:spPr>
                          <wps:txbx>
                            <w:txbxContent>
                              <w:p w:rsidR="00B67559" w:rsidP="002B55B7" w:rsidRDefault="00B67559" w14:paraId="6B3544A2" w14:textId="77777777">
                                <w:pPr>
                                  <w:jc w:val="center"/>
                                  <w:rPr>
                                    <w:rFonts w:cs="Arial" w:asciiTheme="majorHAnsi" w:hAnsiTheme="majorHAnsi"/>
                                    <w:color w:val="58585A"/>
                                  </w:rPr>
                                </w:pPr>
                              </w:p>
                              <w:p w:rsidRPr="00475D6E" w:rsidR="00B67559" w:rsidP="002B55B7" w:rsidRDefault="00B67559" w14:paraId="7596EACB" w14:textId="77777777">
                                <w:pPr>
                                  <w:jc w:val="center"/>
                                  <w:rPr>
                                    <w:rFonts w:cs="Arial" w:asciiTheme="majorHAnsi" w:hAnsiTheme="majorHAnsi"/>
                                    <w:color w:val="58585A"/>
                                  </w:rPr>
                                </w:pPr>
                                <w:r w:rsidRPr="00475D6E">
                                  <w:rPr>
                                    <w:rFonts w:cs="Arial" w:asciiTheme="majorHAnsi" w:hAnsiTheme="majorHAnsi"/>
                                    <w:color w:val="58585A"/>
                                  </w:rPr>
                                  <w:t>Ensure that all people involved in the incident and in the</w:t>
                                </w:r>
                              </w:p>
                              <w:p w:rsidRPr="00475D6E" w:rsidR="00B67559" w:rsidP="002B55B7" w:rsidRDefault="00B67559" w14:paraId="39BA55F9" w14:textId="79C6CECD">
                                <w:pPr>
                                  <w:jc w:val="center"/>
                                  <w:rPr>
                                    <w:rFonts w:cs="Arial" w:asciiTheme="majorHAnsi" w:hAnsiTheme="majorHAnsi"/>
                                    <w:color w:val="58585A"/>
                                  </w:rPr>
                                </w:pPr>
                                <w:r w:rsidRPr="00475D6E">
                                  <w:rPr>
                                    <w:rFonts w:cs="Arial" w:asciiTheme="majorHAnsi" w:hAnsiTheme="majorHAnsi"/>
                                    <w:color w:val="58585A"/>
                                  </w:rPr>
                                  <w:t xml:space="preserve">immediate </w:t>
                                </w:r>
                                <w:r w:rsidRPr="00475D6E" w:rsidR="00362E97">
                                  <w:rPr>
                                    <w:rFonts w:cs="Arial" w:asciiTheme="majorHAnsi" w:hAnsiTheme="majorHAnsi"/>
                                    <w:color w:val="58585A"/>
                                  </w:rPr>
                                  <w:t>areas</w:t>
                                </w:r>
                                <w:r w:rsidRPr="00475D6E">
                                  <w:rPr>
                                    <w:rFonts w:cs="Arial" w:asciiTheme="majorHAnsi" w:hAnsiTheme="majorHAnsi"/>
                                    <w:color w:val="58585A"/>
                                  </w:rPr>
                                  <w:t xml:space="preserve"> are safe and free from danger.</w:t>
                                </w:r>
                              </w:p>
                              <w:p w:rsidRPr="00475D6E" w:rsidR="00B67559" w:rsidP="002B55B7" w:rsidRDefault="00B67559" w14:paraId="3C80FE69" w14:textId="77777777">
                                <w:pPr>
                                  <w:jc w:val="center"/>
                                  <w:rPr>
                                    <w:rFonts w:cs="Arial" w:asciiTheme="majorHAnsi" w:hAnsiTheme="majorHAnsi"/>
                                    <w:color w:val="58585A"/>
                                  </w:rPr>
                                </w:pPr>
                                <w:r w:rsidRPr="00475D6E">
                                  <w:rPr>
                                    <w:rFonts w:cs="Arial" w:asciiTheme="majorHAnsi" w:hAnsiTheme="majorHAnsi"/>
                                    <w:color w:val="58585A"/>
                                  </w:rPr>
                                  <w:t>Remove the threat of harm and/or the suspected perpetrator.</w:t>
                                </w:r>
                              </w:p>
                            </w:txbxContent>
                          </wps:txbx>
                          <wps:bodyPr rot="0" vert="horz" wrap="square" lIns="0" tIns="0" rIns="0" bIns="0" anchor="t" anchorCtr="0" upright="1">
                            <a:noAutofit/>
                          </wps:bodyPr>
                        </wps:wsp>
                        <wps:wsp>
                          <wps:cNvPr id="82" name="Text Box 43"/>
                          <wps:cNvSpPr txBox="1">
                            <a:spLocks noChangeArrowheads="1"/>
                          </wps:cNvSpPr>
                          <wps:spPr bwMode="auto">
                            <a:xfrm>
                              <a:off x="2425" y="663"/>
                              <a:ext cx="7068" cy="1035"/>
                            </a:xfrm>
                            <a:prstGeom prst="rect">
                              <a:avLst/>
                            </a:prstGeom>
                            <a:noFill/>
                            <a:ln w="12700">
                              <a:solidFill>
                                <a:srgbClr val="749ABD"/>
                              </a:solidFill>
                              <a:miter lim="800000"/>
                              <a:headEnd/>
                              <a:tailEnd/>
                            </a:ln>
                          </wps:spPr>
                          <wps:txbx>
                            <w:txbxContent>
                              <w:p w:rsidRPr="00475D6E" w:rsidR="00B67559" w:rsidP="002B55B7" w:rsidRDefault="00B67559" w14:paraId="3BACCA87" w14:textId="77777777">
                                <w:pPr>
                                  <w:spacing w:before="117"/>
                                  <w:ind w:left="1083"/>
                                  <w:rPr>
                                    <w:rFonts w:cs="Arial" w:asciiTheme="majorHAnsi" w:hAnsiTheme="majorHAnsi"/>
                                  </w:rPr>
                                </w:pPr>
                                <w:r w:rsidRPr="00475D6E">
                                  <w:rPr>
                                    <w:rFonts w:cs="Arial" w:asciiTheme="majorHAnsi" w:hAnsiTheme="majorHAnsi"/>
                                    <w:color w:val="58585A"/>
                                  </w:rPr>
                                  <w:t>Calmly reassure the person who has experienced</w:t>
                                </w:r>
                              </w:p>
                              <w:p w:rsidRPr="00475D6E" w:rsidR="00B67559" w:rsidP="002B55B7" w:rsidRDefault="00B67559" w14:paraId="6EE26259" w14:textId="77777777">
                                <w:pPr>
                                  <w:spacing w:before="11" w:line="249" w:lineRule="auto"/>
                                  <w:ind w:left="282" w:right="280"/>
                                  <w:jc w:val="center"/>
                                  <w:rPr>
                                    <w:rFonts w:cs="Arial" w:asciiTheme="majorHAnsi" w:hAnsiTheme="majorHAnsi"/>
                                  </w:rPr>
                                </w:pPr>
                                <w:r w:rsidRPr="00475D6E">
                                  <w:rPr>
                                    <w:rFonts w:cs="Arial" w:asciiTheme="majorHAnsi" w:hAnsiTheme="majorHAnsi"/>
                                    <w:color w:val="58585A"/>
                                  </w:rPr>
                                  <w:t>abuse that they will be assisted, and their needs and problems will be dealt with.</w:t>
                                </w:r>
                              </w:p>
                            </w:txbxContent>
                          </wps:txbx>
                          <wps:bodyPr rot="0" vert="horz" wrap="square" lIns="0" tIns="0" rIns="0" bIns="0" anchor="t" anchorCtr="0" upright="1">
                            <a:noAutofit/>
                          </wps:bodyPr>
                        </wps:wsp>
                      </wpg:grpSp>
                      <wpg:grpSp>
                        <wpg:cNvPr id="47" name="Group 22"/>
                        <wpg:cNvGrpSpPr>
                          <a:grpSpLocks/>
                        </wpg:cNvGrpSpPr>
                        <wpg:grpSpPr bwMode="auto">
                          <a:xfrm>
                            <a:off x="1574157" y="5706319"/>
                            <a:ext cx="2832100" cy="971550"/>
                            <a:chOff x="3666" y="-122"/>
                            <a:chExt cx="4232" cy="2141"/>
                          </a:xfrm>
                        </wpg:grpSpPr>
                        <wps:wsp>
                          <wps:cNvPr id="50" name="AutoShape 18"/>
                          <wps:cNvSpPr>
                            <a:spLocks/>
                          </wps:cNvSpPr>
                          <wps:spPr bwMode="auto">
                            <a:xfrm>
                              <a:off x="5744" y="1680"/>
                              <a:ext cx="417" cy="339"/>
                            </a:xfrm>
                            <a:custGeom>
                              <a:avLst/>
                              <a:gdLst>
                                <a:gd name="T0" fmla="*/ 0 w 417"/>
                                <a:gd name="T1" fmla="*/ 1681 h 339"/>
                                <a:gd name="T2" fmla="*/ 209 w 417"/>
                                <a:gd name="T3" fmla="*/ 2019 h 339"/>
                                <a:gd name="T4" fmla="*/ 363 w 417"/>
                                <a:gd name="T5" fmla="*/ 1769 h 339"/>
                                <a:gd name="T6" fmla="*/ 209 w 417"/>
                                <a:gd name="T7" fmla="*/ 1769 h 339"/>
                                <a:gd name="T8" fmla="*/ 0 w 417"/>
                                <a:gd name="T9" fmla="*/ 1681 h 339"/>
                                <a:gd name="T10" fmla="*/ 417 w 417"/>
                                <a:gd name="T11" fmla="*/ 1681 h 339"/>
                                <a:gd name="T12" fmla="*/ 209 w 417"/>
                                <a:gd name="T13" fmla="*/ 1769 h 339"/>
                                <a:gd name="T14" fmla="*/ 363 w 417"/>
                                <a:gd name="T15" fmla="*/ 1769 h 339"/>
                                <a:gd name="T16" fmla="*/ 417 w 417"/>
                                <a:gd name="T17" fmla="*/ 1681 h 339"/>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417" h="339">
                                  <a:moveTo>
                                    <a:pt x="0" y="0"/>
                                  </a:moveTo>
                                  <a:lnTo>
                                    <a:pt x="209" y="338"/>
                                  </a:lnTo>
                                  <a:lnTo>
                                    <a:pt x="363" y="88"/>
                                  </a:lnTo>
                                  <a:lnTo>
                                    <a:pt x="209" y="88"/>
                                  </a:lnTo>
                                  <a:lnTo>
                                    <a:pt x="0" y="0"/>
                                  </a:lnTo>
                                  <a:close/>
                                  <a:moveTo>
                                    <a:pt x="417" y="0"/>
                                  </a:moveTo>
                                  <a:lnTo>
                                    <a:pt x="209" y="88"/>
                                  </a:lnTo>
                                  <a:lnTo>
                                    <a:pt x="363" y="88"/>
                                  </a:lnTo>
                                  <a:lnTo>
                                    <a:pt x="417" y="0"/>
                                  </a:lnTo>
                                  <a:close/>
                                </a:path>
                              </a:pathLst>
                            </a:custGeom>
                            <a:solidFill>
                              <a:srgbClr val="A4D6D9"/>
                            </a:solidFill>
                            <a:ln>
                              <a:noFill/>
                            </a:ln>
                          </wps:spPr>
                          <wps:bodyPr rot="0" vert="horz" wrap="square" lIns="91440" tIns="45720" rIns="91440" bIns="45720" anchor="t" anchorCtr="0" upright="1">
                            <a:noAutofit/>
                          </wps:bodyPr>
                        </wps:wsp>
                        <wps:wsp>
                          <wps:cNvPr id="51" name="Text Box 19"/>
                          <wps:cNvSpPr txBox="1">
                            <a:spLocks noChangeArrowheads="1"/>
                          </wps:cNvSpPr>
                          <wps:spPr bwMode="auto">
                            <a:xfrm>
                              <a:off x="3666" y="-122"/>
                              <a:ext cx="4232" cy="810"/>
                            </a:xfrm>
                            <a:prstGeom prst="rect">
                              <a:avLst/>
                            </a:prstGeom>
                            <a:solidFill>
                              <a:srgbClr val="E6F3F4"/>
                            </a:solidFill>
                            <a:ln w="12700">
                              <a:solidFill>
                                <a:srgbClr val="749ABD"/>
                              </a:solidFill>
                              <a:miter lim="800000"/>
                              <a:headEnd/>
                              <a:tailEnd/>
                            </a:ln>
                          </wps:spPr>
                          <wps:txbx>
                            <w:txbxContent>
                              <w:p w:rsidR="00B67559" w:rsidP="002B55B7" w:rsidRDefault="00B67559" w14:paraId="2CA96847" w14:textId="77777777">
                                <w:pPr>
                                  <w:spacing w:before="1"/>
                                  <w:rPr>
                                    <w:rFonts w:ascii="Trebuchet MS"/>
                                    <w:sz w:val="23"/>
                                  </w:rPr>
                                </w:pPr>
                              </w:p>
                              <w:p w:rsidR="00B67559" w:rsidP="002B55B7" w:rsidRDefault="00B67559" w14:paraId="7A124687" w14:textId="77777777">
                                <w:pPr>
                                  <w:ind w:left="968"/>
                                </w:pPr>
                                <w:r w:rsidRPr="00912519">
                                  <w:rPr>
                                    <w:rFonts w:asciiTheme="majorHAnsi" w:hAnsiTheme="majorHAnsi"/>
                                    <w:b/>
                                    <w:bCs/>
                                    <w:color w:val="58585A"/>
                                  </w:rPr>
                                  <w:t>Call your line manager</w:t>
                                </w:r>
                                <w:r>
                                  <w:rPr>
                                    <w:color w:val="58585A"/>
                                  </w:rPr>
                                  <w:t>.</w:t>
                                </w:r>
                              </w:p>
                            </w:txbxContent>
                          </wps:txbx>
                          <wps:bodyPr rot="0" vert="horz" wrap="square" lIns="0" tIns="0" rIns="0" bIns="0" anchor="t" anchorCtr="0" upright="1">
                            <a:noAutofit/>
                          </wps:bodyPr>
                        </wps:wsp>
                      </wpg:grpSp>
                      <wps:wsp>
                        <wps:cNvPr id="45" name="Text Box 60"/>
                        <wps:cNvSpPr txBox="1">
                          <a:spLocks noChangeArrowheads="1"/>
                        </wps:cNvSpPr>
                        <wps:spPr bwMode="auto">
                          <a:xfrm>
                            <a:off x="775504" y="6678593"/>
                            <a:ext cx="4488180" cy="685800"/>
                          </a:xfrm>
                          <a:prstGeom prst="rect">
                            <a:avLst/>
                          </a:prstGeom>
                          <a:solidFill>
                            <a:schemeClr val="accent2">
                              <a:lumMod val="40000"/>
                              <a:lumOff val="60000"/>
                            </a:schemeClr>
                          </a:solidFill>
                          <a:ln w="12700">
                            <a:solidFill>
                              <a:srgbClr val="749ABD"/>
                            </a:solidFill>
                            <a:prstDash val="solid"/>
                            <a:miter lim="800000"/>
                            <a:headEnd/>
                            <a:tailEnd/>
                          </a:ln>
                        </wps:spPr>
                        <wps:txbx>
                          <w:txbxContent>
                            <w:p w:rsidR="00B67559" w:rsidP="002B55B7" w:rsidRDefault="00B67559" w14:paraId="2A28A7F9" w14:textId="77777777">
                              <w:pPr>
                                <w:jc w:val="center"/>
                                <w:rPr>
                                  <w:rFonts w:asciiTheme="majorHAnsi" w:hAnsiTheme="majorHAnsi"/>
                                </w:rPr>
                              </w:pPr>
                            </w:p>
                            <w:p w:rsidRPr="00912519" w:rsidR="00B67559" w:rsidP="002B55B7" w:rsidRDefault="00B67559" w14:paraId="74C0C9E7" w14:textId="77777777">
                              <w:pPr>
                                <w:jc w:val="center"/>
                                <w:rPr>
                                  <w:rFonts w:asciiTheme="majorHAnsi" w:hAnsiTheme="majorHAnsi"/>
                                </w:rPr>
                              </w:pPr>
                              <w:r w:rsidRPr="00912519">
                                <w:rPr>
                                  <w:rFonts w:asciiTheme="majorHAnsi" w:hAnsiTheme="majorHAnsi"/>
                                </w:rPr>
                                <w:t>Write an incident report.</w:t>
                              </w:r>
                            </w:p>
                            <w:p w:rsidRPr="00912519" w:rsidR="00B67559" w:rsidP="002B55B7" w:rsidRDefault="00B67559" w14:paraId="230EA9F1" w14:textId="77777777">
                              <w:pPr>
                                <w:jc w:val="center"/>
                                <w:rPr>
                                  <w:rFonts w:asciiTheme="majorHAnsi" w:hAnsiTheme="majorHAnsi"/>
                                </w:rPr>
                              </w:pPr>
                              <w:r w:rsidRPr="00912519">
                                <w:rPr>
                                  <w:rFonts w:asciiTheme="majorHAnsi" w:hAnsiTheme="majorHAnsi"/>
                                </w:rPr>
                                <w:t>Give it to appropriate levels of management and other authorities.</w:t>
                              </w:r>
                            </w:p>
                          </w:txbxContent>
                        </wps:txbx>
                        <wps:bodyPr rot="0" vert="horz" wrap="square" lIns="0" tIns="0" rIns="0" bIns="0" anchor="t" anchorCtr="0" upright="1">
                          <a:noAutofit/>
                        </wps:bodyPr>
                      </wps:wsp>
                      <wpg:grpSp>
                        <wpg:cNvPr id="52" name="Group 64"/>
                        <wpg:cNvGrpSpPr>
                          <a:grpSpLocks/>
                        </wpg:cNvGrpSpPr>
                        <wpg:grpSpPr bwMode="auto">
                          <a:xfrm>
                            <a:off x="0" y="4572000"/>
                            <a:ext cx="2340610" cy="1116330"/>
                            <a:chOff x="1020" y="10978"/>
                            <a:chExt cx="3686" cy="1758"/>
                          </a:xfrm>
                        </wpg:grpSpPr>
                        <wps:wsp>
                          <wps:cNvPr id="53" name="Line 46"/>
                          <wps:cNvCnPr>
                            <a:cxnSpLocks noChangeShapeType="1"/>
                          </wps:cNvCnPr>
                          <wps:spPr bwMode="auto">
                            <a:xfrm>
                              <a:off x="4149" y="11782"/>
                              <a:ext cx="0" cy="774"/>
                            </a:xfrm>
                            <a:prstGeom prst="line">
                              <a:avLst/>
                            </a:prstGeom>
                            <a:noFill/>
                            <a:ln w="76200">
                              <a:solidFill>
                                <a:srgbClr val="A4D6D9"/>
                              </a:solidFill>
                              <a:round/>
                              <a:headEnd/>
                              <a:tailEnd/>
                            </a:ln>
                          </wps:spPr>
                          <wps:bodyPr/>
                        </wps:wsp>
                        <wps:wsp>
                          <wps:cNvPr id="54" name="AutoShape 47"/>
                          <wps:cNvSpPr>
                            <a:spLocks/>
                          </wps:cNvSpPr>
                          <wps:spPr bwMode="auto">
                            <a:xfrm>
                              <a:off x="3940" y="12397"/>
                              <a:ext cx="417" cy="339"/>
                            </a:xfrm>
                            <a:custGeom>
                              <a:avLst/>
                              <a:gdLst>
                                <a:gd name="T0" fmla="*/ 0 w 417"/>
                                <a:gd name="T1" fmla="*/ 12398 h 339"/>
                                <a:gd name="T2" fmla="*/ 209 w 417"/>
                                <a:gd name="T3" fmla="*/ 12736 h 339"/>
                                <a:gd name="T4" fmla="*/ 362 w 417"/>
                                <a:gd name="T5" fmla="*/ 12486 h 339"/>
                                <a:gd name="T6" fmla="*/ 209 w 417"/>
                                <a:gd name="T7" fmla="*/ 12486 h 339"/>
                                <a:gd name="T8" fmla="*/ 0 w 417"/>
                                <a:gd name="T9" fmla="*/ 12398 h 339"/>
                                <a:gd name="T10" fmla="*/ 417 w 417"/>
                                <a:gd name="T11" fmla="*/ 12398 h 339"/>
                                <a:gd name="T12" fmla="*/ 209 w 417"/>
                                <a:gd name="T13" fmla="*/ 12486 h 339"/>
                                <a:gd name="T14" fmla="*/ 362 w 417"/>
                                <a:gd name="T15" fmla="*/ 12486 h 339"/>
                                <a:gd name="T16" fmla="*/ 417 w 417"/>
                                <a:gd name="T17" fmla="*/ 12398 h 339"/>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417" h="339">
                                  <a:moveTo>
                                    <a:pt x="0" y="0"/>
                                  </a:moveTo>
                                  <a:lnTo>
                                    <a:pt x="209" y="338"/>
                                  </a:lnTo>
                                  <a:lnTo>
                                    <a:pt x="362" y="88"/>
                                  </a:lnTo>
                                  <a:lnTo>
                                    <a:pt x="209" y="88"/>
                                  </a:lnTo>
                                  <a:lnTo>
                                    <a:pt x="0" y="0"/>
                                  </a:lnTo>
                                  <a:close/>
                                  <a:moveTo>
                                    <a:pt x="417" y="0"/>
                                  </a:moveTo>
                                  <a:lnTo>
                                    <a:pt x="209" y="88"/>
                                  </a:lnTo>
                                  <a:lnTo>
                                    <a:pt x="362" y="88"/>
                                  </a:lnTo>
                                  <a:lnTo>
                                    <a:pt x="417" y="0"/>
                                  </a:lnTo>
                                  <a:close/>
                                </a:path>
                              </a:pathLst>
                            </a:custGeom>
                            <a:solidFill>
                              <a:srgbClr val="A4D6D9"/>
                            </a:solidFill>
                            <a:ln>
                              <a:noFill/>
                            </a:ln>
                          </wps:spPr>
                          <wps:bodyPr rot="0" vert="horz" wrap="square" lIns="91440" tIns="45720" rIns="91440" bIns="45720" anchor="t" anchorCtr="0" upright="1">
                            <a:noAutofit/>
                          </wps:bodyPr>
                        </wps:wsp>
                        <wps:wsp>
                          <wps:cNvPr id="55" name="Text Box 48"/>
                          <wps:cNvSpPr txBox="1">
                            <a:spLocks noChangeArrowheads="1"/>
                          </wps:cNvSpPr>
                          <wps:spPr bwMode="auto">
                            <a:xfrm>
                              <a:off x="1030" y="10988"/>
                              <a:ext cx="3666" cy="794"/>
                            </a:xfrm>
                            <a:prstGeom prst="rect">
                              <a:avLst/>
                            </a:prstGeom>
                            <a:solidFill>
                              <a:srgbClr val="E6F3F4"/>
                            </a:solidFill>
                            <a:ln w="12700">
                              <a:solidFill>
                                <a:srgbClr val="749ABD"/>
                              </a:solidFill>
                              <a:miter lim="800000"/>
                              <a:headEnd/>
                              <a:tailEnd/>
                            </a:ln>
                          </wps:spPr>
                          <wps:txbx>
                            <w:txbxContent>
                              <w:p w:rsidRPr="00912519" w:rsidR="00B67559" w:rsidP="002B55B7" w:rsidRDefault="00B67559" w14:paraId="7DE3F135" w14:textId="77777777">
                                <w:pPr>
                                  <w:spacing w:before="128" w:line="249" w:lineRule="auto"/>
                                  <w:ind w:left="140" w:right="83" w:firstLine="67"/>
                                  <w:jc w:val="center"/>
                                  <w:rPr>
                                    <w:rFonts w:asciiTheme="majorHAnsi" w:hAnsiTheme="majorHAnsi"/>
                                  </w:rPr>
                                </w:pPr>
                                <w:r w:rsidRPr="00912519">
                                  <w:rPr>
                                    <w:rFonts w:asciiTheme="majorHAnsi" w:hAnsiTheme="majorHAnsi"/>
                                    <w:color w:val="58585A"/>
                                  </w:rPr>
                                  <w:t>Notify the police and (in the case of a reportable death) the coroner.</w:t>
                                </w:r>
                              </w:p>
                            </w:txbxContent>
                          </wps:txbx>
                          <wps:bodyPr rot="0" vert="horz" wrap="square" lIns="0" tIns="0" rIns="0" bIns="0" anchor="t" anchorCtr="0" upright="1">
                            <a:noAutofit/>
                          </wps:bodyPr>
                        </wps:wsp>
                      </wpg:grpSp>
                      <wps:wsp>
                        <wps:cNvPr id="46" name="Line 25"/>
                        <wps:cNvCnPr>
                          <a:cxnSpLocks noChangeShapeType="1"/>
                        </wps:cNvCnPr>
                        <wps:spPr bwMode="auto">
                          <a:xfrm>
                            <a:off x="3116966" y="6076709"/>
                            <a:ext cx="0" cy="485140"/>
                          </a:xfrm>
                          <a:prstGeom prst="line">
                            <a:avLst/>
                          </a:prstGeom>
                          <a:noFill/>
                          <a:ln w="76200">
                            <a:solidFill>
                              <a:srgbClr val="A4D6D9"/>
                            </a:solidFill>
                            <a:round/>
                            <a:headEnd/>
                            <a:tailEnd/>
                          </a:ln>
                        </wps:spPr>
                        <wps:bodyPr/>
                      </wps:wsp>
                    </wpg:wgp>
                  </a:graphicData>
                </a:graphic>
              </wp:inline>
            </w:drawing>
          </mc:Choice>
          <mc:Fallback xmlns:arto="http://schemas.microsoft.com/office/word/2006/arto" xmlns:dgm="http://schemas.openxmlformats.org/drawingml/2006/diagram" xmlns:a14="http://schemas.microsoft.com/office/drawing/2010/main" xmlns:pic="http://schemas.openxmlformats.org/drawingml/2006/picture" xmlns:a="http://schemas.openxmlformats.org/drawingml/2006/main" xmlns:w16cei="http://schemas.microsoft.com/office/word/2026/wordml/cei">
            <w:pict w14:anchorId="47CC8BC9">
              <v:group id="Group 11" style="width:450.9pt;height:579.85pt;mso-position-horizontal-relative:char;mso-position-vertical-relative:line" coordsize="57263,73643" o:spid="_x0000_s1026" w14:anchorId="1739BAA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">
                <v:group id="Group 34" style="position:absolute;left:4977;width:52286;height:56876" coordsize="9845,8957" coordorigin="1030,663"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">
                  <v:line id="Line 22" style="position:absolute;visibility:visible;mso-wrap-style:square" o:spid="_x0000_s1028" strokecolor="#a4d6d9" strokeweight="6pt" o:connectortype="straight" from="3260,3885" to="3260,46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"/>
                  <v:shape id="AutoShape 23" style="position:absolute;left:3051;top:4489;width:417;height:339;visibility:visible;mso-wrap-style:square;v-text-anchor:top" coordsize="417,339" o:spid="_x0000_s1029" fillcolor="#a4d6d9" stroked="f" path="m,l209,338,363,88r-154,l,xm417,l209,88r154,l41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">
                    <v:path arrowok="t" o:connecttype="custom" o:connectlocs="0,4490;209,4828;363,4578;209,4578;0,4490;417,4490;209,4578;363,4578;417,4490" o:connectangles="0,0,0,0,0,0,0,0,0"/>
                  </v:shape>
                  <v:line id="Line 25" style="position:absolute;visibility:visible;mso-wrap-style:square" o:spid="_x0000_s1030" strokecolor="#a4d6d9" strokeweight="6pt" o:connectortype="straight" from="5953,1699" to="5953,24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"/>
                  <v:shape id="AutoShape 26" style="position:absolute;left:5744;top:2304;width:417;height:339;visibility:visible;mso-wrap-style:square;v-text-anchor:top" coordsize="417,339" o:spid="_x0000_s1031" fillcolor="#a4d6d9" stroked="f" path="m,l209,338,363,88r-154,l,xm417,l209,88r154,l41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">
                    <v:path arrowok="t" o:connecttype="custom" o:connectlocs="0,2305;209,2643;363,2393;209,2393;0,2305;417,2305;209,2393;363,2393;417,2305" o:connectangles="0,0,0,0,0,0,0,0,0"/>
                  </v:shape>
                  <v:line id="Line 28" style="position:absolute;visibility:visible;mso-wrap-style:square" o:spid="_x0000_s1032" strokecolor="#a4d6d9" strokeweight="6pt" o:connectortype="straight" from="6793,6917" to="6793,94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"/>
                  <v:shape id="AutoShape 29" style="position:absolute;left:6584;top:9281;width:417;height:339;visibility:visible;mso-wrap-style:square;v-text-anchor:top" coordsize="417,339" o:spid="_x0000_s1033" fillcolor="#a4d6d9" stroked="f" path="m,l208,339,362,89r-154,l,xm417,l208,89r154,l41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">
                    <v:path arrowok="t" o:connecttype="custom" o:connectlocs="0,9281;208,9620;362,9370;208,9370;0,9281;417,9281;208,9370;362,9370;417,9281" o:connectangles="0,0,0,0,0,0,0,0,0"/>
                  </v:shape>
                  <v:line id="Line 30" style="position:absolute;visibility:visible;mso-wrap-style:square" o:spid="_x0000_s1034" strokecolor="#a4d6d9" strokeweight="6pt" o:connectortype="straight" from="8646,3885" to="8646,46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"/>
                  <v:shape id="AutoShape 31" style="position:absolute;left:8437;top:4489;width:417;height:339;visibility:visible;mso-wrap-style:square;v-text-anchor:top" coordsize="417,339" o:spid="_x0000_s1035" fillcolor="#a4d6d9" stroked="f" path="m,l209,338,363,88r-154,l,xm417,l209,88r154,l41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">
                    <v:path arrowok="t" o:connecttype="custom" o:connectlocs="0,4490;209,4828;363,4578;209,4578;0,4490;417,4490;209,4578;363,4578;417,4490" o:connectangles="0,0,0,0,0,0,0,0,0"/>
                  </v:shape>
                  <v:rect id="Rectangle 32" style="position:absolute;left:2425;top:663;width:7068;height:1035;visibility:visible;mso-wrap-style:square;v-text-anchor:top" o:spid="_x0000_s1036" fillcolor="#e6f3f4"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"/>
                  <v:rect id="Rectangle 33" style="position:absolute;left:2425;top:2653;width:7068;height:1232;visibility:visible;mso-wrap-style:square;v-text-anchor:top" o:spid="_x0000_s1037" fillcolor="#e6f3f4"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"/>
                  <v:line id="Line 35" style="position:absolute;visibility:visible;mso-wrap-style:square" o:spid="_x0000_s1038" strokecolor="#a4d6d9" strokeweight="6pt" o:connectortype="straight" from="5124,6967" to="5124,94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"/>
                  <v:shape id="AutoShape 36" style="position:absolute;left:4903;top:9281;width:417;height:339;visibility:visible;mso-wrap-style:square;v-text-anchor:top" coordsize="417,339" o:spid="_x0000_s1039" fillcolor="#a4d6d9" stroked="f" path="m,l208,339,362,89r-154,l,xm417,l208,89r154,l41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">
                    <v:path arrowok="t" o:connecttype="custom" o:connectlocs="0,9281;208,9620;362,9370;208,9370;0,9281;417,9281;208,9370;362,9370;417,9281" o:connectangles="0,0,0,0,0,0,0,0,0"/>
                  </v:shape>
                  <v:line id="Line 37" style="position:absolute;visibility:visible;mso-wrap-style:square" o:spid="_x0000_s1040" strokecolor="#a4d6d9" strokeweight="6pt" o:connectortype="straight" from="2178,6967" to="2178,7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"/>
                  <v:shape id="AutoShape 38" style="position:absolute;left:1945;top:7523;width:417;height:339;visibility:visible;mso-wrap-style:square;v-text-anchor:top" coordsize="417,339" o:spid="_x0000_s1041" fillcolor="#a4d6d9" stroked="f" path="m,l208,338,362,88r-154,l,xm417,l208,88r154,l41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">
                    <v:path arrowok="t" o:connecttype="custom" o:connectlocs="0,7524;208,7862;362,7612;208,7612;0,7524;417,7524;208,7612;362,7612;417,7524" o:connectangles="0,0,0,0,0,0,0,0,0"/>
                  </v:shape>
                  <v:shape id="AutoShape 39" style="position:absolute;left:1030;top:4839;width:9845;height:2078;visibility:visible;mso-wrap-style:square;v-text-anchor:top" coordsize="9845,2078" o:spid="_x0000_s1042" fillcolor="#e6f3f4" stroked="f" path="m4753,l,,,2077r4753,l4753,m9845,l4933,r,2077l9845,2077,9845,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">
                    <v:path arrowok="t" o:connecttype="custom" o:connectlocs="4753,4840;0,4840;0,6917;4753,6917;4753,4840;9845,4840;4933,4840;4933,6917;9845,6917;9845,4840" o:connectangles="0,0,0,0,0,0,0,0,0,0"/>
                  </v:shape>
                  <v:shapetype id="_x0000_t202" coordsize="21600,21600" o:spt="202" path="m,l,21600r21600,l21600,xe">
                    <v:stroke joinstyle="miter"/>
                    <v:path gradientshapeok="t" o:connecttype="rect"/>
                  </v:shapetype>
                  <v:shape id="Text Box 40" style="position:absolute;left:5962;top:4839;width:4913;height:2078;visibility:visible;mso-wrap-style:square;v-text-anchor:top" o:spid="_x0000_s1043" fillcolor="#c5e0b3 [1305]" strokecolor="#749abd" strokeweight="1pt"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">
                    <v:textbox inset="0,0,0,0">
                      <w:txbxContent>
                        <w:p w:rsidR="00B67559" w:rsidP="002B55B7" w:rsidRDefault="00B67559" w14:paraId="672A6659" w14:textId="77777777">
                          <w:pPr>
                            <w:jc w:val="center"/>
                          </w:pPr>
                        </w:p>
                        <w:p w:rsidRPr="00475D6E" w:rsidR="00B67559" w:rsidP="002B55B7" w:rsidRDefault="00B67559" w14:paraId="3BBD16BC" w14:textId="77777777">
                          <w:pPr>
                            <w:jc w:val="center"/>
                            <w:rPr>
                              <w:rFonts w:asciiTheme="majorHAnsi" w:hAnsiTheme="majorHAnsi"/>
                            </w:rPr>
                          </w:pPr>
                          <w:r w:rsidRPr="00475D6E">
                            <w:rPr>
                              <w:rFonts w:asciiTheme="majorHAnsi" w:hAnsiTheme="majorHAnsi"/>
                            </w:rPr>
                            <w:t>If required:</w:t>
                          </w:r>
                        </w:p>
                        <w:p w:rsidRPr="00475D6E" w:rsidR="00B67559" w:rsidP="002B55B7" w:rsidRDefault="00B67559" w14:paraId="613637B3" w14:textId="77777777">
                          <w:pPr>
                            <w:jc w:val="center"/>
                            <w:rPr>
                              <w:rFonts w:asciiTheme="majorHAnsi" w:hAnsiTheme="majorHAnsi"/>
                            </w:rPr>
                          </w:pPr>
                          <w:r w:rsidRPr="00475D6E">
                            <w:rPr>
                              <w:rFonts w:asciiTheme="majorHAnsi" w:hAnsiTheme="majorHAnsi"/>
                            </w:rPr>
                            <w:t>give first aid to casualties</w:t>
                          </w:r>
                        </w:p>
                        <w:p w:rsidRPr="00475D6E" w:rsidR="00B67559" w:rsidP="002B55B7" w:rsidRDefault="00B67559" w14:paraId="5AF01655" w14:textId="77777777">
                          <w:pPr>
                            <w:jc w:val="center"/>
                            <w:rPr>
                              <w:rFonts w:asciiTheme="majorHAnsi" w:hAnsiTheme="majorHAnsi"/>
                            </w:rPr>
                          </w:pPr>
                          <w:r w:rsidRPr="00475D6E">
                            <w:rPr>
                              <w:rFonts w:asciiTheme="majorHAnsi" w:hAnsiTheme="majorHAnsi"/>
                            </w:rPr>
                            <w:t>call an ambulance</w:t>
                          </w:r>
                        </w:p>
                        <w:p w:rsidRPr="00475D6E" w:rsidR="00B67559" w:rsidP="002B55B7" w:rsidRDefault="00B67559" w14:paraId="7901C798" w14:textId="77777777">
                          <w:pPr>
                            <w:jc w:val="center"/>
                            <w:rPr>
                              <w:rFonts w:asciiTheme="majorHAnsi" w:hAnsiTheme="majorHAnsi"/>
                            </w:rPr>
                          </w:pPr>
                          <w:r w:rsidRPr="00475D6E">
                            <w:rPr>
                              <w:rFonts w:asciiTheme="majorHAnsi" w:hAnsiTheme="majorHAnsi"/>
                            </w:rPr>
                            <w:t>call the person’s doctor/medical service</w:t>
                          </w:r>
                        </w:p>
                        <w:p w:rsidRPr="00475D6E" w:rsidR="00B67559" w:rsidP="002B55B7" w:rsidRDefault="00B67559" w14:paraId="4FB5031C" w14:textId="77777777">
                          <w:pPr>
                            <w:jc w:val="center"/>
                            <w:rPr>
                              <w:rFonts w:asciiTheme="majorHAnsi" w:hAnsiTheme="majorHAnsi"/>
                            </w:rPr>
                          </w:pPr>
                          <w:r w:rsidRPr="00475D6E">
                            <w:rPr>
                              <w:rFonts w:asciiTheme="majorHAnsi" w:hAnsiTheme="majorHAnsi"/>
                            </w:rPr>
                            <w:t>take casualties to hospital.</w:t>
                          </w:r>
                        </w:p>
                      </w:txbxContent>
                    </v:textbox>
                  </v:shape>
                  <v:shape id="Text Box 41" style="position:absolute;left:1030;top:4839;width:4753;height:2078;visibility:visible;mso-wrap-style:square;v-text-anchor:top" o:spid="_x0000_s1044" fillcolor="#c5e0b3 [1305]" strokecolor="#749abd" strokeweight="1pt"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">
                    <v:textbox inset="0,0,0,0">
                      <w:txbxContent>
                        <w:p w:rsidR="00B67559" w:rsidP="002B55B7" w:rsidRDefault="00B67559" w14:paraId="0A37501D" w14:textId="77777777">
                          <w:pPr>
                            <w:spacing w:before="5"/>
                            <w:rPr>
                              <w:rFonts w:ascii="Trebuchet MS"/>
                            </w:rPr>
                          </w:pPr>
                        </w:p>
                        <w:p w:rsidR="00B67559" w:rsidP="002B55B7" w:rsidRDefault="00B67559" w14:paraId="53A0C24E" w14:textId="77777777">
                          <w:pPr>
                            <w:jc w:val="center"/>
                            <w:rPr>
                              <w:rFonts w:asciiTheme="majorHAnsi" w:hAnsiTheme="majorHAnsi"/>
                            </w:rPr>
                          </w:pPr>
                          <w:r w:rsidRPr="00912519">
                            <w:rPr>
                              <w:rFonts w:asciiTheme="majorHAnsi" w:hAnsiTheme="majorHAnsi"/>
                            </w:rPr>
                            <w:t xml:space="preserve">Where the incident has just occurred </w:t>
                          </w:r>
                        </w:p>
                        <w:p w:rsidRPr="00912519" w:rsidR="00B67559" w:rsidP="002B55B7" w:rsidRDefault="00B67559" w14:paraId="2E229288" w14:textId="77777777">
                          <w:pPr>
                            <w:jc w:val="center"/>
                            <w:rPr>
                              <w:rFonts w:asciiTheme="majorHAnsi" w:hAnsiTheme="majorHAnsi"/>
                            </w:rPr>
                          </w:pPr>
                          <w:r w:rsidRPr="00912519">
                            <w:rPr>
                              <w:rFonts w:asciiTheme="majorHAnsi" w:hAnsiTheme="majorHAnsi"/>
                            </w:rPr>
                            <w:t>and if</w:t>
                          </w:r>
                        </w:p>
                        <w:p w:rsidRPr="00912519" w:rsidR="00B67559" w:rsidP="002B55B7" w:rsidRDefault="00B67559" w14:paraId="13B5A4F5" w14:textId="77777777">
                          <w:pPr>
                            <w:jc w:val="center"/>
                            <w:rPr>
                              <w:rFonts w:asciiTheme="majorHAnsi" w:hAnsiTheme="majorHAnsi"/>
                            </w:rPr>
                          </w:pPr>
                          <w:r w:rsidRPr="00912519">
                            <w:rPr>
                              <w:rFonts w:asciiTheme="majorHAnsi" w:hAnsiTheme="majorHAnsi"/>
                            </w:rPr>
                            <w:t>it involves a criminal act and/or death:</w:t>
                          </w:r>
                        </w:p>
                        <w:p w:rsidRPr="00912519" w:rsidR="00B67559" w:rsidP="002B55B7" w:rsidRDefault="00B67559" w14:paraId="464B7725" w14:textId="77777777">
                          <w:pPr>
                            <w:jc w:val="center"/>
                            <w:rPr>
                              <w:rFonts w:asciiTheme="majorHAnsi" w:hAnsiTheme="majorHAnsi"/>
                            </w:rPr>
                          </w:pPr>
                          <w:r w:rsidRPr="00912519">
                            <w:rPr>
                              <w:rFonts w:asciiTheme="majorHAnsi" w:hAnsiTheme="majorHAnsi"/>
                            </w:rPr>
                            <w:t>protect the scene of the incident</w:t>
                          </w:r>
                        </w:p>
                        <w:p w:rsidRPr="00912519" w:rsidR="00B67559" w:rsidP="002B55B7" w:rsidRDefault="00B67559" w14:paraId="1C2CB2F8" w14:textId="77777777">
                          <w:pPr>
                            <w:jc w:val="center"/>
                            <w:rPr>
                              <w:rFonts w:asciiTheme="majorHAnsi" w:hAnsiTheme="majorHAnsi"/>
                            </w:rPr>
                          </w:pPr>
                          <w:r w:rsidRPr="00912519">
                            <w:rPr>
                              <w:rFonts w:asciiTheme="majorHAnsi" w:hAnsiTheme="majorHAnsi"/>
                            </w:rPr>
                            <w:t>do not disturb the body and note who</w:t>
                          </w:r>
                        </w:p>
                        <w:p w:rsidRPr="00912519" w:rsidR="00B67559" w:rsidP="002B55B7" w:rsidRDefault="00B67559" w14:paraId="0D61C964" w14:textId="77777777">
                          <w:pPr>
                            <w:jc w:val="center"/>
                            <w:rPr>
                              <w:rFonts w:asciiTheme="majorHAnsi" w:hAnsiTheme="majorHAnsi"/>
                            </w:rPr>
                          </w:pPr>
                          <w:r w:rsidRPr="00912519">
                            <w:rPr>
                              <w:rFonts w:asciiTheme="majorHAnsi" w:hAnsiTheme="majorHAnsi"/>
                            </w:rPr>
                            <w:t>was involved, injuries etc.</w:t>
                          </w:r>
                        </w:p>
                      </w:txbxContent>
                    </v:textbox>
                  </v:shape>
                  <v:shape id="Text Box 42" style="position:absolute;left:2425;top:2643;width:7068;height:1350;visibility:visible;mso-wrap-style:square;v-text-anchor:top" o:spid="_x0000_s1045" fillcolor="#ffd966 [1943]" strokecolor="#749abd" strokeweight="1pt"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">
                    <v:textbox inset="0,0,0,0">
                      <w:txbxContent>
                        <w:p w:rsidR="00B67559" w:rsidP="002B55B7" w:rsidRDefault="00B67559" w14:paraId="5DAB6C7B" w14:textId="77777777">
                          <w:pPr>
                            <w:jc w:val="center"/>
                            <w:rPr>
                              <w:rFonts w:cs="Arial" w:asciiTheme="majorHAnsi" w:hAnsiTheme="majorHAnsi"/>
                              <w:color w:val="58585A"/>
                            </w:rPr>
                          </w:pPr>
                        </w:p>
                        <w:p w:rsidRPr="00475D6E" w:rsidR="00B67559" w:rsidP="002B55B7" w:rsidRDefault="00B67559" w14:paraId="0719A9BF" w14:textId="77777777">
                          <w:pPr>
                            <w:jc w:val="center"/>
                            <w:rPr>
                              <w:rFonts w:cs="Arial" w:asciiTheme="majorHAnsi" w:hAnsiTheme="majorHAnsi"/>
                              <w:color w:val="58585A"/>
                            </w:rPr>
                          </w:pPr>
                          <w:r w:rsidRPr="00475D6E">
                            <w:rPr>
                              <w:rFonts w:cs="Arial" w:asciiTheme="majorHAnsi" w:hAnsiTheme="majorHAnsi"/>
                              <w:color w:val="58585A"/>
                            </w:rPr>
                            <w:t>Ensure that all people involved in the incident and in the</w:t>
                          </w:r>
                        </w:p>
                        <w:p w:rsidRPr="00475D6E" w:rsidR="00B67559" w:rsidP="002B55B7" w:rsidRDefault="00B67559" w14:paraId="352F1FA3" w14:textId="79C6CECD">
                          <w:pPr>
                            <w:jc w:val="center"/>
                            <w:rPr>
                              <w:rFonts w:cs="Arial" w:asciiTheme="majorHAnsi" w:hAnsiTheme="majorHAnsi"/>
                              <w:color w:val="58585A"/>
                            </w:rPr>
                          </w:pPr>
                          <w:r w:rsidRPr="00475D6E">
                            <w:rPr>
                              <w:rFonts w:cs="Arial" w:asciiTheme="majorHAnsi" w:hAnsiTheme="majorHAnsi"/>
                              <w:color w:val="58585A"/>
                            </w:rPr>
                            <w:t xml:space="preserve">immediate </w:t>
                          </w:r>
                          <w:r w:rsidRPr="00475D6E" w:rsidR="00362E97">
                            <w:rPr>
                              <w:rFonts w:cs="Arial" w:asciiTheme="majorHAnsi" w:hAnsiTheme="majorHAnsi"/>
                              <w:color w:val="58585A"/>
                            </w:rPr>
                            <w:t>areas</w:t>
                          </w:r>
                          <w:r w:rsidRPr="00475D6E">
                            <w:rPr>
                              <w:rFonts w:cs="Arial" w:asciiTheme="majorHAnsi" w:hAnsiTheme="majorHAnsi"/>
                              <w:color w:val="58585A"/>
                            </w:rPr>
                            <w:t xml:space="preserve"> are safe and free from danger.</w:t>
                          </w:r>
                        </w:p>
                        <w:p w:rsidRPr="00475D6E" w:rsidR="00B67559" w:rsidP="002B55B7" w:rsidRDefault="00B67559" w14:paraId="2A118A55" w14:textId="77777777">
                          <w:pPr>
                            <w:jc w:val="center"/>
                            <w:rPr>
                              <w:rFonts w:cs="Arial" w:asciiTheme="majorHAnsi" w:hAnsiTheme="majorHAnsi"/>
                              <w:color w:val="58585A"/>
                            </w:rPr>
                          </w:pPr>
                          <w:r w:rsidRPr="00475D6E">
                            <w:rPr>
                              <w:rFonts w:cs="Arial" w:asciiTheme="majorHAnsi" w:hAnsiTheme="majorHAnsi"/>
                              <w:color w:val="58585A"/>
                            </w:rPr>
                            <w:t>Remove the threat of harm and/or the suspected perpetrator.</w:t>
                          </w:r>
                        </w:p>
                      </w:txbxContent>
                    </v:textbox>
                  </v:shape>
                  <v:shape id="Text Box 43" style="position:absolute;left:2425;top:663;width:7068;height:1035;visibility:visible;mso-wrap-style:square;v-text-anchor:top" o:spid="_x0000_s1046" filled="f" strokecolor="#749abd" strokeweight="1pt"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">
                    <v:textbox inset="0,0,0,0">
                      <w:txbxContent>
                        <w:p w:rsidRPr="00475D6E" w:rsidR="00B67559" w:rsidP="002B55B7" w:rsidRDefault="00B67559" w14:paraId="2995B700" w14:textId="77777777">
                          <w:pPr>
                            <w:spacing w:before="117"/>
                            <w:ind w:left="1083"/>
                            <w:rPr>
                              <w:rFonts w:cs="Arial" w:asciiTheme="majorHAnsi" w:hAnsiTheme="majorHAnsi"/>
                            </w:rPr>
                          </w:pPr>
                          <w:r w:rsidRPr="00475D6E">
                            <w:rPr>
                              <w:rFonts w:cs="Arial" w:asciiTheme="majorHAnsi" w:hAnsiTheme="majorHAnsi"/>
                              <w:color w:val="58585A"/>
                            </w:rPr>
                            <w:t>Calmly reassure the person who has experienced</w:t>
                          </w:r>
                        </w:p>
                        <w:p w:rsidRPr="00475D6E" w:rsidR="00B67559" w:rsidP="002B55B7" w:rsidRDefault="00B67559" w14:paraId="6F625E02" w14:textId="77777777">
                          <w:pPr>
                            <w:spacing w:before="11" w:line="249" w:lineRule="auto"/>
                            <w:ind w:left="282" w:right="280"/>
                            <w:jc w:val="center"/>
                            <w:rPr>
                              <w:rFonts w:cs="Arial" w:asciiTheme="majorHAnsi" w:hAnsiTheme="majorHAnsi"/>
                            </w:rPr>
                          </w:pPr>
                          <w:r w:rsidRPr="00475D6E">
                            <w:rPr>
                              <w:rFonts w:cs="Arial" w:asciiTheme="majorHAnsi" w:hAnsiTheme="majorHAnsi"/>
                              <w:color w:val="58585A"/>
                            </w:rPr>
                            <w:t>abuse that they will be assisted, and their needs and problems will be dealt with.</w:t>
                          </w:r>
                        </w:p>
                      </w:txbxContent>
                    </v:textbox>
                  </v:shape>
                </v:group>
                <v:group id="Group 22" style="position:absolute;left:15741;top:57063;width:28321;height:9715" coordsize="4232,2141" coordorigin="3666,-122" o:spid="_x0000_s10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">
                  <v:shape id="AutoShape 18" style="position:absolute;left:5744;top:1680;width:417;height:339;visibility:visible;mso-wrap-style:square;v-text-anchor:top" coordsize="417,339" o:spid="_x0000_s1048" fillcolor="#a4d6d9" stroked="f" path="m,l209,338,363,88r-154,l,xm417,l209,88r154,l41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">
                    <v:path arrowok="t" o:connecttype="custom" o:connectlocs="0,1681;209,2019;363,1769;209,1769;0,1681;417,1681;209,1769;363,1769;417,1681" o:connectangles="0,0,0,0,0,0,0,0,0"/>
                  </v:shape>
                  <v:shape id="Text Box 19" style="position:absolute;left:3666;top:-122;width:4232;height:810;visibility:visible;mso-wrap-style:square;v-text-anchor:top" o:spid="_x0000_s1049" fillcolor="#e6f3f4" strokecolor="#749abd" strokeweight="1pt"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">
                    <v:textbox inset="0,0,0,0">
                      <w:txbxContent>
                        <w:p w:rsidR="00B67559" w:rsidP="002B55B7" w:rsidRDefault="00B67559" w14:paraId="02EB378F" w14:textId="77777777">
                          <w:pPr>
                            <w:spacing w:before="1"/>
                            <w:rPr>
                              <w:rFonts w:ascii="Trebuchet MS"/>
                              <w:sz w:val="23"/>
                            </w:rPr>
                          </w:pPr>
                        </w:p>
                        <w:p w:rsidR="00B67559" w:rsidP="002B55B7" w:rsidRDefault="00B67559" w14:paraId="2E11C6F0" w14:textId="77777777">
                          <w:pPr>
                            <w:ind w:left="968"/>
                          </w:pPr>
                          <w:r w:rsidRPr="00912519">
                            <w:rPr>
                              <w:rFonts w:asciiTheme="majorHAnsi" w:hAnsiTheme="majorHAnsi"/>
                              <w:b/>
                              <w:bCs/>
                              <w:color w:val="58585A"/>
                            </w:rPr>
                            <w:t>Call your line manager</w:t>
                          </w:r>
                          <w:r>
                            <w:rPr>
                              <w:color w:val="58585A"/>
                            </w:rPr>
                            <w:t>.</w:t>
                          </w:r>
                        </w:p>
                      </w:txbxContent>
                    </v:textbox>
                  </v:shape>
                </v:group>
                <v:shape id="Text Box 60" style="position:absolute;left:7755;top:66785;width:44881;height:6858;visibility:visible;mso-wrap-style:square;v-text-anchor:top" o:spid="_x0000_s1050" fillcolor="#f7caac [1301]" strokecolor="#749abd" strokeweight="1pt"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">
                  <v:textbox inset="0,0,0,0">
                    <w:txbxContent>
                      <w:p w:rsidR="00B67559" w:rsidP="002B55B7" w:rsidRDefault="00B67559" w14:paraId="6A05A809" w14:textId="77777777">
                        <w:pPr>
                          <w:jc w:val="center"/>
                          <w:rPr>
                            <w:rFonts w:asciiTheme="majorHAnsi" w:hAnsiTheme="majorHAnsi"/>
                          </w:rPr>
                        </w:pPr>
                      </w:p>
                      <w:p w:rsidRPr="00912519" w:rsidR="00B67559" w:rsidP="002B55B7" w:rsidRDefault="00B67559" w14:paraId="73CC553C" w14:textId="77777777">
                        <w:pPr>
                          <w:jc w:val="center"/>
                          <w:rPr>
                            <w:rFonts w:asciiTheme="majorHAnsi" w:hAnsiTheme="majorHAnsi"/>
                          </w:rPr>
                        </w:pPr>
                        <w:r w:rsidRPr="00912519">
                          <w:rPr>
                            <w:rFonts w:asciiTheme="majorHAnsi" w:hAnsiTheme="majorHAnsi"/>
                          </w:rPr>
                          <w:t>Write an incident report.</w:t>
                        </w:r>
                      </w:p>
                      <w:p w:rsidRPr="00912519" w:rsidR="00B67559" w:rsidP="002B55B7" w:rsidRDefault="00B67559" w14:paraId="36F0B277" w14:textId="77777777">
                        <w:pPr>
                          <w:jc w:val="center"/>
                          <w:rPr>
                            <w:rFonts w:asciiTheme="majorHAnsi" w:hAnsiTheme="majorHAnsi"/>
                          </w:rPr>
                        </w:pPr>
                        <w:r w:rsidRPr="00912519">
                          <w:rPr>
                            <w:rFonts w:asciiTheme="majorHAnsi" w:hAnsiTheme="majorHAnsi"/>
                          </w:rPr>
                          <w:t>Give it to appropriate levels of management and other authorities.</w:t>
                        </w:r>
                      </w:p>
                    </w:txbxContent>
                  </v:textbox>
                </v:shape>
                <v:group id="Group 64" style="position:absolute;top:45720;width:23406;height:11163" coordsize="3686,1758" coordorigin="1020,10978" o:spid="_x0000_s10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">
                  <v:line id="Line 46" style="position:absolute;visibility:visible;mso-wrap-style:square" o:spid="_x0000_s1052" strokecolor="#a4d6d9" strokeweight="6pt" o:connectortype="straight" from="4149,11782" to="4149,125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"/>
                  <v:shape id="AutoShape 47" style="position:absolute;left:3940;top:12397;width:417;height:339;visibility:visible;mso-wrap-style:square;v-text-anchor:top" coordsize="417,339" o:spid="_x0000_s1053" fillcolor="#a4d6d9" stroked="f" path="m,l209,338,362,88r-153,l,xm417,l209,88r153,l41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">
                    <v:path arrowok="t" o:connecttype="custom" o:connectlocs="0,12398;209,12736;362,12486;209,12486;0,12398;417,12398;209,12486;362,12486;417,12398" o:connectangles="0,0,0,0,0,0,0,0,0"/>
                  </v:shape>
                  <v:shape id="Text Box 48" style="position:absolute;left:1030;top:10988;width:3666;height:794;visibility:visible;mso-wrap-style:square;v-text-anchor:top" o:spid="_x0000_s1054" fillcolor="#e6f3f4" strokecolor="#749abd" strokeweight="1pt"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">
                    <v:textbox inset="0,0,0,0">
                      <w:txbxContent>
                        <w:p w:rsidRPr="00912519" w:rsidR="00B67559" w:rsidP="002B55B7" w:rsidRDefault="00B67559" w14:paraId="256395F1" w14:textId="77777777">
                          <w:pPr>
                            <w:spacing w:before="128" w:line="249" w:lineRule="auto"/>
                            <w:ind w:left="140" w:right="83" w:firstLine="67"/>
                            <w:jc w:val="center"/>
                            <w:rPr>
                              <w:rFonts w:asciiTheme="majorHAnsi" w:hAnsiTheme="majorHAnsi"/>
                            </w:rPr>
                          </w:pPr>
                          <w:r w:rsidRPr="00912519">
                            <w:rPr>
                              <w:rFonts w:asciiTheme="majorHAnsi" w:hAnsiTheme="majorHAnsi"/>
                              <w:color w:val="58585A"/>
                            </w:rPr>
                            <w:t>Notify the police and (in the case of a reportable death) the coroner.</w:t>
                          </w:r>
                        </w:p>
                      </w:txbxContent>
                    </v:textbox>
                  </v:shape>
                </v:group>
                <v:line id="Line 25" style="position:absolute;visibility:visible;mso-wrap-style:square" o:spid="_x0000_s1055" strokecolor="#a4d6d9" strokeweight="6pt" o:connectortype="straight" from="31169,60767" to="31169,656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"/>
                <w10:anchorlock/>
              </v:group>
            </w:pict>
          </mc:Fallback>
        </mc:AlternateContent>
      </w:r>
      <w:bookmarkStart w:name="_TOC_250014" w:id="473"/>
      <w:bookmarkStart w:name="_Toc49346410" w:id="474"/>
      <w:bookmarkStart w:name="_Toc56426836" w:id="475"/>
    </w:p>
    <w:p w:rsidRPr="003917B7" w:rsidR="00AF4425" w:rsidP="003E5CF4" w:rsidRDefault="00AF4425" w14:paraId="784A4FD2" w14:textId="77777777">
      <w:pPr>
        <w:pStyle w:val="BodyText"/>
      </w:pPr>
    </w:p>
    <w:p w:rsidRPr="003917B7" w:rsidR="002B55B7" w:rsidP="005E642E" w:rsidRDefault="002B55B7" w14:paraId="6F1D6B38" w14:textId="77777777">
      <w:pPr>
        <w:spacing w:line="360" w:lineRule="auto"/>
        <w:contextualSpacing/>
        <w:rPr>
          <w:rFonts w:cs="Arial"/>
          <w:b/>
          <w:color w:val="auto"/>
          <w:szCs w:val="24"/>
        </w:rPr>
      </w:pPr>
      <w:r w:rsidRPr="003917B7">
        <w:rPr>
          <w:rFonts w:cs="Arial"/>
          <w:b/>
          <w:color w:val="auto"/>
          <w:szCs w:val="24"/>
        </w:rPr>
        <w:t xml:space="preserve">Risk factors for abuse, neglect and </w:t>
      </w:r>
      <w:bookmarkEnd w:id="473"/>
      <w:r w:rsidRPr="003917B7">
        <w:rPr>
          <w:rFonts w:cs="Arial"/>
          <w:b/>
          <w:color w:val="auto"/>
          <w:szCs w:val="24"/>
        </w:rPr>
        <w:t>exploitation</w:t>
      </w:r>
      <w:bookmarkEnd w:id="474"/>
      <w:bookmarkEnd w:id="475"/>
    </w:p>
    <w:p w:rsidRPr="003917B7" w:rsidR="002B55B7" w:rsidP="003E5CF4" w:rsidRDefault="002B55B7" w14:paraId="56A741F9" w14:textId="77777777">
      <w:pPr>
        <w:pStyle w:val="BodyText"/>
      </w:pPr>
      <w:r w:rsidRPr="003917B7">
        <w:t xml:space="preserve">The below provides a template that service staff could use to assess an individual’s exposure to risk of abuse, neglect and exploitation. </w:t>
      </w:r>
    </w:p>
    <w:p w:rsidRPr="003917B7" w:rsidR="002B55B7" w:rsidP="003E5CF4" w:rsidRDefault="002B55B7" w14:paraId="699AC665" w14:textId="77777777">
      <w:pPr>
        <w:pStyle w:val="BodyText"/>
      </w:pPr>
    </w:p>
    <w:p w:rsidRPr="003917B7" w:rsidR="002B55B7" w:rsidP="005E642E" w:rsidRDefault="002B55B7" w14:paraId="71BA01D5" w14:textId="77777777">
      <w:pPr>
        <w:spacing w:line="360" w:lineRule="auto"/>
        <w:contextualSpacing/>
        <w:rPr>
          <w:rFonts w:cs="Arial"/>
          <w:b/>
          <w:color w:val="auto"/>
          <w:szCs w:val="24"/>
        </w:rPr>
      </w:pPr>
      <w:r w:rsidRPr="003917B7">
        <w:rPr>
          <w:rFonts w:cs="Arial"/>
          <w:b/>
          <w:color w:val="auto"/>
          <w:szCs w:val="24"/>
        </w:rPr>
        <w:t>Service Characteristics</w:t>
      </w:r>
    </w:p>
    <w:p w:rsidRPr="003917B7" w:rsidR="002B55B7" w:rsidRDefault="002B55B7" w14:paraId="07E52CDD" w14:textId="3ECE41E8">
      <w:pPr>
        <w:numPr>
          <w:ilvl w:val="0"/>
          <w:numId w:val="124"/>
        </w:numPr>
        <w:spacing w:line="360" w:lineRule="auto"/>
        <w:contextualSpacing/>
        <w:rPr>
          <w:rFonts w:cs="Arial"/>
          <w:color w:val="auto"/>
          <w:szCs w:val="24"/>
        </w:rPr>
      </w:pPr>
      <w:r w:rsidRPr="003917B7">
        <w:rPr>
          <w:rFonts w:cs="Arial"/>
          <w:color w:val="auto"/>
          <w:szCs w:val="24"/>
        </w:rPr>
        <w:t>Segregated service environments (</w:t>
      </w:r>
      <w:r w:rsidRPr="003917B7" w:rsidR="00362E97">
        <w:rPr>
          <w:rFonts w:cs="Arial"/>
          <w:color w:val="auto"/>
          <w:szCs w:val="24"/>
        </w:rPr>
        <w:t>e.g.,</w:t>
      </w:r>
      <w:r w:rsidRPr="003917B7">
        <w:rPr>
          <w:rFonts w:cs="Arial"/>
          <w:color w:val="auto"/>
          <w:szCs w:val="24"/>
        </w:rPr>
        <w:t xml:space="preserve"> residential care facilities, sheltered employment)</w:t>
      </w:r>
    </w:p>
    <w:p w:rsidRPr="003917B7" w:rsidR="002B55B7" w:rsidRDefault="002B55B7" w14:paraId="7DF6BDB9" w14:textId="77777777">
      <w:pPr>
        <w:numPr>
          <w:ilvl w:val="0"/>
          <w:numId w:val="124"/>
        </w:numPr>
        <w:spacing w:line="360" w:lineRule="auto"/>
        <w:contextualSpacing/>
        <w:rPr>
          <w:rFonts w:cs="Arial"/>
          <w:color w:val="auto"/>
          <w:szCs w:val="24"/>
        </w:rPr>
      </w:pPr>
      <w:r w:rsidRPr="003917B7">
        <w:rPr>
          <w:rFonts w:cs="Arial"/>
          <w:color w:val="auto"/>
          <w:szCs w:val="24"/>
        </w:rPr>
        <w:t>Overcrowding</w:t>
      </w:r>
    </w:p>
    <w:p w:rsidRPr="003917B7" w:rsidR="002B55B7" w:rsidRDefault="002B55B7" w14:paraId="7DD95F2F" w14:textId="77777777">
      <w:pPr>
        <w:numPr>
          <w:ilvl w:val="0"/>
          <w:numId w:val="124"/>
        </w:numPr>
        <w:spacing w:line="360" w:lineRule="auto"/>
        <w:contextualSpacing/>
        <w:rPr>
          <w:rFonts w:cs="Arial"/>
          <w:color w:val="auto"/>
          <w:szCs w:val="24"/>
        </w:rPr>
      </w:pPr>
      <w:r w:rsidRPr="003917B7">
        <w:rPr>
          <w:rFonts w:cs="Arial"/>
          <w:color w:val="auto"/>
          <w:szCs w:val="24"/>
        </w:rPr>
        <w:t>Incompatibility between residents and/or co-workers or other service users</w:t>
      </w:r>
    </w:p>
    <w:p w:rsidRPr="003917B7" w:rsidR="002B55B7" w:rsidRDefault="002B55B7" w14:paraId="17258D61" w14:textId="77777777">
      <w:pPr>
        <w:numPr>
          <w:ilvl w:val="0"/>
          <w:numId w:val="124"/>
        </w:numPr>
        <w:spacing w:line="360" w:lineRule="auto"/>
        <w:contextualSpacing/>
        <w:rPr>
          <w:rFonts w:cs="Arial"/>
          <w:color w:val="auto"/>
          <w:szCs w:val="24"/>
        </w:rPr>
      </w:pPr>
      <w:r w:rsidRPr="003917B7">
        <w:rPr>
          <w:rFonts w:cs="Arial"/>
          <w:color w:val="auto"/>
          <w:szCs w:val="24"/>
        </w:rPr>
        <w:t xml:space="preserve">Clients not valued and respected </w:t>
      </w:r>
    </w:p>
    <w:p w:rsidRPr="003917B7" w:rsidR="002B55B7" w:rsidRDefault="002B55B7" w14:paraId="16AD8D18" w14:textId="77777777">
      <w:pPr>
        <w:numPr>
          <w:ilvl w:val="0"/>
          <w:numId w:val="124"/>
        </w:numPr>
        <w:spacing w:line="360" w:lineRule="auto"/>
        <w:contextualSpacing/>
        <w:rPr>
          <w:rFonts w:cs="Arial"/>
          <w:color w:val="auto"/>
          <w:szCs w:val="24"/>
        </w:rPr>
      </w:pPr>
      <w:r w:rsidRPr="003917B7">
        <w:rPr>
          <w:rFonts w:cs="Arial"/>
          <w:color w:val="auto"/>
          <w:szCs w:val="24"/>
        </w:rPr>
        <w:t>Tolerance of violence</w:t>
      </w:r>
    </w:p>
    <w:p w:rsidRPr="003917B7" w:rsidR="002B55B7" w:rsidRDefault="002B55B7" w14:paraId="1B0A96CE" w14:textId="77777777">
      <w:pPr>
        <w:numPr>
          <w:ilvl w:val="0"/>
          <w:numId w:val="124"/>
        </w:numPr>
        <w:spacing w:line="360" w:lineRule="auto"/>
        <w:contextualSpacing/>
        <w:rPr>
          <w:rFonts w:cs="Arial"/>
          <w:color w:val="auto"/>
          <w:szCs w:val="24"/>
        </w:rPr>
      </w:pPr>
      <w:r w:rsidRPr="003917B7">
        <w:rPr>
          <w:rFonts w:cs="Arial"/>
          <w:color w:val="auto"/>
          <w:szCs w:val="24"/>
        </w:rPr>
        <w:t xml:space="preserve">Lacking quality management systems </w:t>
      </w:r>
    </w:p>
    <w:p w:rsidRPr="003917B7" w:rsidR="002B55B7" w:rsidRDefault="002B55B7" w14:paraId="00482273" w14:textId="77777777">
      <w:pPr>
        <w:numPr>
          <w:ilvl w:val="0"/>
          <w:numId w:val="124"/>
        </w:numPr>
        <w:spacing w:line="360" w:lineRule="auto"/>
        <w:contextualSpacing/>
        <w:rPr>
          <w:rFonts w:cs="Arial"/>
          <w:color w:val="auto"/>
          <w:szCs w:val="24"/>
        </w:rPr>
      </w:pPr>
      <w:r w:rsidRPr="003917B7">
        <w:rPr>
          <w:rFonts w:cs="Arial"/>
          <w:color w:val="auto"/>
          <w:szCs w:val="24"/>
        </w:rPr>
        <w:t>High staff turnover</w:t>
      </w:r>
    </w:p>
    <w:p w:rsidRPr="003917B7" w:rsidR="002B55B7" w:rsidP="005E642E" w:rsidRDefault="002B55B7" w14:paraId="6A5E3F6F" w14:textId="77777777">
      <w:pPr>
        <w:spacing w:line="360" w:lineRule="auto"/>
        <w:contextualSpacing/>
        <w:rPr>
          <w:rFonts w:cs="Arial"/>
          <w:color w:val="auto"/>
          <w:szCs w:val="24"/>
        </w:rPr>
      </w:pPr>
    </w:p>
    <w:p w:rsidRPr="003917B7" w:rsidR="002B55B7" w:rsidP="005E642E" w:rsidRDefault="002B55B7" w14:paraId="3CB4853B" w14:textId="77777777">
      <w:pPr>
        <w:spacing w:line="360" w:lineRule="auto"/>
        <w:contextualSpacing/>
        <w:rPr>
          <w:rFonts w:cs="Arial"/>
          <w:b/>
          <w:color w:val="auto"/>
          <w:szCs w:val="24"/>
        </w:rPr>
      </w:pPr>
      <w:r w:rsidRPr="003917B7">
        <w:rPr>
          <w:rFonts w:cs="Arial"/>
          <w:b/>
          <w:color w:val="auto"/>
          <w:szCs w:val="24"/>
        </w:rPr>
        <w:t>Family Characteristics</w:t>
      </w:r>
    </w:p>
    <w:p w:rsidRPr="003917B7" w:rsidR="002B55B7" w:rsidRDefault="002B55B7" w14:paraId="7467EC9E" w14:textId="77777777">
      <w:pPr>
        <w:numPr>
          <w:ilvl w:val="0"/>
          <w:numId w:val="125"/>
        </w:numPr>
        <w:spacing w:line="360" w:lineRule="auto"/>
        <w:contextualSpacing/>
        <w:rPr>
          <w:rFonts w:cs="Arial"/>
          <w:color w:val="auto"/>
          <w:szCs w:val="24"/>
        </w:rPr>
      </w:pPr>
      <w:r w:rsidRPr="003917B7">
        <w:rPr>
          <w:rFonts w:cs="Arial"/>
          <w:color w:val="auto"/>
          <w:szCs w:val="24"/>
        </w:rPr>
        <w:t>Low levels of attachment between family members (parent–child, sibling relationships)</w:t>
      </w:r>
    </w:p>
    <w:p w:rsidRPr="003917B7" w:rsidR="002B55B7" w:rsidRDefault="002B55B7" w14:paraId="51ED4E7A" w14:textId="20642C96">
      <w:pPr>
        <w:numPr>
          <w:ilvl w:val="0"/>
          <w:numId w:val="125"/>
        </w:numPr>
        <w:spacing w:line="360" w:lineRule="auto"/>
        <w:contextualSpacing/>
        <w:rPr>
          <w:rFonts w:cs="Arial"/>
          <w:color w:val="auto"/>
          <w:szCs w:val="24"/>
        </w:rPr>
      </w:pPr>
      <w:r w:rsidRPr="003917B7">
        <w:rPr>
          <w:rFonts w:cs="Arial"/>
          <w:color w:val="auto"/>
          <w:szCs w:val="24"/>
        </w:rPr>
        <w:t xml:space="preserve">Past or current substance abuse Perceived caregiver stress </w:t>
      </w:r>
      <w:r w:rsidRPr="003917B7" w:rsidR="00362E97">
        <w:rPr>
          <w:rFonts w:cs="Arial"/>
          <w:color w:val="auto"/>
          <w:szCs w:val="24"/>
        </w:rPr>
        <w:t>social</w:t>
      </w:r>
      <w:r w:rsidRPr="003917B7">
        <w:rPr>
          <w:rFonts w:cs="Arial"/>
          <w:color w:val="auto"/>
          <w:szCs w:val="24"/>
        </w:rPr>
        <w:t xml:space="preserve"> isolation</w:t>
      </w:r>
    </w:p>
    <w:p w:rsidRPr="003917B7" w:rsidR="002B55B7" w:rsidRDefault="002B55B7" w14:paraId="17E87983" w14:textId="77777777">
      <w:pPr>
        <w:numPr>
          <w:ilvl w:val="0"/>
          <w:numId w:val="125"/>
        </w:numPr>
        <w:spacing w:line="360" w:lineRule="auto"/>
        <w:contextualSpacing/>
        <w:rPr>
          <w:rFonts w:cs="Arial"/>
          <w:color w:val="auto"/>
          <w:szCs w:val="24"/>
        </w:rPr>
      </w:pPr>
      <w:r w:rsidRPr="003917B7">
        <w:rPr>
          <w:rFonts w:cs="Arial"/>
          <w:color w:val="auto"/>
          <w:szCs w:val="24"/>
        </w:rPr>
        <w:t>Power and control issues</w:t>
      </w:r>
    </w:p>
    <w:p w:rsidRPr="003917B7" w:rsidR="002B55B7" w:rsidRDefault="002B55B7" w14:paraId="4C8A4C3D" w14:textId="77777777">
      <w:pPr>
        <w:numPr>
          <w:ilvl w:val="0"/>
          <w:numId w:val="125"/>
        </w:numPr>
        <w:spacing w:line="360" w:lineRule="auto"/>
        <w:contextualSpacing/>
        <w:rPr>
          <w:rFonts w:cs="Arial"/>
          <w:color w:val="auto"/>
          <w:szCs w:val="24"/>
        </w:rPr>
      </w:pPr>
      <w:r w:rsidRPr="003917B7">
        <w:rPr>
          <w:rFonts w:cs="Arial"/>
          <w:color w:val="auto"/>
          <w:szCs w:val="24"/>
        </w:rPr>
        <w:t>Poor health and wellbeing, including social determinants such as low income, inadequate housing etc.</w:t>
      </w:r>
    </w:p>
    <w:p w:rsidRPr="003917B7" w:rsidR="002B55B7" w:rsidRDefault="002B55B7" w14:paraId="709B9C18" w14:textId="77777777">
      <w:pPr>
        <w:numPr>
          <w:ilvl w:val="0"/>
          <w:numId w:val="125"/>
        </w:numPr>
        <w:spacing w:line="360" w:lineRule="auto"/>
        <w:contextualSpacing/>
        <w:rPr>
          <w:rFonts w:cs="Arial"/>
          <w:color w:val="auto"/>
          <w:szCs w:val="24"/>
        </w:rPr>
      </w:pPr>
      <w:r w:rsidRPr="003917B7">
        <w:rPr>
          <w:rFonts w:cs="Arial"/>
          <w:color w:val="auto"/>
          <w:szCs w:val="24"/>
        </w:rPr>
        <w:t>Negative attitudes towards people with a disability demonstrated by family members</w:t>
      </w:r>
    </w:p>
    <w:p w:rsidRPr="003917B7" w:rsidR="002B55B7" w:rsidRDefault="002B55B7" w14:paraId="1CC0400E" w14:textId="77777777">
      <w:pPr>
        <w:numPr>
          <w:ilvl w:val="0"/>
          <w:numId w:val="125"/>
        </w:numPr>
        <w:spacing w:line="360" w:lineRule="auto"/>
        <w:contextualSpacing/>
        <w:rPr>
          <w:rFonts w:cs="Arial"/>
          <w:color w:val="auto"/>
          <w:szCs w:val="24"/>
        </w:rPr>
      </w:pPr>
      <w:r w:rsidRPr="003917B7">
        <w:rPr>
          <w:rFonts w:cs="Arial"/>
          <w:color w:val="auto"/>
          <w:szCs w:val="24"/>
        </w:rPr>
        <w:t>High levels of dependency (either on or by the person with a disability)</w:t>
      </w:r>
    </w:p>
    <w:p w:rsidRPr="003917B7" w:rsidR="002B55B7" w:rsidRDefault="002B55B7" w14:paraId="16660BF7" w14:textId="77777777">
      <w:pPr>
        <w:numPr>
          <w:ilvl w:val="0"/>
          <w:numId w:val="125"/>
        </w:numPr>
        <w:spacing w:line="360" w:lineRule="auto"/>
        <w:contextualSpacing/>
        <w:rPr>
          <w:rFonts w:cs="Arial"/>
          <w:color w:val="auto"/>
          <w:szCs w:val="24"/>
        </w:rPr>
      </w:pPr>
      <w:r w:rsidRPr="003917B7">
        <w:rPr>
          <w:rFonts w:cs="Arial"/>
          <w:color w:val="auto"/>
          <w:szCs w:val="24"/>
        </w:rPr>
        <w:t>Lack of awareness and use of formal supports</w:t>
      </w:r>
    </w:p>
    <w:p w:rsidRPr="003917B7" w:rsidR="002B55B7" w:rsidRDefault="002B55B7" w14:paraId="63E5C304" w14:textId="77777777">
      <w:pPr>
        <w:numPr>
          <w:ilvl w:val="0"/>
          <w:numId w:val="125"/>
        </w:numPr>
        <w:spacing w:line="360" w:lineRule="auto"/>
        <w:contextualSpacing/>
        <w:rPr>
          <w:rFonts w:cs="Arial"/>
          <w:color w:val="auto"/>
          <w:szCs w:val="24"/>
        </w:rPr>
      </w:pPr>
      <w:r w:rsidRPr="003917B7">
        <w:rPr>
          <w:rFonts w:cs="Arial"/>
          <w:color w:val="auto"/>
          <w:szCs w:val="24"/>
        </w:rPr>
        <w:t>History of family violence and attitudes suggesting a tolerance of family violence</w:t>
      </w:r>
    </w:p>
    <w:p w:rsidRPr="003917B7" w:rsidR="002B55B7" w:rsidP="003E5CF4" w:rsidRDefault="002B55B7" w14:paraId="004978CB" w14:textId="77777777">
      <w:pPr>
        <w:pStyle w:val="BodyText"/>
      </w:pPr>
    </w:p>
    <w:p w:rsidRPr="003917B7" w:rsidR="002B55B7" w:rsidP="005E642E" w:rsidRDefault="002B55B7" w14:paraId="1DABC550" w14:textId="77777777">
      <w:pPr>
        <w:spacing w:line="360" w:lineRule="auto"/>
        <w:contextualSpacing/>
        <w:rPr>
          <w:rFonts w:cs="Arial"/>
          <w:b/>
          <w:color w:val="auto"/>
          <w:szCs w:val="24"/>
        </w:rPr>
      </w:pPr>
      <w:r w:rsidRPr="003917B7">
        <w:rPr>
          <w:rFonts w:cs="Arial"/>
          <w:b/>
          <w:color w:val="auto"/>
          <w:szCs w:val="24"/>
        </w:rPr>
        <w:t>Individual Characteristics</w:t>
      </w:r>
    </w:p>
    <w:p w:rsidRPr="003917B7" w:rsidR="002B55B7" w:rsidRDefault="002B55B7" w14:paraId="61BD4A90" w14:textId="77777777">
      <w:pPr>
        <w:numPr>
          <w:ilvl w:val="0"/>
          <w:numId w:val="126"/>
        </w:numPr>
        <w:spacing w:line="360" w:lineRule="auto"/>
        <w:contextualSpacing/>
        <w:rPr>
          <w:rFonts w:cs="Arial"/>
          <w:color w:val="auto"/>
          <w:szCs w:val="24"/>
        </w:rPr>
      </w:pPr>
      <w:r w:rsidRPr="003917B7">
        <w:rPr>
          <w:rFonts w:cs="Arial"/>
          <w:color w:val="auto"/>
          <w:szCs w:val="24"/>
        </w:rPr>
        <w:t>Social isolation and lack of close relationships</w:t>
      </w:r>
    </w:p>
    <w:p w:rsidRPr="003917B7" w:rsidR="002B55B7" w:rsidRDefault="002B55B7" w14:paraId="35E2691B" w14:textId="77777777">
      <w:pPr>
        <w:numPr>
          <w:ilvl w:val="0"/>
          <w:numId w:val="126"/>
        </w:numPr>
        <w:spacing w:line="360" w:lineRule="auto"/>
        <w:contextualSpacing/>
        <w:rPr>
          <w:rFonts w:cs="Arial"/>
          <w:color w:val="auto"/>
          <w:szCs w:val="24"/>
        </w:rPr>
      </w:pPr>
      <w:r w:rsidRPr="003917B7">
        <w:rPr>
          <w:rFonts w:cs="Arial"/>
          <w:color w:val="auto"/>
          <w:szCs w:val="24"/>
        </w:rPr>
        <w:t xml:space="preserve">Communication difficulties </w:t>
      </w:r>
    </w:p>
    <w:p w:rsidRPr="003917B7" w:rsidR="002B55B7" w:rsidRDefault="002B55B7" w14:paraId="49E6EEC6" w14:textId="77777777">
      <w:pPr>
        <w:numPr>
          <w:ilvl w:val="0"/>
          <w:numId w:val="126"/>
        </w:numPr>
        <w:spacing w:line="360" w:lineRule="auto"/>
        <w:contextualSpacing/>
        <w:rPr>
          <w:rFonts w:cs="Arial"/>
          <w:color w:val="auto"/>
          <w:szCs w:val="24"/>
        </w:rPr>
      </w:pPr>
      <w:r w:rsidRPr="003917B7">
        <w:rPr>
          <w:rFonts w:cs="Arial"/>
          <w:color w:val="auto"/>
          <w:szCs w:val="24"/>
        </w:rPr>
        <w:t xml:space="preserve">Challenging or disruptive behaviour </w:t>
      </w:r>
    </w:p>
    <w:p w:rsidRPr="003917B7" w:rsidR="002B55B7" w:rsidRDefault="002B55B7" w14:paraId="3B630416" w14:textId="77777777">
      <w:pPr>
        <w:numPr>
          <w:ilvl w:val="0"/>
          <w:numId w:val="126"/>
        </w:numPr>
        <w:spacing w:line="360" w:lineRule="auto"/>
        <w:contextualSpacing/>
        <w:rPr>
          <w:rFonts w:cs="Arial"/>
          <w:color w:val="auto"/>
          <w:szCs w:val="24"/>
        </w:rPr>
      </w:pPr>
      <w:r w:rsidRPr="003917B7">
        <w:rPr>
          <w:rFonts w:cs="Arial"/>
          <w:color w:val="auto"/>
          <w:szCs w:val="24"/>
        </w:rPr>
        <w:t xml:space="preserve">Risk taking and reckless behaviour </w:t>
      </w:r>
    </w:p>
    <w:p w:rsidRPr="003917B7" w:rsidR="002B55B7" w:rsidRDefault="002B55B7" w14:paraId="60A097E2" w14:textId="77777777">
      <w:pPr>
        <w:numPr>
          <w:ilvl w:val="0"/>
          <w:numId w:val="126"/>
        </w:numPr>
        <w:spacing w:line="360" w:lineRule="auto"/>
        <w:contextualSpacing/>
        <w:rPr>
          <w:rFonts w:cs="Arial"/>
          <w:color w:val="auto"/>
          <w:szCs w:val="24"/>
        </w:rPr>
      </w:pPr>
      <w:r w:rsidRPr="003917B7">
        <w:rPr>
          <w:rFonts w:cs="Arial"/>
          <w:color w:val="auto"/>
          <w:szCs w:val="24"/>
        </w:rPr>
        <w:t>Inappropriate sexual behaviour</w:t>
      </w:r>
    </w:p>
    <w:p w:rsidRPr="003917B7" w:rsidR="002B55B7" w:rsidRDefault="002B55B7" w14:paraId="0BEF956B" w14:textId="77777777">
      <w:pPr>
        <w:numPr>
          <w:ilvl w:val="0"/>
          <w:numId w:val="126"/>
        </w:numPr>
        <w:spacing w:line="360" w:lineRule="auto"/>
        <w:contextualSpacing/>
        <w:rPr>
          <w:rFonts w:cs="Arial"/>
          <w:color w:val="auto"/>
          <w:szCs w:val="24"/>
        </w:rPr>
      </w:pPr>
      <w:r w:rsidRPr="003917B7">
        <w:rPr>
          <w:rFonts w:cs="Arial"/>
          <w:color w:val="auto"/>
          <w:szCs w:val="24"/>
        </w:rPr>
        <w:t>Learnt over-compliance or complete dependence on caregivers</w:t>
      </w:r>
    </w:p>
    <w:p w:rsidRPr="003917B7" w:rsidR="002B55B7" w:rsidRDefault="002B55B7" w14:paraId="0143D4F6" w14:textId="77777777">
      <w:pPr>
        <w:numPr>
          <w:ilvl w:val="0"/>
          <w:numId w:val="126"/>
        </w:numPr>
        <w:spacing w:line="360" w:lineRule="auto"/>
        <w:contextualSpacing/>
        <w:rPr>
          <w:rFonts w:cs="Arial"/>
          <w:color w:val="auto"/>
          <w:szCs w:val="24"/>
        </w:rPr>
      </w:pPr>
      <w:r w:rsidRPr="003917B7">
        <w:rPr>
          <w:rFonts w:cs="Arial"/>
          <w:color w:val="auto"/>
          <w:szCs w:val="24"/>
        </w:rPr>
        <w:t>Limited physical mobility</w:t>
      </w:r>
    </w:p>
    <w:p w:rsidRPr="003917B7" w:rsidR="002B55B7" w:rsidRDefault="002B55B7" w14:paraId="224D7F7E" w14:textId="77777777">
      <w:pPr>
        <w:numPr>
          <w:ilvl w:val="0"/>
          <w:numId w:val="126"/>
        </w:numPr>
        <w:spacing w:line="360" w:lineRule="auto"/>
        <w:contextualSpacing/>
        <w:rPr>
          <w:rFonts w:cs="Arial"/>
          <w:color w:val="auto"/>
          <w:szCs w:val="24"/>
        </w:rPr>
      </w:pPr>
      <w:r w:rsidRPr="003917B7">
        <w:rPr>
          <w:rFonts w:cs="Arial"/>
          <w:color w:val="auto"/>
          <w:szCs w:val="24"/>
        </w:rPr>
        <w:t xml:space="preserve">Limited sense of personal power </w:t>
      </w:r>
    </w:p>
    <w:p w:rsidRPr="003917B7" w:rsidR="002B55B7" w:rsidRDefault="002B55B7" w14:paraId="1220B901" w14:textId="77777777">
      <w:pPr>
        <w:numPr>
          <w:ilvl w:val="0"/>
          <w:numId w:val="126"/>
        </w:numPr>
        <w:spacing w:line="360" w:lineRule="auto"/>
        <w:contextualSpacing/>
        <w:rPr>
          <w:rFonts w:cs="Arial"/>
          <w:color w:val="auto"/>
          <w:szCs w:val="24"/>
        </w:rPr>
      </w:pPr>
      <w:r w:rsidRPr="003917B7">
        <w:rPr>
          <w:rFonts w:cs="Arial"/>
          <w:color w:val="auto"/>
          <w:szCs w:val="24"/>
        </w:rPr>
        <w:t>Low self-esteem</w:t>
      </w:r>
    </w:p>
    <w:p w:rsidRPr="003917B7" w:rsidR="002B55B7" w:rsidRDefault="002B55B7" w14:paraId="0C660B22" w14:textId="77777777">
      <w:pPr>
        <w:numPr>
          <w:ilvl w:val="0"/>
          <w:numId w:val="126"/>
        </w:numPr>
        <w:spacing w:line="360" w:lineRule="auto"/>
        <w:contextualSpacing/>
        <w:rPr>
          <w:rFonts w:cs="Arial"/>
          <w:color w:val="auto"/>
          <w:szCs w:val="24"/>
        </w:rPr>
      </w:pPr>
      <w:r w:rsidRPr="003917B7">
        <w:rPr>
          <w:rFonts w:cs="Arial"/>
          <w:color w:val="auto"/>
          <w:szCs w:val="24"/>
        </w:rPr>
        <w:t>Low income or restricted access to resources</w:t>
      </w:r>
    </w:p>
    <w:p w:rsidRPr="003917B7" w:rsidR="002B55B7" w:rsidRDefault="002B55B7" w14:paraId="41C5D62E" w14:textId="77777777">
      <w:pPr>
        <w:numPr>
          <w:ilvl w:val="0"/>
          <w:numId w:val="126"/>
        </w:numPr>
        <w:spacing w:line="360" w:lineRule="auto"/>
        <w:contextualSpacing/>
        <w:rPr>
          <w:rFonts w:cs="Arial"/>
          <w:color w:val="auto"/>
          <w:szCs w:val="24"/>
        </w:rPr>
      </w:pPr>
      <w:r w:rsidRPr="003917B7">
        <w:rPr>
          <w:rFonts w:cs="Arial"/>
          <w:color w:val="auto"/>
          <w:szCs w:val="24"/>
        </w:rPr>
        <w:t>Limited sex education or age-appropriate sexual experiences</w:t>
      </w:r>
    </w:p>
    <w:p w:rsidRPr="003917B7" w:rsidR="002B55B7" w:rsidRDefault="002B55B7" w14:paraId="5DB67518" w14:textId="77777777">
      <w:pPr>
        <w:numPr>
          <w:ilvl w:val="0"/>
          <w:numId w:val="126"/>
        </w:numPr>
        <w:spacing w:line="360" w:lineRule="auto"/>
        <w:contextualSpacing/>
        <w:rPr>
          <w:rFonts w:cs="Arial"/>
          <w:color w:val="auto"/>
          <w:szCs w:val="24"/>
        </w:rPr>
      </w:pPr>
      <w:r w:rsidRPr="003917B7">
        <w:rPr>
          <w:rFonts w:cs="Arial"/>
          <w:color w:val="auto"/>
          <w:szCs w:val="24"/>
        </w:rPr>
        <w:t xml:space="preserve">High tolerance of violence </w:t>
      </w:r>
    </w:p>
    <w:p w:rsidRPr="003917B7" w:rsidR="002B55B7" w:rsidRDefault="002B55B7" w14:paraId="3BB6FBBA" w14:textId="77777777">
      <w:pPr>
        <w:numPr>
          <w:ilvl w:val="0"/>
          <w:numId w:val="126"/>
        </w:numPr>
        <w:spacing w:line="360" w:lineRule="auto"/>
        <w:contextualSpacing/>
        <w:rPr>
          <w:rFonts w:cs="Arial"/>
          <w:color w:val="auto"/>
          <w:szCs w:val="24"/>
        </w:rPr>
      </w:pPr>
      <w:r w:rsidRPr="003917B7">
        <w:rPr>
          <w:rFonts w:cs="Arial"/>
          <w:color w:val="auto"/>
          <w:szCs w:val="24"/>
        </w:rPr>
        <w:t xml:space="preserve">Lack of self-protection skills </w:t>
      </w:r>
    </w:p>
    <w:p w:rsidRPr="003917B7" w:rsidR="002B55B7" w:rsidRDefault="002B55B7" w14:paraId="75E3D886" w14:textId="77777777">
      <w:pPr>
        <w:numPr>
          <w:ilvl w:val="0"/>
          <w:numId w:val="126"/>
        </w:numPr>
        <w:spacing w:line="360" w:lineRule="auto"/>
        <w:contextualSpacing/>
        <w:rPr>
          <w:rFonts w:cs="Arial"/>
          <w:color w:val="auto"/>
          <w:szCs w:val="24"/>
        </w:rPr>
      </w:pPr>
      <w:r w:rsidRPr="003917B7">
        <w:rPr>
          <w:rFonts w:cs="Arial"/>
          <w:color w:val="auto"/>
          <w:szCs w:val="24"/>
        </w:rPr>
        <w:t xml:space="preserve">Limited life experiences </w:t>
      </w:r>
    </w:p>
    <w:p w:rsidRPr="003917B7" w:rsidR="002B55B7" w:rsidRDefault="002B55B7" w14:paraId="40F6713C" w14:textId="77777777">
      <w:pPr>
        <w:numPr>
          <w:ilvl w:val="0"/>
          <w:numId w:val="126"/>
        </w:numPr>
        <w:spacing w:line="360" w:lineRule="auto"/>
        <w:contextualSpacing/>
        <w:rPr>
          <w:rFonts w:cs="Arial"/>
          <w:color w:val="auto"/>
          <w:szCs w:val="24"/>
        </w:rPr>
      </w:pPr>
      <w:r w:rsidRPr="003917B7">
        <w:rPr>
          <w:rFonts w:cs="Arial"/>
          <w:color w:val="auto"/>
          <w:szCs w:val="24"/>
        </w:rPr>
        <w:t>Lack of knowledge of rights</w:t>
      </w:r>
    </w:p>
    <w:p w:rsidRPr="003917B7" w:rsidR="002B55B7" w:rsidP="003E5CF4" w:rsidRDefault="002B55B7" w14:paraId="4962DBA5" w14:textId="77777777">
      <w:pPr>
        <w:pStyle w:val="BodyText"/>
      </w:pPr>
    </w:p>
    <w:p w:rsidRPr="003917B7" w:rsidR="002B55B7" w:rsidP="003E5CF4" w:rsidRDefault="002B55B7" w14:paraId="70912267" w14:textId="77777777">
      <w:pPr>
        <w:pStyle w:val="BodyText"/>
      </w:pPr>
      <w:r w:rsidRPr="003917B7">
        <w:t>Note: A number of people with a disability have significant communication and sensory issues, and as a result may have difficulty raising concerns about incidences of abuse, neglect and exploitation. It is essential that people with communication and sensory issues are provided with appropriate communication</w:t>
      </w:r>
      <w:r w:rsidRPr="003917B7">
        <w:rPr>
          <w:spacing w:val="2"/>
        </w:rPr>
        <w:t xml:space="preserve"> </w:t>
      </w:r>
      <w:r w:rsidRPr="003917B7">
        <w:t>tools.</w:t>
      </w:r>
    </w:p>
    <w:p w:rsidRPr="003917B7" w:rsidR="002B55B7" w:rsidP="003E5CF4" w:rsidRDefault="002B55B7" w14:paraId="0AE1C4FA" w14:textId="77777777">
      <w:pPr>
        <w:pStyle w:val="BodyText"/>
      </w:pPr>
    </w:p>
    <w:p w:rsidRPr="003917B7" w:rsidR="002B55B7" w:rsidP="005E642E" w:rsidRDefault="002B55B7" w14:paraId="124E7288" w14:textId="77777777">
      <w:pPr>
        <w:spacing w:line="360" w:lineRule="auto"/>
        <w:contextualSpacing/>
        <w:rPr>
          <w:rFonts w:cs="Arial"/>
          <w:b/>
          <w:color w:val="auto"/>
          <w:szCs w:val="24"/>
        </w:rPr>
      </w:pPr>
      <w:r w:rsidRPr="003917B7">
        <w:rPr>
          <w:rFonts w:cs="Arial"/>
          <w:b/>
          <w:color w:val="auto"/>
          <w:szCs w:val="24"/>
        </w:rPr>
        <w:t xml:space="preserve">Values associated with abuse prevention </w:t>
      </w:r>
    </w:p>
    <w:p w:rsidRPr="003917B7" w:rsidR="002B55B7" w:rsidP="005E642E" w:rsidRDefault="002B55B7" w14:paraId="668C785C" w14:textId="7D45DDAA">
      <w:pPr>
        <w:spacing w:line="360" w:lineRule="auto"/>
        <w:contextualSpacing/>
        <w:rPr>
          <w:rFonts w:cs="Arial"/>
          <w:color w:val="auto"/>
          <w:szCs w:val="24"/>
        </w:rPr>
      </w:pPr>
      <w:r w:rsidRPr="003917B7">
        <w:rPr>
          <w:rFonts w:cs="Arial"/>
          <w:color w:val="auto"/>
          <w:szCs w:val="24"/>
        </w:rPr>
        <w:t xml:space="preserve">Abuse prevention in disability services is underpinned by a commitment to basic values. These values are important in guiding and </w:t>
      </w:r>
      <w:r w:rsidRPr="003917B7" w:rsidR="00362E97">
        <w:rPr>
          <w:rFonts w:cs="Arial"/>
          <w:color w:val="auto"/>
          <w:szCs w:val="24"/>
        </w:rPr>
        <w:t>motivating</w:t>
      </w:r>
      <w:r w:rsidRPr="003917B7" w:rsidR="22434138">
        <w:rPr>
          <w:rFonts w:cs="Arial"/>
          <w:color w:val="auto"/>
          <w:szCs w:val="24"/>
        </w:rPr>
        <w:t xml:space="preserve"> </w:t>
      </w:r>
      <w:r w:rsidR="00BE3D38">
        <w:rPr>
          <w:rFonts w:cs="Arial"/>
          <w:color w:val="auto"/>
          <w:szCs w:val="24"/>
        </w:rPr>
        <w:t xml:space="preserve">Felix SCC </w:t>
      </w:r>
      <w:r w:rsidRPr="003917B7">
        <w:rPr>
          <w:rFonts w:cs="Arial"/>
          <w:color w:val="auto"/>
          <w:szCs w:val="24"/>
        </w:rPr>
        <w:t>to create workplace systems and processes that prevent abuse, neglect and exploitation and encourage staff to use abuse-free practices in their work.</w:t>
      </w:r>
    </w:p>
    <w:p w:rsidRPr="003917B7" w:rsidR="002B55B7" w:rsidP="005E642E" w:rsidRDefault="002B55B7" w14:paraId="2E8109D5" w14:textId="77777777">
      <w:pPr>
        <w:spacing w:line="360" w:lineRule="auto"/>
        <w:contextualSpacing/>
        <w:rPr>
          <w:rFonts w:cs="Arial"/>
          <w:color w:val="auto"/>
          <w:szCs w:val="24"/>
        </w:rPr>
      </w:pPr>
    </w:p>
    <w:p w:rsidRPr="003917B7" w:rsidR="002B55B7" w:rsidP="005E642E" w:rsidRDefault="002B55B7" w14:paraId="27630460" w14:textId="77777777">
      <w:pPr>
        <w:spacing w:line="360" w:lineRule="auto"/>
        <w:contextualSpacing/>
        <w:rPr>
          <w:rFonts w:cs="Arial"/>
          <w:b/>
          <w:color w:val="auto"/>
          <w:szCs w:val="24"/>
        </w:rPr>
      </w:pPr>
      <w:r w:rsidRPr="003917B7">
        <w:rPr>
          <w:rFonts w:cs="Arial"/>
          <w:b/>
          <w:color w:val="auto"/>
          <w:szCs w:val="24"/>
        </w:rPr>
        <w:t>Other values are associated with abuse, neglect or exploitation prevention in disability services:</w:t>
      </w:r>
    </w:p>
    <w:p w:rsidRPr="003917B7" w:rsidR="002B55B7" w:rsidRDefault="002B55B7" w14:paraId="1CABA21B" w14:textId="77777777">
      <w:pPr>
        <w:numPr>
          <w:ilvl w:val="0"/>
          <w:numId w:val="127"/>
        </w:numPr>
        <w:spacing w:line="360" w:lineRule="auto"/>
        <w:contextualSpacing/>
        <w:rPr>
          <w:rFonts w:cs="Arial"/>
          <w:color w:val="auto"/>
          <w:szCs w:val="24"/>
        </w:rPr>
      </w:pPr>
      <w:r w:rsidRPr="003917B7">
        <w:rPr>
          <w:rFonts w:cs="Arial"/>
          <w:color w:val="auto"/>
          <w:szCs w:val="24"/>
        </w:rPr>
        <w:t>People with a disability are valued as individuals</w:t>
      </w:r>
    </w:p>
    <w:p w:rsidRPr="003917B7" w:rsidR="002B55B7" w:rsidRDefault="002B55B7" w14:paraId="7F76A75E" w14:textId="77777777">
      <w:pPr>
        <w:numPr>
          <w:ilvl w:val="0"/>
          <w:numId w:val="127"/>
        </w:numPr>
        <w:spacing w:line="360" w:lineRule="auto"/>
        <w:contextualSpacing/>
        <w:rPr>
          <w:rFonts w:cs="Arial"/>
          <w:color w:val="auto"/>
          <w:szCs w:val="24"/>
        </w:rPr>
      </w:pPr>
      <w:r w:rsidRPr="003917B7">
        <w:rPr>
          <w:rFonts w:cs="Arial"/>
          <w:color w:val="auto"/>
          <w:szCs w:val="24"/>
        </w:rPr>
        <w:t>The personal dignity and rights of individual clients are respected</w:t>
      </w:r>
    </w:p>
    <w:p w:rsidRPr="003917B7" w:rsidR="002B55B7" w:rsidRDefault="002B55B7" w14:paraId="3F4A8FC9" w14:textId="0AA1A136">
      <w:pPr>
        <w:numPr>
          <w:ilvl w:val="0"/>
          <w:numId w:val="127"/>
        </w:numPr>
        <w:spacing w:line="360" w:lineRule="auto"/>
        <w:contextualSpacing/>
        <w:rPr>
          <w:rFonts w:cs="Arial"/>
          <w:color w:val="auto"/>
          <w:szCs w:val="24"/>
        </w:rPr>
      </w:pPr>
      <w:r w:rsidRPr="003917B7">
        <w:rPr>
          <w:rFonts w:cs="Arial"/>
          <w:color w:val="auto"/>
          <w:szCs w:val="24"/>
        </w:rPr>
        <w:t>The security, welfare and safety of service clients are essential</w:t>
      </w:r>
    </w:p>
    <w:p w:rsidRPr="003917B7" w:rsidR="002B55B7" w:rsidP="003E5CF4" w:rsidRDefault="002B55B7" w14:paraId="2A7AE7E4" w14:textId="77777777">
      <w:pPr>
        <w:pStyle w:val="BodyText"/>
      </w:pPr>
    </w:p>
    <w:p w:rsidRPr="003917B7" w:rsidR="002B55B7" w:rsidP="005E642E" w:rsidRDefault="002B55B7" w14:paraId="481ECF73" w14:textId="77777777">
      <w:pPr>
        <w:spacing w:line="360" w:lineRule="auto"/>
        <w:contextualSpacing/>
        <w:rPr>
          <w:rFonts w:cs="Arial"/>
          <w:color w:val="auto"/>
          <w:szCs w:val="24"/>
        </w:rPr>
      </w:pPr>
      <w:r w:rsidRPr="003917B7">
        <w:rPr>
          <w:rFonts w:cs="Arial"/>
          <w:b/>
          <w:color w:val="auto"/>
          <w:szCs w:val="24"/>
        </w:rPr>
        <w:t>RELATED DOCUMENTS</w:t>
      </w:r>
    </w:p>
    <w:p w:rsidRPr="003917B7" w:rsidR="002B55B7" w:rsidRDefault="002B55B7" w14:paraId="61093C67" w14:textId="77777777">
      <w:pPr>
        <w:numPr>
          <w:ilvl w:val="0"/>
          <w:numId w:val="128"/>
        </w:numPr>
        <w:spacing w:line="360" w:lineRule="auto"/>
        <w:contextualSpacing/>
        <w:rPr>
          <w:rFonts w:cs="Arial"/>
          <w:color w:val="auto"/>
          <w:szCs w:val="24"/>
        </w:rPr>
      </w:pPr>
      <w:r w:rsidRPr="003917B7">
        <w:rPr>
          <w:rFonts w:cs="Arial"/>
          <w:color w:val="auto"/>
          <w:szCs w:val="24"/>
        </w:rPr>
        <w:t>Compliance Register</w:t>
      </w:r>
    </w:p>
    <w:p w:rsidRPr="003917B7" w:rsidR="002B55B7" w:rsidRDefault="002B55B7" w14:paraId="3A5F1C27" w14:textId="77777777">
      <w:pPr>
        <w:numPr>
          <w:ilvl w:val="0"/>
          <w:numId w:val="128"/>
        </w:numPr>
        <w:spacing w:line="360" w:lineRule="auto"/>
        <w:contextualSpacing/>
        <w:rPr>
          <w:rFonts w:cs="Arial"/>
          <w:color w:val="auto"/>
          <w:szCs w:val="24"/>
        </w:rPr>
      </w:pPr>
      <w:r w:rsidRPr="003917B7">
        <w:rPr>
          <w:rFonts w:cs="Arial"/>
          <w:color w:val="auto"/>
          <w:szCs w:val="24"/>
        </w:rPr>
        <w:t>Audit schedule</w:t>
      </w:r>
    </w:p>
    <w:p w:rsidRPr="003917B7" w:rsidR="002B55B7" w:rsidRDefault="002B55B7" w14:paraId="6DC7CABF" w14:textId="77777777">
      <w:pPr>
        <w:numPr>
          <w:ilvl w:val="0"/>
          <w:numId w:val="128"/>
        </w:numPr>
        <w:spacing w:line="360" w:lineRule="auto"/>
        <w:contextualSpacing/>
        <w:rPr>
          <w:rFonts w:cs="Arial"/>
          <w:color w:val="auto"/>
          <w:szCs w:val="24"/>
        </w:rPr>
      </w:pPr>
      <w:bookmarkStart w:name="page174" w:id="476"/>
      <w:bookmarkEnd w:id="476"/>
      <w:r w:rsidRPr="003917B7">
        <w:rPr>
          <w:rFonts w:cs="Arial"/>
          <w:color w:val="auto"/>
          <w:szCs w:val="24"/>
        </w:rPr>
        <w:t>Continuous Improvement Register</w:t>
      </w:r>
    </w:p>
    <w:p w:rsidRPr="003917B7" w:rsidR="002B55B7" w:rsidRDefault="002B55B7" w14:paraId="24BA05A3" w14:textId="77777777">
      <w:pPr>
        <w:numPr>
          <w:ilvl w:val="0"/>
          <w:numId w:val="128"/>
        </w:numPr>
        <w:spacing w:line="360" w:lineRule="auto"/>
        <w:contextualSpacing/>
        <w:rPr>
          <w:rFonts w:cs="Arial"/>
          <w:color w:val="auto"/>
          <w:szCs w:val="24"/>
        </w:rPr>
      </w:pPr>
      <w:r w:rsidRPr="003917B7">
        <w:rPr>
          <w:rFonts w:cs="Arial"/>
          <w:color w:val="auto"/>
          <w:szCs w:val="24"/>
        </w:rPr>
        <w:t>Whistle-blower Policy</w:t>
      </w:r>
    </w:p>
    <w:p w:rsidRPr="003917B7" w:rsidR="002B55B7" w:rsidP="005E642E" w:rsidRDefault="002B55B7" w14:paraId="64927D66" w14:textId="77777777">
      <w:pPr>
        <w:spacing w:line="360" w:lineRule="auto"/>
        <w:contextualSpacing/>
        <w:rPr>
          <w:rFonts w:cs="Arial"/>
          <w:b/>
          <w:color w:val="auto"/>
          <w:szCs w:val="24"/>
        </w:rPr>
      </w:pPr>
    </w:p>
    <w:p w:rsidRPr="003917B7" w:rsidR="002B55B7" w:rsidP="005E642E" w:rsidRDefault="002B55B7" w14:paraId="62E19063" w14:textId="77777777">
      <w:pPr>
        <w:spacing w:line="360" w:lineRule="auto"/>
        <w:contextualSpacing/>
        <w:rPr>
          <w:rFonts w:cs="Arial"/>
          <w:color w:val="auto"/>
          <w:szCs w:val="24"/>
        </w:rPr>
      </w:pPr>
      <w:r w:rsidRPr="003917B7">
        <w:rPr>
          <w:rFonts w:cs="Arial"/>
          <w:b/>
          <w:color w:val="auto"/>
          <w:szCs w:val="24"/>
        </w:rPr>
        <w:t>REFERENCES</w:t>
      </w:r>
    </w:p>
    <w:p w:rsidRPr="003917B7" w:rsidR="002B55B7" w:rsidRDefault="002B55B7" w14:paraId="026D1A1C" w14:textId="77777777">
      <w:pPr>
        <w:pStyle w:val="ListParagraph"/>
        <w:widowControl/>
        <w:numPr>
          <w:ilvl w:val="0"/>
          <w:numId w:val="129"/>
        </w:numPr>
        <w:autoSpaceDE/>
        <w:autoSpaceDN/>
        <w:spacing w:line="360" w:lineRule="auto"/>
        <w:contextualSpacing/>
        <w:rPr>
          <w:rFonts w:cs="Arial"/>
          <w:color w:val="auto"/>
          <w:szCs w:val="24"/>
        </w:rPr>
      </w:pPr>
      <w:r w:rsidRPr="003917B7">
        <w:rPr>
          <w:rFonts w:cs="Arial"/>
          <w:color w:val="auto"/>
          <w:szCs w:val="24"/>
        </w:rPr>
        <w:t>Disability Discrimination Action 1992 (Commonwealth)</w:t>
      </w:r>
    </w:p>
    <w:p w:rsidRPr="003917B7" w:rsidR="002B55B7" w:rsidRDefault="002B55B7" w14:paraId="2E8F461E" w14:textId="77777777">
      <w:pPr>
        <w:pStyle w:val="ListParagraph"/>
        <w:widowControl/>
        <w:numPr>
          <w:ilvl w:val="0"/>
          <w:numId w:val="129"/>
        </w:numPr>
        <w:autoSpaceDE/>
        <w:autoSpaceDN/>
        <w:spacing w:line="360" w:lineRule="auto"/>
        <w:contextualSpacing/>
        <w:rPr>
          <w:rFonts w:cs="Arial"/>
          <w:color w:val="auto"/>
          <w:szCs w:val="24"/>
        </w:rPr>
      </w:pPr>
      <w:r w:rsidRPr="003917B7">
        <w:rPr>
          <w:rFonts w:cs="Arial"/>
          <w:color w:val="auto"/>
          <w:szCs w:val="24"/>
        </w:rPr>
        <w:t>Disability Amendment Act 2017</w:t>
      </w:r>
    </w:p>
    <w:p w:rsidRPr="003917B7" w:rsidR="002B55B7" w:rsidRDefault="002B55B7" w14:paraId="4981AB3E" w14:textId="77777777">
      <w:pPr>
        <w:pStyle w:val="ListParagraph"/>
        <w:widowControl/>
        <w:numPr>
          <w:ilvl w:val="0"/>
          <w:numId w:val="129"/>
        </w:numPr>
        <w:autoSpaceDE/>
        <w:autoSpaceDN/>
        <w:spacing w:line="360" w:lineRule="auto"/>
        <w:contextualSpacing/>
        <w:rPr>
          <w:rFonts w:cs="Arial"/>
          <w:color w:val="auto"/>
          <w:szCs w:val="24"/>
        </w:rPr>
      </w:pPr>
      <w:r w:rsidRPr="003917B7">
        <w:rPr>
          <w:rFonts w:cs="Arial"/>
          <w:color w:val="auto"/>
          <w:szCs w:val="24"/>
        </w:rPr>
        <w:t>Privacy Act (1988)</w:t>
      </w:r>
    </w:p>
    <w:p w:rsidRPr="003917B7" w:rsidR="002B55B7" w:rsidRDefault="002B55B7" w14:paraId="0E9338CD" w14:textId="77777777">
      <w:pPr>
        <w:pStyle w:val="ListParagraph"/>
        <w:widowControl/>
        <w:numPr>
          <w:ilvl w:val="0"/>
          <w:numId w:val="129"/>
        </w:numPr>
        <w:autoSpaceDE/>
        <w:autoSpaceDN/>
        <w:spacing w:line="360" w:lineRule="auto"/>
        <w:contextualSpacing/>
        <w:rPr>
          <w:rFonts w:cs="Arial"/>
          <w:color w:val="auto"/>
          <w:szCs w:val="24"/>
        </w:rPr>
      </w:pPr>
      <w:r w:rsidRPr="003917B7">
        <w:rPr>
          <w:rFonts w:cs="Arial"/>
          <w:color w:val="auto"/>
          <w:szCs w:val="24"/>
        </w:rPr>
        <w:t>Practice Standards NDIS</w:t>
      </w:r>
    </w:p>
    <w:p w:rsidRPr="003917B7" w:rsidR="002B55B7" w:rsidP="005E642E" w:rsidRDefault="002B55B7" w14:paraId="3C4D07D4" w14:textId="77777777">
      <w:pPr>
        <w:widowControl/>
        <w:autoSpaceDE/>
        <w:autoSpaceDN/>
        <w:spacing w:line="360" w:lineRule="auto"/>
        <w:contextualSpacing/>
        <w:rPr>
          <w:rFonts w:cs="Arial"/>
          <w:color w:val="auto"/>
          <w:szCs w:val="24"/>
        </w:rPr>
      </w:pPr>
      <w:r w:rsidRPr="003917B7">
        <w:rPr>
          <w:rFonts w:cs="Arial"/>
          <w:color w:val="auto"/>
          <w:szCs w:val="24"/>
        </w:rPr>
        <w:br w:type="page"/>
      </w:r>
    </w:p>
    <w:p w:rsidR="002B55B7" w:rsidP="005E642E" w:rsidRDefault="13E11FCE" w14:paraId="72321998" w14:textId="4D52B3B8">
      <w:pPr>
        <w:pStyle w:val="Heading1"/>
      </w:pPr>
      <w:bookmarkStart w:name="_Toc99102393" w:id="477"/>
      <w:bookmarkStart w:name="_Toc109127731" w:id="478"/>
      <w:bookmarkStart w:name="_Toc473472742" w:id="479"/>
      <w:bookmarkStart w:name="_Toc133844921" w:id="480"/>
      <w:bookmarkStart w:name="_Toc642756707" w:id="481"/>
      <w:bookmarkStart w:name="_Toc930337608" w:id="483"/>
      <w:bookmarkStart w:name="_Toc227012935" w:id="1174392595"/>
      <w:r w:rsidR="0039A6B7">
        <w:rPr/>
        <w:t>Standard</w:t>
      </w:r>
      <w:r w:rsidR="6F1169FC">
        <w:rPr/>
        <w:t xml:space="preserve"> 4 – Support environment</w:t>
      </w:r>
      <w:bookmarkEnd w:id="477"/>
      <w:bookmarkEnd w:id="478"/>
      <w:bookmarkEnd w:id="479"/>
      <w:bookmarkEnd w:id="480"/>
      <w:bookmarkEnd w:id="481"/>
      <w:bookmarkEnd w:id="1174392595"/>
      <w:r w:rsidR="6F1169FC">
        <w:rPr/>
        <w:t xml:space="preserve"> </w:t>
      </w:r>
      <w:bookmarkEnd w:id="483"/>
    </w:p>
    <w:tbl>
      <w:tblPr>
        <w:tblW w:w="10115" w:type="dxa"/>
        <w:tbl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insideH w:val="single" w:color="808080" w:themeColor="background1" w:themeShade="80" w:sz="4" w:space="0"/>
          <w:insideV w:val="single" w:color="808080" w:themeColor="background1" w:themeShade="80" w:sz="4" w:space="0"/>
        </w:tblBorders>
        <w:tblLook w:val="04A0" w:firstRow="1" w:lastRow="0" w:firstColumn="1" w:lastColumn="0" w:noHBand="0" w:noVBand="1"/>
      </w:tblPr>
      <w:tblGrid>
        <w:gridCol w:w="1312"/>
        <w:gridCol w:w="2096"/>
        <w:gridCol w:w="2395"/>
        <w:gridCol w:w="1946"/>
        <w:gridCol w:w="2366"/>
      </w:tblGrid>
      <w:tr w:rsidRPr="001F41B0" w:rsidR="001547EE" w:rsidTr="787DA298" w14:paraId="79260AA2" w14:textId="77777777">
        <w:trPr>
          <w:trHeight w:val="400"/>
        </w:trPr>
        <w:tc>
          <w:tcPr>
            <w:tcW w:w="10115" w:type="dxa"/>
            <w:gridSpan w:val="5"/>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Mar/>
          </w:tcPr>
          <w:p w:rsidRPr="00D64FFC" w:rsidR="001547EE" w:rsidP="00391BB4" w:rsidRDefault="001547EE" w14:paraId="3F31EB8B" w14:textId="77777777">
            <w:pPr>
              <w:spacing w:line="360" w:lineRule="auto"/>
              <w:contextualSpacing/>
              <w:rPr>
                <w:rFonts w:cs="Arial"/>
                <w:b/>
                <w:bCs/>
                <w:color w:val="auto"/>
                <w:szCs w:val="24"/>
              </w:rPr>
            </w:pPr>
            <w:r w:rsidRPr="00D64FFC">
              <w:rPr>
                <w:rFonts w:cs="Arial"/>
                <w:b/>
                <w:bCs/>
                <w:color w:val="auto"/>
                <w:szCs w:val="24"/>
              </w:rPr>
              <w:t>Record of policy development</w:t>
            </w:r>
          </w:p>
        </w:tc>
      </w:tr>
      <w:tr w:rsidRPr="001F41B0" w:rsidR="001547EE" w:rsidTr="787DA298" w14:paraId="1F67BEB2" w14:textId="77777777">
        <w:trPr>
          <w:trHeight w:val="400"/>
        </w:trPr>
        <w:tc>
          <w:tcPr>
            <w:tcW w:w="1312"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Mar/>
          </w:tcPr>
          <w:p w:rsidRPr="00D64FFC" w:rsidR="001547EE" w:rsidP="00391BB4" w:rsidRDefault="001547EE" w14:paraId="4372F292" w14:textId="77777777">
            <w:pPr>
              <w:spacing w:line="360" w:lineRule="auto"/>
              <w:contextualSpacing/>
              <w:rPr>
                <w:rFonts w:cs="Arial"/>
                <w:b/>
                <w:bCs/>
                <w:color w:val="auto"/>
                <w:szCs w:val="24"/>
              </w:rPr>
            </w:pPr>
            <w:r w:rsidRPr="00D64FFC">
              <w:rPr>
                <w:rFonts w:cs="Arial"/>
                <w:b/>
                <w:bCs/>
                <w:color w:val="auto"/>
                <w:szCs w:val="24"/>
              </w:rPr>
              <w:t>Version</w:t>
            </w:r>
          </w:p>
        </w:tc>
        <w:tc>
          <w:tcPr>
            <w:tcW w:w="209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Mar/>
          </w:tcPr>
          <w:p w:rsidRPr="00D64FFC" w:rsidR="001547EE" w:rsidP="00391BB4" w:rsidRDefault="001547EE" w14:paraId="2BD09F7C" w14:textId="77777777">
            <w:pPr>
              <w:spacing w:line="360" w:lineRule="auto"/>
              <w:contextualSpacing/>
              <w:rPr>
                <w:rFonts w:cs="Arial"/>
                <w:b/>
                <w:bCs/>
                <w:color w:val="auto"/>
                <w:szCs w:val="24"/>
              </w:rPr>
            </w:pPr>
            <w:r w:rsidRPr="00D64FFC">
              <w:rPr>
                <w:rFonts w:cs="Arial"/>
                <w:b/>
                <w:bCs/>
                <w:color w:val="auto"/>
                <w:szCs w:val="24"/>
              </w:rPr>
              <w:t>Date approved</w:t>
            </w:r>
          </w:p>
        </w:tc>
        <w:tc>
          <w:tcPr>
            <w:tcW w:w="239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Mar/>
          </w:tcPr>
          <w:p w:rsidRPr="00D64FFC" w:rsidR="001547EE" w:rsidP="00391BB4" w:rsidRDefault="001547EE" w14:paraId="7D8326B8" w14:textId="77777777">
            <w:pPr>
              <w:spacing w:line="360" w:lineRule="auto"/>
              <w:contextualSpacing/>
              <w:rPr>
                <w:rFonts w:cs="Arial"/>
                <w:b/>
                <w:bCs/>
                <w:color w:val="auto"/>
                <w:szCs w:val="24"/>
              </w:rPr>
            </w:pPr>
            <w:r w:rsidRPr="00D64FFC">
              <w:rPr>
                <w:rFonts w:cs="Arial"/>
                <w:b/>
                <w:bCs/>
                <w:color w:val="auto"/>
                <w:szCs w:val="24"/>
              </w:rPr>
              <w:t>Nature of amendments</w:t>
            </w:r>
          </w:p>
        </w:tc>
        <w:tc>
          <w:tcPr>
            <w:tcW w:w="194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Mar/>
          </w:tcPr>
          <w:p w:rsidRPr="00D64FFC" w:rsidR="001547EE" w:rsidP="00391BB4" w:rsidRDefault="001547EE" w14:paraId="2B715668" w14:textId="77777777">
            <w:pPr>
              <w:spacing w:line="360" w:lineRule="auto"/>
              <w:contextualSpacing/>
              <w:rPr>
                <w:rFonts w:cs="Arial"/>
                <w:b/>
                <w:bCs/>
                <w:color w:val="auto"/>
                <w:szCs w:val="24"/>
              </w:rPr>
            </w:pPr>
            <w:r w:rsidRPr="00D64FFC">
              <w:rPr>
                <w:rFonts w:cs="Arial"/>
                <w:b/>
                <w:bCs/>
                <w:color w:val="auto"/>
                <w:szCs w:val="24"/>
              </w:rPr>
              <w:t>Approved by</w:t>
            </w:r>
          </w:p>
        </w:tc>
        <w:tc>
          <w:tcPr>
            <w:tcW w:w="236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Mar/>
          </w:tcPr>
          <w:p w:rsidRPr="00D64FFC" w:rsidR="001547EE" w:rsidP="00391BB4" w:rsidRDefault="001547EE" w14:paraId="360CAD79" w14:textId="77777777">
            <w:pPr>
              <w:spacing w:line="360" w:lineRule="auto"/>
              <w:contextualSpacing/>
              <w:rPr>
                <w:rFonts w:cs="Arial"/>
                <w:b/>
                <w:bCs/>
                <w:color w:val="auto"/>
                <w:szCs w:val="24"/>
              </w:rPr>
            </w:pPr>
            <w:r w:rsidRPr="00D64FFC">
              <w:rPr>
                <w:rFonts w:cs="Arial"/>
                <w:b/>
                <w:bCs/>
                <w:color w:val="auto"/>
                <w:szCs w:val="24"/>
              </w:rPr>
              <w:t>Date for Review</w:t>
            </w:r>
          </w:p>
        </w:tc>
      </w:tr>
      <w:tr w:rsidRPr="001F41B0" w:rsidR="001547EE" w:rsidTr="787DA298" w14:paraId="62EF229A" w14:textId="77777777">
        <w:trPr>
          <w:trHeight w:val="392"/>
        </w:trPr>
        <w:tc>
          <w:tcPr>
            <w:tcW w:w="1312"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787DA298" w:rsidP="787DA298" w:rsidRDefault="787DA298" w14:paraId="342C746F" w14:textId="3A54FF8E">
            <w:pPr>
              <w:widowControl w:val="0"/>
              <w:spacing w:after="0" w:line="360" w:lineRule="auto"/>
              <w:contextualSpacing w:val="1"/>
              <w:rPr>
                <w:rFonts w:ascii="Arial" w:hAnsi="Arial" w:eastAsia="Arial" w:cs="Arial"/>
                <w:b w:val="0"/>
                <w:bCs w:val="0"/>
                <w:i w:val="0"/>
                <w:iCs w:val="0"/>
                <w:caps w:val="0"/>
                <w:smallCaps w:val="0"/>
                <w:color w:val="000000" w:themeColor="text1" w:themeTint="FF" w:themeShade="FF"/>
                <w:sz w:val="24"/>
                <w:szCs w:val="24"/>
              </w:rPr>
            </w:pPr>
            <w:r w:rsidRPr="787DA298" w:rsidR="787DA298">
              <w:rPr>
                <w:rFonts w:ascii="Arial" w:hAnsi="Arial" w:eastAsia="Arial" w:cs="Arial"/>
                <w:b w:val="0"/>
                <w:bCs w:val="0"/>
                <w:i w:val="0"/>
                <w:iCs w:val="0"/>
                <w:caps w:val="0"/>
                <w:smallCaps w:val="0"/>
                <w:color w:val="000000" w:themeColor="text1" w:themeTint="FF" w:themeShade="FF"/>
                <w:sz w:val="24"/>
                <w:szCs w:val="24"/>
                <w:lang w:val="en-GB"/>
              </w:rPr>
              <w:t>1.0</w:t>
            </w:r>
          </w:p>
        </w:tc>
        <w:tc>
          <w:tcPr>
            <w:tcW w:w="209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787DA298" w:rsidP="787DA298" w:rsidRDefault="787DA298" w14:paraId="2E14DA8F" w14:textId="7FCA87A9">
            <w:pPr>
              <w:widowControl w:val="0"/>
              <w:spacing w:after="0" w:line="360" w:lineRule="auto"/>
              <w:contextualSpacing w:val="1"/>
              <w:rPr>
                <w:rFonts w:ascii="Arial" w:hAnsi="Arial" w:eastAsia="Arial" w:cs="Arial"/>
                <w:b w:val="0"/>
                <w:bCs w:val="0"/>
                <w:i w:val="0"/>
                <w:iCs w:val="0"/>
                <w:caps w:val="0"/>
                <w:smallCaps w:val="0"/>
                <w:color w:val="000000" w:themeColor="text1" w:themeTint="FF" w:themeShade="FF"/>
                <w:sz w:val="24"/>
                <w:szCs w:val="24"/>
              </w:rPr>
            </w:pPr>
            <w:r w:rsidRPr="787DA298" w:rsidR="787DA298">
              <w:rPr>
                <w:rFonts w:ascii="Arial" w:hAnsi="Arial" w:eastAsia="Arial" w:cs="Arial"/>
                <w:b w:val="0"/>
                <w:bCs w:val="0"/>
                <w:i w:val="0"/>
                <w:iCs w:val="0"/>
                <w:caps w:val="0"/>
                <w:smallCaps w:val="0"/>
                <w:color w:val="000000" w:themeColor="text1" w:themeTint="FF" w:themeShade="FF"/>
                <w:sz w:val="24"/>
                <w:szCs w:val="24"/>
                <w:lang w:val="en-GB"/>
              </w:rPr>
              <w:t>16/09/2026</w:t>
            </w:r>
          </w:p>
        </w:tc>
        <w:tc>
          <w:tcPr>
            <w:tcW w:w="239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787DA298" w:rsidP="787DA298" w:rsidRDefault="787DA298" w14:paraId="0C3B3D0D" w14:textId="0E274A27">
            <w:pPr>
              <w:widowControl w:val="0"/>
              <w:spacing w:after="0" w:line="360" w:lineRule="auto"/>
              <w:contextualSpacing w:val="1"/>
              <w:rPr>
                <w:rFonts w:ascii="Arial" w:hAnsi="Arial" w:eastAsia="Arial" w:cs="Arial"/>
                <w:b w:val="0"/>
                <w:bCs w:val="0"/>
                <w:i w:val="0"/>
                <w:iCs w:val="0"/>
                <w:caps w:val="0"/>
                <w:smallCaps w:val="0"/>
                <w:color w:val="000000" w:themeColor="text1" w:themeTint="FF" w:themeShade="FF"/>
                <w:sz w:val="24"/>
                <w:szCs w:val="24"/>
              </w:rPr>
            </w:pPr>
            <w:r w:rsidRPr="787DA298" w:rsidR="787DA298">
              <w:rPr>
                <w:rFonts w:ascii="Arial" w:hAnsi="Arial" w:eastAsia="Arial" w:cs="Arial"/>
                <w:b w:val="0"/>
                <w:bCs w:val="0"/>
                <w:i w:val="0"/>
                <w:iCs w:val="0"/>
                <w:caps w:val="0"/>
                <w:smallCaps w:val="0"/>
                <w:color w:val="000000" w:themeColor="text1" w:themeTint="FF" w:themeShade="FF"/>
                <w:sz w:val="24"/>
                <w:szCs w:val="24"/>
                <w:lang w:val="en-GB"/>
              </w:rPr>
              <w:t>Initial copywriting</w:t>
            </w:r>
          </w:p>
        </w:tc>
        <w:tc>
          <w:tcPr>
            <w:tcW w:w="194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787DA298" w:rsidP="787DA298" w:rsidRDefault="787DA298" w14:paraId="29E09E71" w14:textId="1AC7222C">
            <w:pPr>
              <w:widowControl w:val="0"/>
              <w:spacing w:after="0" w:line="360" w:lineRule="auto"/>
              <w:rPr>
                <w:rFonts w:ascii="Arial" w:hAnsi="Arial" w:eastAsia="Arial" w:cs="Arial"/>
                <w:b w:val="0"/>
                <w:bCs w:val="0"/>
                <w:i w:val="0"/>
                <w:iCs w:val="0"/>
                <w:caps w:val="0"/>
                <w:smallCaps w:val="0"/>
                <w:color w:val="000000" w:themeColor="text1" w:themeTint="FF" w:themeShade="FF"/>
                <w:sz w:val="24"/>
                <w:szCs w:val="24"/>
              </w:rPr>
            </w:pPr>
            <w:r w:rsidRPr="787DA298" w:rsidR="787DA298">
              <w:rPr>
                <w:rFonts w:ascii="Arial" w:hAnsi="Arial" w:eastAsia="Arial" w:cs="Arial"/>
                <w:b w:val="0"/>
                <w:bCs w:val="0"/>
                <w:i w:val="0"/>
                <w:iCs w:val="0"/>
                <w:caps w:val="0"/>
                <w:smallCaps w:val="0"/>
                <w:color w:val="000000" w:themeColor="text1" w:themeTint="FF" w:themeShade="FF"/>
                <w:sz w:val="24"/>
                <w:szCs w:val="24"/>
                <w:lang w:val="en-GB"/>
              </w:rPr>
              <w:t>Steve Psaltis</w:t>
            </w:r>
          </w:p>
        </w:tc>
        <w:tc>
          <w:tcPr>
            <w:tcW w:w="236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787DA298" w:rsidP="787DA298" w:rsidRDefault="787DA298" w14:paraId="28DA15ED" w14:textId="33FE11DD">
            <w:pPr>
              <w:widowControl w:val="0"/>
              <w:spacing w:after="0" w:line="360" w:lineRule="auto"/>
              <w:contextualSpacing w:val="1"/>
              <w:rPr>
                <w:rFonts w:ascii="Arial" w:hAnsi="Arial" w:eastAsia="Arial" w:cs="Arial"/>
                <w:b w:val="0"/>
                <w:bCs w:val="0"/>
                <w:i w:val="0"/>
                <w:iCs w:val="0"/>
                <w:caps w:val="0"/>
                <w:smallCaps w:val="0"/>
                <w:color w:val="000000" w:themeColor="text1" w:themeTint="FF" w:themeShade="FF"/>
                <w:sz w:val="24"/>
                <w:szCs w:val="24"/>
              </w:rPr>
            </w:pPr>
            <w:r w:rsidRPr="787DA298" w:rsidR="787DA298">
              <w:rPr>
                <w:rFonts w:ascii="Arial" w:hAnsi="Arial" w:eastAsia="Arial" w:cs="Arial"/>
                <w:b w:val="0"/>
                <w:bCs w:val="0"/>
                <w:i w:val="0"/>
                <w:iCs w:val="0"/>
                <w:caps w:val="0"/>
                <w:smallCaps w:val="0"/>
                <w:color w:val="000000" w:themeColor="text1" w:themeTint="FF" w:themeShade="FF"/>
                <w:sz w:val="24"/>
                <w:szCs w:val="24"/>
                <w:lang w:val="en-GB"/>
              </w:rPr>
              <w:t>16/03/2027</w:t>
            </w:r>
          </w:p>
        </w:tc>
      </w:tr>
      <w:tr w:rsidRPr="001F41B0" w:rsidR="001547EE" w:rsidTr="787DA298" w14:paraId="0C5E1704" w14:textId="77777777">
        <w:trPr>
          <w:trHeight w:val="392"/>
        </w:trPr>
        <w:tc>
          <w:tcPr>
            <w:tcW w:w="1312"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Pr="003917B7" w:rsidR="001547EE" w:rsidP="787DA298" w:rsidRDefault="001547EE" w14:paraId="0B0F51D4" w14:textId="03454619">
            <w:pPr>
              <w:spacing w:line="360" w:lineRule="auto"/>
              <w:contextualSpacing w:val="1"/>
              <w:rPr>
                <w:rFonts w:cs="Arial"/>
                <w:color w:val="auto"/>
              </w:rPr>
            </w:pPr>
          </w:p>
        </w:tc>
        <w:tc>
          <w:tcPr>
            <w:tcW w:w="209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Pr="003917B7" w:rsidR="001547EE" w:rsidP="787DA298" w:rsidRDefault="001547EE" w14:paraId="65C2EA5C" w14:textId="2735014F">
            <w:pPr>
              <w:spacing w:line="360" w:lineRule="auto"/>
              <w:contextualSpacing w:val="1"/>
              <w:rPr>
                <w:rFonts w:cs="Arial"/>
                <w:color w:val="auto"/>
              </w:rPr>
            </w:pPr>
          </w:p>
        </w:tc>
        <w:tc>
          <w:tcPr>
            <w:tcW w:w="239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Pr="003917B7" w:rsidR="001547EE" w:rsidP="787DA298" w:rsidRDefault="001547EE" w14:paraId="01A5BC0B" w14:textId="3D3A4113">
            <w:pPr>
              <w:spacing w:line="360" w:lineRule="auto"/>
              <w:contextualSpacing w:val="1"/>
              <w:rPr>
                <w:rFonts w:cs="Arial"/>
                <w:color w:val="auto"/>
              </w:rPr>
            </w:pPr>
          </w:p>
        </w:tc>
        <w:tc>
          <w:tcPr>
            <w:tcW w:w="194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Pr="003917B7" w:rsidR="001547EE" w:rsidP="787DA298" w:rsidRDefault="001547EE" w14:paraId="4E2BA5B2" w14:textId="27905192">
            <w:pPr>
              <w:spacing w:line="360" w:lineRule="auto"/>
              <w:contextualSpacing w:val="1"/>
              <w:rPr>
                <w:rFonts w:cs="Arial"/>
                <w:color w:val="auto"/>
              </w:rPr>
            </w:pPr>
          </w:p>
        </w:tc>
        <w:tc>
          <w:tcPr>
            <w:tcW w:w="236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Pr="003917B7" w:rsidR="001547EE" w:rsidP="787DA298" w:rsidRDefault="001547EE" w14:paraId="7B80843D" w14:textId="2B1C639C">
            <w:pPr>
              <w:spacing w:line="360" w:lineRule="auto"/>
              <w:contextualSpacing w:val="1"/>
              <w:rPr>
                <w:rFonts w:cs="Arial"/>
                <w:color w:val="auto"/>
              </w:rPr>
            </w:pPr>
          </w:p>
        </w:tc>
      </w:tr>
      <w:tr w:rsidR="001547EE" w:rsidTr="787DA298" w14:paraId="3A10B974" w14:textId="77777777">
        <w:trPr>
          <w:trHeight w:val="300"/>
        </w:trPr>
        <w:tc>
          <w:tcPr>
            <w:tcW w:w="1312"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001547EE" w:rsidP="00391BB4" w:rsidRDefault="001547EE" w14:paraId="10A5BBDD" w14:textId="2A8C1449">
            <w:pPr>
              <w:spacing w:line="360" w:lineRule="auto"/>
              <w:rPr>
                <w:rFonts w:cs="Arial"/>
                <w:color w:val="auto"/>
              </w:rPr>
            </w:pPr>
          </w:p>
        </w:tc>
        <w:tc>
          <w:tcPr>
            <w:tcW w:w="209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001547EE" w:rsidP="00391BB4" w:rsidRDefault="001547EE" w14:paraId="4124C4BB" w14:textId="4F52D653">
            <w:pPr>
              <w:spacing w:line="360" w:lineRule="auto"/>
              <w:rPr>
                <w:rFonts w:cs="Arial"/>
                <w:color w:val="auto"/>
              </w:rPr>
            </w:pPr>
          </w:p>
        </w:tc>
        <w:tc>
          <w:tcPr>
            <w:tcW w:w="239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001547EE" w:rsidP="00391BB4" w:rsidRDefault="001547EE" w14:paraId="3A9C23A8" w14:textId="77777777">
            <w:pPr>
              <w:spacing w:line="360" w:lineRule="auto"/>
              <w:rPr>
                <w:rFonts w:cs="Arial"/>
                <w:color w:val="auto"/>
              </w:rPr>
            </w:pPr>
          </w:p>
        </w:tc>
        <w:tc>
          <w:tcPr>
            <w:tcW w:w="194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001547EE" w:rsidP="00391BB4" w:rsidRDefault="001547EE" w14:paraId="1310C930" w14:textId="045552BF">
            <w:pPr>
              <w:spacing w:line="360" w:lineRule="auto"/>
              <w:rPr>
                <w:rFonts w:cs="Arial"/>
                <w:color w:val="auto"/>
              </w:rPr>
            </w:pPr>
          </w:p>
        </w:tc>
        <w:tc>
          <w:tcPr>
            <w:tcW w:w="236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001547EE" w:rsidP="00391BB4" w:rsidRDefault="001547EE" w14:paraId="0602F229" w14:textId="53A5FF74">
            <w:pPr>
              <w:spacing w:line="360" w:lineRule="auto"/>
              <w:rPr>
                <w:rFonts w:cs="Arial"/>
                <w:color w:val="auto"/>
              </w:rPr>
            </w:pPr>
          </w:p>
        </w:tc>
      </w:tr>
      <w:tr w:rsidR="002B40A4" w:rsidTr="787DA298" w14:paraId="06D929B6" w14:textId="77777777">
        <w:trPr>
          <w:trHeight w:val="300"/>
        </w:trPr>
        <w:tc>
          <w:tcPr>
            <w:tcW w:w="1312"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Pr="002B40A4" w:rsidR="002B40A4" w:rsidP="00391BB4" w:rsidRDefault="002B40A4" w14:paraId="667B220B" w14:textId="73A97C3F">
            <w:pPr>
              <w:spacing w:line="360" w:lineRule="auto"/>
              <w:rPr>
                <w:rFonts w:cs="Arial"/>
                <w:color w:val="auto"/>
                <w:highlight w:val="yellow"/>
              </w:rPr>
            </w:pPr>
          </w:p>
        </w:tc>
        <w:tc>
          <w:tcPr>
            <w:tcW w:w="209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Pr="002B40A4" w:rsidR="002B40A4" w:rsidP="00391BB4" w:rsidRDefault="002B40A4" w14:paraId="1CD5F9FB" w14:textId="33D7BF37">
            <w:pPr>
              <w:spacing w:line="360" w:lineRule="auto"/>
              <w:rPr>
                <w:rFonts w:cs="Arial"/>
                <w:color w:val="auto"/>
                <w:highlight w:val="yellow"/>
              </w:rPr>
            </w:pPr>
          </w:p>
        </w:tc>
        <w:tc>
          <w:tcPr>
            <w:tcW w:w="239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Pr="002B40A4" w:rsidR="002B40A4" w:rsidP="00391BB4" w:rsidRDefault="002B40A4" w14:paraId="57E3E0EF" w14:textId="5DCD7AF7">
            <w:pPr>
              <w:spacing w:line="360" w:lineRule="auto"/>
              <w:rPr>
                <w:rFonts w:cs="Arial"/>
                <w:color w:val="auto"/>
                <w:highlight w:val="yellow"/>
              </w:rPr>
            </w:pPr>
          </w:p>
        </w:tc>
        <w:tc>
          <w:tcPr>
            <w:tcW w:w="194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Pr="002B40A4" w:rsidR="002B40A4" w:rsidP="00391BB4" w:rsidRDefault="002B40A4" w14:paraId="5C3906FE" w14:textId="105AD611">
            <w:pPr>
              <w:spacing w:line="360" w:lineRule="auto"/>
              <w:rPr>
                <w:rFonts w:cs="Arial"/>
                <w:color w:val="auto"/>
                <w:highlight w:val="yellow"/>
              </w:rPr>
            </w:pPr>
          </w:p>
        </w:tc>
        <w:tc>
          <w:tcPr>
            <w:tcW w:w="236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Pr="002B40A4" w:rsidR="002B40A4" w:rsidP="00391BB4" w:rsidRDefault="002B40A4" w14:paraId="12CE13C5" w14:textId="3D161FD5">
            <w:pPr>
              <w:spacing w:line="360" w:lineRule="auto"/>
              <w:rPr>
                <w:rFonts w:cs="Arial"/>
                <w:color w:val="auto"/>
                <w:highlight w:val="yellow"/>
              </w:rPr>
            </w:pPr>
          </w:p>
        </w:tc>
      </w:tr>
    </w:tbl>
    <w:p w:rsidR="001547EE" w:rsidP="001547EE" w:rsidRDefault="001547EE" w14:paraId="34ECF0F4" w14:textId="77777777"/>
    <w:p w:rsidRPr="003917B7" w:rsidR="00AE18B2" w:rsidP="00704DAD" w:rsidRDefault="53BB4564" w14:paraId="68A3722B" w14:textId="1307C6CB">
      <w:pPr>
        <w:pStyle w:val="Heading2"/>
        <w:rPr>
          <w:rStyle w:val="Heading1Char"/>
          <w:b w:val="1"/>
          <w:bCs w:val="1"/>
          <w:sz w:val="24"/>
          <w:szCs w:val="24"/>
        </w:rPr>
      </w:pPr>
      <w:bookmarkStart w:name="_Toc99102394" w:id="484"/>
      <w:bookmarkStart w:name="_Toc109127732" w:id="485"/>
      <w:bookmarkStart w:name="_Toc448327759" w:id="486"/>
      <w:bookmarkStart w:name="_Toc133844922" w:id="487"/>
      <w:bookmarkStart w:name="_Toc1401075693" w:id="488"/>
      <w:bookmarkStart w:name="_Toc2143538528" w:id="490"/>
      <w:bookmarkStart w:name="_Toc2100012220" w:id="626420086"/>
      <w:r w:rsidRPr="787DA298" w:rsidR="6F1169FC">
        <w:rPr>
          <w:rStyle w:val="Heading1Char"/>
          <w:b w:val="1"/>
          <w:bCs w:val="1"/>
          <w:sz w:val="24"/>
          <w:szCs w:val="24"/>
        </w:rPr>
        <w:t>Safe Enviro</w:t>
      </w:r>
      <w:r w:rsidRPr="787DA298" w:rsidR="24B0B6D4">
        <w:rPr>
          <w:rStyle w:val="Heading1Char"/>
          <w:b w:val="1"/>
          <w:bCs w:val="1"/>
          <w:sz w:val="24"/>
          <w:szCs w:val="24"/>
        </w:rPr>
        <w:t>n</w:t>
      </w:r>
      <w:r w:rsidRPr="787DA298" w:rsidR="6F1169FC">
        <w:rPr>
          <w:rStyle w:val="Heading1Char"/>
          <w:b w:val="1"/>
          <w:bCs w:val="1"/>
          <w:sz w:val="24"/>
          <w:szCs w:val="24"/>
        </w:rPr>
        <w:t>ment Policy</w:t>
      </w:r>
      <w:bookmarkEnd w:id="484"/>
      <w:bookmarkEnd w:id="485"/>
      <w:bookmarkEnd w:id="486"/>
      <w:bookmarkEnd w:id="487"/>
      <w:bookmarkEnd w:id="488"/>
      <w:bookmarkEnd w:id="626420086"/>
      <w:r w:rsidRPr="787DA298" w:rsidR="6F1169FC">
        <w:rPr>
          <w:rStyle w:val="Heading1Char"/>
          <w:b w:val="1"/>
          <w:bCs w:val="1"/>
          <w:sz w:val="24"/>
          <w:szCs w:val="24"/>
        </w:rPr>
        <w:t xml:space="preserve"> </w:t>
      </w:r>
      <w:bookmarkEnd w:id="459"/>
      <w:bookmarkEnd w:id="460"/>
      <w:bookmarkEnd w:id="490"/>
    </w:p>
    <w:p w:rsidRPr="003917B7" w:rsidR="00AE18B2" w:rsidP="005E642E" w:rsidRDefault="00AE18B2" w14:paraId="088BD37F" w14:textId="77777777">
      <w:pPr>
        <w:spacing w:line="360" w:lineRule="auto"/>
        <w:contextualSpacing/>
        <w:rPr>
          <w:rFonts w:cs="Arial"/>
          <w:color w:val="auto"/>
          <w:szCs w:val="24"/>
        </w:rPr>
      </w:pPr>
    </w:p>
    <w:p w:rsidRPr="003917B7" w:rsidR="00417C1E" w:rsidP="001A300E" w:rsidRDefault="00AE18B2" w14:paraId="63140302" w14:textId="11C43D0B">
      <w:pPr>
        <w:pStyle w:val="BNGNormal"/>
      </w:pPr>
      <w:r w:rsidRPr="003917B7">
        <w:t>POLICY PURPOSE AND SCOPE</w:t>
      </w:r>
    </w:p>
    <w:p w:rsidRPr="003917B7" w:rsidR="00AE18B2" w:rsidP="005E642E" w:rsidRDefault="00AE18B2" w14:paraId="16A2313B" w14:textId="77777777">
      <w:pPr>
        <w:spacing w:line="360" w:lineRule="auto"/>
        <w:contextualSpacing/>
        <w:rPr>
          <w:rFonts w:cs="Arial"/>
          <w:color w:val="auto"/>
          <w:szCs w:val="24"/>
        </w:rPr>
      </w:pPr>
      <w:r w:rsidRPr="003917B7">
        <w:rPr>
          <w:rFonts w:cs="Arial"/>
          <w:color w:val="auto"/>
          <w:szCs w:val="24"/>
        </w:rPr>
        <w:t>This Policy about the way in which the organisation ensures a safe, comfortable physical environment for clients, and ensures that they are protected from harm or injury within the service.</w:t>
      </w:r>
    </w:p>
    <w:p w:rsidRPr="003917B7" w:rsidR="00AE18B2" w:rsidP="005E642E" w:rsidRDefault="00AE18B2" w14:paraId="67475B6E" w14:textId="77777777">
      <w:pPr>
        <w:spacing w:line="360" w:lineRule="auto"/>
        <w:contextualSpacing/>
        <w:rPr>
          <w:rFonts w:cs="Arial"/>
          <w:color w:val="auto"/>
          <w:szCs w:val="24"/>
        </w:rPr>
      </w:pPr>
    </w:p>
    <w:p w:rsidR="00E67F0D" w:rsidP="2FDD446A" w:rsidRDefault="00AE18B2" w14:paraId="378B713D" w14:textId="08EB314A">
      <w:pPr>
        <w:spacing w:line="360" w:lineRule="auto"/>
        <w:contextualSpacing/>
        <w:rPr>
          <w:rFonts w:cs="Arial"/>
          <w:i/>
          <w:iCs/>
          <w:color w:val="auto"/>
        </w:rPr>
      </w:pPr>
      <w:r w:rsidRPr="2FDD446A">
        <w:rPr>
          <w:rFonts w:cs="Arial"/>
          <w:i/>
          <w:iCs/>
          <w:color w:val="auto"/>
        </w:rPr>
        <w:t xml:space="preserve">This Policy applies to every member of staff, contractors and any visitors into a workplace </w:t>
      </w:r>
      <w:r w:rsidRPr="2FDD446A" w:rsidR="00362E97">
        <w:rPr>
          <w:rFonts w:cs="Arial"/>
          <w:i/>
          <w:iCs/>
          <w:color w:val="auto"/>
        </w:rPr>
        <w:t>of</w:t>
      </w:r>
      <w:r w:rsidRPr="2FDD446A" w:rsidR="763A9626">
        <w:rPr>
          <w:rFonts w:cs="Arial"/>
          <w:i/>
          <w:iCs/>
          <w:color w:val="auto"/>
        </w:rPr>
        <w:t xml:space="preserve"> </w:t>
      </w:r>
      <w:r w:rsidRPr="2FDD446A" w:rsidR="162D0A08">
        <w:rPr>
          <w:rFonts w:cs="Arial"/>
          <w:i/>
          <w:iCs/>
          <w:color w:val="auto"/>
        </w:rPr>
        <w:t>Felix SCC</w:t>
      </w:r>
      <w:r w:rsidRPr="2FDD446A">
        <w:rPr>
          <w:rFonts w:cs="Arial"/>
          <w:i/>
          <w:iCs/>
          <w:color w:val="auto"/>
        </w:rPr>
        <w:t>.</w:t>
      </w:r>
    </w:p>
    <w:p w:rsidRPr="003917B7" w:rsidR="001547EE" w:rsidP="005E642E" w:rsidRDefault="001547EE" w14:paraId="63192228" w14:textId="77777777">
      <w:pPr>
        <w:spacing w:line="360" w:lineRule="auto"/>
        <w:contextualSpacing/>
        <w:rPr>
          <w:rFonts w:cs="Arial"/>
          <w:i/>
          <w:color w:val="auto"/>
          <w:szCs w:val="24"/>
        </w:rPr>
      </w:pPr>
    </w:p>
    <w:p w:rsidRPr="001547EE" w:rsidR="007D15B4" w:rsidP="001547EE" w:rsidRDefault="007D15B4" w14:paraId="39587139" w14:textId="745D46FE">
      <w:pPr>
        <w:widowControl/>
        <w:autoSpaceDE/>
        <w:autoSpaceDN/>
        <w:spacing w:after="160" w:line="360" w:lineRule="auto"/>
        <w:contextualSpacing/>
        <w:rPr>
          <w:rFonts w:cs="Arial"/>
          <w:i/>
          <w:color w:val="auto"/>
          <w:szCs w:val="24"/>
        </w:rPr>
      </w:pPr>
      <w:bookmarkStart w:name="_Hlk115872367" w:id="491"/>
      <w:r w:rsidRPr="003917B7">
        <w:rPr>
          <w:rFonts w:cs="Arial"/>
          <w:b/>
          <w:color w:val="auto"/>
          <w:szCs w:val="24"/>
        </w:rPr>
        <w:t xml:space="preserve">Managing </w:t>
      </w:r>
      <w:r w:rsidRPr="003917B7" w:rsidR="00365FE0">
        <w:rPr>
          <w:rFonts w:cs="Arial"/>
          <w:b/>
          <w:color w:val="auto"/>
          <w:szCs w:val="24"/>
        </w:rPr>
        <w:t>Client</w:t>
      </w:r>
      <w:r w:rsidRPr="003917B7">
        <w:rPr>
          <w:rFonts w:cs="Arial"/>
          <w:b/>
          <w:color w:val="auto"/>
          <w:szCs w:val="24"/>
        </w:rPr>
        <w:t xml:space="preserve"> Safety </w:t>
      </w:r>
      <w:r w:rsidRPr="003917B7" w:rsidR="00976878">
        <w:rPr>
          <w:rFonts w:cs="Arial"/>
          <w:b/>
          <w:color w:val="auto"/>
          <w:szCs w:val="24"/>
        </w:rPr>
        <w:t>– Wall</w:t>
      </w:r>
      <w:r w:rsidRPr="003917B7" w:rsidR="001E3D43">
        <w:rPr>
          <w:rFonts w:cs="Arial"/>
          <w:b/>
          <w:color w:val="auto"/>
          <w:szCs w:val="24"/>
        </w:rPr>
        <w:t xml:space="preserve"> Mount for office or accommodation site</w:t>
      </w:r>
      <w:bookmarkEnd w:id="491"/>
    </w:p>
    <w:tbl>
      <w:tblPr>
        <w:tblStyle w:val="TableGrid"/>
        <w:tblW w:w="9525" w:type="dxa"/>
        <w:tblBorders>
          <w:top w:val="single" w:color="D9D9D9" w:themeColor="background1" w:themeShade="D9" w:sz="4" w:space="0"/>
          <w:left w:val="single" w:color="D9D9D9" w:themeColor="background1" w:themeShade="D9" w:sz="4" w:space="0"/>
          <w:bottom w:val="single" w:color="D9D9D9" w:themeColor="background1" w:themeShade="D9" w:sz="4" w:space="0"/>
          <w:right w:val="single" w:color="D9D9D9" w:themeColor="background1" w:themeShade="D9" w:sz="4" w:space="0"/>
          <w:insideH w:val="single" w:color="D9D9D9" w:themeColor="background1" w:themeShade="D9" w:sz="4" w:space="0"/>
          <w:insideV w:val="single" w:color="D9D9D9" w:themeColor="background1" w:themeShade="D9" w:sz="4" w:space="0"/>
        </w:tblBorders>
        <w:tblLook w:val="04A0" w:firstRow="1" w:lastRow="0" w:firstColumn="1" w:lastColumn="0" w:noHBand="0" w:noVBand="1"/>
      </w:tblPr>
      <w:tblGrid>
        <w:gridCol w:w="3681"/>
        <w:gridCol w:w="5844"/>
      </w:tblGrid>
      <w:tr w:rsidRPr="001F41B0" w:rsidR="00AE18B2" w:rsidTr="787DA298" w14:paraId="67985A1B" w14:textId="77777777">
        <w:trPr>
          <w:trHeight w:val="308"/>
          <w:tblHeader/>
        </w:trPr>
        <w:tc>
          <w:tcPr>
            <w:tcW w:w="3681" w:type="dxa"/>
            <w:shd w:val="clear" w:color="auto" w:fill="B4C6E7" w:themeFill="accent1" w:themeFillTint="66"/>
            <w:tcMar/>
          </w:tcPr>
          <w:p w:rsidRPr="003917B7" w:rsidR="00AE18B2" w:rsidP="005E642E" w:rsidRDefault="00AE18B2" w14:paraId="131E9C30" w14:textId="46AAB467">
            <w:pPr>
              <w:spacing w:line="360" w:lineRule="auto"/>
              <w:contextualSpacing/>
              <w:rPr>
                <w:rFonts w:cs="Arial"/>
                <w:b/>
                <w:color w:val="auto"/>
                <w:szCs w:val="24"/>
              </w:rPr>
            </w:pPr>
            <w:bookmarkStart w:name="_Hlk62596716" w:id="492"/>
            <w:r w:rsidRPr="003917B7">
              <w:rPr>
                <w:rFonts w:cs="Arial"/>
                <w:b/>
                <w:color w:val="auto"/>
                <w:szCs w:val="24"/>
              </w:rPr>
              <w:t>Environment</w:t>
            </w:r>
            <w:r w:rsidRPr="003917B7" w:rsidR="007E6699">
              <w:rPr>
                <w:rFonts w:cs="Arial"/>
                <w:b/>
                <w:color w:val="auto"/>
                <w:szCs w:val="24"/>
              </w:rPr>
              <w:t>al</w:t>
            </w:r>
            <w:r w:rsidRPr="003917B7">
              <w:rPr>
                <w:rFonts w:cs="Arial"/>
                <w:b/>
                <w:color w:val="auto"/>
                <w:szCs w:val="24"/>
              </w:rPr>
              <w:t xml:space="preserve"> Safety Requirement</w:t>
            </w:r>
          </w:p>
        </w:tc>
        <w:tc>
          <w:tcPr>
            <w:tcW w:w="5844" w:type="dxa"/>
            <w:shd w:val="clear" w:color="auto" w:fill="B4C6E7" w:themeFill="accent1" w:themeFillTint="66"/>
            <w:tcMar/>
          </w:tcPr>
          <w:p w:rsidRPr="003917B7" w:rsidR="00AE18B2" w:rsidP="005E642E" w:rsidRDefault="00BE3D38" w14:paraId="185A9F27" w14:textId="022ABD6D">
            <w:pPr>
              <w:spacing w:line="360" w:lineRule="auto"/>
              <w:contextualSpacing/>
              <w:rPr>
                <w:rFonts w:cs="Arial"/>
                <w:b/>
                <w:color w:val="auto"/>
                <w:szCs w:val="24"/>
              </w:rPr>
            </w:pPr>
            <w:r>
              <w:rPr>
                <w:rFonts w:cs="Arial"/>
                <w:b/>
                <w:color w:val="auto"/>
                <w:szCs w:val="24"/>
              </w:rPr>
              <w:t xml:space="preserve">Felix SCC </w:t>
            </w:r>
            <w:r w:rsidRPr="003917B7" w:rsidR="00AE18B2">
              <w:rPr>
                <w:rFonts w:cs="Arial"/>
                <w:b/>
                <w:color w:val="auto"/>
                <w:szCs w:val="24"/>
              </w:rPr>
              <w:t>Process</w:t>
            </w:r>
          </w:p>
        </w:tc>
      </w:tr>
      <w:tr w:rsidRPr="001F41B0" w:rsidR="00AF4A49" w:rsidTr="787DA298" w14:paraId="69B2A812" w14:textId="77777777">
        <w:trPr>
          <w:trHeight w:val="308"/>
        </w:trPr>
        <w:tc>
          <w:tcPr>
            <w:tcW w:w="3681" w:type="dxa"/>
            <w:tcMar/>
          </w:tcPr>
          <w:p w:rsidRPr="003917B7" w:rsidR="00AF4A49" w:rsidP="005E642E" w:rsidRDefault="00A26E4E" w14:paraId="7E32D9B0" w14:textId="57223FF1">
            <w:pPr>
              <w:spacing w:line="360" w:lineRule="auto"/>
              <w:contextualSpacing/>
              <w:rPr>
                <w:rFonts w:cs="Arial"/>
                <w:color w:val="auto"/>
                <w:szCs w:val="24"/>
              </w:rPr>
            </w:pPr>
            <w:r w:rsidRPr="003917B7">
              <w:rPr>
                <w:rFonts w:cs="Arial"/>
                <w:color w:val="auto"/>
                <w:szCs w:val="24"/>
              </w:rPr>
              <w:t xml:space="preserve">Standard </w:t>
            </w:r>
            <w:r w:rsidRPr="003917B7" w:rsidR="00AF4A49">
              <w:rPr>
                <w:rFonts w:cs="Arial"/>
                <w:color w:val="auto"/>
                <w:szCs w:val="24"/>
              </w:rPr>
              <w:t>Precautions – infection control and prevention.</w:t>
            </w:r>
          </w:p>
          <w:p w:rsidRPr="003917B7" w:rsidR="00AF4A49" w:rsidP="005E642E" w:rsidRDefault="00AF4A49" w14:paraId="4FD87AB4" w14:textId="0DD6A2DE">
            <w:pPr>
              <w:spacing w:line="360" w:lineRule="auto"/>
              <w:contextualSpacing/>
              <w:rPr>
                <w:rFonts w:cs="Arial"/>
                <w:color w:val="auto"/>
                <w:szCs w:val="24"/>
              </w:rPr>
            </w:pPr>
          </w:p>
        </w:tc>
        <w:tc>
          <w:tcPr>
            <w:tcW w:w="5844" w:type="dxa"/>
            <w:tcMar/>
          </w:tcPr>
          <w:p w:rsidRPr="003917B7" w:rsidR="00AF4A49" w:rsidP="005E642E" w:rsidRDefault="00A26E4E" w14:paraId="785C50C6" w14:textId="06A1A6A7">
            <w:pPr>
              <w:spacing w:line="360" w:lineRule="auto"/>
              <w:contextualSpacing/>
              <w:rPr>
                <w:rFonts w:cs="Arial"/>
                <w:b/>
                <w:color w:val="auto"/>
                <w:szCs w:val="24"/>
                <w:shd w:val="clear" w:color="auto" w:fill="FFFFFF"/>
              </w:rPr>
            </w:pPr>
            <w:r w:rsidRPr="003917B7">
              <w:rPr>
                <w:rFonts w:cs="Arial"/>
                <w:color w:val="auto"/>
                <w:szCs w:val="24"/>
              </w:rPr>
              <w:t>Measures include physical or social distancing, quarantining, ventilation of indoor spaces, covering coughs and sneezes, hand washing, and keeping unwashed hands away from the face. The use of face masks or coverings has been recommended in public settings to minimise the risk of transmissions</w:t>
            </w:r>
            <w:r w:rsidRPr="003917B7">
              <w:rPr>
                <w:rFonts w:cs="Arial"/>
                <w:color w:val="auto"/>
                <w:szCs w:val="24"/>
                <w:shd w:val="clear" w:color="auto" w:fill="FFFFFF"/>
              </w:rPr>
              <w:t xml:space="preserve">. </w:t>
            </w:r>
            <w:r w:rsidRPr="003917B7">
              <w:rPr>
                <w:rFonts w:cs="Arial"/>
                <w:b/>
                <w:color w:val="auto"/>
                <w:szCs w:val="24"/>
                <w:shd w:val="clear" w:color="auto" w:fill="FFFFFF"/>
              </w:rPr>
              <w:t>Refer Infection Control Policy.</w:t>
            </w:r>
          </w:p>
          <w:p w:rsidRPr="003917B7" w:rsidR="00A26E4E" w:rsidP="005E642E" w:rsidRDefault="00A26E4E" w14:paraId="3EE81D23" w14:textId="2643212C">
            <w:pPr>
              <w:spacing w:line="360" w:lineRule="auto"/>
              <w:contextualSpacing/>
              <w:rPr>
                <w:rFonts w:cs="Arial"/>
                <w:color w:val="auto"/>
                <w:szCs w:val="24"/>
              </w:rPr>
            </w:pPr>
          </w:p>
        </w:tc>
      </w:tr>
      <w:tr w:rsidRPr="001F41B0" w:rsidR="0077763E" w:rsidTr="787DA298" w14:paraId="4AA8E8C4" w14:textId="77777777">
        <w:trPr>
          <w:trHeight w:val="308"/>
        </w:trPr>
        <w:tc>
          <w:tcPr>
            <w:tcW w:w="3681" w:type="dxa"/>
            <w:tcMar/>
          </w:tcPr>
          <w:p w:rsidRPr="003917B7" w:rsidR="0077763E" w:rsidP="005E642E" w:rsidRDefault="0077763E" w14:paraId="1B59B858" w14:textId="105452D2">
            <w:pPr>
              <w:spacing w:line="360" w:lineRule="auto"/>
              <w:contextualSpacing/>
              <w:rPr>
                <w:rFonts w:cs="Arial"/>
                <w:color w:val="auto"/>
                <w:szCs w:val="24"/>
              </w:rPr>
            </w:pPr>
            <w:r w:rsidRPr="003917B7">
              <w:rPr>
                <w:rFonts w:cs="Arial"/>
                <w:color w:val="auto"/>
                <w:szCs w:val="24"/>
              </w:rPr>
              <w:t>Infection Control (refresher)</w:t>
            </w:r>
          </w:p>
        </w:tc>
        <w:tc>
          <w:tcPr>
            <w:tcW w:w="5844" w:type="dxa"/>
            <w:tcMar/>
          </w:tcPr>
          <w:p w:rsidRPr="003917B7" w:rsidR="0077763E" w:rsidP="005E642E" w:rsidRDefault="0077763E" w14:paraId="6BA0DA99" w14:textId="059C7084">
            <w:pPr>
              <w:spacing w:line="360" w:lineRule="auto"/>
              <w:contextualSpacing/>
              <w:rPr>
                <w:rFonts w:cs="Arial"/>
                <w:b/>
                <w:color w:val="auto"/>
                <w:szCs w:val="24"/>
              </w:rPr>
            </w:pPr>
            <w:r w:rsidRPr="003917B7">
              <w:rPr>
                <w:rFonts w:cs="Arial"/>
                <w:color w:val="auto"/>
                <w:szCs w:val="24"/>
              </w:rPr>
              <w:t>Every staff member working with</w:t>
            </w:r>
            <w:r w:rsidRPr="003917B7" w:rsidR="22434138">
              <w:rPr>
                <w:rFonts w:cs="Arial"/>
                <w:color w:val="auto"/>
                <w:szCs w:val="24"/>
              </w:rPr>
              <w:t xml:space="preserve"> </w:t>
            </w:r>
            <w:r w:rsidR="00BE3D38">
              <w:rPr>
                <w:rFonts w:cs="Arial"/>
                <w:color w:val="auto"/>
                <w:szCs w:val="24"/>
              </w:rPr>
              <w:t xml:space="preserve">Felix SCC </w:t>
            </w:r>
            <w:r w:rsidRPr="003917B7">
              <w:rPr>
                <w:rFonts w:cs="Arial"/>
                <w:color w:val="auto"/>
                <w:szCs w:val="24"/>
              </w:rPr>
              <w:t>is required to complete an annual refresher in Infection Control.</w:t>
            </w:r>
            <w:r w:rsidRPr="003917B7" w:rsidR="003E0531">
              <w:rPr>
                <w:rFonts w:cs="Arial"/>
                <w:color w:val="auto"/>
                <w:szCs w:val="24"/>
              </w:rPr>
              <w:t xml:space="preserve"> </w:t>
            </w:r>
            <w:r w:rsidRPr="003917B7">
              <w:rPr>
                <w:rFonts w:cs="Arial"/>
                <w:color w:val="auto"/>
                <w:szCs w:val="24"/>
              </w:rPr>
              <w:t xml:space="preserve">However, if a staff member is observed to be </w:t>
            </w:r>
            <w:r w:rsidRPr="003917B7" w:rsidR="00DA334F">
              <w:rPr>
                <w:rFonts w:cs="Arial"/>
                <w:color w:val="auto"/>
                <w:szCs w:val="24"/>
              </w:rPr>
              <w:t xml:space="preserve">in breach of the policy and procedure for infection control, they can be directed to complete additional training. </w:t>
            </w:r>
            <w:r w:rsidRPr="003917B7" w:rsidR="00DA334F">
              <w:rPr>
                <w:rFonts w:cs="Arial"/>
                <w:b/>
                <w:color w:val="auto"/>
                <w:szCs w:val="24"/>
              </w:rPr>
              <w:t>Refer Human Resource Policy.</w:t>
            </w:r>
          </w:p>
          <w:p w:rsidRPr="003917B7" w:rsidR="00DA334F" w:rsidP="005E642E" w:rsidRDefault="00DA334F" w14:paraId="5C01C329" w14:textId="30453F79">
            <w:pPr>
              <w:spacing w:line="360" w:lineRule="auto"/>
              <w:contextualSpacing/>
              <w:rPr>
                <w:rFonts w:cs="Arial"/>
                <w:color w:val="auto"/>
                <w:szCs w:val="24"/>
              </w:rPr>
            </w:pPr>
          </w:p>
        </w:tc>
      </w:tr>
      <w:tr w:rsidRPr="001F41B0" w:rsidR="00DA334F" w:rsidTr="787DA298" w14:paraId="3E80F191" w14:textId="77777777">
        <w:trPr>
          <w:trHeight w:val="308"/>
        </w:trPr>
        <w:tc>
          <w:tcPr>
            <w:tcW w:w="3681" w:type="dxa"/>
            <w:tcMar/>
          </w:tcPr>
          <w:p w:rsidRPr="003917B7" w:rsidR="00DA334F" w:rsidP="4F84EDFC" w:rsidRDefault="716D4F27" w14:paraId="6FC96694" w14:textId="01A1E129">
            <w:pPr>
              <w:spacing w:line="360" w:lineRule="auto"/>
              <w:contextualSpacing/>
              <w:rPr>
                <w:rFonts w:cs="Arial"/>
                <w:color w:val="auto"/>
              </w:rPr>
            </w:pPr>
            <w:r w:rsidRPr="4F84EDFC">
              <w:rPr>
                <w:rFonts w:cs="Arial"/>
                <w:color w:val="auto"/>
              </w:rPr>
              <w:t>Infection Control (environmental cleaning)</w:t>
            </w:r>
            <w:r w:rsidRPr="4F84EDFC" w:rsidR="4D94B59C">
              <w:rPr>
                <w:rFonts w:cs="Arial"/>
                <w:color w:val="auto"/>
              </w:rPr>
              <w:t xml:space="preserve"> - Training </w:t>
            </w:r>
            <w:r w:rsidRPr="4F84EDFC" w:rsidR="12435576">
              <w:rPr>
                <w:rFonts w:cs="Arial"/>
                <w:color w:val="auto"/>
              </w:rPr>
              <w:t xml:space="preserve">&amp; equipment </w:t>
            </w:r>
            <w:r w:rsidRPr="4F84EDFC" w:rsidR="4D94B59C">
              <w:rPr>
                <w:rFonts w:cs="Arial"/>
                <w:color w:val="auto"/>
              </w:rPr>
              <w:t>for staff</w:t>
            </w:r>
          </w:p>
        </w:tc>
        <w:tc>
          <w:tcPr>
            <w:tcW w:w="5844" w:type="dxa"/>
            <w:tcMar/>
          </w:tcPr>
          <w:p w:rsidRPr="003917B7" w:rsidR="004466C1" w:rsidP="4F84EDFC" w:rsidRDefault="716D4F27" w14:paraId="4D2E048E" w14:textId="77777777">
            <w:pPr>
              <w:spacing w:line="360" w:lineRule="auto"/>
              <w:contextualSpacing/>
              <w:rPr>
                <w:rFonts w:cs="Arial"/>
                <w:color w:val="auto"/>
              </w:rPr>
            </w:pPr>
            <w:r w:rsidRPr="4F84EDFC">
              <w:rPr>
                <w:rFonts w:cs="Arial"/>
                <w:color w:val="auto"/>
              </w:rPr>
              <w:t xml:space="preserve">Monthly COVID-19 </w:t>
            </w:r>
            <w:r w:rsidRPr="4F84EDFC" w:rsidR="13AE065E">
              <w:rPr>
                <w:rFonts w:cs="Arial"/>
                <w:color w:val="auto"/>
              </w:rPr>
              <w:t>appropriate sanitizing</w:t>
            </w:r>
            <w:r w:rsidRPr="4F84EDFC">
              <w:rPr>
                <w:rFonts w:cs="Arial"/>
                <w:color w:val="auto"/>
              </w:rPr>
              <w:t xml:space="preserve"> is required every month</w:t>
            </w:r>
            <w:r w:rsidRPr="4F84EDFC" w:rsidR="13AE065E">
              <w:rPr>
                <w:rFonts w:cs="Arial"/>
                <w:color w:val="auto"/>
              </w:rPr>
              <w:t>, and additionally, is mandatory in the event of a suspected outbreak of COVID-19.</w:t>
            </w:r>
          </w:p>
          <w:p w:rsidR="2C377280" w:rsidP="4F84EDFC" w:rsidRDefault="2C377280" w14:paraId="0F5AABE4" w14:textId="3D7C5A79">
            <w:pPr>
              <w:spacing w:line="360" w:lineRule="auto"/>
              <w:contextualSpacing/>
              <w:rPr>
                <w:rFonts w:cs="Arial"/>
                <w:color w:val="auto"/>
              </w:rPr>
            </w:pPr>
            <w:r w:rsidRPr="4F84EDFC">
              <w:rPr>
                <w:rFonts w:cs="Arial"/>
                <w:color w:val="auto"/>
              </w:rPr>
              <w:t xml:space="preserve">ALL </w:t>
            </w:r>
            <w:r w:rsidR="00BE3D38">
              <w:rPr>
                <w:rFonts w:cs="Arial"/>
                <w:color w:val="auto"/>
              </w:rPr>
              <w:t xml:space="preserve">Felix SCC </w:t>
            </w:r>
            <w:r w:rsidRPr="4F84EDFC">
              <w:rPr>
                <w:rFonts w:cs="Arial"/>
                <w:color w:val="auto"/>
              </w:rPr>
              <w:t xml:space="preserve">will complete PPE/Infection Control </w:t>
            </w:r>
            <w:r w:rsidRPr="4F84EDFC" w:rsidR="76B4F070">
              <w:rPr>
                <w:rFonts w:cs="Arial"/>
                <w:color w:val="auto"/>
              </w:rPr>
              <w:t>training</w:t>
            </w:r>
            <w:r w:rsidRPr="4F84EDFC">
              <w:rPr>
                <w:rFonts w:cs="Arial"/>
                <w:color w:val="auto"/>
              </w:rPr>
              <w:t xml:space="preserve"> annually, whether providing direct care/support to clients or not – interactions with internal/external </w:t>
            </w:r>
            <w:r w:rsidRPr="4F84EDFC" w:rsidR="5556657B">
              <w:rPr>
                <w:rFonts w:cs="Arial"/>
                <w:color w:val="auto"/>
              </w:rPr>
              <w:t>colleagues</w:t>
            </w:r>
            <w:r w:rsidRPr="4F84EDFC">
              <w:rPr>
                <w:rFonts w:cs="Arial"/>
                <w:color w:val="auto"/>
              </w:rPr>
              <w:t xml:space="preserve"> is still required s</w:t>
            </w:r>
            <w:r w:rsidRPr="4F84EDFC" w:rsidR="56B6457F">
              <w:rPr>
                <w:rFonts w:cs="Arial"/>
                <w:color w:val="auto"/>
              </w:rPr>
              <w:t>o this training remains relevant.</w:t>
            </w:r>
            <w:r w:rsidRPr="4F84EDFC" w:rsidR="38B4CA1C">
              <w:rPr>
                <w:rFonts w:cs="Arial"/>
                <w:color w:val="auto"/>
              </w:rPr>
              <w:t xml:space="preserve"> </w:t>
            </w:r>
            <w:r w:rsidRPr="4F84EDFC" w:rsidR="6406BD67">
              <w:rPr>
                <w:rFonts w:cs="Arial"/>
                <w:color w:val="auto"/>
              </w:rPr>
              <w:t xml:space="preserve"> PPE is available to staff should they require it for visits etc.</w:t>
            </w:r>
          </w:p>
          <w:p w:rsidRPr="003917B7" w:rsidR="004466C1" w:rsidP="005E642E" w:rsidRDefault="004466C1" w14:paraId="1852A7AF" w14:textId="77777777">
            <w:pPr>
              <w:spacing w:line="360" w:lineRule="auto"/>
              <w:contextualSpacing/>
              <w:rPr>
                <w:rFonts w:cs="Arial"/>
                <w:color w:val="auto"/>
                <w:szCs w:val="24"/>
              </w:rPr>
            </w:pPr>
          </w:p>
          <w:p w:rsidRPr="003917B7" w:rsidR="004466C1" w:rsidP="005E642E" w:rsidRDefault="004466C1" w14:paraId="589E7485" w14:textId="7648D08B">
            <w:pPr>
              <w:spacing w:line="360" w:lineRule="auto"/>
              <w:contextualSpacing/>
              <w:rPr>
                <w:rFonts w:cs="Arial"/>
                <w:b/>
                <w:color w:val="auto"/>
                <w:szCs w:val="24"/>
              </w:rPr>
            </w:pPr>
            <w:r w:rsidRPr="003917B7">
              <w:rPr>
                <w:rFonts w:cs="Arial"/>
                <w:color w:val="auto"/>
                <w:szCs w:val="24"/>
              </w:rPr>
              <w:t xml:space="preserve">Scope of environment: office, group spaces, accommodation services, vehicles or any other areas where </w:t>
            </w:r>
            <w:r w:rsidRPr="003917B7" w:rsidR="00365FE0">
              <w:rPr>
                <w:rFonts w:cs="Arial"/>
                <w:color w:val="auto"/>
                <w:szCs w:val="24"/>
              </w:rPr>
              <w:t>client</w:t>
            </w:r>
            <w:r w:rsidRPr="003917B7">
              <w:rPr>
                <w:rFonts w:cs="Arial"/>
                <w:color w:val="auto"/>
                <w:szCs w:val="24"/>
              </w:rPr>
              <w:t xml:space="preserve">s are supported excluding a </w:t>
            </w:r>
            <w:r w:rsidRPr="003917B7" w:rsidR="00365FE0">
              <w:rPr>
                <w:rFonts w:cs="Arial"/>
                <w:color w:val="auto"/>
                <w:szCs w:val="24"/>
              </w:rPr>
              <w:t>client</w:t>
            </w:r>
            <w:r w:rsidRPr="003917B7">
              <w:rPr>
                <w:rFonts w:cs="Arial"/>
                <w:color w:val="auto"/>
                <w:szCs w:val="24"/>
              </w:rPr>
              <w:t xml:space="preserve">’s own residence. </w:t>
            </w:r>
            <w:r w:rsidRPr="003917B7">
              <w:rPr>
                <w:rFonts w:cs="Arial"/>
                <w:b/>
                <w:color w:val="auto"/>
                <w:szCs w:val="24"/>
              </w:rPr>
              <w:t>Refer Infection Control Policy and Sanitizing Register.</w:t>
            </w:r>
          </w:p>
          <w:p w:rsidRPr="003917B7" w:rsidR="00DA334F" w:rsidP="005E642E" w:rsidRDefault="004466C1" w14:paraId="1C713813" w14:textId="5B153BA8">
            <w:pPr>
              <w:spacing w:line="360" w:lineRule="auto"/>
              <w:contextualSpacing/>
              <w:rPr>
                <w:rFonts w:cs="Arial"/>
                <w:color w:val="auto"/>
                <w:szCs w:val="24"/>
              </w:rPr>
            </w:pPr>
            <w:r w:rsidRPr="003917B7">
              <w:rPr>
                <w:rFonts w:cs="Arial"/>
                <w:color w:val="auto"/>
                <w:szCs w:val="24"/>
              </w:rPr>
              <w:t xml:space="preserve"> </w:t>
            </w:r>
          </w:p>
        </w:tc>
      </w:tr>
      <w:tr w:rsidRPr="001F41B0" w:rsidR="00AE18B2" w:rsidTr="787DA298" w14:paraId="3D64CC51" w14:textId="77777777">
        <w:trPr>
          <w:trHeight w:val="308"/>
        </w:trPr>
        <w:tc>
          <w:tcPr>
            <w:tcW w:w="3681" w:type="dxa"/>
            <w:tcMar/>
          </w:tcPr>
          <w:p w:rsidRPr="003917B7" w:rsidR="00AE18B2" w:rsidP="005E642E" w:rsidRDefault="00976878" w14:paraId="5AC5ADD3" w14:textId="4DC18C0C">
            <w:pPr>
              <w:spacing w:line="360" w:lineRule="auto"/>
              <w:contextualSpacing/>
              <w:rPr>
                <w:rFonts w:cs="Arial"/>
                <w:color w:val="auto"/>
                <w:szCs w:val="24"/>
              </w:rPr>
            </w:pPr>
            <w:r w:rsidRPr="003917B7">
              <w:rPr>
                <w:rFonts w:cs="Arial"/>
                <w:color w:val="auto"/>
                <w:szCs w:val="24"/>
              </w:rPr>
              <w:t xml:space="preserve">All </w:t>
            </w:r>
            <w:r w:rsidRPr="003917B7" w:rsidR="00365FE0">
              <w:rPr>
                <w:rFonts w:cs="Arial"/>
                <w:color w:val="auto"/>
                <w:szCs w:val="24"/>
              </w:rPr>
              <w:t>client</w:t>
            </w:r>
            <w:r w:rsidRPr="003917B7">
              <w:rPr>
                <w:rFonts w:cs="Arial"/>
                <w:color w:val="auto"/>
                <w:szCs w:val="24"/>
              </w:rPr>
              <w:t xml:space="preserve"> risk plans, or behaviour support plans must be viewed by the support worker. </w:t>
            </w:r>
          </w:p>
        </w:tc>
        <w:tc>
          <w:tcPr>
            <w:tcW w:w="5844" w:type="dxa"/>
            <w:tcMar/>
          </w:tcPr>
          <w:p w:rsidRPr="003917B7" w:rsidR="00AE18B2" w:rsidP="005E642E" w:rsidRDefault="00976878" w14:paraId="53D1C500" w14:textId="2B753132">
            <w:pPr>
              <w:spacing w:line="360" w:lineRule="auto"/>
              <w:contextualSpacing/>
              <w:rPr>
                <w:rFonts w:cs="Arial"/>
                <w:color w:val="auto"/>
                <w:szCs w:val="24"/>
              </w:rPr>
            </w:pPr>
            <w:r w:rsidRPr="003917B7">
              <w:rPr>
                <w:rFonts w:cs="Arial"/>
                <w:color w:val="auto"/>
                <w:szCs w:val="24"/>
              </w:rPr>
              <w:t xml:space="preserve">If you are not sure how to interpret a </w:t>
            </w:r>
            <w:r w:rsidRPr="003917B7" w:rsidR="00365FE0">
              <w:rPr>
                <w:rFonts w:cs="Arial"/>
                <w:color w:val="auto"/>
                <w:szCs w:val="24"/>
              </w:rPr>
              <w:t>client</w:t>
            </w:r>
            <w:r w:rsidRPr="003917B7">
              <w:rPr>
                <w:rFonts w:cs="Arial"/>
                <w:color w:val="auto"/>
                <w:szCs w:val="24"/>
              </w:rPr>
              <w:t xml:space="preserve"> risk plan or behaviour support plan it is required that you contact your supervisor.</w:t>
            </w:r>
            <w:r w:rsidRPr="003917B7" w:rsidR="00A26E4E">
              <w:rPr>
                <w:rFonts w:cs="Arial"/>
                <w:color w:val="auto"/>
                <w:szCs w:val="24"/>
              </w:rPr>
              <w:t xml:space="preserve"> </w:t>
            </w:r>
            <w:r w:rsidRPr="003917B7" w:rsidR="00A26E4E">
              <w:rPr>
                <w:rFonts w:cs="Arial"/>
                <w:b/>
                <w:color w:val="auto"/>
                <w:szCs w:val="24"/>
              </w:rPr>
              <w:t xml:space="preserve">Refer </w:t>
            </w:r>
            <w:r w:rsidRPr="003917B7" w:rsidR="00684D3A">
              <w:rPr>
                <w:rFonts w:cs="Arial"/>
                <w:b/>
                <w:color w:val="auto"/>
                <w:szCs w:val="24"/>
              </w:rPr>
              <w:t xml:space="preserve">Managing </w:t>
            </w:r>
            <w:r w:rsidRPr="003917B7" w:rsidR="00365FE0">
              <w:rPr>
                <w:rFonts w:cs="Arial"/>
                <w:b/>
                <w:color w:val="auto"/>
                <w:szCs w:val="24"/>
              </w:rPr>
              <w:t>Client</w:t>
            </w:r>
            <w:r w:rsidRPr="003917B7" w:rsidR="00684D3A">
              <w:rPr>
                <w:rFonts w:cs="Arial"/>
                <w:b/>
                <w:color w:val="auto"/>
                <w:szCs w:val="24"/>
              </w:rPr>
              <w:t xml:space="preserve"> Risk </w:t>
            </w:r>
            <w:r w:rsidRPr="003917B7" w:rsidR="00177652">
              <w:rPr>
                <w:rFonts w:cs="Arial"/>
                <w:b/>
                <w:color w:val="auto"/>
                <w:szCs w:val="24"/>
              </w:rPr>
              <w:t>Arrangement</w:t>
            </w:r>
            <w:r w:rsidRPr="003917B7" w:rsidR="00684D3A">
              <w:rPr>
                <w:rFonts w:cs="Arial"/>
                <w:color w:val="auto"/>
                <w:szCs w:val="24"/>
              </w:rPr>
              <w:t>.</w:t>
            </w:r>
          </w:p>
          <w:p w:rsidRPr="003917B7" w:rsidR="00976878" w:rsidP="005E642E" w:rsidRDefault="00976878" w14:paraId="10919DF0" w14:textId="10C0E9B0">
            <w:pPr>
              <w:spacing w:line="360" w:lineRule="auto"/>
              <w:contextualSpacing/>
              <w:rPr>
                <w:rFonts w:cs="Arial"/>
                <w:color w:val="auto"/>
                <w:szCs w:val="24"/>
              </w:rPr>
            </w:pPr>
          </w:p>
        </w:tc>
      </w:tr>
      <w:tr w:rsidRPr="001F41B0" w:rsidR="009126E3" w:rsidTr="787DA298" w14:paraId="6E62843F" w14:textId="77777777">
        <w:trPr>
          <w:trHeight w:val="291"/>
        </w:trPr>
        <w:tc>
          <w:tcPr>
            <w:tcW w:w="3681" w:type="dxa"/>
            <w:tcMar/>
          </w:tcPr>
          <w:p w:rsidRPr="003917B7" w:rsidR="009126E3" w:rsidP="005E642E" w:rsidRDefault="009126E3" w14:paraId="23D7B482" w14:textId="68D5CC92">
            <w:pPr>
              <w:spacing w:line="360" w:lineRule="auto"/>
              <w:contextualSpacing/>
              <w:rPr>
                <w:rFonts w:cs="Arial"/>
                <w:color w:val="auto"/>
                <w:szCs w:val="24"/>
              </w:rPr>
            </w:pPr>
            <w:r w:rsidRPr="003917B7">
              <w:rPr>
                <w:rFonts w:cs="Arial"/>
                <w:color w:val="auto"/>
                <w:szCs w:val="24"/>
              </w:rPr>
              <w:t xml:space="preserve">Staff must be identifiable </w:t>
            </w:r>
            <w:r w:rsidRPr="003917B7" w:rsidR="00A9081C">
              <w:rPr>
                <w:rFonts w:cs="Arial"/>
                <w:color w:val="auto"/>
                <w:szCs w:val="24"/>
              </w:rPr>
              <w:t>via photo identification.</w:t>
            </w:r>
          </w:p>
        </w:tc>
        <w:tc>
          <w:tcPr>
            <w:tcW w:w="5844" w:type="dxa"/>
            <w:tcMar/>
          </w:tcPr>
          <w:p w:rsidRPr="003917B7" w:rsidR="009126E3" w:rsidP="005E642E" w:rsidRDefault="007E6699" w14:paraId="25349C72" w14:textId="46C97F0D">
            <w:pPr>
              <w:pStyle w:val="Normal1"/>
              <w:spacing w:line="360" w:lineRule="auto"/>
              <w:contextualSpacing/>
              <w:jc w:val="both"/>
              <w:rPr>
                <w:rFonts w:ascii="Arial" w:hAnsi="Arial" w:eastAsia="Arial" w:cs="Arial"/>
                <w:color w:val="auto"/>
                <w:sz w:val="24"/>
                <w:szCs w:val="24"/>
                <w:lang w:val="en-GB"/>
              </w:rPr>
            </w:pPr>
            <w:r w:rsidRPr="003917B7">
              <w:rPr>
                <w:rFonts w:ascii="Arial" w:hAnsi="Arial" w:eastAsia="Arial" w:cs="Arial"/>
                <w:color w:val="auto"/>
                <w:sz w:val="24"/>
                <w:szCs w:val="24"/>
                <w:lang w:val="en-GB"/>
              </w:rPr>
              <w:t xml:space="preserve">All staff, volunteers and student who will be interfacing with a </w:t>
            </w:r>
            <w:r w:rsidRPr="003917B7" w:rsidR="00365FE0">
              <w:rPr>
                <w:rFonts w:ascii="Arial" w:hAnsi="Arial" w:eastAsia="Arial" w:cs="Arial"/>
                <w:color w:val="auto"/>
                <w:sz w:val="24"/>
                <w:szCs w:val="24"/>
                <w:lang w:val="en-GB"/>
              </w:rPr>
              <w:t>client</w:t>
            </w:r>
            <w:r w:rsidRPr="003917B7">
              <w:rPr>
                <w:rFonts w:ascii="Arial" w:hAnsi="Arial" w:eastAsia="Arial" w:cs="Arial"/>
                <w:color w:val="auto"/>
                <w:sz w:val="24"/>
                <w:szCs w:val="24"/>
                <w:lang w:val="en-GB"/>
              </w:rPr>
              <w:t xml:space="preserve"> or the family/carer of a </w:t>
            </w:r>
            <w:r w:rsidRPr="003917B7" w:rsidR="00365FE0">
              <w:rPr>
                <w:rFonts w:ascii="Arial" w:hAnsi="Arial" w:eastAsia="Arial" w:cs="Arial"/>
                <w:color w:val="auto"/>
                <w:sz w:val="24"/>
                <w:szCs w:val="24"/>
                <w:lang w:val="en-GB"/>
              </w:rPr>
              <w:t>client</w:t>
            </w:r>
            <w:r w:rsidRPr="003917B7">
              <w:rPr>
                <w:rFonts w:ascii="Arial" w:hAnsi="Arial" w:eastAsia="Arial" w:cs="Arial"/>
                <w:color w:val="auto"/>
                <w:sz w:val="24"/>
                <w:szCs w:val="24"/>
                <w:lang w:val="en-GB"/>
              </w:rPr>
              <w:t xml:space="preserve"> must be issued with verifiable identification. A </w:t>
            </w:r>
            <w:r w:rsidRPr="003917B7" w:rsidR="00365FE0">
              <w:rPr>
                <w:rFonts w:ascii="Arial" w:hAnsi="Arial" w:eastAsia="Arial" w:cs="Arial"/>
                <w:color w:val="auto"/>
                <w:sz w:val="24"/>
                <w:szCs w:val="24"/>
                <w:lang w:val="en-GB"/>
              </w:rPr>
              <w:t>client</w:t>
            </w:r>
            <w:r w:rsidRPr="003917B7">
              <w:rPr>
                <w:rFonts w:ascii="Arial" w:hAnsi="Arial" w:eastAsia="Arial" w:cs="Arial"/>
                <w:color w:val="auto"/>
                <w:sz w:val="24"/>
                <w:szCs w:val="24"/>
                <w:lang w:val="en-GB"/>
              </w:rPr>
              <w:t xml:space="preserve"> must be able to verify a</w:t>
            </w:r>
            <w:r w:rsidRPr="003917B7" w:rsidR="22434138">
              <w:rPr>
                <w:rFonts w:ascii="Arial" w:hAnsi="Arial" w:eastAsia="Arial" w:cs="Arial"/>
                <w:color w:val="auto"/>
                <w:sz w:val="24"/>
                <w:szCs w:val="24"/>
                <w:lang w:val="en-GB"/>
              </w:rPr>
              <w:t xml:space="preserve"> </w:t>
            </w:r>
            <w:r w:rsidR="00BE3D38">
              <w:rPr>
                <w:rFonts w:ascii="Arial" w:hAnsi="Arial" w:eastAsia="Arial" w:cs="Arial"/>
                <w:color w:val="auto"/>
                <w:sz w:val="24"/>
                <w:szCs w:val="24"/>
                <w:lang w:val="en-GB"/>
              </w:rPr>
              <w:t xml:space="preserve">Felix SCC </w:t>
            </w:r>
            <w:r w:rsidRPr="003917B7">
              <w:rPr>
                <w:rFonts w:ascii="Arial" w:hAnsi="Arial" w:eastAsia="Arial" w:cs="Arial"/>
                <w:color w:val="auto"/>
                <w:sz w:val="24"/>
                <w:szCs w:val="24"/>
                <w:lang w:val="en-GB"/>
              </w:rPr>
              <w:t xml:space="preserve">staff member is who they report to be. </w:t>
            </w:r>
            <w:r w:rsidRPr="003917B7" w:rsidR="00684D3A">
              <w:rPr>
                <w:rFonts w:ascii="Arial" w:hAnsi="Arial" w:eastAsia="Arial" w:cs="Arial"/>
                <w:b/>
                <w:color w:val="auto"/>
                <w:sz w:val="24"/>
                <w:szCs w:val="24"/>
                <w:lang w:val="en-GB"/>
              </w:rPr>
              <w:t>Refer Human Resource Policy</w:t>
            </w:r>
            <w:r w:rsidRPr="003917B7" w:rsidR="00684D3A">
              <w:rPr>
                <w:rFonts w:ascii="Arial" w:hAnsi="Arial" w:eastAsia="Arial" w:cs="Arial"/>
                <w:color w:val="auto"/>
                <w:sz w:val="24"/>
                <w:szCs w:val="24"/>
                <w:lang w:val="en-GB"/>
              </w:rPr>
              <w:t>.</w:t>
            </w:r>
          </w:p>
        </w:tc>
      </w:tr>
      <w:tr w:rsidRPr="001F41B0" w:rsidR="007E6699" w:rsidTr="787DA298" w14:paraId="26F3550C" w14:textId="77777777">
        <w:trPr>
          <w:trHeight w:val="291"/>
        </w:trPr>
        <w:tc>
          <w:tcPr>
            <w:tcW w:w="3681" w:type="dxa"/>
            <w:tcMar/>
          </w:tcPr>
          <w:p w:rsidRPr="003917B7" w:rsidR="007E6699" w:rsidP="005E642E" w:rsidRDefault="007E6699" w14:paraId="20C68D0E" w14:textId="4188EEB8">
            <w:pPr>
              <w:spacing w:line="360" w:lineRule="auto"/>
              <w:contextualSpacing/>
              <w:rPr>
                <w:rFonts w:cs="Arial"/>
                <w:color w:val="auto"/>
                <w:szCs w:val="24"/>
              </w:rPr>
            </w:pPr>
            <w:r w:rsidRPr="003917B7">
              <w:rPr>
                <w:rFonts w:cs="Arial"/>
                <w:color w:val="auto"/>
                <w:szCs w:val="24"/>
              </w:rPr>
              <w:t xml:space="preserve">Health and wellbeing of </w:t>
            </w:r>
            <w:r w:rsidRPr="003917B7" w:rsidR="00365FE0">
              <w:rPr>
                <w:rFonts w:cs="Arial"/>
                <w:color w:val="auto"/>
                <w:szCs w:val="24"/>
              </w:rPr>
              <w:t>client</w:t>
            </w:r>
            <w:r w:rsidRPr="003917B7">
              <w:rPr>
                <w:rFonts w:cs="Arial"/>
                <w:color w:val="auto"/>
                <w:szCs w:val="24"/>
              </w:rPr>
              <w:t xml:space="preserve"> in accommodation</w:t>
            </w:r>
            <w:r w:rsidRPr="003917B7" w:rsidR="00A9081C">
              <w:rPr>
                <w:rFonts w:cs="Arial"/>
                <w:color w:val="auto"/>
                <w:szCs w:val="24"/>
              </w:rPr>
              <w:t xml:space="preserve"> – particularly those with complex needs.</w:t>
            </w:r>
          </w:p>
        </w:tc>
        <w:tc>
          <w:tcPr>
            <w:tcW w:w="5844" w:type="dxa"/>
            <w:tcMar/>
          </w:tcPr>
          <w:p w:rsidRPr="003917B7" w:rsidR="007E6699" w:rsidP="005E642E" w:rsidRDefault="007E6699" w14:paraId="749952F3" w14:textId="3C5FFADA">
            <w:pPr>
              <w:spacing w:line="360" w:lineRule="auto"/>
              <w:contextualSpacing/>
              <w:rPr>
                <w:rFonts w:cs="Arial"/>
                <w:b/>
                <w:color w:val="auto"/>
                <w:szCs w:val="24"/>
              </w:rPr>
            </w:pPr>
            <w:r w:rsidRPr="003917B7">
              <w:rPr>
                <w:rFonts w:cs="Arial"/>
                <w:b/>
                <w:color w:val="auto"/>
                <w:szCs w:val="24"/>
              </w:rPr>
              <w:t xml:space="preserve">Every </w:t>
            </w:r>
            <w:r w:rsidRPr="003917B7" w:rsidR="00365FE0">
              <w:rPr>
                <w:rFonts w:cs="Arial"/>
                <w:b/>
                <w:color w:val="auto"/>
                <w:szCs w:val="24"/>
              </w:rPr>
              <w:t>client</w:t>
            </w:r>
            <w:r w:rsidRPr="003917B7">
              <w:rPr>
                <w:rFonts w:cs="Arial"/>
                <w:color w:val="auto"/>
                <w:szCs w:val="24"/>
              </w:rPr>
              <w:t xml:space="preserve"> in</w:t>
            </w:r>
            <w:r w:rsidRPr="003917B7" w:rsidR="22434138">
              <w:rPr>
                <w:rFonts w:cs="Arial"/>
                <w:color w:val="auto"/>
                <w:szCs w:val="24"/>
              </w:rPr>
              <w:t xml:space="preserve"> </w:t>
            </w:r>
            <w:r w:rsidR="00BE3D38">
              <w:rPr>
                <w:rFonts w:cs="Arial"/>
                <w:color w:val="auto"/>
                <w:szCs w:val="24"/>
              </w:rPr>
              <w:t xml:space="preserve">Felix SCC </w:t>
            </w:r>
            <w:r w:rsidRPr="003917B7">
              <w:rPr>
                <w:rFonts w:cs="Arial"/>
                <w:color w:val="auto"/>
                <w:szCs w:val="24"/>
              </w:rPr>
              <w:t>accommodation must have a Community Health assessment Plan (CHAP) in place and this must be reviewed at minimum on an annual basis</w:t>
            </w:r>
            <w:r w:rsidRPr="003917B7">
              <w:rPr>
                <w:rFonts w:cs="Arial"/>
                <w:b/>
                <w:color w:val="auto"/>
                <w:szCs w:val="24"/>
              </w:rPr>
              <w:t>.</w:t>
            </w:r>
            <w:r w:rsidRPr="003917B7" w:rsidR="00A9081C">
              <w:rPr>
                <w:rFonts w:cs="Arial"/>
                <w:b/>
                <w:color w:val="auto"/>
                <w:szCs w:val="24"/>
              </w:rPr>
              <w:t xml:space="preserve"> </w:t>
            </w:r>
            <w:r w:rsidRPr="003917B7" w:rsidR="00684D3A">
              <w:rPr>
                <w:rFonts w:cs="Arial"/>
                <w:b/>
                <w:color w:val="auto"/>
                <w:szCs w:val="24"/>
              </w:rPr>
              <w:t>Refer In Home Support Folder.</w:t>
            </w:r>
          </w:p>
          <w:p w:rsidRPr="003917B7" w:rsidR="007E6699" w:rsidP="005E642E" w:rsidRDefault="007E6699" w14:paraId="7C1E06AF" w14:textId="39102BA4">
            <w:pPr>
              <w:spacing w:line="360" w:lineRule="auto"/>
              <w:contextualSpacing/>
              <w:rPr>
                <w:rFonts w:cs="Arial"/>
                <w:color w:val="auto"/>
                <w:szCs w:val="24"/>
              </w:rPr>
            </w:pPr>
          </w:p>
        </w:tc>
      </w:tr>
      <w:tr w:rsidRPr="001F41B0" w:rsidR="007E6699" w:rsidTr="787DA298" w14:paraId="35756516" w14:textId="77777777">
        <w:trPr>
          <w:trHeight w:val="291"/>
        </w:trPr>
        <w:tc>
          <w:tcPr>
            <w:tcW w:w="3681" w:type="dxa"/>
            <w:tcMar/>
          </w:tcPr>
          <w:p w:rsidRPr="003917B7" w:rsidR="007E6699" w:rsidP="005E642E" w:rsidRDefault="007E6699" w14:paraId="44A987E2" w14:textId="050668A9">
            <w:pPr>
              <w:spacing w:line="360" w:lineRule="auto"/>
              <w:contextualSpacing/>
              <w:rPr>
                <w:rFonts w:cs="Arial"/>
                <w:color w:val="auto"/>
                <w:szCs w:val="24"/>
              </w:rPr>
            </w:pPr>
            <w:r w:rsidRPr="003917B7">
              <w:rPr>
                <w:rFonts w:cs="Arial"/>
                <w:color w:val="auto"/>
                <w:szCs w:val="24"/>
              </w:rPr>
              <w:t xml:space="preserve">Health and wellbeing of a </w:t>
            </w:r>
            <w:r w:rsidRPr="003917B7" w:rsidR="00365FE0">
              <w:rPr>
                <w:rFonts w:cs="Arial"/>
                <w:color w:val="auto"/>
                <w:szCs w:val="24"/>
              </w:rPr>
              <w:t>client</w:t>
            </w:r>
            <w:r w:rsidRPr="003917B7">
              <w:rPr>
                <w:rFonts w:cs="Arial"/>
                <w:color w:val="auto"/>
                <w:szCs w:val="24"/>
              </w:rPr>
              <w:t xml:space="preserve"> for whom</w:t>
            </w:r>
            <w:r w:rsidRPr="003917B7" w:rsidR="22434138">
              <w:rPr>
                <w:rFonts w:cs="Arial"/>
                <w:color w:val="auto"/>
                <w:szCs w:val="24"/>
              </w:rPr>
              <w:t xml:space="preserve"> </w:t>
            </w:r>
            <w:r w:rsidR="00BE3D38">
              <w:rPr>
                <w:rFonts w:cs="Arial"/>
                <w:color w:val="auto"/>
                <w:szCs w:val="24"/>
              </w:rPr>
              <w:t xml:space="preserve">Felix SCC </w:t>
            </w:r>
            <w:r w:rsidRPr="003917B7">
              <w:rPr>
                <w:rFonts w:cs="Arial"/>
                <w:color w:val="auto"/>
                <w:szCs w:val="24"/>
              </w:rPr>
              <w:t>provides personal care or in home support.</w:t>
            </w:r>
          </w:p>
        </w:tc>
        <w:tc>
          <w:tcPr>
            <w:tcW w:w="5844" w:type="dxa"/>
            <w:tcMar/>
          </w:tcPr>
          <w:p w:rsidRPr="003917B7" w:rsidR="007E6699" w:rsidP="4F84EDFC" w:rsidRDefault="4EE4AD66" w14:paraId="4A910172" w14:textId="63196284">
            <w:pPr>
              <w:spacing w:line="360" w:lineRule="auto"/>
              <w:contextualSpacing/>
              <w:rPr>
                <w:rFonts w:cs="Arial"/>
                <w:b/>
                <w:bCs/>
                <w:color w:val="auto"/>
              </w:rPr>
            </w:pPr>
            <w:r w:rsidRPr="4F84EDFC">
              <w:rPr>
                <w:rFonts w:cs="Arial"/>
                <w:color w:val="auto"/>
              </w:rPr>
              <w:t>Where</w:t>
            </w:r>
            <w:r w:rsidRPr="4F84EDFC" w:rsidR="22434138">
              <w:rPr>
                <w:rFonts w:cs="Arial"/>
                <w:color w:val="auto"/>
              </w:rPr>
              <w:t xml:space="preserve"> </w:t>
            </w:r>
            <w:r w:rsidR="00BE3D38">
              <w:rPr>
                <w:rFonts w:cs="Arial"/>
                <w:color w:val="auto"/>
              </w:rPr>
              <w:t xml:space="preserve">Felix SCC </w:t>
            </w:r>
            <w:r w:rsidRPr="4F84EDFC">
              <w:rPr>
                <w:rFonts w:cs="Arial"/>
                <w:color w:val="auto"/>
              </w:rPr>
              <w:t xml:space="preserve">is the only agency or lead agency (lead meaning provides the personal care) to a </w:t>
            </w:r>
            <w:r w:rsidRPr="4F84EDFC" w:rsidR="00365FE0">
              <w:rPr>
                <w:rFonts w:cs="Arial"/>
                <w:color w:val="auto"/>
              </w:rPr>
              <w:t>client</w:t>
            </w:r>
            <w:r w:rsidRPr="4F84EDFC">
              <w:rPr>
                <w:rFonts w:cs="Arial"/>
                <w:color w:val="auto"/>
              </w:rPr>
              <w:t>, a Community Health assessment Plan (CHAP) in place and this must be reviewed at minimum on an annual basis.</w:t>
            </w:r>
            <w:r w:rsidRPr="4F84EDFC" w:rsidR="00684D3A">
              <w:rPr>
                <w:rFonts w:cs="Arial"/>
                <w:color w:val="auto"/>
              </w:rPr>
              <w:t xml:space="preserve"> </w:t>
            </w:r>
            <w:r w:rsidRPr="4F84EDFC" w:rsidR="00684D3A">
              <w:rPr>
                <w:rFonts w:cs="Arial"/>
                <w:b/>
                <w:bCs/>
                <w:color w:val="auto"/>
              </w:rPr>
              <w:t>Refer In Home Support Folder.</w:t>
            </w:r>
          </w:p>
          <w:p w:rsidRPr="003917B7" w:rsidR="00684D3A" w:rsidP="005E642E" w:rsidRDefault="00684D3A" w14:paraId="36CEC557" w14:textId="7F891FAC">
            <w:pPr>
              <w:spacing w:line="360" w:lineRule="auto"/>
              <w:contextualSpacing/>
              <w:rPr>
                <w:rFonts w:cs="Arial"/>
                <w:color w:val="auto"/>
                <w:szCs w:val="24"/>
              </w:rPr>
            </w:pPr>
          </w:p>
        </w:tc>
      </w:tr>
      <w:tr w:rsidRPr="001F41B0" w:rsidR="007E6699" w:rsidTr="787DA298" w14:paraId="3B5B7D08" w14:textId="77777777">
        <w:trPr>
          <w:trHeight w:val="291"/>
        </w:trPr>
        <w:tc>
          <w:tcPr>
            <w:tcW w:w="3681" w:type="dxa"/>
            <w:tcMar/>
          </w:tcPr>
          <w:p w:rsidRPr="003917B7" w:rsidR="007E6699" w:rsidP="005E642E" w:rsidRDefault="007E6699" w14:paraId="1EAB5509" w14:textId="77777777">
            <w:pPr>
              <w:spacing w:line="360" w:lineRule="auto"/>
              <w:contextualSpacing/>
              <w:rPr>
                <w:rFonts w:cs="Arial"/>
                <w:color w:val="auto"/>
                <w:szCs w:val="24"/>
              </w:rPr>
            </w:pPr>
            <w:bookmarkStart w:name="_Hlk115872906" w:id="493"/>
          </w:p>
          <w:p w:rsidRPr="003917B7" w:rsidR="007D15B4" w:rsidP="005E642E" w:rsidRDefault="00365FE0" w14:paraId="3B1131A8" w14:textId="1C0EBEC3">
            <w:pPr>
              <w:spacing w:line="360" w:lineRule="auto"/>
              <w:contextualSpacing/>
              <w:rPr>
                <w:rFonts w:cs="Arial"/>
                <w:color w:val="auto"/>
                <w:szCs w:val="24"/>
              </w:rPr>
            </w:pPr>
            <w:r w:rsidRPr="003917B7">
              <w:rPr>
                <w:rFonts w:cs="Arial"/>
                <w:color w:val="auto"/>
                <w:szCs w:val="24"/>
              </w:rPr>
              <w:t>Client</w:t>
            </w:r>
            <w:r w:rsidRPr="003917B7" w:rsidR="007D15B4">
              <w:rPr>
                <w:rFonts w:cs="Arial"/>
                <w:color w:val="auto"/>
                <w:szCs w:val="24"/>
              </w:rPr>
              <w:t xml:space="preserve">s with difficulties in communication of their needs. </w:t>
            </w:r>
          </w:p>
        </w:tc>
        <w:tc>
          <w:tcPr>
            <w:tcW w:w="5844" w:type="dxa"/>
            <w:tcMar/>
          </w:tcPr>
          <w:p w:rsidRPr="003917B7" w:rsidR="007E6699" w:rsidP="005E642E" w:rsidRDefault="007D15B4" w14:paraId="48F719F6" w14:textId="5ECA585F">
            <w:pPr>
              <w:spacing w:line="360" w:lineRule="auto"/>
              <w:contextualSpacing/>
              <w:rPr>
                <w:rFonts w:cs="Arial"/>
                <w:color w:val="auto"/>
                <w:szCs w:val="24"/>
              </w:rPr>
            </w:pPr>
            <w:r w:rsidRPr="003917B7">
              <w:rPr>
                <w:rFonts w:cs="Arial"/>
                <w:color w:val="auto"/>
                <w:szCs w:val="24"/>
              </w:rPr>
              <w:t xml:space="preserve">Where a person has been assessed as having </w:t>
            </w:r>
            <w:r w:rsidRPr="003917B7" w:rsidR="00976878">
              <w:rPr>
                <w:rFonts w:cs="Arial"/>
                <w:color w:val="auto"/>
                <w:szCs w:val="24"/>
              </w:rPr>
              <w:t>difficulty with</w:t>
            </w:r>
            <w:r w:rsidRPr="003917B7">
              <w:rPr>
                <w:rFonts w:cs="Arial"/>
                <w:color w:val="auto"/>
                <w:szCs w:val="24"/>
              </w:rPr>
              <w:t xml:space="preserve"> communication; a risk plan must be in place outlining how the </w:t>
            </w:r>
            <w:r w:rsidRPr="003917B7" w:rsidR="00365FE0">
              <w:rPr>
                <w:rFonts w:cs="Arial"/>
                <w:color w:val="auto"/>
                <w:szCs w:val="24"/>
              </w:rPr>
              <w:t>client</w:t>
            </w:r>
            <w:r w:rsidRPr="003917B7">
              <w:rPr>
                <w:rFonts w:cs="Arial"/>
                <w:color w:val="auto"/>
                <w:szCs w:val="24"/>
              </w:rPr>
              <w:t xml:space="preserve"> should be managed in the case of </w:t>
            </w:r>
            <w:r w:rsidRPr="003917B7" w:rsidR="00DF50C4">
              <w:rPr>
                <w:rFonts w:cs="Arial"/>
                <w:color w:val="auto"/>
                <w:szCs w:val="24"/>
              </w:rPr>
              <w:t>a</w:t>
            </w:r>
            <w:r w:rsidRPr="003917B7">
              <w:rPr>
                <w:rFonts w:cs="Arial"/>
                <w:color w:val="auto"/>
                <w:szCs w:val="24"/>
              </w:rPr>
              <w:t xml:space="preserve"> medical or non-medical emergency. </w:t>
            </w:r>
          </w:p>
          <w:p w:rsidRPr="003917B7" w:rsidR="007D15B4" w:rsidP="005E642E" w:rsidRDefault="007D15B4" w14:paraId="3B334586" w14:textId="77777777">
            <w:pPr>
              <w:spacing w:line="360" w:lineRule="auto"/>
              <w:contextualSpacing/>
              <w:rPr>
                <w:rFonts w:cs="Arial"/>
                <w:color w:val="auto"/>
                <w:szCs w:val="24"/>
              </w:rPr>
            </w:pPr>
          </w:p>
          <w:p w:rsidRPr="003917B7" w:rsidR="00E67F0D" w:rsidP="005E642E" w:rsidRDefault="007D15B4" w14:paraId="596C71DD" w14:textId="73624977">
            <w:pPr>
              <w:spacing w:line="360" w:lineRule="auto"/>
              <w:contextualSpacing/>
              <w:rPr>
                <w:rFonts w:cs="Arial"/>
                <w:color w:val="auto"/>
                <w:szCs w:val="24"/>
              </w:rPr>
            </w:pPr>
            <w:r w:rsidRPr="003917B7">
              <w:rPr>
                <w:rFonts w:cs="Arial"/>
                <w:color w:val="auto"/>
                <w:szCs w:val="24"/>
              </w:rPr>
              <w:t xml:space="preserve">This plan must be listed on the </w:t>
            </w:r>
            <w:r w:rsidRPr="003917B7" w:rsidR="00365FE0">
              <w:rPr>
                <w:rFonts w:cs="Arial"/>
                <w:color w:val="auto"/>
                <w:szCs w:val="24"/>
              </w:rPr>
              <w:t>client</w:t>
            </w:r>
            <w:r w:rsidRPr="003917B7">
              <w:rPr>
                <w:rFonts w:cs="Arial"/>
                <w:color w:val="auto"/>
                <w:szCs w:val="24"/>
              </w:rPr>
              <w:t xml:space="preserve"> risk registered and a date for review noted and adhered to.</w:t>
            </w:r>
            <w:r w:rsidRPr="003917B7" w:rsidR="00E67F0D">
              <w:rPr>
                <w:rFonts w:cs="Arial"/>
                <w:color w:val="auto"/>
                <w:szCs w:val="24"/>
              </w:rPr>
              <w:t xml:space="preserve"> </w:t>
            </w:r>
          </w:p>
          <w:p w:rsidRPr="003917B7" w:rsidR="00E67F0D" w:rsidP="005E642E" w:rsidRDefault="00E67F0D" w14:paraId="38A0671B" w14:textId="7CA052BE">
            <w:pPr>
              <w:spacing w:line="360" w:lineRule="auto"/>
              <w:contextualSpacing/>
              <w:rPr>
                <w:rFonts w:cs="Arial"/>
                <w:color w:val="auto"/>
                <w:szCs w:val="24"/>
              </w:rPr>
            </w:pPr>
          </w:p>
          <w:p w:rsidRPr="003917B7" w:rsidR="00E67F0D" w:rsidP="005E642E" w:rsidRDefault="00E67F0D" w14:paraId="2D933E5B" w14:textId="5B5B1CCC">
            <w:pPr>
              <w:spacing w:line="360" w:lineRule="auto"/>
              <w:contextualSpacing/>
              <w:rPr>
                <w:rFonts w:cs="Arial"/>
                <w:b/>
                <w:color w:val="auto"/>
                <w:szCs w:val="24"/>
              </w:rPr>
            </w:pPr>
            <w:r w:rsidRPr="003917B7">
              <w:rPr>
                <w:rFonts w:cs="Arial"/>
                <w:b/>
                <w:color w:val="auto"/>
                <w:szCs w:val="24"/>
              </w:rPr>
              <w:t>The plan must include:</w:t>
            </w:r>
          </w:p>
          <w:p w:rsidRPr="003917B7" w:rsidR="00E67F0D" w:rsidRDefault="00E67F0D" w14:paraId="516CA210" w14:textId="25F3FD9C">
            <w:pPr>
              <w:pStyle w:val="ListParagraph"/>
              <w:numPr>
                <w:ilvl w:val="0"/>
                <w:numId w:val="226"/>
              </w:numPr>
              <w:spacing w:line="360" w:lineRule="auto"/>
              <w:contextualSpacing/>
              <w:rPr>
                <w:rFonts w:cs="Arial"/>
                <w:color w:val="auto"/>
                <w:szCs w:val="24"/>
              </w:rPr>
            </w:pPr>
            <w:r w:rsidRPr="4F84EDFC">
              <w:rPr>
                <w:rFonts w:cs="Arial"/>
                <w:color w:val="auto"/>
              </w:rPr>
              <w:t xml:space="preserve">How </w:t>
            </w:r>
            <w:r w:rsidRPr="4F84EDFC" w:rsidR="593B247A">
              <w:rPr>
                <w:rFonts w:cs="Arial"/>
                <w:color w:val="auto"/>
              </w:rPr>
              <w:t xml:space="preserve">a </w:t>
            </w:r>
            <w:r w:rsidRPr="4F84EDFC" w:rsidR="00365FE0">
              <w:rPr>
                <w:rFonts w:cs="Arial"/>
                <w:color w:val="auto"/>
              </w:rPr>
              <w:t>client</w:t>
            </w:r>
            <w:r w:rsidRPr="4F84EDFC">
              <w:rPr>
                <w:rFonts w:cs="Arial"/>
                <w:color w:val="auto"/>
              </w:rPr>
              <w:t xml:space="preserve"> will communicate any emerging health concerns they have or any pain or discomfort they are feeling.</w:t>
            </w:r>
          </w:p>
          <w:p w:rsidR="2435E5B5" w:rsidRDefault="2435E5B5" w14:paraId="0AC59704" w14:textId="0D7DC5CC">
            <w:pPr>
              <w:pStyle w:val="ListParagraph"/>
              <w:numPr>
                <w:ilvl w:val="0"/>
                <w:numId w:val="226"/>
              </w:numPr>
              <w:spacing w:line="360" w:lineRule="auto"/>
              <w:contextualSpacing/>
              <w:rPr>
                <w:rFonts w:cs="Arial"/>
                <w:color w:val="auto"/>
              </w:rPr>
            </w:pPr>
            <w:r w:rsidRPr="4F84EDFC">
              <w:rPr>
                <w:rFonts w:cs="Arial"/>
                <w:color w:val="auto"/>
              </w:rPr>
              <w:t>Us e interpreters or other means of communication to ensure staff and clients understand risk and safety plans.</w:t>
            </w:r>
          </w:p>
          <w:p w:rsidRPr="003917B7" w:rsidR="00E67F0D" w:rsidP="005E642E" w:rsidRDefault="00E67F0D" w14:paraId="64E98E7B" w14:textId="77777777">
            <w:pPr>
              <w:spacing w:line="360" w:lineRule="auto"/>
              <w:contextualSpacing/>
              <w:rPr>
                <w:rFonts w:cs="Arial"/>
                <w:color w:val="auto"/>
                <w:szCs w:val="24"/>
              </w:rPr>
            </w:pPr>
          </w:p>
          <w:p w:rsidRPr="003917B7" w:rsidR="007D15B4" w:rsidP="005E642E" w:rsidRDefault="00E67F0D" w14:paraId="32D03055" w14:textId="07A51CC2">
            <w:pPr>
              <w:spacing w:line="360" w:lineRule="auto"/>
              <w:contextualSpacing/>
              <w:rPr>
                <w:rFonts w:cs="Arial"/>
                <w:color w:val="auto"/>
                <w:szCs w:val="24"/>
              </w:rPr>
            </w:pPr>
            <w:r w:rsidRPr="003917B7">
              <w:rPr>
                <w:rFonts w:cs="Arial"/>
                <w:color w:val="auto"/>
                <w:szCs w:val="24"/>
              </w:rPr>
              <w:t xml:space="preserve">Refer to Risk Management documentation in </w:t>
            </w:r>
            <w:r w:rsidRPr="003917B7" w:rsidR="00365FE0">
              <w:rPr>
                <w:rFonts w:cs="Arial"/>
                <w:color w:val="auto"/>
                <w:szCs w:val="24"/>
              </w:rPr>
              <w:t>Client</w:t>
            </w:r>
            <w:r w:rsidRPr="003917B7">
              <w:rPr>
                <w:rFonts w:cs="Arial"/>
                <w:color w:val="auto"/>
                <w:szCs w:val="24"/>
              </w:rPr>
              <w:t xml:space="preserve">/individual </w:t>
            </w:r>
            <w:r w:rsidRPr="003917B7" w:rsidR="00731213">
              <w:rPr>
                <w:rFonts w:cs="Arial"/>
                <w:color w:val="auto"/>
                <w:szCs w:val="24"/>
              </w:rPr>
              <w:t>risk.</w:t>
            </w:r>
          </w:p>
          <w:p w:rsidRPr="003917B7" w:rsidR="007D15B4" w:rsidP="005E642E" w:rsidRDefault="007D15B4" w14:paraId="1DAAC530" w14:textId="3CD0D6E0">
            <w:pPr>
              <w:spacing w:line="360" w:lineRule="auto"/>
              <w:contextualSpacing/>
              <w:rPr>
                <w:rFonts w:cs="Arial"/>
                <w:color w:val="auto"/>
                <w:szCs w:val="24"/>
              </w:rPr>
            </w:pPr>
          </w:p>
        </w:tc>
      </w:tr>
      <w:bookmarkEnd w:id="493"/>
      <w:tr w:rsidRPr="001F41B0" w:rsidR="00AE18B2" w:rsidTr="787DA298" w14:paraId="7FB2A0A1" w14:textId="77777777">
        <w:trPr>
          <w:trHeight w:val="291"/>
        </w:trPr>
        <w:tc>
          <w:tcPr>
            <w:tcW w:w="3681" w:type="dxa"/>
            <w:tcMar/>
          </w:tcPr>
          <w:p w:rsidRPr="003917B7" w:rsidR="00AE18B2" w:rsidP="005E642E" w:rsidRDefault="00AE18B2" w14:paraId="5EFF07E1" w14:textId="77777777">
            <w:pPr>
              <w:spacing w:line="360" w:lineRule="auto"/>
              <w:contextualSpacing/>
              <w:rPr>
                <w:rFonts w:cs="Arial"/>
                <w:color w:val="auto"/>
                <w:szCs w:val="24"/>
              </w:rPr>
            </w:pPr>
            <w:r w:rsidRPr="003917B7">
              <w:rPr>
                <w:rFonts w:cs="Arial"/>
                <w:color w:val="auto"/>
                <w:szCs w:val="24"/>
              </w:rPr>
              <w:t>Documented guidance to staff and volunteers on their duty of care obligations</w:t>
            </w:r>
          </w:p>
        </w:tc>
        <w:tc>
          <w:tcPr>
            <w:tcW w:w="5844" w:type="dxa"/>
            <w:tcMar/>
          </w:tcPr>
          <w:p w:rsidRPr="003917B7" w:rsidR="00AE18B2" w:rsidP="005E642E" w:rsidRDefault="00BE3D38" w14:paraId="6E4C6D97" w14:textId="7B6CA74C">
            <w:pPr>
              <w:spacing w:line="360" w:lineRule="auto"/>
              <w:contextualSpacing/>
              <w:rPr>
                <w:rFonts w:cs="Arial"/>
                <w:color w:val="auto"/>
                <w:szCs w:val="24"/>
              </w:rPr>
            </w:pPr>
            <w:r>
              <w:rPr>
                <w:rFonts w:cs="Arial"/>
                <w:color w:val="auto"/>
                <w:szCs w:val="24"/>
              </w:rPr>
              <w:t xml:space="preserve">Felix SCC </w:t>
            </w:r>
            <w:r w:rsidRPr="003917B7" w:rsidR="00AE18B2">
              <w:rPr>
                <w:rFonts w:cs="Arial"/>
                <w:color w:val="auto"/>
                <w:szCs w:val="24"/>
              </w:rPr>
              <w:t>guides staff on their duty of care within Risk Management, Incident Management, WH&amp;S Policies and Procedures as well as at induction.</w:t>
            </w:r>
          </w:p>
          <w:p w:rsidRPr="003917B7" w:rsidR="00A9081C" w:rsidP="005E642E" w:rsidRDefault="00A9081C" w14:paraId="78DE3560" w14:textId="3BF2D7C5">
            <w:pPr>
              <w:spacing w:line="360" w:lineRule="auto"/>
              <w:contextualSpacing/>
              <w:rPr>
                <w:rFonts w:cs="Arial"/>
                <w:color w:val="auto"/>
                <w:szCs w:val="24"/>
              </w:rPr>
            </w:pPr>
          </w:p>
        </w:tc>
      </w:tr>
      <w:tr w:rsidRPr="001F41B0" w:rsidR="00AE18B2" w:rsidTr="787DA298" w14:paraId="67E8F06D" w14:textId="77777777">
        <w:trPr>
          <w:trHeight w:val="308"/>
        </w:trPr>
        <w:tc>
          <w:tcPr>
            <w:tcW w:w="3681" w:type="dxa"/>
            <w:tcMar/>
          </w:tcPr>
          <w:p w:rsidRPr="003917B7" w:rsidR="00AE18B2" w:rsidP="005E642E" w:rsidRDefault="00AE18B2" w14:paraId="02C92AF7" w14:textId="77777777">
            <w:pPr>
              <w:spacing w:line="360" w:lineRule="auto"/>
              <w:contextualSpacing/>
              <w:rPr>
                <w:rFonts w:cs="Arial"/>
                <w:color w:val="auto"/>
                <w:szCs w:val="24"/>
              </w:rPr>
            </w:pPr>
            <w:r w:rsidRPr="003917B7">
              <w:rPr>
                <w:rFonts w:cs="Arial"/>
                <w:color w:val="auto"/>
                <w:szCs w:val="24"/>
              </w:rPr>
              <w:t>Incident and accident reporting procedures</w:t>
            </w:r>
          </w:p>
        </w:tc>
        <w:tc>
          <w:tcPr>
            <w:tcW w:w="5844" w:type="dxa"/>
            <w:tcMar/>
          </w:tcPr>
          <w:p w:rsidRPr="003917B7" w:rsidR="00AE18B2" w:rsidP="005E642E" w:rsidRDefault="00BE3D38" w14:paraId="4D0E2CD4" w14:textId="4B3CE8C2">
            <w:pPr>
              <w:spacing w:line="360" w:lineRule="auto"/>
              <w:contextualSpacing/>
              <w:rPr>
                <w:rFonts w:cs="Arial"/>
                <w:color w:val="auto"/>
                <w:szCs w:val="24"/>
              </w:rPr>
            </w:pPr>
            <w:r>
              <w:rPr>
                <w:rFonts w:cs="Arial"/>
                <w:color w:val="auto"/>
                <w:szCs w:val="24"/>
              </w:rPr>
              <w:t xml:space="preserve">Felix SCC </w:t>
            </w:r>
            <w:r w:rsidRPr="003917B7" w:rsidR="00DF50C4">
              <w:rPr>
                <w:rFonts w:cs="Arial"/>
                <w:color w:val="auto"/>
                <w:szCs w:val="24"/>
              </w:rPr>
              <w:t>requires all staff to report incidents (reportable and non-reportable)</w:t>
            </w:r>
            <w:r w:rsidRPr="003917B7" w:rsidR="00A9081C">
              <w:rPr>
                <w:rFonts w:cs="Arial"/>
                <w:color w:val="auto"/>
                <w:szCs w:val="24"/>
              </w:rPr>
              <w:t>.</w:t>
            </w:r>
          </w:p>
          <w:p w:rsidRPr="003917B7" w:rsidR="00A9081C" w:rsidP="005E642E" w:rsidRDefault="00A9081C" w14:paraId="7A81FD8C" w14:textId="18CEB54E">
            <w:pPr>
              <w:spacing w:line="360" w:lineRule="auto"/>
              <w:contextualSpacing/>
              <w:rPr>
                <w:rFonts w:cs="Arial"/>
                <w:color w:val="auto"/>
                <w:szCs w:val="24"/>
              </w:rPr>
            </w:pPr>
          </w:p>
        </w:tc>
      </w:tr>
      <w:tr w:rsidRPr="001F41B0" w:rsidR="00A9081C" w:rsidTr="787DA298" w14:paraId="2E9AC08F" w14:textId="77777777">
        <w:trPr>
          <w:trHeight w:val="601"/>
        </w:trPr>
        <w:tc>
          <w:tcPr>
            <w:tcW w:w="3681" w:type="dxa"/>
            <w:tcMar/>
          </w:tcPr>
          <w:p w:rsidRPr="003917B7" w:rsidR="00A9081C" w:rsidP="005E642E" w:rsidRDefault="00A9081C" w14:paraId="5C8BF95B" w14:textId="1AF82753">
            <w:pPr>
              <w:spacing w:line="360" w:lineRule="auto"/>
              <w:contextualSpacing/>
              <w:rPr>
                <w:rFonts w:cs="Arial"/>
                <w:color w:val="auto"/>
                <w:szCs w:val="24"/>
              </w:rPr>
            </w:pPr>
            <w:r w:rsidRPr="003917B7">
              <w:rPr>
                <w:rFonts w:cs="Arial"/>
                <w:color w:val="auto"/>
                <w:szCs w:val="24"/>
              </w:rPr>
              <w:t>Escalation in an emergency.</w:t>
            </w:r>
          </w:p>
        </w:tc>
        <w:tc>
          <w:tcPr>
            <w:tcW w:w="5844" w:type="dxa"/>
            <w:tcMar/>
          </w:tcPr>
          <w:p w:rsidRPr="003917B7" w:rsidR="00AF4A49" w:rsidP="005E642E" w:rsidRDefault="00A9081C" w14:paraId="31A7B550" w14:textId="132CA9AA">
            <w:pPr>
              <w:spacing w:line="360" w:lineRule="auto"/>
              <w:contextualSpacing/>
              <w:rPr>
                <w:rFonts w:cs="Arial"/>
                <w:color w:val="auto"/>
                <w:szCs w:val="24"/>
              </w:rPr>
            </w:pPr>
            <w:r w:rsidRPr="003917B7">
              <w:rPr>
                <w:rFonts w:cs="Arial"/>
                <w:color w:val="auto"/>
                <w:szCs w:val="24"/>
              </w:rPr>
              <w:t xml:space="preserve">Where a </w:t>
            </w:r>
            <w:r w:rsidRPr="003917B7" w:rsidR="00365FE0">
              <w:rPr>
                <w:rFonts w:cs="Arial"/>
                <w:color w:val="auto"/>
                <w:szCs w:val="24"/>
              </w:rPr>
              <w:t>client</w:t>
            </w:r>
            <w:r w:rsidRPr="003917B7" w:rsidR="00AF4A49">
              <w:rPr>
                <w:rFonts w:cs="Arial"/>
                <w:color w:val="auto"/>
                <w:szCs w:val="24"/>
              </w:rPr>
              <w:t>’s assessment has identified health or behaviour needs; a risk plan together with a suggest</w:t>
            </w:r>
            <w:r w:rsidRPr="003917B7" w:rsidR="00E67F0D">
              <w:rPr>
                <w:rFonts w:cs="Arial"/>
                <w:color w:val="auto"/>
                <w:szCs w:val="24"/>
              </w:rPr>
              <w:t>ed</w:t>
            </w:r>
            <w:r w:rsidRPr="003917B7" w:rsidR="00AF4A49">
              <w:rPr>
                <w:rFonts w:cs="Arial"/>
                <w:color w:val="auto"/>
                <w:szCs w:val="24"/>
              </w:rPr>
              <w:t xml:space="preserve"> process for escalation must be attached to each </w:t>
            </w:r>
            <w:r w:rsidRPr="003917B7" w:rsidR="00365FE0">
              <w:rPr>
                <w:rFonts w:cs="Arial"/>
                <w:color w:val="auto"/>
                <w:szCs w:val="24"/>
              </w:rPr>
              <w:t>client</w:t>
            </w:r>
            <w:r w:rsidRPr="003917B7" w:rsidR="00AF4A49">
              <w:rPr>
                <w:rFonts w:cs="Arial"/>
                <w:color w:val="auto"/>
                <w:szCs w:val="24"/>
              </w:rPr>
              <w:t xml:space="preserve"> file.</w:t>
            </w:r>
            <w:r w:rsidRPr="003917B7" w:rsidR="00BE648C">
              <w:rPr>
                <w:rFonts w:cs="Arial"/>
                <w:color w:val="auto"/>
                <w:szCs w:val="24"/>
              </w:rPr>
              <w:t xml:space="preserve">  </w:t>
            </w:r>
          </w:p>
          <w:p w:rsidRPr="003917B7" w:rsidR="00BE648C" w:rsidP="005E642E" w:rsidRDefault="00BE648C" w14:paraId="6A8A5C99" w14:textId="590F45C7">
            <w:pPr>
              <w:spacing w:line="360" w:lineRule="auto"/>
              <w:contextualSpacing/>
              <w:rPr>
                <w:rFonts w:cs="Arial"/>
                <w:color w:val="auto"/>
                <w:szCs w:val="24"/>
              </w:rPr>
            </w:pPr>
          </w:p>
          <w:p w:rsidRPr="00D605F9" w:rsidR="00D605F9" w:rsidP="005E642E" w:rsidRDefault="00BE648C" w14:paraId="0685AC46" w14:textId="77777777">
            <w:pPr>
              <w:spacing w:line="360" w:lineRule="auto"/>
              <w:contextualSpacing/>
              <w:rPr>
                <w:rFonts w:cs="Arial"/>
                <w:color w:val="auto"/>
                <w:szCs w:val="24"/>
              </w:rPr>
            </w:pPr>
            <w:r w:rsidRPr="003917B7">
              <w:rPr>
                <w:rFonts w:cs="Arial"/>
                <w:color w:val="auto"/>
                <w:szCs w:val="24"/>
              </w:rPr>
              <w:t xml:space="preserve">Where an emergency relating to a </w:t>
            </w:r>
            <w:r w:rsidRPr="003917B7" w:rsidR="00365FE0">
              <w:rPr>
                <w:rFonts w:cs="Arial"/>
                <w:color w:val="auto"/>
                <w:szCs w:val="24"/>
              </w:rPr>
              <w:t>client</w:t>
            </w:r>
            <w:r w:rsidRPr="003917B7">
              <w:rPr>
                <w:rFonts w:cs="Arial"/>
                <w:color w:val="auto"/>
                <w:szCs w:val="24"/>
              </w:rPr>
              <w:t xml:space="preserve"> or staff members health or wellbeing exists, a staff member is directed to </w:t>
            </w:r>
            <w:r w:rsidRPr="00D605F9">
              <w:rPr>
                <w:rFonts w:cs="Arial"/>
                <w:color w:val="auto"/>
                <w:szCs w:val="24"/>
              </w:rPr>
              <w:t>contact</w:t>
            </w:r>
            <w:r w:rsidRPr="00D605F9" w:rsidR="00D605F9">
              <w:rPr>
                <w:rFonts w:cs="Arial"/>
                <w:color w:val="auto"/>
                <w:szCs w:val="24"/>
              </w:rPr>
              <w:t>:</w:t>
            </w:r>
          </w:p>
          <w:p w:rsidR="00BE648C" w:rsidP="787DA298" w:rsidRDefault="00D605F9" w14:paraId="39F4C839" w14:textId="55374A68">
            <w:pPr>
              <w:pStyle w:val="ListParagraph"/>
              <w:numPr>
                <w:ilvl w:val="0"/>
                <w:numId w:val="294"/>
              </w:numPr>
              <w:spacing w:line="360" w:lineRule="auto"/>
              <w:contextualSpacing w:val="1"/>
              <w:rPr>
                <w:rFonts w:cs="Arial"/>
              </w:rPr>
            </w:pPr>
            <w:hyperlink r:id="Redb9a199a5d44253">
              <w:r w:rsidRPr="787DA298" w:rsidR="5F74DB57">
                <w:rPr>
                  <w:rStyle w:val="Hyperlink"/>
                </w:rPr>
                <w:t>Sukhi.tear@felixscc.au</w:t>
              </w:r>
            </w:hyperlink>
          </w:p>
          <w:p w:rsidR="5F74DB57" w:rsidP="787DA298" w:rsidRDefault="5F74DB57" w14:paraId="6F888637" w14:textId="250798B0">
            <w:pPr>
              <w:pStyle w:val="ListParagraph"/>
              <w:numPr>
                <w:ilvl w:val="0"/>
                <w:numId w:val="294"/>
              </w:numPr>
              <w:spacing w:line="360" w:lineRule="auto"/>
              <w:contextualSpacing w:val="1"/>
              <w:rPr>
                <w:rFonts w:cs="Arial"/>
              </w:rPr>
            </w:pPr>
            <w:hyperlink r:id="R1db6f2b7f4c5465c">
              <w:r w:rsidRPr="787DA298" w:rsidR="5F74DB57">
                <w:rPr>
                  <w:rStyle w:val="Hyperlink"/>
                </w:rPr>
                <w:t>Steve.psaltis@felixscc.au</w:t>
              </w:r>
            </w:hyperlink>
          </w:p>
          <w:p w:rsidR="5F74DB57" w:rsidP="787DA298" w:rsidRDefault="5F74DB57" w14:paraId="0BFAB778" w14:textId="6628E908">
            <w:pPr>
              <w:pStyle w:val="ListParagraph"/>
              <w:numPr>
                <w:ilvl w:val="0"/>
                <w:numId w:val="294"/>
              </w:numPr>
              <w:spacing w:line="360" w:lineRule="auto"/>
              <w:contextualSpacing w:val="1"/>
              <w:rPr>
                <w:rFonts w:cs="Arial"/>
              </w:rPr>
            </w:pPr>
            <w:hyperlink r:id="R6dedfaa879d94ad4">
              <w:r w:rsidRPr="787DA298" w:rsidR="5F74DB57">
                <w:rPr>
                  <w:rStyle w:val="Hyperlink"/>
                </w:rPr>
                <w:t>Contact@felixscc.au</w:t>
              </w:r>
            </w:hyperlink>
          </w:p>
          <w:p w:rsidRPr="003917B7" w:rsidR="00A9081C" w:rsidP="005E642E" w:rsidRDefault="00A9081C" w14:paraId="00EA10FF" w14:textId="360CB58B">
            <w:pPr>
              <w:spacing w:line="360" w:lineRule="auto"/>
              <w:contextualSpacing/>
              <w:rPr>
                <w:rFonts w:cs="Arial"/>
                <w:color w:val="auto"/>
                <w:szCs w:val="24"/>
              </w:rPr>
            </w:pPr>
          </w:p>
        </w:tc>
      </w:tr>
      <w:tr w:rsidRPr="001F41B0" w:rsidR="00AE18B2" w:rsidTr="787DA298" w14:paraId="6C242E93" w14:textId="77777777">
        <w:trPr>
          <w:trHeight w:val="601"/>
        </w:trPr>
        <w:tc>
          <w:tcPr>
            <w:tcW w:w="3681" w:type="dxa"/>
            <w:tcMar/>
          </w:tcPr>
          <w:p w:rsidRPr="003917B7" w:rsidR="00AE18B2" w:rsidP="005E642E" w:rsidRDefault="00BE3D38" w14:paraId="25CD865C" w14:textId="561C6616">
            <w:pPr>
              <w:spacing w:line="360" w:lineRule="auto"/>
              <w:contextualSpacing/>
              <w:rPr>
                <w:rFonts w:cs="Arial"/>
                <w:color w:val="auto"/>
                <w:szCs w:val="24"/>
              </w:rPr>
            </w:pPr>
            <w:r>
              <w:rPr>
                <w:rFonts w:cs="Arial"/>
                <w:color w:val="auto"/>
                <w:szCs w:val="24"/>
              </w:rPr>
              <w:t xml:space="preserve">Felix SCC </w:t>
            </w:r>
            <w:r w:rsidRPr="003917B7" w:rsidR="00AF4A49">
              <w:rPr>
                <w:rFonts w:cs="Arial"/>
                <w:color w:val="auto"/>
                <w:szCs w:val="24"/>
              </w:rPr>
              <w:t xml:space="preserve">has policies and procedures to respond to: </w:t>
            </w:r>
            <w:r w:rsidRPr="003917B7" w:rsidR="00AE18B2">
              <w:rPr>
                <w:rFonts w:cs="Arial"/>
                <w:color w:val="auto"/>
                <w:szCs w:val="24"/>
              </w:rPr>
              <w:t>protection and sensitivity to young or vulnerable persons who report sexual abuse, discrimination or exploitation</w:t>
            </w:r>
          </w:p>
          <w:p w:rsidRPr="003917B7" w:rsidR="00AF4A49" w:rsidP="005E642E" w:rsidRDefault="00AF4A49" w14:paraId="5D113549" w14:textId="4D252A1D">
            <w:pPr>
              <w:spacing w:line="360" w:lineRule="auto"/>
              <w:contextualSpacing/>
              <w:rPr>
                <w:rFonts w:cs="Arial"/>
                <w:color w:val="auto"/>
                <w:szCs w:val="24"/>
              </w:rPr>
            </w:pPr>
          </w:p>
        </w:tc>
        <w:tc>
          <w:tcPr>
            <w:tcW w:w="5844" w:type="dxa"/>
            <w:tcMar/>
          </w:tcPr>
          <w:p w:rsidRPr="003917B7" w:rsidR="00AE18B2" w:rsidP="005E642E" w:rsidRDefault="00BE3D38" w14:paraId="78360C68" w14:textId="044776DD">
            <w:pPr>
              <w:spacing w:line="360" w:lineRule="auto"/>
              <w:contextualSpacing/>
              <w:rPr>
                <w:rFonts w:cs="Arial"/>
                <w:color w:val="auto"/>
                <w:szCs w:val="24"/>
              </w:rPr>
            </w:pPr>
            <w:r>
              <w:rPr>
                <w:rFonts w:cs="Arial"/>
                <w:color w:val="auto"/>
                <w:szCs w:val="24"/>
              </w:rPr>
              <w:t xml:space="preserve">Felix SCC </w:t>
            </w:r>
            <w:r w:rsidRPr="003917B7" w:rsidR="00AE18B2">
              <w:rPr>
                <w:rFonts w:cs="Arial"/>
                <w:color w:val="auto"/>
                <w:szCs w:val="24"/>
              </w:rPr>
              <w:t xml:space="preserve">has a </w:t>
            </w:r>
            <w:r w:rsidRPr="003917B7" w:rsidR="00914879">
              <w:rPr>
                <w:rFonts w:cs="Arial"/>
                <w:color w:val="auto"/>
                <w:szCs w:val="24"/>
              </w:rPr>
              <w:t>Whistle-blower</w:t>
            </w:r>
            <w:r w:rsidRPr="003917B7" w:rsidR="00AE18B2">
              <w:rPr>
                <w:rFonts w:cs="Arial"/>
                <w:color w:val="auto"/>
                <w:szCs w:val="24"/>
              </w:rPr>
              <w:t xml:space="preserve"> Policy and a Zero Tolerance Policy. These areas are also covered at worker induction.</w:t>
            </w:r>
          </w:p>
          <w:p w:rsidRPr="003917B7" w:rsidR="00AE18B2" w:rsidP="005E642E" w:rsidRDefault="00AE18B2" w14:paraId="4C86D848" w14:textId="77777777">
            <w:pPr>
              <w:spacing w:line="360" w:lineRule="auto"/>
              <w:contextualSpacing/>
              <w:rPr>
                <w:rFonts w:cs="Arial"/>
                <w:color w:val="auto"/>
                <w:szCs w:val="24"/>
              </w:rPr>
            </w:pPr>
          </w:p>
        </w:tc>
      </w:tr>
      <w:tr w:rsidRPr="001F41B0" w:rsidR="00056D08" w:rsidTr="787DA298" w14:paraId="29BA9EEB" w14:textId="77777777">
        <w:trPr>
          <w:trHeight w:val="601"/>
        </w:trPr>
        <w:tc>
          <w:tcPr>
            <w:tcW w:w="3681" w:type="dxa"/>
            <w:tcMar/>
          </w:tcPr>
          <w:p w:rsidRPr="003917B7" w:rsidR="00056D08" w:rsidP="005E642E" w:rsidRDefault="008C5F45" w14:paraId="740E86B1" w14:textId="40C1ACE2">
            <w:pPr>
              <w:spacing w:line="360" w:lineRule="auto"/>
              <w:contextualSpacing/>
              <w:rPr>
                <w:rFonts w:cs="Arial"/>
                <w:color w:val="auto"/>
                <w:szCs w:val="24"/>
              </w:rPr>
            </w:pPr>
            <w:r w:rsidRPr="003917B7">
              <w:rPr>
                <w:rFonts w:cs="Arial"/>
                <w:color w:val="auto"/>
                <w:szCs w:val="24"/>
              </w:rPr>
              <w:t xml:space="preserve">Protection of children or young people from </w:t>
            </w:r>
            <w:r w:rsidRPr="003917B7" w:rsidR="00362E97">
              <w:rPr>
                <w:rFonts w:cs="Arial"/>
                <w:color w:val="auto"/>
                <w:szCs w:val="24"/>
              </w:rPr>
              <w:t>online</w:t>
            </w:r>
            <w:r w:rsidRPr="003917B7">
              <w:rPr>
                <w:rFonts w:cs="Arial"/>
                <w:color w:val="auto"/>
                <w:szCs w:val="24"/>
              </w:rPr>
              <w:t xml:space="preserve"> risks.</w:t>
            </w:r>
          </w:p>
        </w:tc>
        <w:tc>
          <w:tcPr>
            <w:tcW w:w="5844" w:type="dxa"/>
            <w:tcMar/>
          </w:tcPr>
          <w:p w:rsidRPr="003917B7" w:rsidR="00056D08" w:rsidP="005E642E" w:rsidRDefault="008C5F45" w14:paraId="6C523B52" w14:textId="031311C8">
            <w:pPr>
              <w:spacing w:line="360" w:lineRule="auto"/>
              <w:contextualSpacing/>
              <w:rPr>
                <w:rFonts w:cs="Arial"/>
                <w:color w:val="auto"/>
                <w:szCs w:val="24"/>
              </w:rPr>
            </w:pPr>
            <w:r w:rsidRPr="003917B7">
              <w:rPr>
                <w:rFonts w:cs="Arial"/>
                <w:color w:val="auto"/>
                <w:szCs w:val="24"/>
              </w:rPr>
              <w:t xml:space="preserve">Where children or young people under </w:t>
            </w:r>
            <w:r w:rsidRPr="003917B7" w:rsidR="00AF4A49">
              <w:rPr>
                <w:rFonts w:cs="Arial"/>
                <w:color w:val="auto"/>
                <w:szCs w:val="24"/>
              </w:rPr>
              <w:t xml:space="preserve">the age of </w:t>
            </w:r>
            <w:r w:rsidRPr="003917B7">
              <w:rPr>
                <w:rFonts w:cs="Arial"/>
                <w:color w:val="auto"/>
                <w:szCs w:val="24"/>
              </w:rPr>
              <w:t xml:space="preserve">18 </w:t>
            </w:r>
            <w:r w:rsidRPr="003917B7" w:rsidR="00AF4A49">
              <w:rPr>
                <w:rFonts w:cs="Arial"/>
                <w:color w:val="auto"/>
                <w:szCs w:val="24"/>
              </w:rPr>
              <w:t xml:space="preserve">are </w:t>
            </w:r>
            <w:r w:rsidRPr="003917B7">
              <w:rPr>
                <w:rFonts w:cs="Arial"/>
                <w:color w:val="auto"/>
                <w:szCs w:val="24"/>
              </w:rPr>
              <w:t xml:space="preserve">residing for </w:t>
            </w:r>
            <w:r w:rsidRPr="003917B7" w:rsidR="00362E97">
              <w:rPr>
                <w:rFonts w:cs="Arial"/>
                <w:color w:val="auto"/>
                <w:szCs w:val="24"/>
              </w:rPr>
              <w:t>short-, medium- or longer-term</w:t>
            </w:r>
            <w:r w:rsidRPr="003917B7">
              <w:rPr>
                <w:rFonts w:cs="Arial"/>
                <w:color w:val="auto"/>
                <w:szCs w:val="24"/>
              </w:rPr>
              <w:t xml:space="preserve"> stays</w:t>
            </w:r>
            <w:r w:rsidRPr="003917B7" w:rsidR="00AF4A49">
              <w:rPr>
                <w:rFonts w:cs="Arial"/>
                <w:color w:val="auto"/>
                <w:szCs w:val="24"/>
              </w:rPr>
              <w:t>; s</w:t>
            </w:r>
            <w:r w:rsidRPr="003917B7">
              <w:rPr>
                <w:rFonts w:cs="Arial"/>
                <w:color w:val="auto"/>
                <w:szCs w:val="24"/>
              </w:rPr>
              <w:t>taff will ensure internet protections are in place and young people in care understand the dangers present in the online community.</w:t>
            </w:r>
          </w:p>
        </w:tc>
      </w:tr>
      <w:tr w:rsidRPr="001F41B0" w:rsidR="00056D08" w:rsidTr="787DA298" w14:paraId="781D269C" w14:textId="77777777">
        <w:trPr>
          <w:trHeight w:val="601"/>
        </w:trPr>
        <w:tc>
          <w:tcPr>
            <w:tcW w:w="3681" w:type="dxa"/>
            <w:tcMar/>
          </w:tcPr>
          <w:p w:rsidRPr="003917B7" w:rsidR="00056D08" w:rsidP="005E642E" w:rsidRDefault="00056D08" w14:paraId="41A0D399" w14:textId="43C310BA">
            <w:pPr>
              <w:spacing w:line="360" w:lineRule="auto"/>
              <w:contextualSpacing/>
              <w:rPr>
                <w:rFonts w:cs="Arial"/>
                <w:color w:val="auto"/>
                <w:szCs w:val="24"/>
              </w:rPr>
            </w:pPr>
            <w:r w:rsidRPr="003917B7">
              <w:rPr>
                <w:rFonts w:cs="Arial"/>
                <w:color w:val="auto"/>
                <w:szCs w:val="24"/>
              </w:rPr>
              <w:t>Protecting children and young people under 18 from harm.</w:t>
            </w:r>
          </w:p>
        </w:tc>
        <w:tc>
          <w:tcPr>
            <w:tcW w:w="5844" w:type="dxa"/>
            <w:tcMar/>
          </w:tcPr>
          <w:p w:rsidRPr="003917B7" w:rsidR="00056D08" w:rsidP="005E642E" w:rsidRDefault="00056D08" w14:paraId="51E277DC" w14:textId="426C674C">
            <w:pPr>
              <w:spacing w:line="360" w:lineRule="auto"/>
              <w:contextualSpacing/>
              <w:rPr>
                <w:rFonts w:cs="Arial"/>
                <w:color w:val="auto"/>
                <w:szCs w:val="24"/>
              </w:rPr>
            </w:pPr>
            <w:r w:rsidRPr="003917B7">
              <w:rPr>
                <w:rFonts w:cs="Arial"/>
                <w:color w:val="auto"/>
                <w:szCs w:val="24"/>
              </w:rPr>
              <w:t>Third party contractors, visitors and non-staff members must sign a visitor book, have identification and must not be left alone in the presence of a child or young person under 18.</w:t>
            </w:r>
            <w:r w:rsidRPr="003917B7" w:rsidR="00E249E6">
              <w:rPr>
                <w:rFonts w:cs="Arial"/>
                <w:color w:val="auto"/>
                <w:szCs w:val="24"/>
              </w:rPr>
              <w:t xml:space="preserve"> </w:t>
            </w:r>
            <w:r w:rsidRPr="003917B7" w:rsidR="00E249E6">
              <w:rPr>
                <w:rFonts w:cs="Arial"/>
                <w:b/>
                <w:color w:val="auto"/>
                <w:szCs w:val="24"/>
              </w:rPr>
              <w:t>Refer Working with Children Policy and Procedure.</w:t>
            </w:r>
          </w:p>
        </w:tc>
      </w:tr>
      <w:bookmarkEnd w:id="492"/>
    </w:tbl>
    <w:p w:rsidRPr="003917B7" w:rsidR="002E4CAA" w:rsidP="787DA298" w:rsidRDefault="002E4CAA" w14:paraId="72CA2D4D" w14:textId="77777777">
      <w:pPr>
        <w:pStyle w:val="Normal"/>
        <w:widowControl w:val="1"/>
        <w:autoSpaceDE/>
        <w:autoSpaceDN/>
        <w:spacing w:line="360" w:lineRule="auto"/>
        <w:contextualSpacing w:val="1"/>
        <w:rPr>
          <w:rFonts w:cs="Arial"/>
          <w:color w:val="auto"/>
        </w:rPr>
      </w:pPr>
    </w:p>
    <w:p w:rsidRPr="003917B7" w:rsidR="002E4CAA" w:rsidP="005E642E" w:rsidRDefault="002E4CAA" w14:paraId="0E75C6D7" w14:textId="77777777">
      <w:pPr>
        <w:widowControl/>
        <w:autoSpaceDE/>
        <w:autoSpaceDN/>
        <w:spacing w:line="360" w:lineRule="auto"/>
        <w:contextualSpacing/>
        <w:rPr>
          <w:rFonts w:cs="Arial"/>
          <w:color w:val="auto"/>
          <w:szCs w:val="24"/>
        </w:rPr>
      </w:pPr>
    </w:p>
    <w:p w:rsidRPr="003917B7" w:rsidR="00F253DC" w:rsidP="005E642E" w:rsidRDefault="00F253DC" w14:paraId="464AD93A" w14:textId="321CC2D8">
      <w:pPr>
        <w:widowControl/>
        <w:autoSpaceDE/>
        <w:autoSpaceDN/>
        <w:spacing w:line="360" w:lineRule="auto"/>
        <w:contextualSpacing/>
        <w:rPr>
          <w:rFonts w:cs="Arial"/>
          <w:b/>
          <w:color w:val="auto"/>
          <w:szCs w:val="24"/>
        </w:rPr>
      </w:pPr>
      <w:r w:rsidRPr="003917B7">
        <w:rPr>
          <w:rFonts w:cs="Arial"/>
          <w:b/>
          <w:color w:val="auto"/>
          <w:szCs w:val="24"/>
        </w:rPr>
        <w:t>REFERENCES:</w:t>
      </w:r>
    </w:p>
    <w:p w:rsidRPr="003917B7" w:rsidR="00CF3A1D" w:rsidP="787DA298" w:rsidRDefault="00CF3A1D" w14:paraId="5E6BEC51" w14:textId="75AC2356">
      <w:pPr>
        <w:pStyle w:val="ListParagraph"/>
        <w:widowControl w:val="1"/>
        <w:numPr>
          <w:ilvl w:val="0"/>
          <w:numId w:val="61"/>
        </w:numPr>
        <w:spacing w:line="360" w:lineRule="auto"/>
        <w:contextualSpacing w:val="1"/>
        <w:rPr>
          <w:rFonts w:cs="Arial"/>
          <w:color w:val="auto"/>
        </w:rPr>
        <w:sectPr w:rsidRPr="003917B7" w:rsidR="00CF3A1D" w:rsidSect="00A650D1">
          <w:headerReference w:type="default" r:id="rId102"/>
          <w:headerReference w:type="first" r:id="rId103"/>
          <w:pgSz w:w="11906" w:h="16838" w:orient="portrait"/>
          <w:pgMar w:top="1440" w:right="1440" w:bottom="1440" w:left="1440" w:header="709" w:footer="567" w:gutter="0"/>
          <w:cols w:space="708"/>
          <w:docGrid w:linePitch="360"/>
        </w:sectPr>
      </w:pPr>
      <w:r w:rsidRPr="787DA298" w:rsidR="7A6D3B2D">
        <w:rPr>
          <w:rFonts w:cs="Arial"/>
          <w:color w:val="auto"/>
        </w:rPr>
        <w:t>NDIS Quality and Safety Standards 2018</w:t>
      </w:r>
      <w:r w:rsidRPr="787DA298">
        <w:rPr>
          <w:rFonts w:cs="Arial"/>
          <w:color w:val="auto"/>
        </w:rPr>
        <w:br w:type="page"/>
      </w:r>
      <w:bookmarkStart w:name="_Medication_Management_Policy" w:id="494"/>
      <w:bookmarkStart w:name="_Toc56426912" w:id="495"/>
      <w:bookmarkEnd w:id="494"/>
    </w:p>
    <w:p w:rsidR="00CF3A1D" w:rsidP="00704DAD" w:rsidRDefault="53BB4564" w14:paraId="323352B6" w14:textId="272E8FB2">
      <w:pPr>
        <w:pStyle w:val="Heading2"/>
      </w:pPr>
      <w:bookmarkStart w:name="_Toc99102397" w:id="496"/>
      <w:bookmarkStart w:name="_Toc1649492505" w:id="497"/>
      <w:bookmarkStart w:name="_Toc109127736" w:id="498"/>
      <w:bookmarkStart w:name="_Toc191538596" w:id="499"/>
      <w:bookmarkStart w:name="_Toc133844926" w:id="500"/>
      <w:bookmarkStart w:name="_Toc1117020063" w:id="501"/>
      <w:bookmarkStart w:name="_Toc1256150836" w:id="1481960403"/>
      <w:r w:rsidR="6F1169FC">
        <w:rPr/>
        <w:t>Money or Property (</w:t>
      </w:r>
      <w:r w:rsidR="18812EA0">
        <w:rPr/>
        <w:t>Client</w:t>
      </w:r>
      <w:r w:rsidR="6F1169FC">
        <w:rPr/>
        <w:t>) Policy and Procedure</w:t>
      </w:r>
      <w:bookmarkEnd w:id="496"/>
      <w:bookmarkEnd w:id="497"/>
      <w:bookmarkEnd w:id="498"/>
      <w:bookmarkEnd w:id="499"/>
      <w:bookmarkEnd w:id="500"/>
      <w:bookmarkEnd w:id="501"/>
      <w:bookmarkEnd w:id="1481960403"/>
    </w:p>
    <w:p w:rsidR="007405C7" w:rsidP="007405C7" w:rsidRDefault="007405C7" w14:paraId="144878B5" w14:textId="77777777"/>
    <w:tbl>
      <w:tblPr>
        <w:tblW w:w="10115" w:type="dxa"/>
        <w:tbl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insideH w:val="single" w:color="808080" w:themeColor="background1" w:themeShade="80" w:sz="4" w:space="0"/>
          <w:insideV w:val="single" w:color="808080" w:themeColor="background1" w:themeShade="80" w:sz="4" w:space="0"/>
        </w:tblBorders>
        <w:tblLook w:val="04A0" w:firstRow="1" w:lastRow="0" w:firstColumn="1" w:lastColumn="0" w:noHBand="0" w:noVBand="1"/>
      </w:tblPr>
      <w:tblGrid>
        <w:gridCol w:w="1312"/>
        <w:gridCol w:w="2096"/>
        <w:gridCol w:w="2395"/>
        <w:gridCol w:w="1946"/>
        <w:gridCol w:w="2366"/>
      </w:tblGrid>
      <w:tr w:rsidRPr="001F41B0" w:rsidR="007405C7" w:rsidTr="787DA298" w14:paraId="638A6B48" w14:textId="77777777">
        <w:trPr>
          <w:trHeight w:val="400"/>
        </w:trPr>
        <w:tc>
          <w:tcPr>
            <w:tcW w:w="10115" w:type="dxa"/>
            <w:gridSpan w:val="5"/>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Mar/>
          </w:tcPr>
          <w:p w:rsidRPr="00D64FFC" w:rsidR="007405C7" w:rsidP="00391BB4" w:rsidRDefault="007405C7" w14:paraId="2CF58F62" w14:textId="77777777">
            <w:pPr>
              <w:spacing w:line="360" w:lineRule="auto"/>
              <w:contextualSpacing/>
              <w:rPr>
                <w:rFonts w:cs="Arial"/>
                <w:b/>
                <w:bCs/>
                <w:color w:val="auto"/>
                <w:szCs w:val="24"/>
              </w:rPr>
            </w:pPr>
            <w:r w:rsidRPr="00D64FFC">
              <w:rPr>
                <w:rFonts w:cs="Arial"/>
                <w:b/>
                <w:bCs/>
                <w:color w:val="auto"/>
                <w:szCs w:val="24"/>
              </w:rPr>
              <w:t>Record of policy development</w:t>
            </w:r>
          </w:p>
        </w:tc>
      </w:tr>
      <w:tr w:rsidRPr="001F41B0" w:rsidR="007405C7" w:rsidTr="787DA298" w14:paraId="029A1BEA" w14:textId="77777777">
        <w:trPr>
          <w:trHeight w:val="400"/>
        </w:trPr>
        <w:tc>
          <w:tcPr>
            <w:tcW w:w="1312"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Mar/>
          </w:tcPr>
          <w:p w:rsidRPr="00D64FFC" w:rsidR="007405C7" w:rsidP="00391BB4" w:rsidRDefault="007405C7" w14:paraId="50428A56" w14:textId="77777777">
            <w:pPr>
              <w:spacing w:line="360" w:lineRule="auto"/>
              <w:contextualSpacing/>
              <w:rPr>
                <w:rFonts w:cs="Arial"/>
                <w:b/>
                <w:bCs/>
                <w:color w:val="auto"/>
                <w:szCs w:val="24"/>
              </w:rPr>
            </w:pPr>
            <w:r w:rsidRPr="00D64FFC">
              <w:rPr>
                <w:rFonts w:cs="Arial"/>
                <w:b/>
                <w:bCs/>
                <w:color w:val="auto"/>
                <w:szCs w:val="24"/>
              </w:rPr>
              <w:t>Version</w:t>
            </w:r>
          </w:p>
        </w:tc>
        <w:tc>
          <w:tcPr>
            <w:tcW w:w="209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Mar/>
          </w:tcPr>
          <w:p w:rsidRPr="00D64FFC" w:rsidR="007405C7" w:rsidP="00391BB4" w:rsidRDefault="007405C7" w14:paraId="23C1F5A3" w14:textId="77777777">
            <w:pPr>
              <w:spacing w:line="360" w:lineRule="auto"/>
              <w:contextualSpacing/>
              <w:rPr>
                <w:rFonts w:cs="Arial"/>
                <w:b/>
                <w:bCs/>
                <w:color w:val="auto"/>
                <w:szCs w:val="24"/>
              </w:rPr>
            </w:pPr>
            <w:r w:rsidRPr="00D64FFC">
              <w:rPr>
                <w:rFonts w:cs="Arial"/>
                <w:b/>
                <w:bCs/>
                <w:color w:val="auto"/>
                <w:szCs w:val="24"/>
              </w:rPr>
              <w:t>Date approved</w:t>
            </w:r>
          </w:p>
        </w:tc>
        <w:tc>
          <w:tcPr>
            <w:tcW w:w="239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Mar/>
          </w:tcPr>
          <w:p w:rsidRPr="00D64FFC" w:rsidR="007405C7" w:rsidP="00391BB4" w:rsidRDefault="007405C7" w14:paraId="62F9335F" w14:textId="77777777">
            <w:pPr>
              <w:spacing w:line="360" w:lineRule="auto"/>
              <w:contextualSpacing/>
              <w:rPr>
                <w:rFonts w:cs="Arial"/>
                <w:b/>
                <w:bCs/>
                <w:color w:val="auto"/>
                <w:szCs w:val="24"/>
              </w:rPr>
            </w:pPr>
            <w:r w:rsidRPr="00D64FFC">
              <w:rPr>
                <w:rFonts w:cs="Arial"/>
                <w:b/>
                <w:bCs/>
                <w:color w:val="auto"/>
                <w:szCs w:val="24"/>
              </w:rPr>
              <w:t>Nature of amendments</w:t>
            </w:r>
          </w:p>
        </w:tc>
        <w:tc>
          <w:tcPr>
            <w:tcW w:w="194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Mar/>
          </w:tcPr>
          <w:p w:rsidRPr="00D64FFC" w:rsidR="007405C7" w:rsidP="00391BB4" w:rsidRDefault="007405C7" w14:paraId="0D34B675" w14:textId="77777777">
            <w:pPr>
              <w:spacing w:line="360" w:lineRule="auto"/>
              <w:contextualSpacing/>
              <w:rPr>
                <w:rFonts w:cs="Arial"/>
                <w:b/>
                <w:bCs/>
                <w:color w:val="auto"/>
                <w:szCs w:val="24"/>
              </w:rPr>
            </w:pPr>
            <w:r w:rsidRPr="00D64FFC">
              <w:rPr>
                <w:rFonts w:cs="Arial"/>
                <w:b/>
                <w:bCs/>
                <w:color w:val="auto"/>
                <w:szCs w:val="24"/>
              </w:rPr>
              <w:t>Approved by</w:t>
            </w:r>
          </w:p>
        </w:tc>
        <w:tc>
          <w:tcPr>
            <w:tcW w:w="236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Mar/>
          </w:tcPr>
          <w:p w:rsidRPr="00D64FFC" w:rsidR="007405C7" w:rsidP="00391BB4" w:rsidRDefault="007405C7" w14:paraId="3A484C0B" w14:textId="77777777">
            <w:pPr>
              <w:spacing w:line="360" w:lineRule="auto"/>
              <w:contextualSpacing/>
              <w:rPr>
                <w:rFonts w:cs="Arial"/>
                <w:b/>
                <w:bCs/>
                <w:color w:val="auto"/>
                <w:szCs w:val="24"/>
              </w:rPr>
            </w:pPr>
            <w:r w:rsidRPr="00D64FFC">
              <w:rPr>
                <w:rFonts w:cs="Arial"/>
                <w:b/>
                <w:bCs/>
                <w:color w:val="auto"/>
                <w:szCs w:val="24"/>
              </w:rPr>
              <w:t>Date for Review</w:t>
            </w:r>
          </w:p>
        </w:tc>
      </w:tr>
      <w:tr w:rsidRPr="001F41B0" w:rsidR="007405C7" w:rsidTr="787DA298" w14:paraId="1490DEC1" w14:textId="77777777">
        <w:trPr>
          <w:trHeight w:val="392"/>
        </w:trPr>
        <w:tc>
          <w:tcPr>
            <w:tcW w:w="1312"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787DA298" w:rsidP="787DA298" w:rsidRDefault="787DA298" w14:paraId="66015396" w14:textId="3A54FF8E">
            <w:pPr>
              <w:widowControl w:val="0"/>
              <w:spacing w:after="0" w:line="360" w:lineRule="auto"/>
              <w:contextualSpacing w:val="1"/>
              <w:rPr>
                <w:rFonts w:ascii="Arial" w:hAnsi="Arial" w:eastAsia="Arial" w:cs="Arial"/>
                <w:b w:val="0"/>
                <w:bCs w:val="0"/>
                <w:i w:val="0"/>
                <w:iCs w:val="0"/>
                <w:caps w:val="0"/>
                <w:smallCaps w:val="0"/>
                <w:color w:val="000000" w:themeColor="text1" w:themeTint="FF" w:themeShade="FF"/>
                <w:sz w:val="24"/>
                <w:szCs w:val="24"/>
              </w:rPr>
            </w:pPr>
            <w:r w:rsidRPr="787DA298" w:rsidR="787DA298">
              <w:rPr>
                <w:rFonts w:ascii="Arial" w:hAnsi="Arial" w:eastAsia="Arial" w:cs="Arial"/>
                <w:b w:val="0"/>
                <w:bCs w:val="0"/>
                <w:i w:val="0"/>
                <w:iCs w:val="0"/>
                <w:caps w:val="0"/>
                <w:smallCaps w:val="0"/>
                <w:color w:val="000000" w:themeColor="text1" w:themeTint="FF" w:themeShade="FF"/>
                <w:sz w:val="24"/>
                <w:szCs w:val="24"/>
                <w:lang w:val="en-GB"/>
              </w:rPr>
              <w:t>1.0</w:t>
            </w:r>
          </w:p>
        </w:tc>
        <w:tc>
          <w:tcPr>
            <w:tcW w:w="209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787DA298" w:rsidP="787DA298" w:rsidRDefault="787DA298" w14:paraId="1AF944C9" w14:textId="7FCA87A9">
            <w:pPr>
              <w:widowControl w:val="0"/>
              <w:spacing w:after="0" w:line="360" w:lineRule="auto"/>
              <w:contextualSpacing w:val="1"/>
              <w:rPr>
                <w:rFonts w:ascii="Arial" w:hAnsi="Arial" w:eastAsia="Arial" w:cs="Arial"/>
                <w:b w:val="0"/>
                <w:bCs w:val="0"/>
                <w:i w:val="0"/>
                <w:iCs w:val="0"/>
                <w:caps w:val="0"/>
                <w:smallCaps w:val="0"/>
                <w:color w:val="000000" w:themeColor="text1" w:themeTint="FF" w:themeShade="FF"/>
                <w:sz w:val="24"/>
                <w:szCs w:val="24"/>
              </w:rPr>
            </w:pPr>
            <w:r w:rsidRPr="787DA298" w:rsidR="787DA298">
              <w:rPr>
                <w:rFonts w:ascii="Arial" w:hAnsi="Arial" w:eastAsia="Arial" w:cs="Arial"/>
                <w:b w:val="0"/>
                <w:bCs w:val="0"/>
                <w:i w:val="0"/>
                <w:iCs w:val="0"/>
                <w:caps w:val="0"/>
                <w:smallCaps w:val="0"/>
                <w:color w:val="000000" w:themeColor="text1" w:themeTint="FF" w:themeShade="FF"/>
                <w:sz w:val="24"/>
                <w:szCs w:val="24"/>
                <w:lang w:val="en-GB"/>
              </w:rPr>
              <w:t>16/09/2026</w:t>
            </w:r>
          </w:p>
        </w:tc>
        <w:tc>
          <w:tcPr>
            <w:tcW w:w="239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787DA298" w:rsidP="787DA298" w:rsidRDefault="787DA298" w14:paraId="789B2D03" w14:textId="0E274A27">
            <w:pPr>
              <w:widowControl w:val="0"/>
              <w:spacing w:after="0" w:line="360" w:lineRule="auto"/>
              <w:contextualSpacing w:val="1"/>
              <w:rPr>
                <w:rFonts w:ascii="Arial" w:hAnsi="Arial" w:eastAsia="Arial" w:cs="Arial"/>
                <w:b w:val="0"/>
                <w:bCs w:val="0"/>
                <w:i w:val="0"/>
                <w:iCs w:val="0"/>
                <w:caps w:val="0"/>
                <w:smallCaps w:val="0"/>
                <w:color w:val="000000" w:themeColor="text1" w:themeTint="FF" w:themeShade="FF"/>
                <w:sz w:val="24"/>
                <w:szCs w:val="24"/>
              </w:rPr>
            </w:pPr>
            <w:r w:rsidRPr="787DA298" w:rsidR="787DA298">
              <w:rPr>
                <w:rFonts w:ascii="Arial" w:hAnsi="Arial" w:eastAsia="Arial" w:cs="Arial"/>
                <w:b w:val="0"/>
                <w:bCs w:val="0"/>
                <w:i w:val="0"/>
                <w:iCs w:val="0"/>
                <w:caps w:val="0"/>
                <w:smallCaps w:val="0"/>
                <w:color w:val="000000" w:themeColor="text1" w:themeTint="FF" w:themeShade="FF"/>
                <w:sz w:val="24"/>
                <w:szCs w:val="24"/>
                <w:lang w:val="en-GB"/>
              </w:rPr>
              <w:t>Initial copywriting</w:t>
            </w:r>
          </w:p>
        </w:tc>
        <w:tc>
          <w:tcPr>
            <w:tcW w:w="194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787DA298" w:rsidP="787DA298" w:rsidRDefault="787DA298" w14:paraId="26CF687A" w14:textId="1AC7222C">
            <w:pPr>
              <w:widowControl w:val="0"/>
              <w:spacing w:after="0" w:line="360" w:lineRule="auto"/>
              <w:rPr>
                <w:rFonts w:ascii="Arial" w:hAnsi="Arial" w:eastAsia="Arial" w:cs="Arial"/>
                <w:b w:val="0"/>
                <w:bCs w:val="0"/>
                <w:i w:val="0"/>
                <w:iCs w:val="0"/>
                <w:caps w:val="0"/>
                <w:smallCaps w:val="0"/>
                <w:color w:val="000000" w:themeColor="text1" w:themeTint="FF" w:themeShade="FF"/>
                <w:sz w:val="24"/>
                <w:szCs w:val="24"/>
              </w:rPr>
            </w:pPr>
            <w:r w:rsidRPr="787DA298" w:rsidR="787DA298">
              <w:rPr>
                <w:rFonts w:ascii="Arial" w:hAnsi="Arial" w:eastAsia="Arial" w:cs="Arial"/>
                <w:b w:val="0"/>
                <w:bCs w:val="0"/>
                <w:i w:val="0"/>
                <w:iCs w:val="0"/>
                <w:caps w:val="0"/>
                <w:smallCaps w:val="0"/>
                <w:color w:val="000000" w:themeColor="text1" w:themeTint="FF" w:themeShade="FF"/>
                <w:sz w:val="24"/>
                <w:szCs w:val="24"/>
                <w:lang w:val="en-GB"/>
              </w:rPr>
              <w:t>Steve Psaltis</w:t>
            </w:r>
          </w:p>
        </w:tc>
        <w:tc>
          <w:tcPr>
            <w:tcW w:w="236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787DA298" w:rsidP="787DA298" w:rsidRDefault="787DA298" w14:paraId="6AD5977B" w14:textId="33FE11DD">
            <w:pPr>
              <w:widowControl w:val="0"/>
              <w:spacing w:after="0" w:line="360" w:lineRule="auto"/>
              <w:contextualSpacing w:val="1"/>
              <w:rPr>
                <w:rFonts w:ascii="Arial" w:hAnsi="Arial" w:eastAsia="Arial" w:cs="Arial"/>
                <w:b w:val="0"/>
                <w:bCs w:val="0"/>
                <w:i w:val="0"/>
                <w:iCs w:val="0"/>
                <w:caps w:val="0"/>
                <w:smallCaps w:val="0"/>
                <w:color w:val="000000" w:themeColor="text1" w:themeTint="FF" w:themeShade="FF"/>
                <w:sz w:val="24"/>
                <w:szCs w:val="24"/>
              </w:rPr>
            </w:pPr>
            <w:r w:rsidRPr="787DA298" w:rsidR="787DA298">
              <w:rPr>
                <w:rFonts w:ascii="Arial" w:hAnsi="Arial" w:eastAsia="Arial" w:cs="Arial"/>
                <w:b w:val="0"/>
                <w:bCs w:val="0"/>
                <w:i w:val="0"/>
                <w:iCs w:val="0"/>
                <w:caps w:val="0"/>
                <w:smallCaps w:val="0"/>
                <w:color w:val="000000" w:themeColor="text1" w:themeTint="FF" w:themeShade="FF"/>
                <w:sz w:val="24"/>
                <w:szCs w:val="24"/>
                <w:lang w:val="en-GB"/>
              </w:rPr>
              <w:t>16/03/2027</w:t>
            </w:r>
          </w:p>
        </w:tc>
      </w:tr>
      <w:tr w:rsidRPr="001F41B0" w:rsidR="007405C7" w:rsidTr="787DA298" w14:paraId="1A9C85A0" w14:textId="77777777">
        <w:trPr>
          <w:trHeight w:val="392"/>
        </w:trPr>
        <w:tc>
          <w:tcPr>
            <w:tcW w:w="1312"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Pr="003917B7" w:rsidR="007405C7" w:rsidP="787DA298" w:rsidRDefault="007405C7" w14:paraId="14BE4A8A" w14:textId="52667787">
            <w:pPr>
              <w:spacing w:line="360" w:lineRule="auto"/>
              <w:contextualSpacing w:val="1"/>
              <w:rPr>
                <w:rFonts w:cs="Arial"/>
                <w:color w:val="auto"/>
              </w:rPr>
            </w:pPr>
          </w:p>
        </w:tc>
        <w:tc>
          <w:tcPr>
            <w:tcW w:w="209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Pr="003917B7" w:rsidR="007405C7" w:rsidP="787DA298" w:rsidRDefault="007405C7" w14:paraId="633E3AFD" w14:textId="0B29682D">
            <w:pPr>
              <w:spacing w:line="360" w:lineRule="auto"/>
              <w:contextualSpacing w:val="1"/>
              <w:rPr>
                <w:rFonts w:cs="Arial"/>
                <w:color w:val="auto"/>
              </w:rPr>
            </w:pPr>
          </w:p>
        </w:tc>
        <w:tc>
          <w:tcPr>
            <w:tcW w:w="239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Pr="003917B7" w:rsidR="007405C7" w:rsidP="787DA298" w:rsidRDefault="007405C7" w14:paraId="6569F837" w14:textId="580A4216">
            <w:pPr>
              <w:spacing w:line="360" w:lineRule="auto"/>
              <w:contextualSpacing w:val="1"/>
              <w:rPr>
                <w:rFonts w:cs="Arial"/>
                <w:color w:val="auto"/>
              </w:rPr>
            </w:pPr>
          </w:p>
        </w:tc>
        <w:tc>
          <w:tcPr>
            <w:tcW w:w="194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Pr="003917B7" w:rsidR="007405C7" w:rsidP="787DA298" w:rsidRDefault="007405C7" w14:paraId="2D643CEF" w14:textId="790F6681">
            <w:pPr>
              <w:spacing w:line="360" w:lineRule="auto"/>
              <w:contextualSpacing w:val="1"/>
              <w:rPr>
                <w:rFonts w:cs="Arial"/>
                <w:color w:val="auto"/>
              </w:rPr>
            </w:pPr>
          </w:p>
        </w:tc>
        <w:tc>
          <w:tcPr>
            <w:tcW w:w="236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Pr="003917B7" w:rsidR="007405C7" w:rsidP="787DA298" w:rsidRDefault="007405C7" w14:paraId="79826653" w14:textId="23A2AAF4">
            <w:pPr>
              <w:spacing w:line="360" w:lineRule="auto"/>
              <w:contextualSpacing w:val="1"/>
              <w:rPr>
                <w:rFonts w:cs="Arial"/>
                <w:color w:val="auto"/>
              </w:rPr>
            </w:pPr>
          </w:p>
        </w:tc>
      </w:tr>
      <w:tr w:rsidR="007405C7" w:rsidTr="787DA298" w14:paraId="765A1A8C" w14:textId="77777777">
        <w:trPr>
          <w:trHeight w:val="300"/>
        </w:trPr>
        <w:tc>
          <w:tcPr>
            <w:tcW w:w="1312"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Pr="0038065B" w:rsidR="007405C7" w:rsidP="00391BB4" w:rsidRDefault="007405C7" w14:paraId="01BF0E31" w14:textId="65A738EF">
            <w:pPr>
              <w:spacing w:line="360" w:lineRule="auto"/>
              <w:rPr>
                <w:rFonts w:cs="Arial"/>
                <w:color w:val="auto"/>
                <w:highlight w:val="yellow"/>
              </w:rPr>
            </w:pPr>
          </w:p>
        </w:tc>
        <w:tc>
          <w:tcPr>
            <w:tcW w:w="209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Pr="0038065B" w:rsidR="007405C7" w:rsidP="00391BB4" w:rsidRDefault="007405C7" w14:paraId="199010B8" w14:textId="7E33504A">
            <w:pPr>
              <w:spacing w:line="360" w:lineRule="auto"/>
              <w:rPr>
                <w:rFonts w:cs="Arial"/>
                <w:color w:val="auto"/>
                <w:highlight w:val="yellow"/>
              </w:rPr>
            </w:pPr>
          </w:p>
        </w:tc>
        <w:tc>
          <w:tcPr>
            <w:tcW w:w="239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Pr="0038065B" w:rsidR="007405C7" w:rsidP="00391BB4" w:rsidRDefault="0038065B" w14:paraId="46DE2F0C" w14:textId="7A602A76">
            <w:pPr>
              <w:spacing w:line="360" w:lineRule="auto"/>
              <w:rPr>
                <w:rFonts w:cs="Arial"/>
                <w:color w:val="auto"/>
                <w:highlight w:val="yellow"/>
              </w:rPr>
            </w:pPr>
          </w:p>
        </w:tc>
        <w:tc>
          <w:tcPr>
            <w:tcW w:w="194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Pr="0038065B" w:rsidR="007405C7" w:rsidP="00391BB4" w:rsidRDefault="0038065B" w14:paraId="54BFC5C9" w14:textId="35A73057">
            <w:pPr>
              <w:spacing w:line="360" w:lineRule="auto"/>
              <w:rPr>
                <w:rFonts w:cs="Arial"/>
                <w:color w:val="auto"/>
                <w:highlight w:val="yellow"/>
              </w:rPr>
            </w:pPr>
          </w:p>
        </w:tc>
        <w:tc>
          <w:tcPr>
            <w:tcW w:w="236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Pr="0038065B" w:rsidR="007405C7" w:rsidP="00391BB4" w:rsidRDefault="0038065B" w14:paraId="5C139579" w14:textId="358A3927">
            <w:pPr>
              <w:spacing w:line="360" w:lineRule="auto"/>
              <w:rPr>
                <w:rFonts w:cs="Arial"/>
                <w:color w:val="auto"/>
                <w:highlight w:val="yellow"/>
              </w:rPr>
            </w:pPr>
          </w:p>
        </w:tc>
      </w:tr>
    </w:tbl>
    <w:p w:rsidR="007405C7" w:rsidP="007405C7" w:rsidRDefault="007405C7" w14:paraId="5934F2E5" w14:textId="77777777"/>
    <w:p w:rsidRPr="003917B7" w:rsidR="00CF3A1D" w:rsidP="005E642E" w:rsidRDefault="00CF3A1D" w14:paraId="7B39A4AA" w14:textId="77777777">
      <w:pPr>
        <w:spacing w:line="360" w:lineRule="auto"/>
        <w:contextualSpacing/>
        <w:rPr>
          <w:rFonts w:cs="Arial"/>
          <w:b/>
          <w:color w:val="auto"/>
          <w:szCs w:val="24"/>
        </w:rPr>
      </w:pPr>
    </w:p>
    <w:p w:rsidRPr="003917B7" w:rsidR="00CF3A1D" w:rsidP="005E642E" w:rsidRDefault="00CF3A1D" w14:paraId="6D6EFDC6" w14:textId="77777777">
      <w:pPr>
        <w:spacing w:line="360" w:lineRule="auto"/>
        <w:contextualSpacing/>
        <w:rPr>
          <w:rFonts w:cs="Arial"/>
          <w:color w:val="auto"/>
          <w:szCs w:val="24"/>
        </w:rPr>
      </w:pPr>
      <w:r w:rsidRPr="003917B7">
        <w:rPr>
          <w:rFonts w:cs="Arial"/>
          <w:b/>
          <w:color w:val="auto"/>
          <w:szCs w:val="24"/>
        </w:rPr>
        <w:t>POLICY PURPOSE AND SCOPE</w:t>
      </w:r>
    </w:p>
    <w:p w:rsidRPr="003917B7" w:rsidR="00CF3A1D" w:rsidP="787DA298" w:rsidRDefault="00CF3A1D" w14:paraId="6C78A895" w14:textId="7A1B4159">
      <w:pPr>
        <w:autoSpaceDE/>
        <w:autoSpaceDN/>
        <w:snapToGrid w:val="0"/>
        <w:spacing w:line="360" w:lineRule="auto"/>
        <w:contextualSpacing w:val="1"/>
        <w:jc w:val="both"/>
        <w:rPr>
          <w:rFonts w:eastAsia="Arial" w:cs="Arial"/>
          <w:color w:val="auto"/>
        </w:rPr>
      </w:pPr>
      <w:r w:rsidRPr="787DA298" w:rsidR="426D4586">
        <w:rPr>
          <w:rFonts w:eastAsia="Arial" w:cs="Arial"/>
          <w:color w:val="auto"/>
        </w:rPr>
        <w:t xml:space="preserve">This policy and procedure provide guidance for staff who </w:t>
      </w:r>
      <w:r w:rsidRPr="787DA298" w:rsidR="426D4586">
        <w:rPr>
          <w:rFonts w:eastAsia="Arial" w:cs="Arial"/>
          <w:color w:val="auto"/>
        </w:rPr>
        <w:t>assist</w:t>
      </w:r>
      <w:r w:rsidRPr="787DA298" w:rsidR="426D4586">
        <w:rPr>
          <w:rFonts w:eastAsia="Arial" w:cs="Arial"/>
          <w:color w:val="auto"/>
        </w:rPr>
        <w:t xml:space="preserve"> </w:t>
      </w:r>
      <w:r w:rsidRPr="787DA298" w:rsidR="0D81DC01">
        <w:rPr>
          <w:rFonts w:eastAsia="Arial" w:cs="Arial"/>
          <w:color w:val="auto"/>
        </w:rPr>
        <w:t>client</w:t>
      </w:r>
      <w:r w:rsidRPr="787DA298" w:rsidR="426D4586">
        <w:rPr>
          <w:rFonts w:eastAsia="Arial" w:cs="Arial"/>
          <w:color w:val="auto"/>
        </w:rPr>
        <w:t xml:space="preserve">s to manage their financial affairs, or who have access to </w:t>
      </w:r>
      <w:r w:rsidRPr="787DA298" w:rsidR="0D81DC01">
        <w:rPr>
          <w:rFonts w:eastAsia="Arial" w:cs="Arial"/>
          <w:color w:val="auto"/>
        </w:rPr>
        <w:t>client</w:t>
      </w:r>
      <w:r w:rsidRPr="787DA298" w:rsidR="426D4586">
        <w:rPr>
          <w:rFonts w:eastAsia="Arial" w:cs="Arial"/>
          <w:color w:val="auto"/>
        </w:rPr>
        <w:t xml:space="preserve">s’ personal belongings. It aims to ensure staff do so in an honest, </w:t>
      </w:r>
      <w:r w:rsidRPr="787DA298" w:rsidR="426D4586">
        <w:rPr>
          <w:rFonts w:eastAsia="Arial" w:cs="Arial"/>
          <w:color w:val="auto"/>
        </w:rPr>
        <w:t>transparent</w:t>
      </w:r>
      <w:r w:rsidRPr="787DA298" w:rsidR="426D4586">
        <w:rPr>
          <w:rFonts w:eastAsia="Arial" w:cs="Arial"/>
          <w:color w:val="auto"/>
        </w:rPr>
        <w:t xml:space="preserve"> and accountable manner, and in the best interests of </w:t>
      </w:r>
      <w:r w:rsidRPr="787DA298" w:rsidR="0D81DC01">
        <w:rPr>
          <w:rFonts w:eastAsia="Arial" w:cs="Arial"/>
          <w:color w:val="auto"/>
        </w:rPr>
        <w:t>client</w:t>
      </w:r>
      <w:r w:rsidRPr="787DA298" w:rsidR="426D4586">
        <w:rPr>
          <w:rFonts w:eastAsia="Arial" w:cs="Arial"/>
          <w:color w:val="auto"/>
        </w:rPr>
        <w:t xml:space="preserve">s. </w:t>
      </w:r>
      <w:r>
        <w:br/>
      </w:r>
    </w:p>
    <w:p w:rsidRPr="003917B7" w:rsidR="00CF3A1D" w:rsidP="005E642E" w:rsidRDefault="00CF3A1D" w14:paraId="6BE84F5E" w14:textId="77777777">
      <w:pPr>
        <w:spacing w:line="360" w:lineRule="auto"/>
        <w:contextualSpacing/>
        <w:rPr>
          <w:rFonts w:eastAsia="Arial" w:cs="Arial"/>
          <w:color w:val="auto"/>
          <w:szCs w:val="24"/>
        </w:rPr>
      </w:pPr>
      <w:r w:rsidRPr="003917B7">
        <w:rPr>
          <w:rFonts w:eastAsia="Arial" w:cs="Arial"/>
          <w:color w:val="auto"/>
          <w:szCs w:val="24"/>
        </w:rPr>
        <w:t>The policy and procedure apply to all staff and meets relevant legislation, regulations and Standards.</w:t>
      </w:r>
    </w:p>
    <w:p w:rsidRPr="003917B7" w:rsidR="00CF3A1D" w:rsidP="005E642E" w:rsidRDefault="00CF3A1D" w14:paraId="4A39B113" w14:textId="77777777">
      <w:pPr>
        <w:spacing w:line="360" w:lineRule="auto"/>
        <w:contextualSpacing/>
        <w:rPr>
          <w:rFonts w:cs="Arial"/>
          <w:b/>
          <w:color w:val="auto"/>
          <w:szCs w:val="24"/>
        </w:rPr>
      </w:pPr>
    </w:p>
    <w:p w:rsidRPr="003917B7" w:rsidR="00CF3A1D" w:rsidP="787DA298" w:rsidRDefault="00CF3A1D" w14:paraId="31E5F1D6" w14:textId="2984D40B">
      <w:pPr>
        <w:spacing w:line="360" w:lineRule="auto"/>
        <w:contextualSpacing w:val="1"/>
        <w:rPr>
          <w:rFonts w:cs="Arial"/>
          <w:b w:val="1"/>
          <w:bCs w:val="1"/>
          <w:color w:val="auto"/>
        </w:rPr>
      </w:pPr>
      <w:r w:rsidRPr="787DA298" w:rsidR="426D4586">
        <w:rPr>
          <w:rFonts w:cs="Arial"/>
          <w:b w:val="1"/>
          <w:bCs w:val="1"/>
          <w:color w:val="auto"/>
        </w:rPr>
        <w:t>DEFINITIONS</w:t>
      </w:r>
    </w:p>
    <w:tbl>
      <w:tblPr>
        <w:tblStyle w:val="TableGrid"/>
        <w:tblW w:w="0" w:type="auto"/>
        <w:tblLook w:val="04A0" w:firstRow="1" w:lastRow="0" w:firstColumn="1" w:lastColumn="0" w:noHBand="0" w:noVBand="1"/>
      </w:tblPr>
      <w:tblGrid>
        <w:gridCol w:w="2918"/>
        <w:gridCol w:w="6098"/>
      </w:tblGrid>
      <w:tr w:rsidRPr="001F41B0" w:rsidR="00CF3A1D" w:rsidTr="00D64FFC" w14:paraId="1F199F02" w14:textId="77777777">
        <w:tc>
          <w:tcPr>
            <w:tcW w:w="3114" w:type="dxa"/>
            <w:shd w:val="clear" w:color="auto" w:fill="B4C6E7" w:themeFill="accent1" w:themeFillTint="66"/>
          </w:tcPr>
          <w:p w:rsidRPr="003917B7" w:rsidR="00CF3A1D" w:rsidP="005E642E" w:rsidRDefault="00CF3A1D" w14:paraId="5D7B628D" w14:textId="77777777">
            <w:pPr>
              <w:spacing w:line="360" w:lineRule="auto"/>
              <w:contextualSpacing/>
              <w:rPr>
                <w:rFonts w:cs="Arial"/>
                <w:b/>
                <w:color w:val="auto"/>
                <w:szCs w:val="24"/>
              </w:rPr>
            </w:pPr>
            <w:r w:rsidRPr="003917B7">
              <w:rPr>
                <w:rFonts w:cs="Arial"/>
                <w:b/>
                <w:color w:val="auto"/>
                <w:szCs w:val="24"/>
              </w:rPr>
              <w:t>Word</w:t>
            </w:r>
          </w:p>
        </w:tc>
        <w:tc>
          <w:tcPr>
            <w:tcW w:w="6622" w:type="dxa"/>
            <w:shd w:val="clear" w:color="auto" w:fill="B4C6E7" w:themeFill="accent1" w:themeFillTint="66"/>
          </w:tcPr>
          <w:p w:rsidRPr="003917B7" w:rsidR="00CF3A1D" w:rsidP="005E642E" w:rsidRDefault="00CF3A1D" w14:paraId="6180A3D2" w14:textId="77777777">
            <w:pPr>
              <w:autoSpaceDE/>
              <w:autoSpaceDN/>
              <w:snapToGrid w:val="0"/>
              <w:spacing w:line="360" w:lineRule="auto"/>
              <w:contextualSpacing/>
              <w:jc w:val="both"/>
              <w:rPr>
                <w:rFonts w:eastAsia="Arial" w:cs="Arial"/>
                <w:b/>
                <w:color w:val="auto"/>
                <w:szCs w:val="24"/>
              </w:rPr>
            </w:pPr>
            <w:r w:rsidRPr="003917B7">
              <w:rPr>
                <w:rFonts w:eastAsia="Arial" w:cs="Arial"/>
                <w:b/>
                <w:color w:val="auto"/>
                <w:szCs w:val="24"/>
              </w:rPr>
              <w:t>Definitions</w:t>
            </w:r>
          </w:p>
        </w:tc>
      </w:tr>
      <w:tr w:rsidRPr="001F41B0" w:rsidR="00CF3A1D" w:rsidTr="00512DEF" w14:paraId="266F3163" w14:textId="77777777">
        <w:tc>
          <w:tcPr>
            <w:tcW w:w="3114" w:type="dxa"/>
          </w:tcPr>
          <w:p w:rsidRPr="003917B7" w:rsidR="00CF3A1D" w:rsidP="005E642E" w:rsidRDefault="00CF3A1D" w14:paraId="34F5E2E6" w14:textId="77777777">
            <w:pPr>
              <w:spacing w:line="360" w:lineRule="auto"/>
              <w:contextualSpacing/>
              <w:rPr>
                <w:rFonts w:cs="Arial"/>
                <w:color w:val="auto"/>
                <w:szCs w:val="24"/>
              </w:rPr>
            </w:pPr>
            <w:r w:rsidRPr="003917B7">
              <w:rPr>
                <w:rFonts w:cs="Arial"/>
                <w:color w:val="auto"/>
                <w:szCs w:val="24"/>
              </w:rPr>
              <w:t xml:space="preserve">Financial abuse </w:t>
            </w:r>
          </w:p>
        </w:tc>
        <w:tc>
          <w:tcPr>
            <w:tcW w:w="6622" w:type="dxa"/>
          </w:tcPr>
          <w:p w:rsidRPr="003917B7" w:rsidR="00CF3A1D" w:rsidP="005E642E" w:rsidRDefault="00CF3A1D" w14:paraId="580E5CDB" w14:textId="77777777">
            <w:pPr>
              <w:autoSpaceDE/>
              <w:autoSpaceDN/>
              <w:snapToGrid w:val="0"/>
              <w:spacing w:line="360" w:lineRule="auto"/>
              <w:contextualSpacing/>
              <w:jc w:val="both"/>
              <w:rPr>
                <w:rFonts w:eastAsia="Arial" w:cs="Arial"/>
                <w:color w:val="auto"/>
                <w:szCs w:val="24"/>
              </w:rPr>
            </w:pPr>
            <w:r w:rsidRPr="003917B7">
              <w:rPr>
                <w:rFonts w:eastAsia="Arial" w:cs="Arial"/>
                <w:color w:val="auto"/>
                <w:szCs w:val="24"/>
              </w:rPr>
              <w:t xml:space="preserve">Any act which involves misusing the money or property of a person with disability without their full knowledge and consent. This includes theft of money, pension cheques or property as well as misuse of a power of attorney. </w:t>
            </w:r>
          </w:p>
          <w:p w:rsidRPr="003917B7" w:rsidR="00CF3A1D" w:rsidP="005E642E" w:rsidRDefault="00CF3A1D" w14:paraId="3A0D2C74" w14:textId="77777777">
            <w:pPr>
              <w:spacing w:line="360" w:lineRule="auto"/>
              <w:contextualSpacing/>
              <w:rPr>
                <w:rFonts w:cs="Arial"/>
                <w:b/>
                <w:color w:val="auto"/>
                <w:szCs w:val="24"/>
              </w:rPr>
            </w:pPr>
          </w:p>
        </w:tc>
      </w:tr>
    </w:tbl>
    <w:p w:rsidRPr="003917B7" w:rsidR="00CF3A1D" w:rsidP="005E642E" w:rsidRDefault="00CF3A1D" w14:paraId="12C6753D" w14:textId="77777777">
      <w:pPr>
        <w:spacing w:line="360" w:lineRule="auto"/>
        <w:contextualSpacing/>
        <w:rPr>
          <w:rFonts w:cs="Arial"/>
          <w:b/>
          <w:color w:val="auto"/>
          <w:szCs w:val="24"/>
        </w:rPr>
      </w:pPr>
    </w:p>
    <w:p w:rsidR="426D4586" w:rsidP="787DA298" w:rsidRDefault="426D4586" w14:paraId="4D41319B" w14:textId="5460C615">
      <w:pPr>
        <w:pStyle w:val="BNGHeading3"/>
        <w:numPr>
          <w:ilvl w:val="0"/>
          <w:numId w:val="0"/>
        </w:numPr>
        <w:ind w:left="0"/>
      </w:pPr>
      <w:r w:rsidR="426D4586">
        <w:rPr/>
        <w:t>POLICY OUTCOME</w:t>
      </w:r>
    </w:p>
    <w:p w:rsidRPr="003917B7" w:rsidR="00CF3A1D" w:rsidP="005E642E" w:rsidRDefault="00365FE0" w14:paraId="3FBAD9A9" w14:textId="1B832F82">
      <w:pPr>
        <w:widowControl/>
        <w:autoSpaceDE/>
        <w:autoSpaceDN/>
        <w:snapToGrid w:val="0"/>
        <w:spacing w:line="360" w:lineRule="auto"/>
        <w:contextualSpacing/>
        <w:jc w:val="both"/>
        <w:rPr>
          <w:rFonts w:eastAsia="Arial" w:cs="Arial"/>
          <w:color w:val="auto"/>
          <w:szCs w:val="24"/>
        </w:rPr>
      </w:pPr>
      <w:r w:rsidRPr="003917B7">
        <w:rPr>
          <w:rFonts w:eastAsia="Arial" w:cs="Arial"/>
          <w:color w:val="auto"/>
          <w:szCs w:val="24"/>
        </w:rPr>
        <w:t>Client</w:t>
      </w:r>
      <w:r w:rsidRPr="003917B7" w:rsidR="00CF3A1D">
        <w:rPr>
          <w:rFonts w:eastAsia="Arial" w:cs="Arial"/>
          <w:color w:val="auto"/>
          <w:szCs w:val="24"/>
        </w:rPr>
        <w:t xml:space="preserve"> money and property is secure, and each </w:t>
      </w:r>
      <w:r w:rsidRPr="003917B7">
        <w:rPr>
          <w:rFonts w:eastAsia="Arial" w:cs="Arial"/>
          <w:color w:val="auto"/>
          <w:szCs w:val="24"/>
        </w:rPr>
        <w:t>client</w:t>
      </w:r>
      <w:r w:rsidRPr="003917B7" w:rsidR="00CF3A1D">
        <w:rPr>
          <w:rFonts w:eastAsia="Arial" w:cs="Arial"/>
          <w:color w:val="auto"/>
          <w:szCs w:val="24"/>
        </w:rPr>
        <w:t xml:space="preserve"> uses their own money and property as they determine. </w:t>
      </w:r>
    </w:p>
    <w:p w:rsidRPr="003917B7" w:rsidR="00CF3A1D" w:rsidP="005E642E" w:rsidRDefault="00CF3A1D" w14:paraId="03E21C9D" w14:textId="77777777">
      <w:pPr>
        <w:spacing w:line="360" w:lineRule="auto"/>
        <w:contextualSpacing/>
        <w:rPr>
          <w:rFonts w:cs="Arial"/>
          <w:color w:val="auto"/>
          <w:szCs w:val="24"/>
        </w:rPr>
      </w:pPr>
    </w:p>
    <w:p w:rsidRPr="003917B7" w:rsidR="00CF3A1D" w:rsidP="787DA298" w:rsidRDefault="00CF3A1D" w14:paraId="14706251" w14:textId="77777777">
      <w:pPr>
        <w:pStyle w:val="BNGHeading3"/>
        <w:numPr>
          <w:ilvl w:val="0"/>
          <w:numId w:val="0"/>
        </w:numPr>
        <w:ind w:left="0"/>
      </w:pPr>
      <w:r w:rsidR="426D4586">
        <w:rPr/>
        <w:t>POLICY</w:t>
      </w:r>
    </w:p>
    <w:p w:rsidRPr="003917B7" w:rsidR="00CF3A1D" w:rsidP="005E642E" w:rsidRDefault="00CF3A1D" w14:paraId="36788881" w14:textId="446D44E3">
      <w:pPr>
        <w:spacing w:line="360" w:lineRule="auto"/>
        <w:contextualSpacing/>
        <w:rPr>
          <w:rFonts w:cs="Arial"/>
          <w:color w:val="auto"/>
          <w:szCs w:val="24"/>
        </w:rPr>
      </w:pPr>
      <w:r w:rsidRPr="003917B7">
        <w:rPr>
          <w:rFonts w:cs="Arial"/>
          <w:color w:val="auto"/>
          <w:szCs w:val="24"/>
        </w:rPr>
        <w:t xml:space="preserve">Where the provider has access to a </w:t>
      </w:r>
      <w:r w:rsidRPr="003917B7" w:rsidR="00365FE0">
        <w:rPr>
          <w:rFonts w:cs="Arial"/>
          <w:color w:val="auto"/>
          <w:szCs w:val="24"/>
        </w:rPr>
        <w:t>client</w:t>
      </w:r>
      <w:r w:rsidRPr="003917B7">
        <w:rPr>
          <w:rFonts w:cs="Arial"/>
          <w:color w:val="auto"/>
          <w:szCs w:val="24"/>
        </w:rPr>
        <w:t xml:space="preserve">’s money or other property, processes to ensure that it is managed, protected and accounted for are developed, applied, reviewed and communicated. </w:t>
      </w:r>
    </w:p>
    <w:p w:rsidRPr="003917B7" w:rsidR="00CF3A1D" w:rsidP="005E642E" w:rsidRDefault="00CF3A1D" w14:paraId="491996DA" w14:textId="77777777">
      <w:pPr>
        <w:spacing w:line="360" w:lineRule="auto"/>
        <w:contextualSpacing/>
        <w:rPr>
          <w:rFonts w:cs="Arial"/>
          <w:color w:val="auto"/>
          <w:szCs w:val="24"/>
        </w:rPr>
      </w:pPr>
    </w:p>
    <w:p w:rsidRPr="003917B7" w:rsidR="00CF3A1D" w:rsidP="005E642E" w:rsidRDefault="00365FE0" w14:paraId="75BD08CD" w14:textId="44CDD841">
      <w:pPr>
        <w:spacing w:line="360" w:lineRule="auto"/>
        <w:contextualSpacing/>
        <w:rPr>
          <w:rFonts w:cs="Arial"/>
          <w:color w:val="auto"/>
          <w:szCs w:val="24"/>
        </w:rPr>
      </w:pPr>
      <w:r w:rsidRPr="003917B7">
        <w:rPr>
          <w:rFonts w:cs="Arial"/>
          <w:color w:val="auto"/>
          <w:szCs w:val="24"/>
        </w:rPr>
        <w:t>Client</w:t>
      </w:r>
      <w:r w:rsidRPr="003917B7" w:rsidR="00CF3A1D">
        <w:rPr>
          <w:rFonts w:cs="Arial"/>
          <w:color w:val="auto"/>
          <w:szCs w:val="24"/>
        </w:rPr>
        <w:t xml:space="preserve">s’ money or other property is only used with the consent of the </w:t>
      </w:r>
      <w:r w:rsidRPr="003917B7">
        <w:rPr>
          <w:rFonts w:cs="Arial"/>
          <w:color w:val="auto"/>
          <w:szCs w:val="24"/>
        </w:rPr>
        <w:t>client</w:t>
      </w:r>
      <w:r w:rsidRPr="003917B7" w:rsidR="00CF3A1D">
        <w:rPr>
          <w:rFonts w:cs="Arial"/>
          <w:color w:val="auto"/>
          <w:szCs w:val="24"/>
        </w:rPr>
        <w:t xml:space="preserve"> and for the purposes intended by the </w:t>
      </w:r>
      <w:r w:rsidRPr="003917B7">
        <w:rPr>
          <w:rFonts w:cs="Arial"/>
          <w:color w:val="auto"/>
          <w:szCs w:val="24"/>
        </w:rPr>
        <w:t>client</w:t>
      </w:r>
      <w:r w:rsidRPr="003917B7" w:rsidR="00CF3A1D">
        <w:rPr>
          <w:rFonts w:cs="Arial"/>
          <w:color w:val="auto"/>
          <w:szCs w:val="24"/>
        </w:rPr>
        <w:t>.</w:t>
      </w:r>
    </w:p>
    <w:p w:rsidRPr="003917B7" w:rsidR="00CF3A1D" w:rsidP="005E642E" w:rsidRDefault="00CF3A1D" w14:paraId="700797FB" w14:textId="77777777">
      <w:pPr>
        <w:spacing w:line="360" w:lineRule="auto"/>
        <w:contextualSpacing/>
        <w:rPr>
          <w:rFonts w:cs="Arial"/>
          <w:color w:val="auto"/>
          <w:szCs w:val="24"/>
        </w:rPr>
      </w:pPr>
    </w:p>
    <w:p w:rsidRPr="003917B7" w:rsidR="00CF3A1D" w:rsidP="005E642E" w:rsidRDefault="00CF3A1D" w14:paraId="6E5E6D98" w14:textId="0EE5D4BE">
      <w:pPr>
        <w:spacing w:line="360" w:lineRule="auto"/>
        <w:contextualSpacing/>
        <w:rPr>
          <w:rFonts w:cs="Arial"/>
          <w:color w:val="auto"/>
          <w:szCs w:val="24"/>
        </w:rPr>
      </w:pPr>
      <w:r w:rsidRPr="003917B7">
        <w:rPr>
          <w:rFonts w:cs="Arial"/>
          <w:color w:val="auto"/>
          <w:szCs w:val="24"/>
        </w:rPr>
        <w:t xml:space="preserve">If required, each </w:t>
      </w:r>
      <w:r w:rsidRPr="003917B7" w:rsidR="00365FE0">
        <w:rPr>
          <w:rFonts w:cs="Arial"/>
          <w:color w:val="auto"/>
          <w:szCs w:val="24"/>
        </w:rPr>
        <w:t>client</w:t>
      </w:r>
      <w:r w:rsidRPr="003917B7">
        <w:rPr>
          <w:rFonts w:cs="Arial"/>
          <w:color w:val="auto"/>
          <w:szCs w:val="24"/>
        </w:rPr>
        <w:t xml:space="preserve"> is supported to access and spend their own money as the </w:t>
      </w:r>
      <w:r w:rsidRPr="003917B7" w:rsidR="00365FE0">
        <w:rPr>
          <w:rFonts w:cs="Arial"/>
          <w:color w:val="auto"/>
          <w:szCs w:val="24"/>
        </w:rPr>
        <w:t>client</w:t>
      </w:r>
      <w:r w:rsidRPr="003917B7">
        <w:rPr>
          <w:rFonts w:cs="Arial"/>
          <w:color w:val="auto"/>
          <w:szCs w:val="24"/>
        </w:rPr>
        <w:t xml:space="preserve"> determines.</w:t>
      </w:r>
    </w:p>
    <w:p w:rsidRPr="003917B7" w:rsidR="00CF3A1D" w:rsidP="005E642E" w:rsidRDefault="00CF3A1D" w14:paraId="379F5256" w14:textId="77777777">
      <w:pPr>
        <w:spacing w:line="360" w:lineRule="auto"/>
        <w:contextualSpacing/>
        <w:rPr>
          <w:rFonts w:cs="Arial"/>
          <w:color w:val="auto"/>
          <w:szCs w:val="24"/>
        </w:rPr>
      </w:pPr>
    </w:p>
    <w:p w:rsidRPr="003917B7" w:rsidR="00CF3A1D" w:rsidP="005E642E" w:rsidRDefault="00365FE0" w14:paraId="7626794B" w14:textId="4116FCAE">
      <w:pPr>
        <w:spacing w:line="360" w:lineRule="auto"/>
        <w:contextualSpacing/>
        <w:rPr>
          <w:rFonts w:cs="Arial"/>
          <w:color w:val="auto"/>
          <w:szCs w:val="24"/>
        </w:rPr>
      </w:pPr>
      <w:r w:rsidRPr="003917B7">
        <w:rPr>
          <w:rFonts w:cs="Arial"/>
          <w:color w:val="auto"/>
          <w:szCs w:val="24"/>
        </w:rPr>
        <w:t>Client</w:t>
      </w:r>
      <w:r w:rsidRPr="003917B7" w:rsidR="00CF3A1D">
        <w:rPr>
          <w:rFonts w:cs="Arial"/>
          <w:color w:val="auto"/>
          <w:szCs w:val="24"/>
        </w:rPr>
        <w:t xml:space="preserve">s are not given financial advice or information other than that which would reasonably be required under the </w:t>
      </w:r>
      <w:r w:rsidRPr="003917B7">
        <w:rPr>
          <w:rFonts w:cs="Arial"/>
          <w:color w:val="auto"/>
          <w:szCs w:val="24"/>
        </w:rPr>
        <w:t>client</w:t>
      </w:r>
      <w:r w:rsidRPr="003917B7" w:rsidR="00CF3A1D">
        <w:rPr>
          <w:rFonts w:cs="Arial"/>
          <w:color w:val="auto"/>
          <w:szCs w:val="24"/>
        </w:rPr>
        <w:t>’s plan.</w:t>
      </w:r>
    </w:p>
    <w:p w:rsidRPr="003917B7" w:rsidR="00CF3A1D" w:rsidP="005E642E" w:rsidRDefault="00CF3A1D" w14:paraId="3D081A19" w14:textId="77777777">
      <w:pPr>
        <w:spacing w:line="360" w:lineRule="auto"/>
        <w:contextualSpacing/>
        <w:rPr>
          <w:rFonts w:cs="Arial"/>
          <w:color w:val="auto"/>
          <w:szCs w:val="24"/>
        </w:rPr>
      </w:pPr>
    </w:p>
    <w:p w:rsidRPr="003917B7" w:rsidR="00CF3A1D" w:rsidP="005E642E" w:rsidRDefault="00CF3A1D" w14:paraId="7ADE01A0" w14:textId="703C9B71">
      <w:pPr>
        <w:spacing w:line="360" w:lineRule="auto"/>
        <w:contextualSpacing/>
        <w:rPr>
          <w:rFonts w:cs="Arial"/>
          <w:color w:val="auto"/>
          <w:szCs w:val="24"/>
        </w:rPr>
      </w:pPr>
      <w:r w:rsidRPr="003917B7">
        <w:rPr>
          <w:rFonts w:cs="Arial"/>
          <w:color w:val="auto"/>
          <w:szCs w:val="24"/>
        </w:rPr>
        <w:t>If a situation arises where a</w:t>
      </w:r>
      <w:r w:rsidRPr="003917B7" w:rsidR="22434138">
        <w:rPr>
          <w:rFonts w:cs="Arial"/>
          <w:color w:val="auto"/>
          <w:szCs w:val="24"/>
        </w:rPr>
        <w:t xml:space="preserve"> </w:t>
      </w:r>
      <w:r w:rsidR="00BE3D38">
        <w:rPr>
          <w:rFonts w:cs="Arial"/>
          <w:color w:val="auto"/>
          <w:szCs w:val="24"/>
        </w:rPr>
        <w:t xml:space="preserve">Felix SCC </w:t>
      </w:r>
      <w:r w:rsidRPr="003917B7">
        <w:rPr>
          <w:rFonts w:cs="Arial"/>
          <w:color w:val="auto"/>
          <w:szCs w:val="24"/>
        </w:rPr>
        <w:t xml:space="preserve">employee or contractor is required to manage any belongings or money on behalf of a </w:t>
      </w:r>
      <w:r w:rsidRPr="003917B7" w:rsidR="00365FE0">
        <w:rPr>
          <w:rFonts w:cs="Arial"/>
          <w:color w:val="auto"/>
          <w:szCs w:val="24"/>
        </w:rPr>
        <w:t>client</w:t>
      </w:r>
      <w:r w:rsidRPr="003917B7">
        <w:rPr>
          <w:rFonts w:cs="Arial"/>
          <w:color w:val="auto"/>
          <w:szCs w:val="24"/>
        </w:rPr>
        <w:t xml:space="preserve">, the following processes will be in place. </w:t>
      </w:r>
    </w:p>
    <w:p w:rsidRPr="003917B7" w:rsidR="00CF3A1D" w:rsidP="005E642E" w:rsidRDefault="00CF3A1D" w14:paraId="31F16172" w14:textId="77777777">
      <w:pPr>
        <w:spacing w:line="360" w:lineRule="auto"/>
        <w:contextualSpacing/>
        <w:rPr>
          <w:rFonts w:cs="Arial"/>
          <w:color w:val="auto"/>
          <w:szCs w:val="24"/>
        </w:rPr>
      </w:pPr>
    </w:p>
    <w:p w:rsidRPr="003917B7" w:rsidR="00CF3A1D" w:rsidP="787DA298" w:rsidRDefault="00CF3A1D" w14:paraId="143411E2" w14:textId="77777777">
      <w:pPr>
        <w:pStyle w:val="BNGHeading3"/>
        <w:numPr>
          <w:ilvl w:val="0"/>
          <w:numId w:val="0"/>
        </w:numPr>
        <w:ind w:left="0"/>
      </w:pPr>
      <w:r w:rsidR="426D4586">
        <w:rPr/>
        <w:t>PROCEDURE</w:t>
      </w:r>
    </w:p>
    <w:p w:rsidR="787DA298" w:rsidP="787DA298" w:rsidRDefault="787DA298" w14:paraId="2BEF00E0" w14:textId="79B0A45C">
      <w:pPr>
        <w:pStyle w:val="BNGHeading3"/>
        <w:numPr>
          <w:ilvl w:val="0"/>
          <w:numId w:val="0"/>
        </w:numPr>
        <w:ind w:left="0"/>
      </w:pPr>
    </w:p>
    <w:p w:rsidRPr="003917B7" w:rsidR="00CF3A1D" w:rsidP="005E642E" w:rsidRDefault="00BE3D38" w14:paraId="2C9EB8CF" w14:textId="654205BA">
      <w:pPr>
        <w:snapToGrid w:val="0"/>
        <w:spacing w:line="360" w:lineRule="auto"/>
        <w:contextualSpacing/>
        <w:jc w:val="both"/>
        <w:rPr>
          <w:rFonts w:eastAsia="Arial" w:cs="Arial"/>
          <w:color w:val="auto"/>
          <w:szCs w:val="24"/>
        </w:rPr>
      </w:pPr>
      <w:r>
        <w:rPr>
          <w:rFonts w:eastAsia="Arial" w:cs="Arial"/>
          <w:color w:val="auto"/>
          <w:szCs w:val="24"/>
        </w:rPr>
        <w:t xml:space="preserve">Felix SCC </w:t>
      </w:r>
      <w:r w:rsidRPr="003917B7" w:rsidR="00CF3A1D">
        <w:rPr>
          <w:rFonts w:eastAsia="Arial" w:cs="Arial"/>
          <w:color w:val="auto"/>
          <w:szCs w:val="24"/>
        </w:rPr>
        <w:t xml:space="preserve">recognises that there is a balance between providing assistance to </w:t>
      </w:r>
      <w:r w:rsidRPr="003917B7" w:rsidR="00365FE0">
        <w:rPr>
          <w:rFonts w:eastAsia="Arial" w:cs="Arial"/>
          <w:color w:val="auto"/>
          <w:szCs w:val="24"/>
        </w:rPr>
        <w:t>client</w:t>
      </w:r>
      <w:r w:rsidRPr="003917B7" w:rsidR="00CF3A1D">
        <w:rPr>
          <w:rFonts w:eastAsia="Arial" w:cs="Arial"/>
          <w:color w:val="auto"/>
          <w:szCs w:val="24"/>
        </w:rPr>
        <w:t xml:space="preserve">s to manage their own financial affairs as much as possible and protecting the rights of people who may be vulnerable to exploitation. </w:t>
      </w:r>
    </w:p>
    <w:p w:rsidRPr="003917B7" w:rsidR="00CF3A1D" w:rsidP="005E642E" w:rsidRDefault="00CF3A1D" w14:paraId="6024AF65" w14:textId="77777777">
      <w:pPr>
        <w:snapToGrid w:val="0"/>
        <w:spacing w:line="360" w:lineRule="auto"/>
        <w:contextualSpacing/>
        <w:jc w:val="both"/>
        <w:rPr>
          <w:rFonts w:eastAsia="Arial" w:cs="Arial"/>
          <w:color w:val="auto"/>
          <w:szCs w:val="24"/>
        </w:rPr>
      </w:pPr>
    </w:p>
    <w:p w:rsidRPr="003917B7" w:rsidR="00CF3A1D" w:rsidP="005E642E" w:rsidRDefault="00CF3A1D" w14:paraId="7A69997E" w14:textId="7A7F5CA0">
      <w:pPr>
        <w:snapToGrid w:val="0"/>
        <w:spacing w:line="360" w:lineRule="auto"/>
        <w:contextualSpacing/>
        <w:jc w:val="both"/>
        <w:rPr>
          <w:rFonts w:eastAsia="Arial" w:cs="Arial"/>
          <w:color w:val="auto"/>
          <w:szCs w:val="24"/>
        </w:rPr>
      </w:pPr>
      <w:r w:rsidRPr="003917B7">
        <w:rPr>
          <w:rFonts w:eastAsia="Arial" w:cs="Arial"/>
          <w:color w:val="auto"/>
          <w:szCs w:val="24"/>
        </w:rPr>
        <w:t xml:space="preserve">Direct responsibility for managing a </w:t>
      </w:r>
      <w:r w:rsidRPr="003917B7" w:rsidR="00365FE0">
        <w:rPr>
          <w:rFonts w:eastAsia="Arial" w:cs="Arial"/>
          <w:color w:val="auto"/>
          <w:szCs w:val="24"/>
        </w:rPr>
        <w:t>client</w:t>
      </w:r>
      <w:r w:rsidRPr="003917B7">
        <w:rPr>
          <w:rFonts w:eastAsia="Arial" w:cs="Arial"/>
          <w:color w:val="auto"/>
          <w:szCs w:val="24"/>
        </w:rPr>
        <w:t xml:space="preserve">’s financial transactions should only be assumed by staff where the </w:t>
      </w:r>
      <w:r w:rsidRPr="003917B7" w:rsidR="00365FE0">
        <w:rPr>
          <w:rFonts w:eastAsia="Arial" w:cs="Arial"/>
          <w:color w:val="auto"/>
          <w:szCs w:val="24"/>
        </w:rPr>
        <w:t>client</w:t>
      </w:r>
      <w:r w:rsidRPr="003917B7">
        <w:rPr>
          <w:rFonts w:eastAsia="Arial" w:cs="Arial"/>
          <w:color w:val="auto"/>
          <w:szCs w:val="24"/>
        </w:rPr>
        <w:t xml:space="preserve"> is unable to do so themselves.</w:t>
      </w:r>
    </w:p>
    <w:p w:rsidRPr="003917B7" w:rsidR="00CF3A1D" w:rsidP="005E642E" w:rsidRDefault="00CF3A1D" w14:paraId="403274E1" w14:textId="77777777">
      <w:pPr>
        <w:spacing w:line="360" w:lineRule="auto"/>
        <w:contextualSpacing/>
        <w:jc w:val="both"/>
        <w:rPr>
          <w:rFonts w:eastAsia="Arial" w:cs="Arial"/>
          <w:color w:val="auto"/>
          <w:szCs w:val="24"/>
        </w:rPr>
      </w:pPr>
      <w:r w:rsidRPr="003917B7">
        <w:rPr>
          <w:rFonts w:eastAsia="Arial" w:cs="Arial"/>
          <w:color w:val="auto"/>
          <w:szCs w:val="24"/>
        </w:rPr>
        <w:t xml:space="preserve"> </w:t>
      </w:r>
    </w:p>
    <w:p w:rsidRPr="003917B7" w:rsidR="00CF3A1D" w:rsidP="005E642E" w:rsidRDefault="00BE3D38" w14:paraId="6ABAAA30" w14:textId="7FE178EC">
      <w:pPr>
        <w:snapToGrid w:val="0"/>
        <w:spacing w:line="360" w:lineRule="auto"/>
        <w:contextualSpacing/>
        <w:jc w:val="both"/>
        <w:rPr>
          <w:rFonts w:eastAsia="Arial" w:cs="Arial"/>
          <w:color w:val="auto"/>
          <w:szCs w:val="24"/>
        </w:rPr>
      </w:pPr>
      <w:r>
        <w:rPr>
          <w:rFonts w:eastAsia="Arial" w:cs="Arial"/>
          <w:color w:val="auto"/>
          <w:szCs w:val="24"/>
        </w:rPr>
        <w:t xml:space="preserve">Felix SCC </w:t>
      </w:r>
      <w:r w:rsidRPr="003917B7" w:rsidR="00CF3A1D">
        <w:rPr>
          <w:rFonts w:eastAsia="Arial" w:cs="Arial"/>
          <w:color w:val="auto"/>
          <w:szCs w:val="24"/>
        </w:rPr>
        <w:t xml:space="preserve">has processes in place to ensure any staff access to a </w:t>
      </w:r>
      <w:r w:rsidRPr="003917B7" w:rsidR="00365FE0">
        <w:rPr>
          <w:rFonts w:eastAsia="Arial" w:cs="Arial"/>
          <w:color w:val="auto"/>
          <w:szCs w:val="24"/>
        </w:rPr>
        <w:t>client</w:t>
      </w:r>
      <w:r w:rsidRPr="003917B7" w:rsidR="00CF3A1D">
        <w:rPr>
          <w:rFonts w:eastAsia="Arial" w:cs="Arial"/>
          <w:color w:val="auto"/>
          <w:szCs w:val="24"/>
        </w:rPr>
        <w:t xml:space="preserve">’s money or other property is managed, protected and accounted for. </w:t>
      </w:r>
    </w:p>
    <w:p w:rsidRPr="003917B7" w:rsidR="00CF3A1D" w:rsidP="005E642E" w:rsidRDefault="00CF3A1D" w14:paraId="161FD419" w14:textId="77777777">
      <w:pPr>
        <w:snapToGrid w:val="0"/>
        <w:spacing w:line="360" w:lineRule="auto"/>
        <w:contextualSpacing/>
        <w:jc w:val="both"/>
        <w:rPr>
          <w:rFonts w:eastAsia="Arial" w:cs="Arial"/>
          <w:color w:val="auto"/>
          <w:szCs w:val="24"/>
        </w:rPr>
      </w:pPr>
    </w:p>
    <w:p w:rsidRPr="003917B7" w:rsidR="00CF3A1D" w:rsidP="005E642E" w:rsidRDefault="00CF3A1D" w14:paraId="6D5AC8AB" w14:textId="0F0A6BB2">
      <w:pPr>
        <w:snapToGrid w:val="0"/>
        <w:spacing w:line="360" w:lineRule="auto"/>
        <w:contextualSpacing/>
        <w:jc w:val="both"/>
        <w:rPr>
          <w:rFonts w:eastAsia="Arial" w:cs="Arial"/>
          <w:color w:val="auto"/>
          <w:szCs w:val="24"/>
        </w:rPr>
      </w:pPr>
      <w:r w:rsidRPr="003917B7">
        <w:rPr>
          <w:rFonts w:eastAsia="Arial" w:cs="Arial"/>
          <w:color w:val="auto"/>
          <w:szCs w:val="24"/>
        </w:rPr>
        <w:t xml:space="preserve">Any assistance provided should promote autonomy, choice and independence as well as protect the </w:t>
      </w:r>
      <w:r w:rsidRPr="003917B7" w:rsidR="00365FE0">
        <w:rPr>
          <w:rFonts w:eastAsia="Arial" w:cs="Arial"/>
          <w:color w:val="auto"/>
          <w:szCs w:val="24"/>
        </w:rPr>
        <w:t>client</w:t>
      </w:r>
      <w:r w:rsidRPr="003917B7">
        <w:rPr>
          <w:rFonts w:eastAsia="Arial" w:cs="Arial"/>
          <w:color w:val="auto"/>
          <w:szCs w:val="24"/>
        </w:rPr>
        <w:t xml:space="preserve"> and</w:t>
      </w:r>
      <w:r w:rsidRPr="003917B7" w:rsidR="22434138">
        <w:rPr>
          <w:rFonts w:eastAsia="Arial" w:cs="Arial"/>
          <w:color w:val="auto"/>
          <w:szCs w:val="24"/>
        </w:rPr>
        <w:t xml:space="preserve"> </w:t>
      </w:r>
      <w:r w:rsidR="00BE3D38">
        <w:rPr>
          <w:rFonts w:eastAsia="Arial" w:cs="Arial"/>
          <w:color w:val="auto"/>
          <w:szCs w:val="24"/>
        </w:rPr>
        <w:t xml:space="preserve">Felix SCC </w:t>
      </w:r>
      <w:r w:rsidRPr="003917B7">
        <w:rPr>
          <w:rFonts w:eastAsia="Arial" w:cs="Arial"/>
          <w:color w:val="auto"/>
          <w:szCs w:val="24"/>
        </w:rPr>
        <w:t>staff.</w:t>
      </w:r>
    </w:p>
    <w:p w:rsidRPr="003917B7" w:rsidR="00CF3A1D" w:rsidP="005E642E" w:rsidRDefault="00CF3A1D" w14:paraId="4ED13870" w14:textId="77777777">
      <w:pPr>
        <w:spacing w:line="360" w:lineRule="auto"/>
        <w:contextualSpacing/>
        <w:rPr>
          <w:rFonts w:cs="Arial"/>
          <w:color w:val="auto"/>
          <w:szCs w:val="24"/>
        </w:rPr>
      </w:pPr>
    </w:p>
    <w:p w:rsidR="001E50A1" w:rsidP="005E642E" w:rsidRDefault="001E50A1" w14:paraId="02B07415" w14:textId="77777777">
      <w:pPr>
        <w:autoSpaceDE/>
        <w:autoSpaceDN/>
        <w:snapToGrid w:val="0"/>
        <w:spacing w:line="360" w:lineRule="auto"/>
        <w:contextualSpacing/>
        <w:jc w:val="both"/>
        <w:rPr>
          <w:rFonts w:eastAsia="Arial" w:cs="Arial"/>
          <w:b/>
          <w:color w:val="auto"/>
          <w:szCs w:val="24"/>
        </w:rPr>
      </w:pPr>
    </w:p>
    <w:p w:rsidRPr="003917B7" w:rsidR="00CF3A1D" w:rsidP="005E642E" w:rsidRDefault="00365FE0" w14:paraId="4B6F0551" w14:textId="02C96190">
      <w:pPr>
        <w:autoSpaceDE/>
        <w:autoSpaceDN/>
        <w:snapToGrid w:val="0"/>
        <w:spacing w:line="360" w:lineRule="auto"/>
        <w:contextualSpacing/>
        <w:jc w:val="both"/>
        <w:rPr>
          <w:rFonts w:eastAsia="Arial" w:cs="Arial"/>
          <w:b/>
          <w:color w:val="auto"/>
          <w:szCs w:val="24"/>
        </w:rPr>
      </w:pPr>
      <w:r w:rsidRPr="003917B7">
        <w:rPr>
          <w:rFonts w:eastAsia="Arial" w:cs="Arial"/>
          <w:b/>
          <w:color w:val="auto"/>
          <w:szCs w:val="24"/>
        </w:rPr>
        <w:t>Client</w:t>
      </w:r>
      <w:r w:rsidRPr="003917B7" w:rsidR="00CF3A1D">
        <w:rPr>
          <w:rFonts w:eastAsia="Arial" w:cs="Arial"/>
          <w:b/>
          <w:color w:val="auto"/>
          <w:szCs w:val="24"/>
        </w:rPr>
        <w:t xml:space="preserve"> Money</w:t>
      </w:r>
    </w:p>
    <w:p w:rsidRPr="003917B7" w:rsidR="00CF3A1D" w:rsidP="2FDD446A" w:rsidRDefault="00CF3A1D" w14:paraId="7D2BCC17" w14:textId="3A4F7C2A">
      <w:pPr>
        <w:autoSpaceDE/>
        <w:autoSpaceDN/>
        <w:snapToGrid w:val="0"/>
        <w:spacing w:line="360" w:lineRule="auto"/>
        <w:contextualSpacing/>
        <w:rPr>
          <w:rFonts w:eastAsia="Arial" w:cs="Arial"/>
          <w:color w:val="auto"/>
        </w:rPr>
      </w:pPr>
      <w:r w:rsidRPr="2FDD446A">
        <w:rPr>
          <w:rFonts w:eastAsia="Arial" w:cs="Arial"/>
          <w:color w:val="auto"/>
        </w:rPr>
        <w:t xml:space="preserve">Where a staff member believes a </w:t>
      </w:r>
      <w:r w:rsidRPr="2FDD446A" w:rsidR="00365FE0">
        <w:rPr>
          <w:rFonts w:eastAsia="Arial" w:cs="Arial"/>
          <w:color w:val="auto"/>
        </w:rPr>
        <w:t>client</w:t>
      </w:r>
      <w:r w:rsidRPr="2FDD446A">
        <w:rPr>
          <w:rFonts w:eastAsia="Arial" w:cs="Arial"/>
          <w:color w:val="auto"/>
        </w:rPr>
        <w:t xml:space="preserve"> cannot manage their own financial affairs with some assistance from a support worker, they must refer the matter to the </w:t>
      </w:r>
      <w:r w:rsidRPr="2FDD446A" w:rsidR="001B0B59">
        <w:rPr>
          <w:rFonts w:eastAsia="Arial" w:cs="Arial"/>
          <w:color w:val="auto"/>
        </w:rPr>
        <w:t>director</w:t>
      </w:r>
      <w:r w:rsidRPr="2FDD446A">
        <w:rPr>
          <w:rFonts w:eastAsia="Arial" w:cs="Arial"/>
          <w:color w:val="auto"/>
        </w:rPr>
        <w:t xml:space="preserve"> (or their delegate) A substitute decision maker may need to be appointed for the </w:t>
      </w:r>
      <w:r w:rsidRPr="2FDD446A" w:rsidR="00365FE0">
        <w:rPr>
          <w:rFonts w:eastAsia="Arial" w:cs="Arial"/>
          <w:color w:val="auto"/>
        </w:rPr>
        <w:t>client</w:t>
      </w:r>
      <w:r w:rsidRPr="2FDD446A">
        <w:rPr>
          <w:rFonts w:eastAsia="Arial" w:cs="Arial"/>
          <w:color w:val="auto"/>
        </w:rPr>
        <w:t xml:space="preserve"> (see</w:t>
      </w:r>
      <w:r w:rsidRPr="2FDD446A" w:rsidR="763A9626">
        <w:rPr>
          <w:rFonts w:eastAsia="Arial" w:cs="Arial"/>
          <w:color w:val="auto"/>
        </w:rPr>
        <w:t xml:space="preserve"> </w:t>
      </w:r>
      <w:r w:rsidRPr="2FDD446A" w:rsidR="162D0A08">
        <w:rPr>
          <w:rFonts w:eastAsia="Arial" w:cs="Arial"/>
          <w:color w:val="auto"/>
        </w:rPr>
        <w:t>Felix SCC</w:t>
      </w:r>
      <w:r w:rsidRPr="2FDD446A">
        <w:rPr>
          <w:rFonts w:eastAsia="Arial" w:cs="Arial"/>
          <w:color w:val="auto"/>
        </w:rPr>
        <w:t xml:space="preserve">’s </w:t>
      </w:r>
      <w:r w:rsidRPr="2FDD446A">
        <w:rPr>
          <w:rFonts w:eastAsia="Arial" w:cs="Arial"/>
          <w:i/>
          <w:iCs/>
          <w:color w:val="auto"/>
        </w:rPr>
        <w:t xml:space="preserve">Decision Making and Choice Policy and Procedure </w:t>
      </w:r>
      <w:r w:rsidRPr="2FDD446A">
        <w:rPr>
          <w:rFonts w:eastAsia="Arial" w:cs="Arial"/>
          <w:color w:val="auto"/>
        </w:rPr>
        <w:t>[or equivalent]).</w:t>
      </w:r>
    </w:p>
    <w:p w:rsidRPr="003917B7" w:rsidR="00CF3A1D" w:rsidP="005E642E" w:rsidRDefault="00CF3A1D" w14:paraId="14417C21" w14:textId="77777777">
      <w:pPr>
        <w:autoSpaceDE/>
        <w:autoSpaceDN/>
        <w:snapToGrid w:val="0"/>
        <w:spacing w:line="360" w:lineRule="auto"/>
        <w:contextualSpacing/>
        <w:rPr>
          <w:rFonts w:eastAsia="Arial" w:cs="Arial"/>
          <w:color w:val="auto"/>
          <w:szCs w:val="24"/>
        </w:rPr>
      </w:pPr>
    </w:p>
    <w:p w:rsidRPr="003917B7" w:rsidR="00CF3A1D" w:rsidP="005E642E" w:rsidRDefault="00CF3A1D" w14:paraId="2F43B583" w14:textId="760B16B4">
      <w:pPr>
        <w:autoSpaceDE/>
        <w:autoSpaceDN/>
        <w:snapToGrid w:val="0"/>
        <w:spacing w:line="360" w:lineRule="auto"/>
        <w:contextualSpacing/>
        <w:rPr>
          <w:rFonts w:eastAsia="Arial" w:cs="Arial"/>
          <w:color w:val="auto"/>
          <w:szCs w:val="24"/>
        </w:rPr>
      </w:pPr>
      <w:r w:rsidRPr="003917B7">
        <w:rPr>
          <w:rFonts w:eastAsia="Arial" w:cs="Arial"/>
          <w:color w:val="auto"/>
          <w:szCs w:val="24"/>
        </w:rPr>
        <w:t xml:space="preserve">Staff must maintain confidentiality regarding </w:t>
      </w:r>
      <w:r w:rsidRPr="003917B7" w:rsidR="00365FE0">
        <w:rPr>
          <w:rFonts w:eastAsia="Arial" w:cs="Arial"/>
          <w:color w:val="auto"/>
          <w:szCs w:val="24"/>
        </w:rPr>
        <w:t>client</w:t>
      </w:r>
      <w:r w:rsidRPr="003917B7">
        <w:rPr>
          <w:rFonts w:eastAsia="Arial" w:cs="Arial"/>
          <w:color w:val="auto"/>
          <w:szCs w:val="24"/>
        </w:rPr>
        <w:t xml:space="preserve">s’ funds and accounts. Any inquiries about a </w:t>
      </w:r>
      <w:r w:rsidRPr="003917B7" w:rsidR="00365FE0">
        <w:rPr>
          <w:rFonts w:eastAsia="Arial" w:cs="Arial"/>
          <w:color w:val="auto"/>
          <w:szCs w:val="24"/>
        </w:rPr>
        <w:t>client</w:t>
      </w:r>
      <w:r w:rsidRPr="003917B7">
        <w:rPr>
          <w:rFonts w:eastAsia="Arial" w:cs="Arial"/>
          <w:color w:val="auto"/>
          <w:szCs w:val="24"/>
        </w:rPr>
        <w:t xml:space="preserve">’s finances by third parties must be directed to the </w:t>
      </w:r>
      <w:r w:rsidR="001B0B59">
        <w:rPr>
          <w:rFonts w:eastAsia="Arial" w:cs="Arial"/>
          <w:color w:val="auto"/>
          <w:szCs w:val="24"/>
        </w:rPr>
        <w:t>director</w:t>
      </w:r>
      <w:r w:rsidRPr="003917B7">
        <w:rPr>
          <w:rFonts w:eastAsia="Arial" w:cs="Arial"/>
          <w:color w:val="auto"/>
          <w:szCs w:val="24"/>
        </w:rPr>
        <w:t xml:space="preserve"> (or their delegate).</w:t>
      </w:r>
    </w:p>
    <w:p w:rsidRPr="003917B7" w:rsidR="00CF3A1D" w:rsidP="005E642E" w:rsidRDefault="00CF3A1D" w14:paraId="53972CEB" w14:textId="77777777">
      <w:pPr>
        <w:autoSpaceDE/>
        <w:autoSpaceDN/>
        <w:snapToGrid w:val="0"/>
        <w:spacing w:line="360" w:lineRule="auto"/>
        <w:contextualSpacing/>
        <w:rPr>
          <w:rFonts w:eastAsia="Times New Roman" w:cs="Arial"/>
          <w:color w:val="auto"/>
          <w:szCs w:val="24"/>
        </w:rPr>
      </w:pPr>
    </w:p>
    <w:p w:rsidRPr="003917B7" w:rsidR="00CF3A1D" w:rsidP="005E642E" w:rsidRDefault="00CF3A1D" w14:paraId="69A31467" w14:textId="1C694A22">
      <w:pPr>
        <w:autoSpaceDE/>
        <w:autoSpaceDN/>
        <w:snapToGrid w:val="0"/>
        <w:spacing w:line="360" w:lineRule="auto"/>
        <w:contextualSpacing/>
        <w:rPr>
          <w:rFonts w:eastAsia="Arial" w:cs="Arial"/>
          <w:color w:val="auto"/>
          <w:szCs w:val="24"/>
        </w:rPr>
      </w:pPr>
      <w:r w:rsidRPr="003917B7">
        <w:rPr>
          <w:rFonts w:eastAsia="Arial" w:cs="Arial"/>
          <w:color w:val="auto"/>
          <w:szCs w:val="24"/>
        </w:rPr>
        <w:t xml:space="preserve">Where assistance in managing financial affairs is required, a </w:t>
      </w:r>
      <w:r w:rsidRPr="003917B7">
        <w:rPr>
          <w:rFonts w:eastAsia="Arial" w:cs="Arial"/>
          <w:i/>
          <w:color w:val="auto"/>
          <w:szCs w:val="24"/>
        </w:rPr>
        <w:t>Consent Form</w:t>
      </w:r>
      <w:r w:rsidRPr="003917B7">
        <w:rPr>
          <w:rFonts w:eastAsia="Arial" w:cs="Arial"/>
          <w:color w:val="auto"/>
          <w:szCs w:val="24"/>
        </w:rPr>
        <w:t xml:space="preserve"> must be obtained from the </w:t>
      </w:r>
      <w:r w:rsidRPr="003917B7" w:rsidR="00365FE0">
        <w:rPr>
          <w:rFonts w:eastAsia="Arial" w:cs="Arial"/>
          <w:color w:val="auto"/>
          <w:szCs w:val="24"/>
        </w:rPr>
        <w:t>client</w:t>
      </w:r>
      <w:r w:rsidRPr="003917B7">
        <w:rPr>
          <w:rFonts w:eastAsia="Arial" w:cs="Arial"/>
          <w:color w:val="auto"/>
          <w:szCs w:val="24"/>
        </w:rPr>
        <w:t xml:space="preserve"> and retained on their file. </w:t>
      </w:r>
      <w:r w:rsidRPr="003917B7" w:rsidR="00365FE0">
        <w:rPr>
          <w:rFonts w:eastAsia="Arial" w:cs="Arial"/>
          <w:color w:val="auto"/>
          <w:szCs w:val="24"/>
        </w:rPr>
        <w:t>Client</w:t>
      </w:r>
      <w:r w:rsidRPr="003917B7">
        <w:rPr>
          <w:rFonts w:eastAsia="Arial" w:cs="Arial"/>
          <w:color w:val="auto"/>
          <w:szCs w:val="24"/>
        </w:rPr>
        <w:t xml:space="preserve">s’ money may only be used for the purposes intended by the </w:t>
      </w:r>
      <w:r w:rsidRPr="003917B7" w:rsidR="00365FE0">
        <w:rPr>
          <w:rFonts w:eastAsia="Arial" w:cs="Arial"/>
          <w:color w:val="auto"/>
          <w:szCs w:val="24"/>
        </w:rPr>
        <w:t>client</w:t>
      </w:r>
      <w:r w:rsidRPr="003917B7">
        <w:rPr>
          <w:rFonts w:eastAsia="Arial" w:cs="Arial"/>
          <w:color w:val="auto"/>
          <w:szCs w:val="24"/>
        </w:rPr>
        <w:t xml:space="preserve">. The arrangements for supporting </w:t>
      </w:r>
      <w:r w:rsidRPr="003917B7" w:rsidR="00365FE0">
        <w:rPr>
          <w:rFonts w:eastAsia="Arial" w:cs="Arial"/>
          <w:color w:val="auto"/>
          <w:szCs w:val="24"/>
        </w:rPr>
        <w:t>client</w:t>
      </w:r>
      <w:r w:rsidRPr="003917B7">
        <w:rPr>
          <w:rFonts w:eastAsia="Arial" w:cs="Arial"/>
          <w:color w:val="auto"/>
          <w:szCs w:val="24"/>
        </w:rPr>
        <w:t xml:space="preserve">s to manage their finances must also be clearly set out in their NDIS Service Agreement and Support Plan, which are to be reviewed on at least an annual basis. </w:t>
      </w:r>
    </w:p>
    <w:p w:rsidRPr="003917B7" w:rsidR="00CF3A1D" w:rsidP="005E642E" w:rsidRDefault="00CF3A1D" w14:paraId="305295E0" w14:textId="77777777">
      <w:pPr>
        <w:autoSpaceDE/>
        <w:autoSpaceDN/>
        <w:snapToGrid w:val="0"/>
        <w:spacing w:line="360" w:lineRule="auto"/>
        <w:contextualSpacing/>
        <w:rPr>
          <w:rFonts w:eastAsia="Times New Roman" w:cs="Arial"/>
          <w:color w:val="auto"/>
          <w:szCs w:val="24"/>
        </w:rPr>
      </w:pPr>
    </w:p>
    <w:p w:rsidRPr="003917B7" w:rsidR="00CF3A1D" w:rsidP="005E642E" w:rsidRDefault="00CF3A1D" w14:paraId="6B4C7FC6" w14:textId="45A742A5">
      <w:pPr>
        <w:autoSpaceDE/>
        <w:autoSpaceDN/>
        <w:snapToGrid w:val="0"/>
        <w:spacing w:line="360" w:lineRule="auto"/>
        <w:contextualSpacing/>
        <w:rPr>
          <w:rFonts w:eastAsia="Arial" w:cs="Arial"/>
          <w:color w:val="auto"/>
          <w:szCs w:val="24"/>
        </w:rPr>
      </w:pPr>
      <w:r w:rsidRPr="003917B7">
        <w:rPr>
          <w:rFonts w:eastAsia="Arial" w:cs="Arial"/>
          <w:color w:val="auto"/>
          <w:szCs w:val="24"/>
        </w:rPr>
        <w:t xml:space="preserve">Staff must support </w:t>
      </w:r>
      <w:r w:rsidRPr="003917B7" w:rsidR="00365FE0">
        <w:rPr>
          <w:rFonts w:eastAsia="Arial" w:cs="Arial"/>
          <w:color w:val="auto"/>
          <w:szCs w:val="24"/>
        </w:rPr>
        <w:t>client</w:t>
      </w:r>
      <w:r w:rsidRPr="003917B7">
        <w:rPr>
          <w:rFonts w:eastAsia="Arial" w:cs="Arial"/>
          <w:color w:val="auto"/>
          <w:szCs w:val="24"/>
        </w:rPr>
        <w:t xml:space="preserve">s to keep their funds safe and not use a </w:t>
      </w:r>
      <w:r w:rsidRPr="003917B7" w:rsidR="00365FE0">
        <w:rPr>
          <w:rFonts w:eastAsia="Arial" w:cs="Arial"/>
          <w:color w:val="auto"/>
          <w:szCs w:val="24"/>
        </w:rPr>
        <w:t>client</w:t>
      </w:r>
      <w:r w:rsidRPr="003917B7">
        <w:rPr>
          <w:rFonts w:eastAsia="Arial" w:cs="Arial"/>
          <w:color w:val="auto"/>
          <w:szCs w:val="24"/>
        </w:rPr>
        <w:t xml:space="preserve">’s PIN or other access codes when assisting them to manage their finances. A </w:t>
      </w:r>
      <w:r w:rsidRPr="003917B7" w:rsidR="00365FE0">
        <w:rPr>
          <w:rFonts w:eastAsia="Arial" w:cs="Arial"/>
          <w:color w:val="auto"/>
          <w:szCs w:val="24"/>
        </w:rPr>
        <w:t>client</w:t>
      </w:r>
      <w:r w:rsidRPr="003917B7">
        <w:rPr>
          <w:rFonts w:eastAsia="Arial" w:cs="Arial"/>
          <w:color w:val="auto"/>
          <w:szCs w:val="24"/>
        </w:rPr>
        <w:t xml:space="preserve">’s funds may only be used for their benefit of that </w:t>
      </w:r>
      <w:r w:rsidRPr="003917B7" w:rsidR="00365FE0">
        <w:rPr>
          <w:rFonts w:eastAsia="Arial" w:cs="Arial"/>
          <w:color w:val="auto"/>
          <w:szCs w:val="24"/>
        </w:rPr>
        <w:t>client</w:t>
      </w:r>
      <w:r w:rsidRPr="003917B7">
        <w:rPr>
          <w:rFonts w:eastAsia="Arial" w:cs="Arial"/>
          <w:color w:val="auto"/>
          <w:szCs w:val="24"/>
        </w:rPr>
        <w:t xml:space="preserve"> – staff must not make personal purchases with the </w:t>
      </w:r>
      <w:r w:rsidRPr="003917B7" w:rsidR="00365FE0">
        <w:rPr>
          <w:rFonts w:eastAsia="Arial" w:cs="Arial"/>
          <w:color w:val="auto"/>
          <w:szCs w:val="24"/>
        </w:rPr>
        <w:t>client</w:t>
      </w:r>
      <w:r w:rsidRPr="003917B7">
        <w:rPr>
          <w:rFonts w:eastAsia="Arial" w:cs="Arial"/>
          <w:color w:val="auto"/>
          <w:szCs w:val="24"/>
        </w:rPr>
        <w:t xml:space="preserve">’s money or borrow money from the </w:t>
      </w:r>
      <w:r w:rsidRPr="003917B7" w:rsidR="00365FE0">
        <w:rPr>
          <w:rFonts w:eastAsia="Arial" w:cs="Arial"/>
          <w:color w:val="auto"/>
          <w:szCs w:val="24"/>
        </w:rPr>
        <w:t>client</w:t>
      </w:r>
      <w:r w:rsidRPr="003917B7">
        <w:rPr>
          <w:rFonts w:eastAsia="Arial" w:cs="Arial"/>
          <w:color w:val="auto"/>
          <w:szCs w:val="24"/>
        </w:rPr>
        <w:t>.</w:t>
      </w:r>
    </w:p>
    <w:p w:rsidRPr="003917B7" w:rsidR="00CF3A1D" w:rsidP="005E642E" w:rsidRDefault="00CF3A1D" w14:paraId="70CEC11E" w14:textId="77777777">
      <w:pPr>
        <w:autoSpaceDE/>
        <w:autoSpaceDN/>
        <w:snapToGrid w:val="0"/>
        <w:spacing w:line="360" w:lineRule="auto"/>
        <w:contextualSpacing/>
        <w:rPr>
          <w:rFonts w:eastAsia="Times New Roman" w:cs="Arial"/>
          <w:color w:val="auto"/>
          <w:szCs w:val="24"/>
        </w:rPr>
      </w:pPr>
    </w:p>
    <w:p w:rsidRPr="003917B7" w:rsidR="00CF3A1D" w:rsidP="005E642E" w:rsidRDefault="00CF3A1D" w14:paraId="46D39535" w14:textId="46968890">
      <w:pPr>
        <w:autoSpaceDE/>
        <w:autoSpaceDN/>
        <w:snapToGrid w:val="0"/>
        <w:spacing w:line="360" w:lineRule="auto"/>
        <w:contextualSpacing/>
        <w:rPr>
          <w:rFonts w:eastAsia="Arial" w:cs="Arial"/>
          <w:color w:val="auto"/>
          <w:szCs w:val="24"/>
        </w:rPr>
      </w:pPr>
      <w:r w:rsidRPr="003917B7">
        <w:rPr>
          <w:rFonts w:eastAsia="Arial" w:cs="Arial"/>
          <w:color w:val="auto"/>
          <w:szCs w:val="24"/>
        </w:rPr>
        <w:t xml:space="preserve">While staff may share, at no cost to themselves, in meals and other special occasions that are part of a </w:t>
      </w:r>
      <w:r w:rsidRPr="003917B7" w:rsidR="00365FE0">
        <w:rPr>
          <w:rFonts w:eastAsia="Arial" w:cs="Arial"/>
          <w:color w:val="auto"/>
          <w:szCs w:val="24"/>
        </w:rPr>
        <w:t>client</w:t>
      </w:r>
      <w:r w:rsidRPr="003917B7">
        <w:rPr>
          <w:rFonts w:eastAsia="Arial" w:cs="Arial"/>
          <w:color w:val="auto"/>
          <w:szCs w:val="24"/>
        </w:rPr>
        <w:t xml:space="preserve">’s activities, they must pay for their own meals when solely accompanying </w:t>
      </w:r>
      <w:r w:rsidRPr="003917B7" w:rsidR="00365FE0">
        <w:rPr>
          <w:rFonts w:eastAsia="Arial" w:cs="Arial"/>
          <w:color w:val="auto"/>
          <w:szCs w:val="24"/>
        </w:rPr>
        <w:t>client</w:t>
      </w:r>
      <w:r w:rsidRPr="003917B7">
        <w:rPr>
          <w:rFonts w:eastAsia="Arial" w:cs="Arial"/>
          <w:color w:val="auto"/>
          <w:szCs w:val="24"/>
        </w:rPr>
        <w:t>s.</w:t>
      </w:r>
    </w:p>
    <w:p w:rsidRPr="003917B7" w:rsidR="00CF3A1D" w:rsidP="005E642E" w:rsidRDefault="00CF3A1D" w14:paraId="3E0FEF17" w14:textId="77777777">
      <w:pPr>
        <w:autoSpaceDE/>
        <w:autoSpaceDN/>
        <w:snapToGrid w:val="0"/>
        <w:spacing w:line="360" w:lineRule="auto"/>
        <w:contextualSpacing/>
        <w:jc w:val="both"/>
        <w:rPr>
          <w:rFonts w:eastAsia="Times New Roman" w:cs="Arial"/>
          <w:color w:val="auto"/>
          <w:szCs w:val="24"/>
        </w:rPr>
      </w:pPr>
    </w:p>
    <w:p w:rsidRPr="003917B7" w:rsidR="00CF3A1D" w:rsidP="005E642E" w:rsidRDefault="00CF3A1D" w14:paraId="04542139" w14:textId="2CAE9547">
      <w:pPr>
        <w:autoSpaceDE/>
        <w:autoSpaceDN/>
        <w:snapToGrid w:val="0"/>
        <w:spacing w:line="360" w:lineRule="auto"/>
        <w:contextualSpacing/>
        <w:jc w:val="both"/>
        <w:rPr>
          <w:rFonts w:eastAsia="Arial" w:cs="Arial"/>
          <w:color w:val="auto"/>
          <w:szCs w:val="24"/>
        </w:rPr>
      </w:pPr>
      <w:hyperlink w:history="1" r:id="rId104">
        <w:r w:rsidRPr="003917B7">
          <w:rPr>
            <w:rStyle w:val="Hyperlink"/>
            <w:rFonts w:eastAsia="Arial" w:cs="Arial"/>
            <w:b/>
            <w:color w:val="auto"/>
            <w:szCs w:val="24"/>
          </w:rPr>
          <w:t>The use of a Companion Card</w:t>
        </w:r>
      </w:hyperlink>
      <w:r w:rsidRPr="003917B7">
        <w:rPr>
          <w:rFonts w:eastAsia="Arial" w:cs="Arial"/>
          <w:color w:val="auto"/>
          <w:szCs w:val="24"/>
        </w:rPr>
        <w:t xml:space="preserve"> is encouraged to cover the cost of entry into venues or entertainment for a staff member when they are accompanying a </w:t>
      </w:r>
      <w:r w:rsidRPr="003917B7" w:rsidR="00365FE0">
        <w:rPr>
          <w:rFonts w:eastAsia="Arial" w:cs="Arial"/>
          <w:color w:val="auto"/>
          <w:szCs w:val="24"/>
        </w:rPr>
        <w:t>client</w:t>
      </w:r>
      <w:r w:rsidRPr="003917B7">
        <w:rPr>
          <w:rFonts w:eastAsia="Arial" w:cs="Arial"/>
          <w:color w:val="auto"/>
          <w:szCs w:val="24"/>
        </w:rPr>
        <w:t xml:space="preserve"> as part of their Support Plan. Where a Companion Card is not available or accepted, staff must not allow a </w:t>
      </w:r>
      <w:r w:rsidRPr="003917B7" w:rsidR="00365FE0">
        <w:rPr>
          <w:rFonts w:eastAsia="Arial" w:cs="Arial"/>
          <w:color w:val="auto"/>
          <w:szCs w:val="24"/>
        </w:rPr>
        <w:t>client</w:t>
      </w:r>
      <w:r w:rsidRPr="003917B7">
        <w:rPr>
          <w:rFonts w:eastAsia="Arial" w:cs="Arial"/>
          <w:color w:val="auto"/>
          <w:szCs w:val="24"/>
        </w:rPr>
        <w:t xml:space="preserve"> or their family to pay for their entrance to any venues or entertainment. Such instances should be referred to the </w:t>
      </w:r>
      <w:r w:rsidR="001B0B59">
        <w:rPr>
          <w:rFonts w:eastAsia="Arial" w:cs="Arial"/>
          <w:color w:val="auto"/>
          <w:szCs w:val="24"/>
        </w:rPr>
        <w:t>director</w:t>
      </w:r>
      <w:r w:rsidRPr="003917B7">
        <w:rPr>
          <w:rFonts w:eastAsia="Arial" w:cs="Arial"/>
          <w:color w:val="auto"/>
          <w:szCs w:val="24"/>
        </w:rPr>
        <w:t xml:space="preserve"> (or their delegate).</w:t>
      </w:r>
    </w:p>
    <w:p w:rsidRPr="003917B7" w:rsidR="00CF3A1D" w:rsidP="005E642E" w:rsidRDefault="00CF3A1D" w14:paraId="2A8B2F59" w14:textId="77777777">
      <w:pPr>
        <w:autoSpaceDE/>
        <w:autoSpaceDN/>
        <w:snapToGrid w:val="0"/>
        <w:spacing w:line="360" w:lineRule="auto"/>
        <w:contextualSpacing/>
        <w:jc w:val="both"/>
        <w:rPr>
          <w:rFonts w:eastAsia="Times New Roman" w:cs="Arial"/>
          <w:color w:val="auto"/>
          <w:szCs w:val="24"/>
        </w:rPr>
      </w:pPr>
    </w:p>
    <w:p w:rsidRPr="003917B7" w:rsidR="00CF3A1D" w:rsidP="005E642E" w:rsidRDefault="00CF3A1D" w14:paraId="38A4202E" w14:textId="31CBD5C2">
      <w:pPr>
        <w:autoSpaceDE/>
        <w:autoSpaceDN/>
        <w:snapToGrid w:val="0"/>
        <w:spacing w:line="360" w:lineRule="auto"/>
        <w:contextualSpacing/>
        <w:jc w:val="both"/>
        <w:rPr>
          <w:rFonts w:eastAsia="Arial" w:cs="Arial"/>
          <w:color w:val="auto"/>
          <w:szCs w:val="24"/>
        </w:rPr>
      </w:pPr>
      <w:r w:rsidRPr="003917B7">
        <w:rPr>
          <w:rFonts w:eastAsia="Arial" w:cs="Arial"/>
          <w:color w:val="auto"/>
          <w:szCs w:val="24"/>
        </w:rPr>
        <w:t xml:space="preserve">Staff must not provide </w:t>
      </w:r>
      <w:r w:rsidRPr="003917B7" w:rsidR="00365FE0">
        <w:rPr>
          <w:rFonts w:eastAsia="Arial" w:cs="Arial"/>
          <w:color w:val="auto"/>
          <w:szCs w:val="24"/>
        </w:rPr>
        <w:t>client</w:t>
      </w:r>
      <w:r w:rsidRPr="003917B7">
        <w:rPr>
          <w:rFonts w:eastAsia="Arial" w:cs="Arial"/>
          <w:color w:val="auto"/>
          <w:szCs w:val="24"/>
        </w:rPr>
        <w:t xml:space="preserve">s with financial advice or information, other than that reasonably be required under the </w:t>
      </w:r>
      <w:r w:rsidRPr="003917B7" w:rsidR="00365FE0">
        <w:rPr>
          <w:rFonts w:eastAsia="Arial" w:cs="Arial"/>
          <w:color w:val="auto"/>
          <w:szCs w:val="24"/>
        </w:rPr>
        <w:t>client</w:t>
      </w:r>
      <w:r w:rsidRPr="003917B7">
        <w:rPr>
          <w:rFonts w:eastAsia="Arial" w:cs="Arial"/>
          <w:color w:val="auto"/>
          <w:szCs w:val="24"/>
        </w:rPr>
        <w:t>’s NDIS or Support Plans.</w:t>
      </w:r>
    </w:p>
    <w:p w:rsidRPr="003917B7" w:rsidR="00CF3A1D" w:rsidP="005E642E" w:rsidRDefault="00CF3A1D" w14:paraId="2EEA9CC5" w14:textId="77777777">
      <w:pPr>
        <w:autoSpaceDE/>
        <w:autoSpaceDN/>
        <w:snapToGrid w:val="0"/>
        <w:spacing w:line="360" w:lineRule="auto"/>
        <w:contextualSpacing/>
        <w:jc w:val="both"/>
        <w:rPr>
          <w:rFonts w:eastAsia="Times New Roman" w:cs="Arial"/>
          <w:color w:val="auto"/>
          <w:szCs w:val="24"/>
        </w:rPr>
      </w:pPr>
    </w:p>
    <w:p w:rsidRPr="003917B7" w:rsidR="00CF3A1D" w:rsidP="005E642E" w:rsidRDefault="00CF3A1D" w14:paraId="798CF84C" w14:textId="2E993CC9">
      <w:pPr>
        <w:autoSpaceDE/>
        <w:autoSpaceDN/>
        <w:snapToGrid w:val="0"/>
        <w:spacing w:line="360" w:lineRule="auto"/>
        <w:contextualSpacing/>
        <w:jc w:val="both"/>
        <w:rPr>
          <w:rFonts w:eastAsia="Arial" w:cs="Arial"/>
          <w:color w:val="auto"/>
          <w:szCs w:val="24"/>
        </w:rPr>
      </w:pPr>
      <w:r w:rsidRPr="003917B7">
        <w:rPr>
          <w:rFonts w:eastAsia="Arial" w:cs="Arial"/>
          <w:color w:val="auto"/>
          <w:szCs w:val="24"/>
        </w:rPr>
        <w:t xml:space="preserve">More generally, in managing </w:t>
      </w:r>
      <w:r w:rsidRPr="003917B7" w:rsidR="00365FE0">
        <w:rPr>
          <w:rFonts w:eastAsia="Arial" w:cs="Arial"/>
          <w:color w:val="auto"/>
          <w:szCs w:val="24"/>
        </w:rPr>
        <w:t>client</w:t>
      </w:r>
      <w:r w:rsidRPr="003917B7">
        <w:rPr>
          <w:rFonts w:eastAsia="Arial" w:cs="Arial"/>
          <w:color w:val="auto"/>
          <w:szCs w:val="24"/>
        </w:rPr>
        <w:t>s’ Support Plans, the Support Coordinator must:</w:t>
      </w:r>
    </w:p>
    <w:p w:rsidRPr="003917B7" w:rsidR="00CF3A1D" w:rsidRDefault="00CF3A1D" w14:paraId="301E676F" w14:textId="245A4A6F">
      <w:pPr>
        <w:numPr>
          <w:ilvl w:val="0"/>
          <w:numId w:val="122"/>
        </w:numPr>
        <w:spacing w:line="360" w:lineRule="auto"/>
        <w:contextualSpacing/>
        <w:rPr>
          <w:rFonts w:cs="Arial"/>
          <w:color w:val="auto"/>
          <w:szCs w:val="24"/>
        </w:rPr>
      </w:pPr>
      <w:r w:rsidRPr="003917B7">
        <w:rPr>
          <w:rFonts w:cs="Arial"/>
          <w:color w:val="auto"/>
          <w:szCs w:val="24"/>
        </w:rPr>
        <w:t xml:space="preserve">assist </w:t>
      </w:r>
      <w:r w:rsidRPr="003917B7" w:rsidR="00365FE0">
        <w:rPr>
          <w:rFonts w:cs="Arial"/>
          <w:color w:val="auto"/>
          <w:szCs w:val="24"/>
        </w:rPr>
        <w:t>client</w:t>
      </w:r>
      <w:r w:rsidRPr="003917B7">
        <w:rPr>
          <w:rFonts w:cs="Arial"/>
          <w:color w:val="auto"/>
          <w:szCs w:val="24"/>
        </w:rPr>
        <w:t>s with budgeting and the purchase of goods and services from</w:t>
      </w:r>
      <w:r w:rsidRPr="003917B7" w:rsidR="22434138">
        <w:rPr>
          <w:rFonts w:cs="Arial"/>
          <w:color w:val="auto"/>
          <w:szCs w:val="24"/>
        </w:rPr>
        <w:t xml:space="preserve"> </w:t>
      </w:r>
      <w:r w:rsidR="00BE3D38">
        <w:rPr>
          <w:rFonts w:cs="Arial"/>
          <w:color w:val="auto"/>
          <w:szCs w:val="24"/>
        </w:rPr>
        <w:t xml:space="preserve">Felix SCC </w:t>
      </w:r>
      <w:r w:rsidRPr="003917B7">
        <w:rPr>
          <w:rFonts w:cs="Arial"/>
          <w:color w:val="auto"/>
          <w:szCs w:val="24"/>
        </w:rPr>
        <w:t xml:space="preserve">and other services, ensuring that as far as possible, </w:t>
      </w:r>
      <w:r w:rsidRPr="003917B7" w:rsidR="00365FE0">
        <w:rPr>
          <w:rFonts w:cs="Arial"/>
          <w:color w:val="auto"/>
          <w:szCs w:val="24"/>
        </w:rPr>
        <w:t>client</w:t>
      </w:r>
      <w:r w:rsidRPr="003917B7">
        <w:rPr>
          <w:rFonts w:cs="Arial"/>
          <w:color w:val="auto"/>
          <w:szCs w:val="24"/>
        </w:rPr>
        <w:t>s get value for money and are not taken advantage of; and</w:t>
      </w:r>
    </w:p>
    <w:p w:rsidRPr="003917B7" w:rsidR="00CF3A1D" w:rsidRDefault="00CF3A1D" w14:paraId="1972CF7D" w14:textId="6F01EDB7">
      <w:pPr>
        <w:numPr>
          <w:ilvl w:val="0"/>
          <w:numId w:val="122"/>
        </w:numPr>
        <w:spacing w:line="360" w:lineRule="auto"/>
        <w:contextualSpacing/>
        <w:rPr>
          <w:rFonts w:cs="Arial"/>
          <w:color w:val="auto"/>
          <w:szCs w:val="24"/>
        </w:rPr>
      </w:pPr>
      <w:r w:rsidRPr="003917B7">
        <w:rPr>
          <w:rFonts w:cs="Arial"/>
          <w:color w:val="auto"/>
          <w:szCs w:val="24"/>
        </w:rPr>
        <w:t xml:space="preserve">monitor the appropriateness of fees asked of </w:t>
      </w:r>
      <w:r w:rsidRPr="003917B7" w:rsidR="00365FE0">
        <w:rPr>
          <w:rFonts w:cs="Arial"/>
          <w:color w:val="auto"/>
          <w:szCs w:val="24"/>
        </w:rPr>
        <w:t>client</w:t>
      </w:r>
      <w:r w:rsidRPr="003917B7">
        <w:rPr>
          <w:rFonts w:cs="Arial"/>
          <w:color w:val="auto"/>
          <w:szCs w:val="24"/>
        </w:rPr>
        <w:t>s.</w:t>
      </w:r>
    </w:p>
    <w:p w:rsidRPr="003917B7" w:rsidR="00CF3A1D" w:rsidP="005E642E" w:rsidRDefault="00CF3A1D" w14:paraId="648EB0CB" w14:textId="77777777">
      <w:pPr>
        <w:autoSpaceDE/>
        <w:autoSpaceDN/>
        <w:snapToGrid w:val="0"/>
        <w:spacing w:line="360" w:lineRule="auto"/>
        <w:contextualSpacing/>
        <w:jc w:val="both"/>
        <w:rPr>
          <w:rFonts w:eastAsia="Times New Roman" w:cs="Arial"/>
          <w:color w:val="auto"/>
          <w:szCs w:val="24"/>
        </w:rPr>
      </w:pPr>
    </w:p>
    <w:p w:rsidRPr="003917B7" w:rsidR="00CF3A1D" w:rsidP="005E642E" w:rsidRDefault="00365FE0" w14:paraId="51215966" w14:textId="5D07829A">
      <w:pPr>
        <w:autoSpaceDE/>
        <w:autoSpaceDN/>
        <w:snapToGrid w:val="0"/>
        <w:spacing w:line="360" w:lineRule="auto"/>
        <w:contextualSpacing/>
        <w:jc w:val="both"/>
        <w:rPr>
          <w:rFonts w:eastAsia="Arial" w:cs="Arial"/>
          <w:b/>
          <w:color w:val="auto"/>
          <w:szCs w:val="24"/>
        </w:rPr>
      </w:pPr>
      <w:r w:rsidRPr="003917B7">
        <w:rPr>
          <w:rFonts w:eastAsia="Arial" w:cs="Arial"/>
          <w:b/>
          <w:color w:val="auto"/>
          <w:szCs w:val="24"/>
        </w:rPr>
        <w:t>Client</w:t>
      </w:r>
      <w:r w:rsidRPr="003917B7" w:rsidR="00CF3A1D">
        <w:rPr>
          <w:rFonts w:eastAsia="Arial" w:cs="Arial"/>
          <w:b/>
          <w:color w:val="auto"/>
          <w:szCs w:val="24"/>
        </w:rPr>
        <w:t xml:space="preserve"> Property</w:t>
      </w:r>
    </w:p>
    <w:p w:rsidRPr="003917B7" w:rsidR="00CF3A1D" w:rsidP="005E642E" w:rsidRDefault="00BE3D38" w14:paraId="5DDB1562" w14:textId="3DD42D26">
      <w:pPr>
        <w:autoSpaceDE/>
        <w:autoSpaceDN/>
        <w:snapToGrid w:val="0"/>
        <w:spacing w:line="360" w:lineRule="auto"/>
        <w:contextualSpacing/>
        <w:jc w:val="both"/>
        <w:rPr>
          <w:rFonts w:eastAsia="Arial" w:cs="Arial"/>
          <w:color w:val="auto"/>
          <w:szCs w:val="24"/>
        </w:rPr>
      </w:pPr>
      <w:r>
        <w:rPr>
          <w:rFonts w:eastAsia="Arial" w:cs="Arial"/>
          <w:color w:val="auto"/>
          <w:szCs w:val="24"/>
        </w:rPr>
        <w:t xml:space="preserve">Felix SCC </w:t>
      </w:r>
      <w:r w:rsidRPr="003917B7" w:rsidR="00CF3A1D">
        <w:rPr>
          <w:rFonts w:eastAsia="Arial" w:cs="Arial"/>
          <w:color w:val="auto"/>
          <w:szCs w:val="24"/>
        </w:rPr>
        <w:t xml:space="preserve">does not accept liability for loss or damage to property, valuables or essential </w:t>
      </w:r>
      <w:r w:rsidRPr="003917B7" w:rsidR="00365FE0">
        <w:rPr>
          <w:rFonts w:eastAsia="Arial" w:cs="Arial"/>
          <w:color w:val="auto"/>
          <w:szCs w:val="24"/>
        </w:rPr>
        <w:t>client</w:t>
      </w:r>
      <w:r w:rsidRPr="003917B7" w:rsidR="00CF3A1D">
        <w:rPr>
          <w:rFonts w:eastAsia="Arial" w:cs="Arial"/>
          <w:color w:val="auto"/>
          <w:szCs w:val="24"/>
        </w:rPr>
        <w:t xml:space="preserve"> equipment, but staff must take all reasonable care in the management of </w:t>
      </w:r>
      <w:r w:rsidRPr="003917B7" w:rsidR="00365FE0">
        <w:rPr>
          <w:rFonts w:eastAsia="Arial" w:cs="Arial"/>
          <w:color w:val="auto"/>
          <w:szCs w:val="24"/>
        </w:rPr>
        <w:t>client</w:t>
      </w:r>
      <w:r w:rsidRPr="003917B7" w:rsidR="00CF3A1D">
        <w:rPr>
          <w:rFonts w:eastAsia="Arial" w:cs="Arial"/>
          <w:color w:val="auto"/>
          <w:szCs w:val="24"/>
        </w:rPr>
        <w:t xml:space="preserve"> belongings. </w:t>
      </w:r>
    </w:p>
    <w:p w:rsidRPr="003917B7" w:rsidR="00CF3A1D" w:rsidP="005E642E" w:rsidRDefault="00CF3A1D" w14:paraId="38D03874" w14:textId="77777777">
      <w:pPr>
        <w:autoSpaceDE/>
        <w:autoSpaceDN/>
        <w:snapToGrid w:val="0"/>
        <w:spacing w:line="360" w:lineRule="auto"/>
        <w:contextualSpacing/>
        <w:jc w:val="both"/>
        <w:rPr>
          <w:rFonts w:eastAsia="Arial" w:cs="Arial"/>
          <w:color w:val="auto"/>
          <w:szCs w:val="24"/>
        </w:rPr>
      </w:pPr>
    </w:p>
    <w:p w:rsidRPr="003917B7" w:rsidR="00CF3A1D" w:rsidP="005E642E" w:rsidRDefault="00CF3A1D" w14:paraId="27128A8A" w14:textId="77777777">
      <w:pPr>
        <w:spacing w:line="360" w:lineRule="auto"/>
        <w:contextualSpacing/>
        <w:rPr>
          <w:rFonts w:cs="Arial"/>
          <w:b/>
          <w:color w:val="auto"/>
          <w:szCs w:val="24"/>
        </w:rPr>
      </w:pPr>
      <w:r w:rsidRPr="003917B7">
        <w:rPr>
          <w:rFonts w:cs="Arial"/>
          <w:b/>
          <w:color w:val="auto"/>
          <w:szCs w:val="24"/>
        </w:rPr>
        <w:t>Reporting</w:t>
      </w:r>
    </w:p>
    <w:p w:rsidRPr="003917B7" w:rsidR="00CF3A1D" w:rsidP="2FDD446A" w:rsidRDefault="00CF3A1D" w14:paraId="0D59A627" w14:textId="0A88C533">
      <w:pPr>
        <w:spacing w:line="360" w:lineRule="auto"/>
        <w:contextualSpacing/>
        <w:rPr>
          <w:rFonts w:cs="Arial"/>
          <w:color w:val="auto"/>
        </w:rPr>
      </w:pPr>
      <w:r w:rsidRPr="2FDD446A">
        <w:rPr>
          <w:rFonts w:cs="Arial"/>
          <w:color w:val="auto"/>
        </w:rPr>
        <w:t>Suspected or alleged financial abuse must be reported in line with</w:t>
      </w:r>
      <w:r w:rsidRPr="2FDD446A" w:rsidR="763A9626">
        <w:rPr>
          <w:rFonts w:cs="Arial"/>
          <w:color w:val="auto"/>
        </w:rPr>
        <w:t xml:space="preserve"> </w:t>
      </w:r>
      <w:r w:rsidRPr="2FDD446A" w:rsidR="162D0A08">
        <w:rPr>
          <w:rFonts w:cs="Arial"/>
          <w:color w:val="auto"/>
        </w:rPr>
        <w:t>Felix SCC</w:t>
      </w:r>
      <w:r w:rsidRPr="2FDD446A">
        <w:rPr>
          <w:rFonts w:cs="Arial"/>
          <w:color w:val="auto"/>
        </w:rPr>
        <w:t xml:space="preserve">’s Incident Management Policy and Procedure. Where loss or damage to a </w:t>
      </w:r>
      <w:r w:rsidRPr="2FDD446A" w:rsidR="00365FE0">
        <w:rPr>
          <w:rFonts w:cs="Arial"/>
          <w:color w:val="auto"/>
        </w:rPr>
        <w:t>client</w:t>
      </w:r>
      <w:r w:rsidRPr="2FDD446A">
        <w:rPr>
          <w:rFonts w:cs="Arial"/>
          <w:color w:val="auto"/>
        </w:rPr>
        <w:t>s’ property, including money, may have involved a</w:t>
      </w:r>
      <w:r w:rsidRPr="2FDD446A" w:rsidR="22434138">
        <w:rPr>
          <w:rFonts w:cs="Arial"/>
          <w:color w:val="auto"/>
        </w:rPr>
        <w:t xml:space="preserve"> </w:t>
      </w:r>
      <w:r w:rsidRPr="2FDD446A" w:rsidR="00BE3D38">
        <w:rPr>
          <w:rFonts w:cs="Arial"/>
          <w:color w:val="auto"/>
        </w:rPr>
        <w:t xml:space="preserve">Felix SCC </w:t>
      </w:r>
      <w:r w:rsidRPr="2FDD446A">
        <w:rPr>
          <w:rFonts w:cs="Arial"/>
          <w:color w:val="auto"/>
        </w:rPr>
        <w:t xml:space="preserve">staff member or occurred during the course of service delivery, it must also be reported in accordance with the Incident Management Policy and Procedure [or equivalent]. </w:t>
      </w:r>
    </w:p>
    <w:p w:rsidRPr="003917B7" w:rsidR="00CF3A1D" w:rsidP="005E642E" w:rsidRDefault="00CF3A1D" w14:paraId="4347EDBA" w14:textId="77777777">
      <w:pPr>
        <w:autoSpaceDE/>
        <w:autoSpaceDN/>
        <w:snapToGrid w:val="0"/>
        <w:spacing w:line="360" w:lineRule="auto"/>
        <w:contextualSpacing/>
        <w:jc w:val="both"/>
        <w:rPr>
          <w:rFonts w:eastAsia="Arial" w:cs="Arial"/>
          <w:color w:val="auto"/>
          <w:szCs w:val="24"/>
        </w:rPr>
      </w:pPr>
    </w:p>
    <w:p w:rsidRPr="003917B7" w:rsidR="00CF3A1D" w:rsidP="2FDD446A" w:rsidRDefault="00365FE0" w14:paraId="3977BDF4" w14:textId="515D719B">
      <w:pPr>
        <w:autoSpaceDE/>
        <w:autoSpaceDN/>
        <w:snapToGrid w:val="0"/>
        <w:spacing w:line="360" w:lineRule="auto"/>
        <w:contextualSpacing/>
        <w:jc w:val="both"/>
        <w:rPr>
          <w:rFonts w:eastAsia="Arial" w:cs="Arial"/>
          <w:color w:val="auto"/>
        </w:rPr>
      </w:pPr>
      <w:r w:rsidRPr="2FDD446A">
        <w:rPr>
          <w:rFonts w:eastAsia="Arial" w:cs="Arial"/>
          <w:color w:val="auto"/>
        </w:rPr>
        <w:t>Client</w:t>
      </w:r>
      <w:r w:rsidRPr="2FDD446A" w:rsidR="00CF3A1D">
        <w:rPr>
          <w:rFonts w:eastAsia="Arial" w:cs="Arial"/>
          <w:color w:val="auto"/>
        </w:rPr>
        <w:t>s and their supporters also have access to</w:t>
      </w:r>
      <w:r w:rsidRPr="2FDD446A" w:rsidR="763A9626">
        <w:rPr>
          <w:rFonts w:eastAsia="Arial" w:cs="Arial"/>
          <w:color w:val="auto"/>
        </w:rPr>
        <w:t xml:space="preserve"> </w:t>
      </w:r>
      <w:r w:rsidRPr="2FDD446A" w:rsidR="162D0A08">
        <w:rPr>
          <w:rFonts w:eastAsia="Arial" w:cs="Arial"/>
          <w:color w:val="auto"/>
        </w:rPr>
        <w:t>Felix SCC</w:t>
      </w:r>
      <w:r w:rsidRPr="2FDD446A" w:rsidR="00CF3A1D">
        <w:rPr>
          <w:rFonts w:eastAsia="Arial" w:cs="Arial"/>
          <w:color w:val="auto"/>
        </w:rPr>
        <w:t xml:space="preserve">’s Feedback and Complaints processes, should they wish to provide feedback or make a complaint regarding the handling of their finances or property. </w:t>
      </w:r>
    </w:p>
    <w:p w:rsidRPr="003917B7" w:rsidR="00CF3A1D" w:rsidP="005E642E" w:rsidRDefault="00CF3A1D" w14:paraId="41BF1B1F" w14:textId="77777777">
      <w:pPr>
        <w:autoSpaceDE/>
        <w:autoSpaceDN/>
        <w:snapToGrid w:val="0"/>
        <w:spacing w:line="360" w:lineRule="auto"/>
        <w:contextualSpacing/>
        <w:jc w:val="both"/>
        <w:rPr>
          <w:rFonts w:eastAsia="Arial" w:cs="Arial"/>
          <w:color w:val="auto"/>
          <w:szCs w:val="24"/>
        </w:rPr>
      </w:pPr>
    </w:p>
    <w:p w:rsidRPr="003917B7" w:rsidR="00CF3A1D" w:rsidP="00194B3C" w:rsidRDefault="00CF3A1D" w14:paraId="5B805A2A" w14:textId="77777777">
      <w:pPr>
        <w:pStyle w:val="BNGHeading3"/>
      </w:pPr>
      <w:r w:rsidRPr="003917B7">
        <w:t>RELATED DOCUMENTS</w:t>
      </w:r>
    </w:p>
    <w:p w:rsidRPr="003917B7" w:rsidR="00CF3A1D" w:rsidRDefault="00CF3A1D" w14:paraId="660FD84B" w14:textId="77777777">
      <w:pPr>
        <w:numPr>
          <w:ilvl w:val="0"/>
          <w:numId w:val="123"/>
        </w:numPr>
        <w:spacing w:line="360" w:lineRule="auto"/>
        <w:contextualSpacing/>
        <w:rPr>
          <w:rFonts w:cs="Arial"/>
          <w:color w:val="auto"/>
          <w:szCs w:val="24"/>
        </w:rPr>
      </w:pPr>
      <w:r w:rsidRPr="003917B7">
        <w:rPr>
          <w:rFonts w:cs="Arial"/>
          <w:color w:val="auto"/>
          <w:szCs w:val="24"/>
        </w:rPr>
        <w:t>Financial Management Policy and Procedure [or equivalent]</w:t>
      </w:r>
    </w:p>
    <w:p w:rsidRPr="003917B7" w:rsidR="00CF3A1D" w:rsidRDefault="00365FE0" w14:paraId="08E9A9B0" w14:textId="2A20659C">
      <w:pPr>
        <w:numPr>
          <w:ilvl w:val="0"/>
          <w:numId w:val="123"/>
        </w:numPr>
        <w:spacing w:line="360" w:lineRule="auto"/>
        <w:contextualSpacing/>
        <w:rPr>
          <w:rFonts w:cs="Arial"/>
          <w:color w:val="auto"/>
          <w:szCs w:val="24"/>
        </w:rPr>
      </w:pPr>
      <w:r w:rsidRPr="003917B7">
        <w:rPr>
          <w:rFonts w:cs="Arial"/>
          <w:color w:val="auto"/>
          <w:szCs w:val="24"/>
        </w:rPr>
        <w:t>Client</w:t>
      </w:r>
      <w:r w:rsidRPr="003917B7" w:rsidR="00CF3A1D">
        <w:rPr>
          <w:rFonts w:cs="Arial"/>
          <w:color w:val="auto"/>
          <w:szCs w:val="24"/>
        </w:rPr>
        <w:t xml:space="preserve"> Charter [or equivalent]</w:t>
      </w:r>
    </w:p>
    <w:p w:rsidRPr="003917B7" w:rsidR="00CF3A1D" w:rsidRDefault="00CF3A1D" w14:paraId="071F82C2" w14:textId="77777777">
      <w:pPr>
        <w:numPr>
          <w:ilvl w:val="0"/>
          <w:numId w:val="123"/>
        </w:numPr>
        <w:spacing w:line="360" w:lineRule="auto"/>
        <w:contextualSpacing/>
        <w:rPr>
          <w:rFonts w:cs="Arial"/>
          <w:color w:val="auto"/>
          <w:szCs w:val="24"/>
        </w:rPr>
      </w:pPr>
      <w:r w:rsidRPr="003917B7">
        <w:rPr>
          <w:rFonts w:cs="Arial"/>
          <w:color w:val="auto"/>
          <w:szCs w:val="24"/>
        </w:rPr>
        <w:t>Feedback and Complaints Policy and Procedure [or equivalent]</w:t>
      </w:r>
    </w:p>
    <w:p w:rsidRPr="003917B7" w:rsidR="00CF3A1D" w:rsidRDefault="00CF3A1D" w14:paraId="5EE7FA55" w14:textId="77777777">
      <w:pPr>
        <w:numPr>
          <w:ilvl w:val="0"/>
          <w:numId w:val="123"/>
        </w:numPr>
        <w:spacing w:line="360" w:lineRule="auto"/>
        <w:contextualSpacing/>
        <w:rPr>
          <w:rFonts w:cs="Arial"/>
          <w:color w:val="auto"/>
          <w:szCs w:val="24"/>
        </w:rPr>
      </w:pPr>
      <w:r w:rsidRPr="003917B7">
        <w:rPr>
          <w:rFonts w:cs="Arial"/>
          <w:color w:val="auto"/>
          <w:szCs w:val="24"/>
        </w:rPr>
        <w:t>Human Resources Policy and Procedure [or equivalent]</w:t>
      </w:r>
    </w:p>
    <w:p w:rsidRPr="003917B7" w:rsidR="00CF3A1D" w:rsidRDefault="00CF3A1D" w14:paraId="047B6F04" w14:textId="77777777">
      <w:pPr>
        <w:numPr>
          <w:ilvl w:val="0"/>
          <w:numId w:val="123"/>
        </w:numPr>
        <w:spacing w:line="360" w:lineRule="auto"/>
        <w:contextualSpacing/>
        <w:rPr>
          <w:rFonts w:cs="Arial"/>
          <w:color w:val="auto"/>
          <w:szCs w:val="24"/>
        </w:rPr>
      </w:pPr>
      <w:r w:rsidRPr="003917B7">
        <w:rPr>
          <w:rFonts w:cs="Arial"/>
          <w:color w:val="auto"/>
          <w:szCs w:val="24"/>
        </w:rPr>
        <w:t>Staff Code of Conduct Policy and Procedure [or equivalent]</w:t>
      </w:r>
    </w:p>
    <w:p w:rsidRPr="003917B7" w:rsidR="00CF3A1D" w:rsidRDefault="00CF3A1D" w14:paraId="0E5EA1A8" w14:textId="30619836">
      <w:pPr>
        <w:numPr>
          <w:ilvl w:val="0"/>
          <w:numId w:val="123"/>
        </w:numPr>
        <w:spacing w:line="360" w:lineRule="auto"/>
        <w:contextualSpacing/>
        <w:rPr>
          <w:rFonts w:cs="Arial"/>
          <w:color w:val="auto"/>
          <w:szCs w:val="24"/>
        </w:rPr>
      </w:pPr>
      <w:r w:rsidRPr="003917B7">
        <w:rPr>
          <w:rFonts w:cs="Arial"/>
          <w:color w:val="auto"/>
          <w:szCs w:val="24"/>
        </w:rPr>
        <w:t xml:space="preserve">Protecting </w:t>
      </w:r>
      <w:r w:rsidRPr="003917B7" w:rsidR="00365FE0">
        <w:rPr>
          <w:rFonts w:cs="Arial"/>
          <w:color w:val="auto"/>
          <w:szCs w:val="24"/>
        </w:rPr>
        <w:t>Client</w:t>
      </w:r>
      <w:r w:rsidRPr="003917B7">
        <w:rPr>
          <w:rFonts w:cs="Arial"/>
          <w:color w:val="auto"/>
          <w:szCs w:val="24"/>
        </w:rPr>
        <w:t>s from Harm Policy and Procedure [or equivalent]</w:t>
      </w:r>
    </w:p>
    <w:p w:rsidRPr="003917B7" w:rsidR="00CF3A1D" w:rsidRDefault="00CF3A1D" w14:paraId="5F6C5C28" w14:textId="77777777">
      <w:pPr>
        <w:numPr>
          <w:ilvl w:val="0"/>
          <w:numId w:val="123"/>
        </w:numPr>
        <w:spacing w:line="360" w:lineRule="auto"/>
        <w:contextualSpacing/>
        <w:rPr>
          <w:rFonts w:cs="Arial"/>
          <w:color w:val="auto"/>
          <w:szCs w:val="24"/>
        </w:rPr>
      </w:pPr>
      <w:r w:rsidRPr="003917B7">
        <w:rPr>
          <w:rFonts w:cs="Arial"/>
          <w:color w:val="auto"/>
          <w:szCs w:val="24"/>
        </w:rPr>
        <w:t>Service Access Policy and Procedure [or equivalent]</w:t>
      </w:r>
    </w:p>
    <w:p w:rsidRPr="003917B7" w:rsidR="00CF3A1D" w:rsidRDefault="00CF3A1D" w14:paraId="5B18583A" w14:textId="77777777">
      <w:pPr>
        <w:numPr>
          <w:ilvl w:val="0"/>
          <w:numId w:val="123"/>
        </w:numPr>
        <w:spacing w:line="360" w:lineRule="auto"/>
        <w:contextualSpacing/>
        <w:rPr>
          <w:rFonts w:cs="Arial"/>
          <w:color w:val="auto"/>
          <w:szCs w:val="24"/>
        </w:rPr>
      </w:pPr>
      <w:r w:rsidRPr="003917B7">
        <w:rPr>
          <w:rFonts w:cs="Arial"/>
          <w:color w:val="auto"/>
          <w:szCs w:val="24"/>
        </w:rPr>
        <w:t>Compliance Policy and Procedure [or equivalent]</w:t>
      </w:r>
    </w:p>
    <w:p w:rsidRPr="003917B7" w:rsidR="00CF3A1D" w:rsidRDefault="00CF3A1D" w14:paraId="4FFD7FE9" w14:textId="77777777">
      <w:pPr>
        <w:numPr>
          <w:ilvl w:val="0"/>
          <w:numId w:val="123"/>
        </w:numPr>
        <w:spacing w:line="360" w:lineRule="auto"/>
        <w:contextualSpacing/>
        <w:rPr>
          <w:rFonts w:cs="Arial"/>
          <w:color w:val="auto"/>
          <w:szCs w:val="24"/>
        </w:rPr>
      </w:pPr>
      <w:r w:rsidRPr="003917B7">
        <w:rPr>
          <w:rFonts w:cs="Arial"/>
          <w:color w:val="auto"/>
          <w:szCs w:val="24"/>
        </w:rPr>
        <w:t>Risk Management Policy and Procedure [or equivalent]</w:t>
      </w:r>
    </w:p>
    <w:p w:rsidRPr="003917B7" w:rsidR="00CF3A1D" w:rsidRDefault="00365FE0" w14:paraId="4B20FB7D" w14:textId="7EF0C3D4">
      <w:pPr>
        <w:numPr>
          <w:ilvl w:val="0"/>
          <w:numId w:val="123"/>
        </w:numPr>
        <w:spacing w:line="360" w:lineRule="auto"/>
        <w:contextualSpacing/>
        <w:rPr>
          <w:rFonts w:cs="Arial"/>
          <w:color w:val="auto"/>
          <w:szCs w:val="24"/>
        </w:rPr>
      </w:pPr>
      <w:r w:rsidRPr="003917B7">
        <w:rPr>
          <w:rFonts w:cs="Arial"/>
          <w:color w:val="auto"/>
          <w:szCs w:val="24"/>
        </w:rPr>
        <w:t>Client</w:t>
      </w:r>
      <w:r w:rsidRPr="003917B7" w:rsidR="00CF3A1D">
        <w:rPr>
          <w:rFonts w:cs="Arial"/>
          <w:color w:val="auto"/>
          <w:szCs w:val="24"/>
        </w:rPr>
        <w:t xml:space="preserve"> Incident Management Policy and Procedure [or equivalent]</w:t>
      </w:r>
    </w:p>
    <w:p w:rsidRPr="003917B7" w:rsidR="00CF3A1D" w:rsidRDefault="00365FE0" w14:paraId="4B5CCF30" w14:textId="06C22BAA">
      <w:pPr>
        <w:numPr>
          <w:ilvl w:val="0"/>
          <w:numId w:val="123"/>
        </w:numPr>
        <w:spacing w:line="360" w:lineRule="auto"/>
        <w:contextualSpacing/>
        <w:rPr>
          <w:rFonts w:cs="Arial"/>
          <w:color w:val="auto"/>
          <w:szCs w:val="24"/>
        </w:rPr>
      </w:pPr>
      <w:r w:rsidRPr="003917B7">
        <w:rPr>
          <w:rFonts w:cs="Arial"/>
          <w:color w:val="auto"/>
          <w:szCs w:val="24"/>
        </w:rPr>
        <w:t>Client</w:t>
      </w:r>
      <w:r w:rsidRPr="003917B7" w:rsidR="00CF3A1D">
        <w:rPr>
          <w:rFonts w:cs="Arial"/>
          <w:color w:val="auto"/>
          <w:szCs w:val="24"/>
        </w:rPr>
        <w:t xml:space="preserve"> Rights and Responsibilities Policy and Procedure [or equivalent]</w:t>
      </w:r>
    </w:p>
    <w:p w:rsidRPr="003917B7" w:rsidR="00CF3A1D" w:rsidRDefault="00CF3A1D" w14:paraId="42854A0A" w14:textId="77777777">
      <w:pPr>
        <w:numPr>
          <w:ilvl w:val="0"/>
          <w:numId w:val="123"/>
        </w:numPr>
        <w:spacing w:line="360" w:lineRule="auto"/>
        <w:contextualSpacing/>
        <w:rPr>
          <w:rFonts w:cs="Arial"/>
          <w:color w:val="auto"/>
          <w:szCs w:val="24"/>
        </w:rPr>
      </w:pPr>
      <w:r w:rsidRPr="003917B7">
        <w:rPr>
          <w:rFonts w:cs="Arial"/>
          <w:color w:val="auto"/>
          <w:szCs w:val="24"/>
        </w:rPr>
        <w:t>Service Delivery and Participation Policy and Procedure [or equivalent]</w:t>
      </w:r>
    </w:p>
    <w:p w:rsidRPr="003917B7" w:rsidR="00CF3A1D" w:rsidRDefault="00CF3A1D" w14:paraId="0E76472A" w14:textId="77777777">
      <w:pPr>
        <w:numPr>
          <w:ilvl w:val="0"/>
          <w:numId w:val="123"/>
        </w:numPr>
        <w:spacing w:line="360" w:lineRule="auto"/>
        <w:contextualSpacing/>
        <w:rPr>
          <w:rFonts w:cs="Arial"/>
          <w:color w:val="auto"/>
          <w:szCs w:val="24"/>
        </w:rPr>
      </w:pPr>
      <w:r w:rsidRPr="003917B7">
        <w:rPr>
          <w:rFonts w:cs="Arial"/>
          <w:color w:val="auto"/>
          <w:szCs w:val="24"/>
        </w:rPr>
        <w:t>Records and Information Management Policy and Procedure [or equivalent]</w:t>
      </w:r>
    </w:p>
    <w:p w:rsidRPr="003917B7" w:rsidR="00CF3A1D" w:rsidP="005E642E" w:rsidRDefault="00CF3A1D" w14:paraId="69C11AD2" w14:textId="44B4CA0B">
      <w:pPr>
        <w:autoSpaceDE/>
        <w:autoSpaceDN/>
        <w:snapToGrid w:val="0"/>
        <w:spacing w:line="360" w:lineRule="auto"/>
        <w:contextualSpacing/>
        <w:jc w:val="both"/>
        <w:rPr>
          <w:rFonts w:eastAsia="Arial" w:cs="Arial"/>
          <w:color w:val="auto"/>
          <w:szCs w:val="24"/>
        </w:rPr>
      </w:pPr>
    </w:p>
    <w:p w:rsidRPr="003917B7" w:rsidR="00CF3A1D" w:rsidP="00194B3C" w:rsidRDefault="00CF3A1D" w14:paraId="302ECC99" w14:textId="77777777">
      <w:pPr>
        <w:pStyle w:val="BNGHeading3"/>
      </w:pPr>
      <w:r w:rsidRPr="003917B7">
        <w:t>REFERENCES</w:t>
      </w:r>
    </w:p>
    <w:p w:rsidRPr="003917B7" w:rsidR="00CF3A1D" w:rsidP="005E642E" w:rsidRDefault="00CF3A1D" w14:paraId="0E6BC90D" w14:textId="77777777">
      <w:pPr>
        <w:spacing w:line="360" w:lineRule="auto"/>
        <w:contextualSpacing/>
        <w:rPr>
          <w:rFonts w:cs="Arial"/>
          <w:color w:val="auto"/>
          <w:szCs w:val="24"/>
        </w:rPr>
      </w:pPr>
      <w:hyperlink w:history="1" r:id="rId105">
        <w:r w:rsidRPr="003917B7">
          <w:rPr>
            <w:rStyle w:val="Hyperlink"/>
            <w:rFonts w:cs="Arial"/>
            <w:color w:val="auto"/>
            <w:szCs w:val="24"/>
          </w:rPr>
          <w:t>http://www.companioncard.gov.au/</w:t>
        </w:r>
      </w:hyperlink>
    </w:p>
    <w:p w:rsidRPr="003917B7" w:rsidR="004019FB" w:rsidP="005E642E" w:rsidRDefault="004019FB" w14:paraId="133D2213" w14:textId="77777777">
      <w:pPr>
        <w:widowControl/>
        <w:autoSpaceDE/>
        <w:autoSpaceDN/>
        <w:spacing w:line="360" w:lineRule="auto"/>
        <w:contextualSpacing/>
        <w:rPr>
          <w:rFonts w:eastAsia="Arial" w:cs="Arial"/>
          <w:b/>
          <w:color w:val="auto"/>
          <w:szCs w:val="24"/>
          <w:lang w:eastAsia="en-AU"/>
        </w:rPr>
      </w:pPr>
      <w:bookmarkStart w:name="_Toc99102398" w:id="503"/>
      <w:r w:rsidRPr="003917B7">
        <w:rPr>
          <w:rFonts w:cs="Arial"/>
          <w:color w:val="auto"/>
          <w:szCs w:val="24"/>
        </w:rPr>
        <w:br w:type="page"/>
      </w:r>
    </w:p>
    <w:p w:rsidRPr="001F41B0" w:rsidR="0091571B" w:rsidP="00704DAD" w:rsidRDefault="53BB4564" w14:paraId="7B004C4C" w14:textId="7CE5B426">
      <w:pPr>
        <w:pStyle w:val="Heading2"/>
      </w:pPr>
      <w:bookmarkStart w:name="_Toc602513913" w:id="504"/>
      <w:bookmarkStart w:name="_Toc109127737" w:id="505"/>
      <w:bookmarkStart w:name="_Toc139949048" w:id="506"/>
      <w:bookmarkStart w:name="_Toc133844927" w:id="507"/>
      <w:bookmarkStart w:name="_Toc594121115" w:id="508"/>
      <w:bookmarkStart w:name="_Toc593632570" w:id="960187743"/>
      <w:r w:rsidR="6F1169FC">
        <w:rPr/>
        <w:t>Infection Control Policy and Procedure</w:t>
      </w:r>
      <w:bookmarkEnd w:id="503"/>
      <w:bookmarkEnd w:id="504"/>
      <w:bookmarkEnd w:id="505"/>
      <w:bookmarkEnd w:id="506"/>
      <w:bookmarkEnd w:id="507"/>
      <w:bookmarkEnd w:id="508"/>
      <w:bookmarkEnd w:id="960187743"/>
    </w:p>
    <w:p w:rsidR="787DA298" w:rsidP="787DA298" w:rsidRDefault="787DA298" w14:paraId="1B6C705F" w14:textId="2BBB7706">
      <w:pPr>
        <w:pStyle w:val="Normal"/>
      </w:pPr>
    </w:p>
    <w:tbl>
      <w:tblPr>
        <w:tblW w:w="10115" w:type="dxa"/>
        <w:tbl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insideH w:val="single" w:color="808080" w:themeColor="background1" w:themeShade="80" w:sz="4" w:space="0"/>
          <w:insideV w:val="single" w:color="808080" w:themeColor="background1" w:themeShade="80" w:sz="4" w:space="0"/>
        </w:tblBorders>
        <w:tblLook w:val="04A0" w:firstRow="1" w:lastRow="0" w:firstColumn="1" w:lastColumn="0" w:noHBand="0" w:noVBand="1"/>
      </w:tblPr>
      <w:tblGrid>
        <w:gridCol w:w="1312"/>
        <w:gridCol w:w="2096"/>
        <w:gridCol w:w="2395"/>
        <w:gridCol w:w="1946"/>
        <w:gridCol w:w="2366"/>
      </w:tblGrid>
      <w:tr w:rsidRPr="001F41B0" w:rsidR="007405C7" w:rsidTr="787DA298" w14:paraId="67C7BB23" w14:textId="77777777">
        <w:trPr>
          <w:trHeight w:val="400"/>
        </w:trPr>
        <w:tc>
          <w:tcPr>
            <w:tcW w:w="10115" w:type="dxa"/>
            <w:gridSpan w:val="5"/>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Mar/>
          </w:tcPr>
          <w:p w:rsidRPr="00D64FFC" w:rsidR="007405C7" w:rsidP="00391BB4" w:rsidRDefault="007405C7" w14:paraId="31320A73" w14:textId="77777777">
            <w:pPr>
              <w:spacing w:line="360" w:lineRule="auto"/>
              <w:contextualSpacing/>
              <w:rPr>
                <w:rFonts w:cs="Arial"/>
                <w:b/>
                <w:bCs/>
                <w:color w:val="auto"/>
                <w:szCs w:val="24"/>
              </w:rPr>
            </w:pPr>
            <w:r w:rsidRPr="00D64FFC">
              <w:rPr>
                <w:rFonts w:cs="Arial"/>
                <w:b/>
                <w:bCs/>
                <w:color w:val="auto"/>
                <w:szCs w:val="24"/>
              </w:rPr>
              <w:t>Record of policy development</w:t>
            </w:r>
          </w:p>
        </w:tc>
      </w:tr>
      <w:tr w:rsidRPr="001F41B0" w:rsidR="007405C7" w:rsidTr="787DA298" w14:paraId="79699E02" w14:textId="77777777">
        <w:trPr>
          <w:trHeight w:val="400"/>
        </w:trPr>
        <w:tc>
          <w:tcPr>
            <w:tcW w:w="1312"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Mar/>
          </w:tcPr>
          <w:p w:rsidRPr="00D64FFC" w:rsidR="007405C7" w:rsidP="00391BB4" w:rsidRDefault="007405C7" w14:paraId="746313FD" w14:textId="77777777">
            <w:pPr>
              <w:spacing w:line="360" w:lineRule="auto"/>
              <w:contextualSpacing/>
              <w:rPr>
                <w:rFonts w:cs="Arial"/>
                <w:b/>
                <w:bCs/>
                <w:color w:val="auto"/>
                <w:szCs w:val="24"/>
              </w:rPr>
            </w:pPr>
            <w:r w:rsidRPr="00D64FFC">
              <w:rPr>
                <w:rFonts w:cs="Arial"/>
                <w:b/>
                <w:bCs/>
                <w:color w:val="auto"/>
                <w:szCs w:val="24"/>
              </w:rPr>
              <w:t>Version</w:t>
            </w:r>
          </w:p>
        </w:tc>
        <w:tc>
          <w:tcPr>
            <w:tcW w:w="209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Mar/>
          </w:tcPr>
          <w:p w:rsidRPr="00D64FFC" w:rsidR="007405C7" w:rsidP="00391BB4" w:rsidRDefault="007405C7" w14:paraId="1802CECB" w14:textId="77777777">
            <w:pPr>
              <w:spacing w:line="360" w:lineRule="auto"/>
              <w:contextualSpacing/>
              <w:rPr>
                <w:rFonts w:cs="Arial"/>
                <w:b/>
                <w:bCs/>
                <w:color w:val="auto"/>
                <w:szCs w:val="24"/>
              </w:rPr>
            </w:pPr>
            <w:r w:rsidRPr="00D64FFC">
              <w:rPr>
                <w:rFonts w:cs="Arial"/>
                <w:b/>
                <w:bCs/>
                <w:color w:val="auto"/>
                <w:szCs w:val="24"/>
              </w:rPr>
              <w:t>Date approved</w:t>
            </w:r>
          </w:p>
        </w:tc>
        <w:tc>
          <w:tcPr>
            <w:tcW w:w="239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Mar/>
          </w:tcPr>
          <w:p w:rsidRPr="00D64FFC" w:rsidR="007405C7" w:rsidP="00391BB4" w:rsidRDefault="007405C7" w14:paraId="3EC3FB37" w14:textId="77777777">
            <w:pPr>
              <w:spacing w:line="360" w:lineRule="auto"/>
              <w:contextualSpacing/>
              <w:rPr>
                <w:rFonts w:cs="Arial"/>
                <w:b/>
                <w:bCs/>
                <w:color w:val="auto"/>
                <w:szCs w:val="24"/>
              </w:rPr>
            </w:pPr>
            <w:r w:rsidRPr="00D64FFC">
              <w:rPr>
                <w:rFonts w:cs="Arial"/>
                <w:b/>
                <w:bCs/>
                <w:color w:val="auto"/>
                <w:szCs w:val="24"/>
              </w:rPr>
              <w:t>Nature of amendments</w:t>
            </w:r>
          </w:p>
        </w:tc>
        <w:tc>
          <w:tcPr>
            <w:tcW w:w="194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Mar/>
          </w:tcPr>
          <w:p w:rsidRPr="00D64FFC" w:rsidR="007405C7" w:rsidP="00391BB4" w:rsidRDefault="007405C7" w14:paraId="7F895307" w14:textId="77777777">
            <w:pPr>
              <w:spacing w:line="360" w:lineRule="auto"/>
              <w:contextualSpacing/>
              <w:rPr>
                <w:rFonts w:cs="Arial"/>
                <w:b/>
                <w:bCs/>
                <w:color w:val="auto"/>
                <w:szCs w:val="24"/>
              </w:rPr>
            </w:pPr>
            <w:r w:rsidRPr="00D64FFC">
              <w:rPr>
                <w:rFonts w:cs="Arial"/>
                <w:b/>
                <w:bCs/>
                <w:color w:val="auto"/>
                <w:szCs w:val="24"/>
              </w:rPr>
              <w:t>Approved by</w:t>
            </w:r>
          </w:p>
        </w:tc>
        <w:tc>
          <w:tcPr>
            <w:tcW w:w="236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Mar/>
          </w:tcPr>
          <w:p w:rsidRPr="00D64FFC" w:rsidR="007405C7" w:rsidP="00391BB4" w:rsidRDefault="007405C7" w14:paraId="524342E1" w14:textId="77777777">
            <w:pPr>
              <w:spacing w:line="360" w:lineRule="auto"/>
              <w:contextualSpacing/>
              <w:rPr>
                <w:rFonts w:cs="Arial"/>
                <w:b/>
                <w:bCs/>
                <w:color w:val="auto"/>
                <w:szCs w:val="24"/>
              </w:rPr>
            </w:pPr>
            <w:r w:rsidRPr="00D64FFC">
              <w:rPr>
                <w:rFonts w:cs="Arial"/>
                <w:b/>
                <w:bCs/>
                <w:color w:val="auto"/>
                <w:szCs w:val="24"/>
              </w:rPr>
              <w:t>Date for Review</w:t>
            </w:r>
          </w:p>
        </w:tc>
      </w:tr>
      <w:tr w:rsidRPr="001F41B0" w:rsidR="007405C7" w:rsidTr="787DA298" w14:paraId="025E8FB3" w14:textId="77777777">
        <w:trPr>
          <w:trHeight w:val="392"/>
        </w:trPr>
        <w:tc>
          <w:tcPr>
            <w:tcW w:w="1312"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787DA298" w:rsidP="787DA298" w:rsidRDefault="787DA298" w14:paraId="1101DEE9" w14:textId="3A54FF8E">
            <w:pPr>
              <w:widowControl w:val="0"/>
              <w:spacing w:after="0" w:line="360" w:lineRule="auto"/>
              <w:contextualSpacing w:val="1"/>
              <w:rPr>
                <w:rFonts w:ascii="Arial" w:hAnsi="Arial" w:eastAsia="Arial" w:cs="Arial"/>
                <w:b w:val="0"/>
                <w:bCs w:val="0"/>
                <w:i w:val="0"/>
                <w:iCs w:val="0"/>
                <w:caps w:val="0"/>
                <w:smallCaps w:val="0"/>
                <w:color w:val="000000" w:themeColor="text1" w:themeTint="FF" w:themeShade="FF"/>
                <w:sz w:val="24"/>
                <w:szCs w:val="24"/>
              </w:rPr>
            </w:pPr>
            <w:r w:rsidRPr="787DA298" w:rsidR="787DA298">
              <w:rPr>
                <w:rFonts w:ascii="Arial" w:hAnsi="Arial" w:eastAsia="Arial" w:cs="Arial"/>
                <w:b w:val="0"/>
                <w:bCs w:val="0"/>
                <w:i w:val="0"/>
                <w:iCs w:val="0"/>
                <w:caps w:val="0"/>
                <w:smallCaps w:val="0"/>
                <w:color w:val="000000" w:themeColor="text1" w:themeTint="FF" w:themeShade="FF"/>
                <w:sz w:val="24"/>
                <w:szCs w:val="24"/>
                <w:lang w:val="en-GB"/>
              </w:rPr>
              <w:t>1.0</w:t>
            </w:r>
          </w:p>
        </w:tc>
        <w:tc>
          <w:tcPr>
            <w:tcW w:w="209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787DA298" w:rsidP="787DA298" w:rsidRDefault="787DA298" w14:paraId="06DBC278" w14:textId="7FCA87A9">
            <w:pPr>
              <w:widowControl w:val="0"/>
              <w:spacing w:after="0" w:line="360" w:lineRule="auto"/>
              <w:contextualSpacing w:val="1"/>
              <w:rPr>
                <w:rFonts w:ascii="Arial" w:hAnsi="Arial" w:eastAsia="Arial" w:cs="Arial"/>
                <w:b w:val="0"/>
                <w:bCs w:val="0"/>
                <w:i w:val="0"/>
                <w:iCs w:val="0"/>
                <w:caps w:val="0"/>
                <w:smallCaps w:val="0"/>
                <w:color w:val="000000" w:themeColor="text1" w:themeTint="FF" w:themeShade="FF"/>
                <w:sz w:val="24"/>
                <w:szCs w:val="24"/>
              </w:rPr>
            </w:pPr>
            <w:r w:rsidRPr="787DA298" w:rsidR="787DA298">
              <w:rPr>
                <w:rFonts w:ascii="Arial" w:hAnsi="Arial" w:eastAsia="Arial" w:cs="Arial"/>
                <w:b w:val="0"/>
                <w:bCs w:val="0"/>
                <w:i w:val="0"/>
                <w:iCs w:val="0"/>
                <w:caps w:val="0"/>
                <w:smallCaps w:val="0"/>
                <w:color w:val="000000" w:themeColor="text1" w:themeTint="FF" w:themeShade="FF"/>
                <w:sz w:val="24"/>
                <w:szCs w:val="24"/>
                <w:lang w:val="en-GB"/>
              </w:rPr>
              <w:t>16/09/2026</w:t>
            </w:r>
          </w:p>
        </w:tc>
        <w:tc>
          <w:tcPr>
            <w:tcW w:w="239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787DA298" w:rsidP="787DA298" w:rsidRDefault="787DA298" w14:paraId="7A9DAB36" w14:textId="0E274A27">
            <w:pPr>
              <w:widowControl w:val="0"/>
              <w:spacing w:after="0" w:line="360" w:lineRule="auto"/>
              <w:contextualSpacing w:val="1"/>
              <w:rPr>
                <w:rFonts w:ascii="Arial" w:hAnsi="Arial" w:eastAsia="Arial" w:cs="Arial"/>
                <w:b w:val="0"/>
                <w:bCs w:val="0"/>
                <w:i w:val="0"/>
                <w:iCs w:val="0"/>
                <w:caps w:val="0"/>
                <w:smallCaps w:val="0"/>
                <w:color w:val="000000" w:themeColor="text1" w:themeTint="FF" w:themeShade="FF"/>
                <w:sz w:val="24"/>
                <w:szCs w:val="24"/>
              </w:rPr>
            </w:pPr>
            <w:r w:rsidRPr="787DA298" w:rsidR="787DA298">
              <w:rPr>
                <w:rFonts w:ascii="Arial" w:hAnsi="Arial" w:eastAsia="Arial" w:cs="Arial"/>
                <w:b w:val="0"/>
                <w:bCs w:val="0"/>
                <w:i w:val="0"/>
                <w:iCs w:val="0"/>
                <w:caps w:val="0"/>
                <w:smallCaps w:val="0"/>
                <w:color w:val="000000" w:themeColor="text1" w:themeTint="FF" w:themeShade="FF"/>
                <w:sz w:val="24"/>
                <w:szCs w:val="24"/>
                <w:lang w:val="en-GB"/>
              </w:rPr>
              <w:t>Initial copywriting</w:t>
            </w:r>
          </w:p>
        </w:tc>
        <w:tc>
          <w:tcPr>
            <w:tcW w:w="194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787DA298" w:rsidP="787DA298" w:rsidRDefault="787DA298" w14:paraId="7ACD7C3F" w14:textId="1AC7222C">
            <w:pPr>
              <w:widowControl w:val="0"/>
              <w:spacing w:after="0" w:line="360" w:lineRule="auto"/>
              <w:rPr>
                <w:rFonts w:ascii="Arial" w:hAnsi="Arial" w:eastAsia="Arial" w:cs="Arial"/>
                <w:b w:val="0"/>
                <w:bCs w:val="0"/>
                <w:i w:val="0"/>
                <w:iCs w:val="0"/>
                <w:caps w:val="0"/>
                <w:smallCaps w:val="0"/>
                <w:color w:val="000000" w:themeColor="text1" w:themeTint="FF" w:themeShade="FF"/>
                <w:sz w:val="24"/>
                <w:szCs w:val="24"/>
              </w:rPr>
            </w:pPr>
            <w:r w:rsidRPr="787DA298" w:rsidR="787DA298">
              <w:rPr>
                <w:rFonts w:ascii="Arial" w:hAnsi="Arial" w:eastAsia="Arial" w:cs="Arial"/>
                <w:b w:val="0"/>
                <w:bCs w:val="0"/>
                <w:i w:val="0"/>
                <w:iCs w:val="0"/>
                <w:caps w:val="0"/>
                <w:smallCaps w:val="0"/>
                <w:color w:val="000000" w:themeColor="text1" w:themeTint="FF" w:themeShade="FF"/>
                <w:sz w:val="24"/>
                <w:szCs w:val="24"/>
                <w:lang w:val="en-GB"/>
              </w:rPr>
              <w:t>Steve Psaltis</w:t>
            </w:r>
          </w:p>
        </w:tc>
        <w:tc>
          <w:tcPr>
            <w:tcW w:w="236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787DA298" w:rsidP="787DA298" w:rsidRDefault="787DA298" w14:paraId="544A7624" w14:textId="33FE11DD">
            <w:pPr>
              <w:widowControl w:val="0"/>
              <w:spacing w:after="0" w:line="360" w:lineRule="auto"/>
              <w:contextualSpacing w:val="1"/>
              <w:rPr>
                <w:rFonts w:ascii="Arial" w:hAnsi="Arial" w:eastAsia="Arial" w:cs="Arial"/>
                <w:b w:val="0"/>
                <w:bCs w:val="0"/>
                <w:i w:val="0"/>
                <w:iCs w:val="0"/>
                <w:caps w:val="0"/>
                <w:smallCaps w:val="0"/>
                <w:color w:val="000000" w:themeColor="text1" w:themeTint="FF" w:themeShade="FF"/>
                <w:sz w:val="24"/>
                <w:szCs w:val="24"/>
              </w:rPr>
            </w:pPr>
            <w:r w:rsidRPr="787DA298" w:rsidR="787DA298">
              <w:rPr>
                <w:rFonts w:ascii="Arial" w:hAnsi="Arial" w:eastAsia="Arial" w:cs="Arial"/>
                <w:b w:val="0"/>
                <w:bCs w:val="0"/>
                <w:i w:val="0"/>
                <w:iCs w:val="0"/>
                <w:caps w:val="0"/>
                <w:smallCaps w:val="0"/>
                <w:color w:val="000000" w:themeColor="text1" w:themeTint="FF" w:themeShade="FF"/>
                <w:sz w:val="24"/>
                <w:szCs w:val="24"/>
                <w:lang w:val="en-GB"/>
              </w:rPr>
              <w:t>16/03/2027</w:t>
            </w:r>
          </w:p>
        </w:tc>
      </w:tr>
      <w:tr w:rsidRPr="001F41B0" w:rsidR="007405C7" w:rsidTr="787DA298" w14:paraId="5542CBDE" w14:textId="77777777">
        <w:trPr>
          <w:trHeight w:val="392"/>
        </w:trPr>
        <w:tc>
          <w:tcPr>
            <w:tcW w:w="1312"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Pr="003917B7" w:rsidR="007405C7" w:rsidP="787DA298" w:rsidRDefault="007405C7" w14:paraId="00BB77A2" w14:textId="0147A50C">
            <w:pPr>
              <w:spacing w:line="360" w:lineRule="auto"/>
              <w:contextualSpacing w:val="1"/>
              <w:rPr>
                <w:rFonts w:cs="Arial"/>
                <w:color w:val="auto"/>
              </w:rPr>
            </w:pPr>
          </w:p>
        </w:tc>
        <w:tc>
          <w:tcPr>
            <w:tcW w:w="209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Pr="003917B7" w:rsidR="007405C7" w:rsidP="787DA298" w:rsidRDefault="007405C7" w14:paraId="32E93EC6" w14:textId="7A8A442B">
            <w:pPr>
              <w:spacing w:line="360" w:lineRule="auto"/>
              <w:contextualSpacing w:val="1"/>
              <w:rPr>
                <w:rFonts w:cs="Arial"/>
                <w:color w:val="auto"/>
              </w:rPr>
            </w:pPr>
          </w:p>
        </w:tc>
        <w:tc>
          <w:tcPr>
            <w:tcW w:w="239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Pr="003917B7" w:rsidR="007405C7" w:rsidP="787DA298" w:rsidRDefault="007405C7" w14:paraId="3919EFE4" w14:textId="530FF2A0">
            <w:pPr>
              <w:spacing w:line="360" w:lineRule="auto"/>
              <w:contextualSpacing w:val="1"/>
              <w:rPr>
                <w:rFonts w:cs="Arial"/>
                <w:color w:val="auto"/>
              </w:rPr>
            </w:pPr>
          </w:p>
        </w:tc>
        <w:tc>
          <w:tcPr>
            <w:tcW w:w="194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Pr="003917B7" w:rsidR="007405C7" w:rsidP="787DA298" w:rsidRDefault="007405C7" w14:paraId="3314CCD7" w14:textId="32F6A4FF">
            <w:pPr>
              <w:spacing w:line="360" w:lineRule="auto"/>
              <w:contextualSpacing w:val="1"/>
              <w:rPr>
                <w:rFonts w:cs="Arial"/>
                <w:color w:val="auto"/>
              </w:rPr>
            </w:pPr>
          </w:p>
        </w:tc>
        <w:tc>
          <w:tcPr>
            <w:tcW w:w="236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Pr="003917B7" w:rsidR="007405C7" w:rsidP="787DA298" w:rsidRDefault="007405C7" w14:paraId="40032F85" w14:textId="695B9A6B">
            <w:pPr>
              <w:spacing w:line="360" w:lineRule="auto"/>
              <w:contextualSpacing w:val="1"/>
              <w:rPr>
                <w:rFonts w:cs="Arial"/>
                <w:color w:val="auto"/>
              </w:rPr>
            </w:pPr>
          </w:p>
        </w:tc>
      </w:tr>
      <w:tr w:rsidR="0038065B" w:rsidTr="787DA298" w14:paraId="7BF61FD8" w14:textId="77777777">
        <w:trPr>
          <w:trHeight w:val="300"/>
        </w:trPr>
        <w:tc>
          <w:tcPr>
            <w:tcW w:w="1312"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0038065B" w:rsidP="787DA298" w:rsidRDefault="0038065B" w14:paraId="7E93F995" w14:textId="77926844">
            <w:pPr>
              <w:spacing w:line="360" w:lineRule="auto"/>
              <w:rPr>
                <w:rFonts w:cs="Arial"/>
                <w:color w:val="auto"/>
                <w:highlight w:val="yellow"/>
              </w:rPr>
            </w:pPr>
          </w:p>
        </w:tc>
        <w:tc>
          <w:tcPr>
            <w:tcW w:w="209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0038065B" w:rsidP="787DA298" w:rsidRDefault="0038065B" w14:paraId="0DDAC597" w14:textId="3A49D90F">
            <w:pPr>
              <w:spacing w:line="360" w:lineRule="auto"/>
              <w:rPr>
                <w:rFonts w:cs="Arial"/>
                <w:color w:val="auto"/>
                <w:highlight w:val="yellow"/>
              </w:rPr>
            </w:pPr>
          </w:p>
        </w:tc>
        <w:tc>
          <w:tcPr>
            <w:tcW w:w="239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0038065B" w:rsidP="787DA298" w:rsidRDefault="0038065B" w14:paraId="1CDADA18" w14:textId="628DE56E">
            <w:pPr>
              <w:spacing w:line="360" w:lineRule="auto"/>
              <w:rPr>
                <w:rFonts w:cs="Arial"/>
                <w:color w:val="auto"/>
                <w:highlight w:val="yellow"/>
              </w:rPr>
            </w:pPr>
          </w:p>
        </w:tc>
        <w:tc>
          <w:tcPr>
            <w:tcW w:w="194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0038065B" w:rsidP="787DA298" w:rsidRDefault="0038065B" w14:paraId="12ED92F4" w14:textId="05862C34">
            <w:pPr>
              <w:spacing w:line="360" w:lineRule="auto"/>
              <w:rPr>
                <w:rFonts w:cs="Arial"/>
                <w:color w:val="auto"/>
                <w:highlight w:val="yellow"/>
              </w:rPr>
            </w:pPr>
          </w:p>
        </w:tc>
        <w:tc>
          <w:tcPr>
            <w:tcW w:w="236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0038065B" w:rsidP="787DA298" w:rsidRDefault="0038065B" w14:paraId="3F2B5203" w14:textId="76E741A1">
            <w:pPr>
              <w:spacing w:line="360" w:lineRule="auto"/>
              <w:rPr>
                <w:rFonts w:cs="Arial"/>
                <w:color w:val="auto"/>
                <w:highlight w:val="yellow"/>
              </w:rPr>
            </w:pPr>
          </w:p>
        </w:tc>
      </w:tr>
    </w:tbl>
    <w:p w:rsidRPr="003917B7" w:rsidR="0091571B" w:rsidP="005E642E" w:rsidRDefault="0091571B" w14:paraId="4F5ED54B" w14:textId="13BAF7E8">
      <w:pPr>
        <w:spacing w:line="360" w:lineRule="auto"/>
        <w:contextualSpacing/>
        <w:rPr>
          <w:rFonts w:cs="Arial"/>
          <w:color w:val="auto"/>
          <w:szCs w:val="24"/>
        </w:rPr>
      </w:pPr>
    </w:p>
    <w:p w:rsidRPr="003917B7" w:rsidR="0091571B" w:rsidP="001A300E" w:rsidRDefault="0091571B" w14:paraId="06C53CA7" w14:textId="3670B8A7">
      <w:pPr>
        <w:pStyle w:val="BNGNormal"/>
      </w:pPr>
      <w:r w:rsidRPr="003917B7">
        <w:t>Policy purpose and scope</w:t>
      </w:r>
    </w:p>
    <w:p w:rsidRPr="003917B7" w:rsidR="0091571B" w:rsidP="2FDD446A" w:rsidRDefault="0091571B" w14:paraId="04297671" w14:textId="1A8D2337">
      <w:pPr>
        <w:spacing w:line="360" w:lineRule="auto"/>
        <w:contextualSpacing/>
        <w:rPr>
          <w:rFonts w:cs="Arial"/>
          <w:color w:val="auto"/>
        </w:rPr>
      </w:pPr>
      <w:r w:rsidRPr="2FDD446A">
        <w:rPr>
          <w:rFonts w:cs="Arial"/>
          <w:color w:val="auto"/>
        </w:rPr>
        <w:t xml:space="preserve">The purpose of this policy is to minimise risks of harm from infection </w:t>
      </w:r>
      <w:r w:rsidRPr="2FDD446A" w:rsidR="00362E97">
        <w:rPr>
          <w:rFonts w:cs="Arial"/>
          <w:color w:val="auto"/>
        </w:rPr>
        <w:t>to</w:t>
      </w:r>
      <w:r w:rsidRPr="2FDD446A" w:rsidR="763A9626">
        <w:rPr>
          <w:rFonts w:cs="Arial"/>
          <w:color w:val="auto"/>
        </w:rPr>
        <w:t xml:space="preserve"> </w:t>
      </w:r>
      <w:r w:rsidRPr="2FDD446A" w:rsidR="162D0A08">
        <w:rPr>
          <w:rFonts w:cs="Arial"/>
          <w:color w:val="auto"/>
        </w:rPr>
        <w:t>Felix SCC</w:t>
      </w:r>
      <w:r w:rsidRPr="2FDD446A">
        <w:rPr>
          <w:rFonts w:cs="Arial"/>
          <w:color w:val="auto"/>
        </w:rPr>
        <w:t>, employees, clients, volunteers, contractors, visitors and others in the workplace.</w:t>
      </w:r>
      <w:r w:rsidRPr="2FDD446A" w:rsidR="22434138">
        <w:rPr>
          <w:rFonts w:cs="Arial"/>
          <w:color w:val="auto"/>
        </w:rPr>
        <w:t xml:space="preserve"> </w:t>
      </w:r>
      <w:r w:rsidRPr="2FDD446A" w:rsidR="00BE3D38">
        <w:rPr>
          <w:rFonts w:cs="Arial"/>
          <w:color w:val="auto"/>
        </w:rPr>
        <w:t xml:space="preserve">Felix SCC </w:t>
      </w:r>
      <w:r w:rsidRPr="2FDD446A">
        <w:rPr>
          <w:rFonts w:cs="Arial"/>
          <w:color w:val="auto"/>
        </w:rPr>
        <w:t xml:space="preserve">is committed to the promotion of a safe and hygienic environment and will take all reasonable steps to </w:t>
      </w:r>
      <w:r w:rsidRPr="2FDD446A" w:rsidR="0093739D">
        <w:rPr>
          <w:rFonts w:cs="Arial"/>
          <w:color w:val="auto"/>
        </w:rPr>
        <w:t>minimise</w:t>
      </w:r>
      <w:r w:rsidRPr="2FDD446A">
        <w:rPr>
          <w:rFonts w:cs="Arial"/>
          <w:color w:val="auto"/>
        </w:rPr>
        <w:t>, as far as possible, and manage the spread of infectious diseases through implementation of procedures that are consistent with best practice standards and guidelines and Australian Government recommendation.</w:t>
      </w:r>
    </w:p>
    <w:p w:rsidRPr="003917B7" w:rsidR="0091571B" w:rsidP="005E642E" w:rsidRDefault="0091571B" w14:paraId="78C8A705" w14:textId="44BC7549">
      <w:pPr>
        <w:widowControl/>
        <w:autoSpaceDE/>
        <w:autoSpaceDN/>
        <w:spacing w:line="360" w:lineRule="auto"/>
        <w:contextualSpacing/>
        <w:jc w:val="both"/>
        <w:rPr>
          <w:rFonts w:eastAsia="Calibri" w:cs="Arial"/>
          <w:color w:val="auto"/>
          <w:szCs w:val="24"/>
        </w:rPr>
      </w:pPr>
    </w:p>
    <w:p w:rsidRPr="003917B7" w:rsidR="0091571B" w:rsidP="005E642E" w:rsidRDefault="008332C5" w14:paraId="27D5FD4D" w14:textId="170E7FEE">
      <w:pPr>
        <w:widowControl/>
        <w:autoSpaceDE/>
        <w:autoSpaceDN/>
        <w:spacing w:line="360" w:lineRule="auto"/>
        <w:contextualSpacing/>
        <w:jc w:val="both"/>
        <w:rPr>
          <w:rFonts w:cs="Arial"/>
          <w:b/>
          <w:color w:val="auto"/>
          <w:szCs w:val="24"/>
        </w:rPr>
      </w:pPr>
      <w:r w:rsidRPr="003917B7">
        <w:rPr>
          <w:rFonts w:cs="Arial"/>
          <w:b/>
          <w:color w:val="auto"/>
          <w:szCs w:val="24"/>
        </w:rPr>
        <w:t xml:space="preserve">Responsibilities </w:t>
      </w:r>
      <w:r w:rsidRPr="003917B7" w:rsidR="00A71451">
        <w:rPr>
          <w:rFonts w:cs="Arial"/>
          <w:b/>
          <w:color w:val="auto"/>
          <w:szCs w:val="24"/>
        </w:rPr>
        <w:t>of</w:t>
      </w:r>
      <w:r w:rsidRPr="003917B7" w:rsidR="22434138">
        <w:rPr>
          <w:rFonts w:cs="Arial"/>
          <w:b/>
          <w:color w:val="auto"/>
          <w:szCs w:val="24"/>
        </w:rPr>
        <w:t xml:space="preserve"> </w:t>
      </w:r>
      <w:r w:rsidR="00BE3D38">
        <w:rPr>
          <w:rFonts w:cs="Arial"/>
          <w:b/>
          <w:color w:val="auto"/>
          <w:szCs w:val="24"/>
        </w:rPr>
        <w:t xml:space="preserve">Felix SCC </w:t>
      </w:r>
      <w:r w:rsidRPr="003917B7">
        <w:rPr>
          <w:rFonts w:cs="Arial"/>
          <w:b/>
          <w:color w:val="auto"/>
          <w:szCs w:val="24"/>
        </w:rPr>
        <w:t>staff</w:t>
      </w:r>
    </w:p>
    <w:p w:rsidRPr="003917B7" w:rsidR="008332C5" w:rsidP="00717FEA" w:rsidRDefault="008332C5" w14:paraId="58C31E3A" w14:textId="67C1C9E7">
      <w:pPr>
        <w:pStyle w:val="ListParagraph"/>
        <w:widowControl/>
        <w:numPr>
          <w:ilvl w:val="0"/>
          <w:numId w:val="90"/>
        </w:numPr>
        <w:autoSpaceDE/>
        <w:autoSpaceDN/>
        <w:spacing w:line="360" w:lineRule="auto"/>
        <w:contextualSpacing/>
        <w:jc w:val="both"/>
        <w:rPr>
          <w:rFonts w:cs="Arial"/>
          <w:color w:val="auto"/>
          <w:szCs w:val="24"/>
        </w:rPr>
      </w:pPr>
      <w:r w:rsidRPr="003917B7">
        <w:rPr>
          <w:rFonts w:cs="Arial"/>
          <w:color w:val="auto"/>
          <w:szCs w:val="24"/>
        </w:rPr>
        <w:t>All staff are to complete the COVID-19 training available free on the Health Departments website</w:t>
      </w:r>
    </w:p>
    <w:p w:rsidRPr="003917B7" w:rsidR="008332C5" w:rsidP="00717FEA" w:rsidRDefault="008332C5" w14:paraId="646FF314" w14:textId="38FD25A0">
      <w:pPr>
        <w:pStyle w:val="ListParagraph"/>
        <w:widowControl/>
        <w:numPr>
          <w:ilvl w:val="0"/>
          <w:numId w:val="90"/>
        </w:numPr>
        <w:autoSpaceDE/>
        <w:autoSpaceDN/>
        <w:spacing w:line="360" w:lineRule="auto"/>
        <w:contextualSpacing/>
        <w:jc w:val="both"/>
        <w:rPr>
          <w:rFonts w:cs="Arial"/>
          <w:color w:val="auto"/>
          <w:szCs w:val="24"/>
        </w:rPr>
      </w:pPr>
      <w:r w:rsidRPr="003917B7">
        <w:rPr>
          <w:rFonts w:cs="Arial"/>
          <w:color w:val="auto"/>
          <w:szCs w:val="24"/>
        </w:rPr>
        <w:t xml:space="preserve">It is preferred that staff complete infection control training </w:t>
      </w:r>
      <w:r w:rsidRPr="003917B7" w:rsidR="00585E2C">
        <w:rPr>
          <w:rFonts w:cs="Arial"/>
          <w:color w:val="auto"/>
          <w:szCs w:val="24"/>
        </w:rPr>
        <w:t xml:space="preserve">(including use of PPE) </w:t>
      </w:r>
      <w:r w:rsidRPr="003917B7">
        <w:rPr>
          <w:rFonts w:cs="Arial"/>
          <w:color w:val="auto"/>
          <w:szCs w:val="24"/>
        </w:rPr>
        <w:t xml:space="preserve">or induction either internally with </w:t>
      </w:r>
      <w:r w:rsidRPr="003917B7" w:rsidR="00362E97">
        <w:rPr>
          <w:rFonts w:cs="Arial"/>
          <w:color w:val="auto"/>
          <w:szCs w:val="24"/>
        </w:rPr>
        <w:t>a</w:t>
      </w:r>
      <w:r w:rsidRPr="003917B7" w:rsidR="22434138">
        <w:rPr>
          <w:rFonts w:cs="Arial"/>
          <w:color w:val="auto"/>
          <w:szCs w:val="24"/>
        </w:rPr>
        <w:t xml:space="preserve"> </w:t>
      </w:r>
      <w:r w:rsidR="00BE3D38">
        <w:rPr>
          <w:rFonts w:cs="Arial"/>
          <w:color w:val="auto"/>
          <w:szCs w:val="24"/>
        </w:rPr>
        <w:t xml:space="preserve">Felix SCC </w:t>
      </w:r>
      <w:r w:rsidRPr="003917B7">
        <w:rPr>
          <w:rFonts w:cs="Arial"/>
          <w:color w:val="auto"/>
          <w:szCs w:val="24"/>
        </w:rPr>
        <w:t xml:space="preserve">staff member or externally </w:t>
      </w:r>
    </w:p>
    <w:p w:rsidRPr="003917B7" w:rsidR="008332C5" w:rsidP="00717FEA" w:rsidRDefault="008332C5" w14:paraId="5A1A518D" w14:textId="56E9EE36">
      <w:pPr>
        <w:numPr>
          <w:ilvl w:val="0"/>
          <w:numId w:val="90"/>
        </w:numPr>
        <w:spacing w:line="360" w:lineRule="auto"/>
        <w:contextualSpacing/>
        <w:rPr>
          <w:rFonts w:cs="Arial"/>
          <w:color w:val="auto"/>
          <w:szCs w:val="24"/>
        </w:rPr>
      </w:pPr>
      <w:r w:rsidRPr="003917B7">
        <w:rPr>
          <w:rFonts w:cs="Arial"/>
          <w:color w:val="auto"/>
          <w:szCs w:val="24"/>
        </w:rPr>
        <w:t>Staff are to practice appropriate infection prevention and control precautions at all times commensurate with level of training and area of risk</w:t>
      </w:r>
    </w:p>
    <w:p w:rsidRPr="003917B7" w:rsidR="008332C5" w:rsidP="00717FEA" w:rsidRDefault="008332C5" w14:paraId="130C3DA8" w14:textId="47BDBED8">
      <w:pPr>
        <w:numPr>
          <w:ilvl w:val="0"/>
          <w:numId w:val="90"/>
        </w:numPr>
        <w:spacing w:line="360" w:lineRule="auto"/>
        <w:contextualSpacing/>
        <w:rPr>
          <w:rFonts w:cs="Arial"/>
          <w:color w:val="auto"/>
          <w:szCs w:val="24"/>
        </w:rPr>
      </w:pPr>
      <w:r w:rsidRPr="003917B7">
        <w:rPr>
          <w:rFonts w:cs="Arial"/>
          <w:color w:val="auto"/>
          <w:szCs w:val="24"/>
        </w:rPr>
        <w:t>Staff must report potential or actual infection risks as soon as becoming aware of them</w:t>
      </w:r>
    </w:p>
    <w:p w:rsidRPr="003917B7" w:rsidR="008332C5" w:rsidP="00717FEA" w:rsidRDefault="008332C5" w14:paraId="57A62382" w14:textId="757C002D">
      <w:pPr>
        <w:numPr>
          <w:ilvl w:val="0"/>
          <w:numId w:val="90"/>
        </w:numPr>
        <w:spacing w:line="360" w:lineRule="auto"/>
        <w:contextualSpacing/>
        <w:rPr>
          <w:rFonts w:cs="Arial"/>
          <w:color w:val="auto"/>
          <w:szCs w:val="24"/>
        </w:rPr>
      </w:pPr>
      <w:r w:rsidRPr="003917B7">
        <w:rPr>
          <w:rFonts w:cs="Arial"/>
          <w:color w:val="auto"/>
          <w:szCs w:val="24"/>
        </w:rPr>
        <w:t>Staff must report any illness as a result of workplace exposure</w:t>
      </w:r>
    </w:p>
    <w:p w:rsidRPr="003917B7" w:rsidR="008332C5" w:rsidP="00717FEA" w:rsidRDefault="008332C5" w14:paraId="1BAD0506" w14:textId="0A36184A">
      <w:pPr>
        <w:numPr>
          <w:ilvl w:val="0"/>
          <w:numId w:val="90"/>
        </w:numPr>
        <w:spacing w:line="360" w:lineRule="auto"/>
        <w:contextualSpacing/>
        <w:rPr>
          <w:rFonts w:cs="Arial"/>
          <w:color w:val="auto"/>
          <w:szCs w:val="24"/>
        </w:rPr>
      </w:pPr>
      <w:r w:rsidRPr="003917B7">
        <w:rPr>
          <w:rFonts w:cs="Arial"/>
          <w:color w:val="auto"/>
          <w:szCs w:val="24"/>
        </w:rPr>
        <w:t>Staff must ensure they do not present for work if unwell</w:t>
      </w:r>
    </w:p>
    <w:p w:rsidRPr="003917B7" w:rsidR="008332C5" w:rsidP="005E642E" w:rsidRDefault="008332C5" w14:paraId="6105D3C2" w14:textId="77777777">
      <w:pPr>
        <w:pStyle w:val="ListParagraph"/>
        <w:widowControl/>
        <w:autoSpaceDE/>
        <w:autoSpaceDN/>
        <w:spacing w:line="360" w:lineRule="auto"/>
        <w:contextualSpacing/>
        <w:jc w:val="both"/>
        <w:rPr>
          <w:rFonts w:cs="Arial"/>
          <w:color w:val="auto"/>
          <w:szCs w:val="24"/>
        </w:rPr>
      </w:pPr>
    </w:p>
    <w:p w:rsidRPr="003917B7" w:rsidR="008332C5" w:rsidP="2FDD446A" w:rsidRDefault="008332C5" w14:paraId="119213A1" w14:textId="2A117B71">
      <w:pPr>
        <w:pStyle w:val="ListParagraph"/>
        <w:widowControl/>
        <w:autoSpaceDE/>
        <w:autoSpaceDN/>
        <w:spacing w:line="360" w:lineRule="auto"/>
        <w:contextualSpacing/>
        <w:jc w:val="both"/>
        <w:rPr>
          <w:rFonts w:cs="Arial"/>
          <w:b/>
          <w:bCs/>
          <w:color w:val="auto"/>
        </w:rPr>
      </w:pPr>
      <w:r w:rsidRPr="2FDD446A">
        <w:rPr>
          <w:rFonts w:cs="Arial"/>
          <w:b/>
          <w:bCs/>
          <w:color w:val="auto"/>
        </w:rPr>
        <w:t xml:space="preserve">Responsibilities </w:t>
      </w:r>
      <w:r w:rsidRPr="2FDD446A" w:rsidR="00362E97">
        <w:rPr>
          <w:rFonts w:cs="Arial"/>
          <w:b/>
          <w:bCs/>
          <w:color w:val="auto"/>
        </w:rPr>
        <w:t>of</w:t>
      </w:r>
      <w:r w:rsidRPr="2FDD446A" w:rsidR="763A9626">
        <w:rPr>
          <w:rFonts w:cs="Arial"/>
          <w:b/>
          <w:bCs/>
          <w:color w:val="auto"/>
        </w:rPr>
        <w:t xml:space="preserve"> </w:t>
      </w:r>
      <w:r w:rsidRPr="2FDD446A" w:rsidR="162D0A08">
        <w:rPr>
          <w:rFonts w:cs="Arial"/>
          <w:b/>
          <w:bCs/>
          <w:color w:val="auto"/>
        </w:rPr>
        <w:t>Felix SCC</w:t>
      </w:r>
    </w:p>
    <w:p w:rsidRPr="003917B7" w:rsidR="008332C5" w:rsidP="005E642E" w:rsidRDefault="008332C5" w14:paraId="6D5F719A" w14:textId="7520649E">
      <w:pPr>
        <w:pStyle w:val="ListParagraph"/>
        <w:widowControl/>
        <w:autoSpaceDE/>
        <w:autoSpaceDN/>
        <w:spacing w:line="360" w:lineRule="auto"/>
        <w:contextualSpacing/>
        <w:jc w:val="both"/>
        <w:rPr>
          <w:rFonts w:cs="Arial"/>
          <w:color w:val="auto"/>
          <w:szCs w:val="24"/>
        </w:rPr>
      </w:pPr>
      <w:r w:rsidRPr="003917B7">
        <w:rPr>
          <w:rFonts w:cs="Arial"/>
          <w:color w:val="auto"/>
          <w:szCs w:val="24"/>
        </w:rPr>
        <w:t>Ensure personal protective equipment is readily available and distributed as required</w:t>
      </w:r>
      <w:r w:rsidRPr="003917B7" w:rsidR="0093739D">
        <w:rPr>
          <w:rFonts w:cs="Arial"/>
          <w:color w:val="auto"/>
          <w:szCs w:val="24"/>
        </w:rPr>
        <w:t>.</w:t>
      </w:r>
    </w:p>
    <w:p w:rsidR="008332C5" w:rsidP="4F84EDFC" w:rsidRDefault="008332C5" w14:paraId="548571BB" w14:textId="566D376E">
      <w:pPr>
        <w:pStyle w:val="ListParagraph"/>
        <w:widowControl/>
        <w:spacing w:line="360" w:lineRule="auto"/>
        <w:contextualSpacing/>
        <w:jc w:val="both"/>
        <w:rPr>
          <w:rFonts w:cs="Arial"/>
          <w:color w:val="auto"/>
        </w:rPr>
      </w:pPr>
      <w:r w:rsidRPr="4F84EDFC">
        <w:rPr>
          <w:rFonts w:cs="Arial"/>
          <w:color w:val="auto"/>
        </w:rPr>
        <w:t>COVID19 updates are communicated through appropriate channels.</w:t>
      </w:r>
    </w:p>
    <w:p w:rsidRPr="003917B7" w:rsidR="006D6251" w:rsidP="005E642E" w:rsidRDefault="0091571B" w14:paraId="05050074" w14:textId="77777777">
      <w:pPr>
        <w:spacing w:line="360" w:lineRule="auto"/>
        <w:contextualSpacing/>
        <w:jc w:val="both"/>
        <w:rPr>
          <w:rFonts w:cs="Arial"/>
          <w:color w:val="auto"/>
          <w:szCs w:val="24"/>
        </w:rPr>
      </w:pPr>
      <w:r w:rsidRPr="003917B7">
        <w:rPr>
          <w:rFonts w:cs="Arial"/>
          <w:b/>
          <w:i/>
          <w:color w:val="auto"/>
          <w:szCs w:val="24"/>
        </w:rPr>
        <w:t>Quality Improvement and Risk Management</w:t>
      </w:r>
      <w:r w:rsidRPr="003917B7">
        <w:rPr>
          <w:rFonts w:cs="Arial"/>
          <w:color w:val="auto"/>
          <w:szCs w:val="24"/>
        </w:rPr>
        <w:t xml:space="preserve"> </w:t>
      </w:r>
    </w:p>
    <w:p w:rsidRPr="003917B7" w:rsidR="006D6251" w:rsidP="2FDD446A" w:rsidRDefault="00BE3D38" w14:paraId="38B15072" w14:textId="234D5486">
      <w:pPr>
        <w:spacing w:line="360" w:lineRule="auto"/>
        <w:contextualSpacing/>
        <w:rPr>
          <w:rFonts w:cs="Arial"/>
          <w:color w:val="auto"/>
        </w:rPr>
      </w:pPr>
      <w:r w:rsidRPr="2FDD446A">
        <w:rPr>
          <w:rFonts w:cs="Arial"/>
          <w:color w:val="auto"/>
        </w:rPr>
        <w:t xml:space="preserve">Felix SCC </w:t>
      </w:r>
      <w:r w:rsidRPr="2FDD446A" w:rsidR="006D6251">
        <w:rPr>
          <w:rFonts w:cs="Arial"/>
          <w:color w:val="auto"/>
        </w:rPr>
        <w:t>management and team members are r</w:t>
      </w:r>
      <w:r w:rsidRPr="2FDD446A" w:rsidR="0066181A">
        <w:rPr>
          <w:rFonts w:cs="Arial"/>
          <w:color w:val="auto"/>
        </w:rPr>
        <w:t>e</w:t>
      </w:r>
      <w:r w:rsidRPr="2FDD446A" w:rsidR="006D6251">
        <w:rPr>
          <w:rFonts w:cs="Arial"/>
          <w:color w:val="auto"/>
        </w:rPr>
        <w:t xml:space="preserve">quired to </w:t>
      </w:r>
      <w:r w:rsidRPr="2FDD446A" w:rsidR="0091571B">
        <w:rPr>
          <w:rFonts w:cs="Arial"/>
          <w:color w:val="auto"/>
        </w:rPr>
        <w:t xml:space="preserve">provide an environment that will ensure the safety, health and wellbeing of all employees, clients, volunteers, contractors, visitors and others </w:t>
      </w:r>
      <w:r w:rsidRPr="2FDD446A" w:rsidR="00A71451">
        <w:rPr>
          <w:rFonts w:cs="Arial"/>
          <w:color w:val="auto"/>
        </w:rPr>
        <w:t>across</w:t>
      </w:r>
      <w:r w:rsidRPr="2FDD446A" w:rsidR="763A9626">
        <w:rPr>
          <w:rFonts w:cs="Arial"/>
          <w:color w:val="auto"/>
        </w:rPr>
        <w:t xml:space="preserve"> </w:t>
      </w:r>
      <w:r w:rsidRPr="2FDD446A" w:rsidR="162D0A08">
        <w:rPr>
          <w:rFonts w:cs="Arial"/>
          <w:color w:val="auto"/>
        </w:rPr>
        <w:t>Felix SCC</w:t>
      </w:r>
      <w:r w:rsidRPr="2FDD446A" w:rsidR="0091571B">
        <w:rPr>
          <w:rFonts w:cs="Arial"/>
          <w:color w:val="auto"/>
        </w:rPr>
        <w:t xml:space="preserve">. </w:t>
      </w:r>
    </w:p>
    <w:p w:rsidRPr="003917B7" w:rsidR="006D6251" w:rsidP="005E642E" w:rsidRDefault="0091571B" w14:paraId="01DD909C" w14:textId="6BD61BDA">
      <w:pPr>
        <w:spacing w:line="360" w:lineRule="auto"/>
        <w:contextualSpacing/>
        <w:rPr>
          <w:rFonts w:cs="Arial"/>
          <w:color w:val="auto"/>
          <w:szCs w:val="24"/>
        </w:rPr>
      </w:pPr>
      <w:r w:rsidRPr="003917B7">
        <w:rPr>
          <w:rFonts w:cs="Arial"/>
          <w:color w:val="auto"/>
          <w:szCs w:val="24"/>
        </w:rPr>
        <w:t xml:space="preserve">Additionally, the aspects of privacy, confidentiality, discrimination, disability and vulnerable person protection related to infection control are </w:t>
      </w:r>
      <w:r w:rsidRPr="003917B7" w:rsidR="00A71451">
        <w:rPr>
          <w:rFonts w:cs="Arial"/>
          <w:color w:val="auto"/>
          <w:szCs w:val="24"/>
        </w:rPr>
        <w:t>supported</w:t>
      </w:r>
      <w:r w:rsidRPr="003917B7" w:rsidR="22434138">
        <w:rPr>
          <w:rFonts w:cs="Arial"/>
          <w:color w:val="auto"/>
          <w:szCs w:val="24"/>
        </w:rPr>
        <w:t xml:space="preserve"> </w:t>
      </w:r>
      <w:r w:rsidR="00BE3D38">
        <w:rPr>
          <w:rFonts w:cs="Arial"/>
          <w:color w:val="auto"/>
          <w:szCs w:val="24"/>
        </w:rPr>
        <w:t xml:space="preserve">Felix SCC </w:t>
      </w:r>
      <w:r w:rsidRPr="003917B7">
        <w:rPr>
          <w:rFonts w:cs="Arial"/>
          <w:color w:val="auto"/>
          <w:szCs w:val="24"/>
        </w:rPr>
        <w:t>will plan and implement infection control policy and procedures aligned to its quality framework to ensure compliance with regulatory / compliance standards</w:t>
      </w:r>
      <w:r w:rsidRPr="003917B7" w:rsidR="006D6251">
        <w:rPr>
          <w:rFonts w:cs="Arial"/>
          <w:color w:val="auto"/>
          <w:szCs w:val="24"/>
        </w:rPr>
        <w:t xml:space="preserve">. </w:t>
      </w:r>
    </w:p>
    <w:p w:rsidRPr="003917B7" w:rsidR="0091571B" w:rsidP="005E642E" w:rsidRDefault="00BE3D38" w14:paraId="16DE8A28" w14:textId="20B5941E">
      <w:pPr>
        <w:spacing w:line="360" w:lineRule="auto"/>
        <w:contextualSpacing/>
        <w:rPr>
          <w:rFonts w:cs="Arial"/>
          <w:color w:val="auto"/>
          <w:szCs w:val="24"/>
        </w:rPr>
      </w:pPr>
      <w:r>
        <w:rPr>
          <w:rFonts w:cs="Arial"/>
          <w:color w:val="auto"/>
          <w:szCs w:val="24"/>
        </w:rPr>
        <w:t xml:space="preserve">Felix SCC </w:t>
      </w:r>
      <w:r w:rsidRPr="003917B7" w:rsidR="0091571B">
        <w:rPr>
          <w:rFonts w:cs="Arial"/>
          <w:color w:val="auto"/>
          <w:szCs w:val="24"/>
        </w:rPr>
        <w:t>has established clinical governance and work health and safety management systems to ensure the highest level of planning for quality management and effective dissemination of information relating to infection control across all services and venues.</w:t>
      </w:r>
    </w:p>
    <w:p w:rsidRPr="003917B7" w:rsidR="006D6251" w:rsidP="005E642E" w:rsidRDefault="006D6251" w14:paraId="180A6E7B" w14:textId="77777777">
      <w:pPr>
        <w:spacing w:line="360" w:lineRule="auto"/>
        <w:contextualSpacing/>
        <w:jc w:val="both"/>
        <w:rPr>
          <w:rFonts w:cs="Arial"/>
          <w:color w:val="auto"/>
          <w:szCs w:val="24"/>
          <w:u w:val="single"/>
        </w:rPr>
      </w:pPr>
    </w:p>
    <w:p w:rsidRPr="003917B7" w:rsidR="0091571B" w:rsidP="005E642E" w:rsidRDefault="006D6251" w14:paraId="6D8FC892" w14:textId="346F6E32">
      <w:pPr>
        <w:spacing w:line="360" w:lineRule="auto"/>
        <w:contextualSpacing/>
        <w:jc w:val="both"/>
        <w:rPr>
          <w:rFonts w:cs="Arial"/>
          <w:b/>
          <w:color w:val="auto"/>
          <w:szCs w:val="24"/>
        </w:rPr>
      </w:pPr>
      <w:r w:rsidRPr="003917B7">
        <w:rPr>
          <w:rFonts w:cs="Arial"/>
          <w:b/>
          <w:color w:val="auto"/>
          <w:szCs w:val="24"/>
        </w:rPr>
        <w:t>Engage in s</w:t>
      </w:r>
      <w:r w:rsidRPr="003917B7" w:rsidR="0091571B">
        <w:rPr>
          <w:rFonts w:cs="Arial"/>
          <w:b/>
          <w:color w:val="auto"/>
          <w:szCs w:val="24"/>
        </w:rPr>
        <w:t xml:space="preserve">tandard </w:t>
      </w:r>
      <w:r w:rsidRPr="003917B7">
        <w:rPr>
          <w:rFonts w:cs="Arial"/>
          <w:b/>
          <w:color w:val="auto"/>
          <w:szCs w:val="24"/>
        </w:rPr>
        <w:t>p</w:t>
      </w:r>
      <w:r w:rsidRPr="003917B7" w:rsidR="0091571B">
        <w:rPr>
          <w:rFonts w:cs="Arial"/>
          <w:b/>
          <w:color w:val="auto"/>
          <w:szCs w:val="24"/>
        </w:rPr>
        <w:t xml:space="preserve">recautions </w:t>
      </w:r>
    </w:p>
    <w:p w:rsidRPr="003917B7" w:rsidR="0091571B" w:rsidP="005E642E" w:rsidRDefault="0091571B" w14:paraId="400E6BB8" w14:textId="77777777">
      <w:pPr>
        <w:spacing w:line="360" w:lineRule="auto"/>
        <w:contextualSpacing/>
        <w:rPr>
          <w:rFonts w:cs="Arial"/>
          <w:color w:val="auto"/>
          <w:szCs w:val="24"/>
        </w:rPr>
      </w:pPr>
      <w:r w:rsidRPr="003917B7">
        <w:rPr>
          <w:rFonts w:cs="Arial"/>
          <w:color w:val="auto"/>
          <w:szCs w:val="24"/>
        </w:rPr>
        <w:t xml:space="preserve">Standard Precautions are applied to all services; regardless of whether it is known the person has an infection, to provide a basic level of infection prevention and control. </w:t>
      </w:r>
    </w:p>
    <w:p w:rsidRPr="003917B7" w:rsidR="0091571B" w:rsidP="005E642E" w:rsidRDefault="0091571B" w14:paraId="0447543B" w14:textId="77777777">
      <w:pPr>
        <w:spacing w:line="360" w:lineRule="auto"/>
        <w:contextualSpacing/>
        <w:rPr>
          <w:rFonts w:cs="Arial"/>
          <w:color w:val="auto"/>
          <w:szCs w:val="24"/>
        </w:rPr>
      </w:pPr>
    </w:p>
    <w:p w:rsidRPr="003917B7" w:rsidR="0091571B" w:rsidP="005E642E" w:rsidRDefault="0091571B" w14:paraId="3F76FB81" w14:textId="2B5B7BD8">
      <w:pPr>
        <w:spacing w:line="360" w:lineRule="auto"/>
        <w:contextualSpacing/>
        <w:rPr>
          <w:rFonts w:cs="Arial"/>
          <w:color w:val="auto"/>
          <w:szCs w:val="24"/>
        </w:rPr>
      </w:pPr>
      <w:r w:rsidRPr="003917B7">
        <w:rPr>
          <w:rFonts w:cs="Arial"/>
          <w:color w:val="auto"/>
          <w:szCs w:val="24"/>
        </w:rPr>
        <w:t xml:space="preserve">Standard precautions are evidence - based practices designed to both </w:t>
      </w:r>
      <w:r w:rsidRPr="003917B7" w:rsidR="00A71451">
        <w:rPr>
          <w:rFonts w:cs="Arial"/>
          <w:color w:val="auto"/>
          <w:szCs w:val="24"/>
        </w:rPr>
        <w:t>protect</w:t>
      </w:r>
      <w:r w:rsidRPr="003917B7" w:rsidR="22434138">
        <w:rPr>
          <w:rFonts w:cs="Arial"/>
          <w:color w:val="auto"/>
          <w:szCs w:val="24"/>
        </w:rPr>
        <w:t xml:space="preserve"> </w:t>
      </w:r>
      <w:r w:rsidR="00BE3D38">
        <w:rPr>
          <w:rFonts w:cs="Arial"/>
          <w:color w:val="auto"/>
          <w:szCs w:val="24"/>
        </w:rPr>
        <w:t xml:space="preserve">Felix SCC </w:t>
      </w:r>
      <w:r w:rsidRPr="003917B7">
        <w:rPr>
          <w:rFonts w:cs="Arial"/>
          <w:color w:val="auto"/>
          <w:szCs w:val="24"/>
        </w:rPr>
        <w:t xml:space="preserve">employees, clients, volunteers, and visitors and prevent the spread of infections. </w:t>
      </w:r>
    </w:p>
    <w:p w:rsidRPr="003917B7" w:rsidR="0091571B" w:rsidP="005E642E" w:rsidRDefault="0091571B" w14:paraId="529B53D0" w14:textId="77777777">
      <w:pPr>
        <w:spacing w:line="360" w:lineRule="auto"/>
        <w:contextualSpacing/>
        <w:jc w:val="both"/>
        <w:rPr>
          <w:rFonts w:cs="Arial"/>
          <w:color w:val="auto"/>
          <w:szCs w:val="24"/>
        </w:rPr>
      </w:pPr>
    </w:p>
    <w:p w:rsidRPr="003917B7" w:rsidR="0091571B" w:rsidP="005E642E" w:rsidRDefault="0091571B" w14:paraId="2BEB2523" w14:textId="77777777">
      <w:pPr>
        <w:spacing w:line="360" w:lineRule="auto"/>
        <w:contextualSpacing/>
        <w:jc w:val="both"/>
        <w:rPr>
          <w:rFonts w:cs="Arial"/>
          <w:b/>
          <w:color w:val="auto"/>
          <w:szCs w:val="24"/>
        </w:rPr>
      </w:pPr>
      <w:r w:rsidRPr="003917B7">
        <w:rPr>
          <w:rFonts w:cs="Arial"/>
          <w:b/>
          <w:color w:val="auto"/>
          <w:szCs w:val="24"/>
        </w:rPr>
        <w:t>Standard Precautions include:</w:t>
      </w:r>
    </w:p>
    <w:p w:rsidRPr="003917B7" w:rsidR="0091571B" w:rsidP="00717FEA" w:rsidRDefault="0091571B" w14:paraId="76FC69A2" w14:textId="77777777">
      <w:pPr>
        <w:numPr>
          <w:ilvl w:val="0"/>
          <w:numId w:val="91"/>
        </w:numPr>
        <w:spacing w:line="360" w:lineRule="auto"/>
        <w:contextualSpacing/>
        <w:rPr>
          <w:rFonts w:cs="Arial"/>
          <w:color w:val="auto"/>
          <w:szCs w:val="24"/>
        </w:rPr>
      </w:pPr>
      <w:r w:rsidRPr="003917B7">
        <w:rPr>
          <w:rFonts w:cs="Arial"/>
          <w:color w:val="auto"/>
          <w:szCs w:val="24"/>
        </w:rPr>
        <w:t>Hand hygiene and hand and skin care</w:t>
      </w:r>
    </w:p>
    <w:p w:rsidRPr="003917B7" w:rsidR="0091571B" w:rsidP="00717FEA" w:rsidRDefault="0091571B" w14:paraId="4C6D555A" w14:textId="77777777">
      <w:pPr>
        <w:numPr>
          <w:ilvl w:val="0"/>
          <w:numId w:val="91"/>
        </w:numPr>
        <w:spacing w:line="360" w:lineRule="auto"/>
        <w:contextualSpacing/>
        <w:rPr>
          <w:rFonts w:cs="Arial"/>
          <w:color w:val="auto"/>
          <w:szCs w:val="24"/>
        </w:rPr>
      </w:pPr>
      <w:r w:rsidRPr="003917B7">
        <w:rPr>
          <w:rFonts w:cs="Arial"/>
          <w:color w:val="auto"/>
          <w:szCs w:val="24"/>
        </w:rPr>
        <w:t xml:space="preserve">Use of personal protective equipment (PPE) (gloves, gowns, facemasks, eye protection) depending on the anticipated exposure </w:t>
      </w:r>
    </w:p>
    <w:p w:rsidRPr="003917B7" w:rsidR="0091571B" w:rsidP="00717FEA" w:rsidRDefault="0091571B" w14:paraId="19702DF2" w14:textId="77777777">
      <w:pPr>
        <w:numPr>
          <w:ilvl w:val="0"/>
          <w:numId w:val="91"/>
        </w:numPr>
        <w:spacing w:line="360" w:lineRule="auto"/>
        <w:contextualSpacing/>
        <w:rPr>
          <w:rFonts w:cs="Arial"/>
          <w:color w:val="auto"/>
          <w:szCs w:val="24"/>
        </w:rPr>
      </w:pPr>
      <w:r w:rsidRPr="003917B7">
        <w:rPr>
          <w:rFonts w:cs="Arial"/>
          <w:color w:val="auto"/>
          <w:szCs w:val="24"/>
        </w:rPr>
        <w:t>Using the correct procedure for donning and doffing PPE</w:t>
      </w:r>
    </w:p>
    <w:p w:rsidRPr="003917B7" w:rsidR="0091571B" w:rsidP="00717FEA" w:rsidRDefault="0091571B" w14:paraId="7F9F64FE" w14:textId="77777777">
      <w:pPr>
        <w:numPr>
          <w:ilvl w:val="0"/>
          <w:numId w:val="91"/>
        </w:numPr>
        <w:spacing w:line="360" w:lineRule="auto"/>
        <w:contextualSpacing/>
        <w:rPr>
          <w:rFonts w:cs="Arial"/>
          <w:color w:val="auto"/>
          <w:szCs w:val="24"/>
        </w:rPr>
      </w:pPr>
      <w:r w:rsidRPr="003917B7">
        <w:rPr>
          <w:rFonts w:cs="Arial"/>
          <w:color w:val="auto"/>
          <w:szCs w:val="24"/>
        </w:rPr>
        <w:t>Respiratory hygiene and cough etiquette</w:t>
      </w:r>
    </w:p>
    <w:p w:rsidRPr="003917B7" w:rsidR="0091571B" w:rsidP="00717FEA" w:rsidRDefault="0091571B" w14:paraId="20F25A70" w14:textId="77777777">
      <w:pPr>
        <w:numPr>
          <w:ilvl w:val="0"/>
          <w:numId w:val="91"/>
        </w:numPr>
        <w:spacing w:line="360" w:lineRule="auto"/>
        <w:contextualSpacing/>
        <w:rPr>
          <w:rFonts w:cs="Arial"/>
          <w:color w:val="auto"/>
          <w:szCs w:val="24"/>
        </w:rPr>
      </w:pPr>
      <w:r w:rsidRPr="003917B7">
        <w:rPr>
          <w:rFonts w:cs="Arial"/>
          <w:color w:val="auto"/>
          <w:szCs w:val="24"/>
        </w:rPr>
        <w:t>Safe injection practices including the appropriate use and disposal of sharps</w:t>
      </w:r>
    </w:p>
    <w:p w:rsidRPr="003917B7" w:rsidR="0091571B" w:rsidP="00717FEA" w:rsidRDefault="0091571B" w14:paraId="0C843F66" w14:textId="77777777">
      <w:pPr>
        <w:numPr>
          <w:ilvl w:val="0"/>
          <w:numId w:val="91"/>
        </w:numPr>
        <w:spacing w:line="360" w:lineRule="auto"/>
        <w:contextualSpacing/>
        <w:rPr>
          <w:rFonts w:cs="Arial"/>
          <w:color w:val="auto"/>
          <w:szCs w:val="24"/>
        </w:rPr>
      </w:pPr>
      <w:r w:rsidRPr="003917B7">
        <w:rPr>
          <w:rFonts w:cs="Arial"/>
          <w:color w:val="auto"/>
          <w:szCs w:val="24"/>
        </w:rPr>
        <w:t>Protocols for preventing and managing occupational exposures to body substances</w:t>
      </w:r>
    </w:p>
    <w:p w:rsidRPr="003917B7" w:rsidR="0091571B" w:rsidP="00717FEA" w:rsidRDefault="0091571B" w14:paraId="4880F52F" w14:textId="77777777">
      <w:pPr>
        <w:numPr>
          <w:ilvl w:val="0"/>
          <w:numId w:val="91"/>
        </w:numPr>
        <w:spacing w:line="360" w:lineRule="auto"/>
        <w:contextualSpacing/>
        <w:rPr>
          <w:rFonts w:cs="Arial"/>
          <w:color w:val="auto"/>
          <w:szCs w:val="24"/>
        </w:rPr>
      </w:pPr>
      <w:r w:rsidRPr="003917B7">
        <w:rPr>
          <w:rFonts w:cs="Arial"/>
          <w:color w:val="auto"/>
          <w:szCs w:val="24"/>
        </w:rPr>
        <w:t>Social distancing</w:t>
      </w:r>
    </w:p>
    <w:p w:rsidRPr="003917B7" w:rsidR="0091571B" w:rsidP="00717FEA" w:rsidRDefault="0091571B" w14:paraId="164AF0B5" w14:textId="79BDA387">
      <w:pPr>
        <w:numPr>
          <w:ilvl w:val="0"/>
          <w:numId w:val="91"/>
        </w:numPr>
        <w:spacing w:line="360" w:lineRule="auto"/>
        <w:contextualSpacing/>
        <w:rPr>
          <w:rFonts w:cs="Arial"/>
          <w:color w:val="auto"/>
          <w:szCs w:val="24"/>
        </w:rPr>
      </w:pPr>
      <w:r w:rsidRPr="003917B7">
        <w:rPr>
          <w:rFonts w:cs="Arial"/>
          <w:color w:val="auto"/>
          <w:szCs w:val="24"/>
        </w:rPr>
        <w:t>Safe handling of potentially contaminated equipment or surfaces in the care / service environment.</w:t>
      </w:r>
      <w:r w:rsidRPr="003917B7" w:rsidR="003E0531">
        <w:rPr>
          <w:rFonts w:cs="Arial"/>
          <w:color w:val="auto"/>
          <w:szCs w:val="24"/>
        </w:rPr>
        <w:t xml:space="preserve"> </w:t>
      </w:r>
    </w:p>
    <w:p w:rsidRPr="003917B7" w:rsidR="0091571B" w:rsidP="00717FEA" w:rsidRDefault="0091571B" w14:paraId="5401010E" w14:textId="77777777">
      <w:pPr>
        <w:numPr>
          <w:ilvl w:val="0"/>
          <w:numId w:val="91"/>
        </w:numPr>
        <w:spacing w:line="360" w:lineRule="auto"/>
        <w:contextualSpacing/>
        <w:rPr>
          <w:rFonts w:cs="Arial"/>
          <w:color w:val="auto"/>
          <w:szCs w:val="24"/>
        </w:rPr>
      </w:pPr>
      <w:r w:rsidRPr="003917B7">
        <w:rPr>
          <w:rFonts w:cs="Arial"/>
          <w:color w:val="auto"/>
          <w:szCs w:val="24"/>
        </w:rPr>
        <w:t>Use of disposable equipment where applicable and available</w:t>
      </w:r>
    </w:p>
    <w:p w:rsidRPr="003917B7" w:rsidR="0091571B" w:rsidP="00717FEA" w:rsidRDefault="0091571B" w14:paraId="459263DB" w14:textId="77777777">
      <w:pPr>
        <w:numPr>
          <w:ilvl w:val="0"/>
          <w:numId w:val="91"/>
        </w:numPr>
        <w:spacing w:line="360" w:lineRule="auto"/>
        <w:contextualSpacing/>
        <w:rPr>
          <w:rFonts w:cs="Arial"/>
          <w:color w:val="auto"/>
          <w:szCs w:val="24"/>
        </w:rPr>
      </w:pPr>
      <w:r w:rsidRPr="003917B7">
        <w:rPr>
          <w:rFonts w:cs="Arial"/>
          <w:color w:val="auto"/>
          <w:szCs w:val="24"/>
        </w:rPr>
        <w:t>Correct cleaning, disinfection and sterilisation of non-disposable equipment</w:t>
      </w:r>
    </w:p>
    <w:p w:rsidRPr="003917B7" w:rsidR="0091571B" w:rsidP="00717FEA" w:rsidRDefault="0091571B" w14:paraId="1C0DA65F" w14:textId="77777777">
      <w:pPr>
        <w:numPr>
          <w:ilvl w:val="0"/>
          <w:numId w:val="91"/>
        </w:numPr>
        <w:spacing w:line="360" w:lineRule="auto"/>
        <w:contextualSpacing/>
        <w:rPr>
          <w:rFonts w:cs="Arial"/>
          <w:color w:val="auto"/>
          <w:szCs w:val="24"/>
        </w:rPr>
      </w:pPr>
      <w:r w:rsidRPr="003917B7">
        <w:rPr>
          <w:rFonts w:cs="Arial"/>
          <w:color w:val="auto"/>
          <w:szCs w:val="24"/>
        </w:rPr>
        <w:t xml:space="preserve">Environmental controls such as performing routine environmental cleaning </w:t>
      </w:r>
    </w:p>
    <w:p w:rsidRPr="003917B7" w:rsidR="0091571B" w:rsidP="00717FEA" w:rsidRDefault="0091571B" w14:paraId="52B44DDF" w14:textId="77777777">
      <w:pPr>
        <w:numPr>
          <w:ilvl w:val="0"/>
          <w:numId w:val="91"/>
        </w:numPr>
        <w:spacing w:line="360" w:lineRule="auto"/>
        <w:contextualSpacing/>
        <w:rPr>
          <w:rFonts w:cs="Arial"/>
          <w:color w:val="auto"/>
          <w:szCs w:val="24"/>
        </w:rPr>
      </w:pPr>
      <w:r w:rsidRPr="003917B7">
        <w:rPr>
          <w:rFonts w:cs="Arial"/>
          <w:color w:val="auto"/>
          <w:szCs w:val="24"/>
        </w:rPr>
        <w:t xml:space="preserve">using appropriate cleaning agents and the management of spills </w:t>
      </w:r>
    </w:p>
    <w:p w:rsidRPr="003917B7" w:rsidR="0091571B" w:rsidP="00717FEA" w:rsidRDefault="0091571B" w14:paraId="2C904462" w14:textId="1A51190E">
      <w:pPr>
        <w:numPr>
          <w:ilvl w:val="0"/>
          <w:numId w:val="91"/>
        </w:numPr>
        <w:spacing w:line="360" w:lineRule="auto"/>
        <w:contextualSpacing/>
        <w:rPr>
          <w:rFonts w:cs="Arial"/>
          <w:color w:val="auto"/>
          <w:szCs w:val="24"/>
        </w:rPr>
      </w:pPr>
      <w:r w:rsidRPr="003917B7">
        <w:rPr>
          <w:rFonts w:cs="Arial"/>
          <w:color w:val="auto"/>
          <w:szCs w:val="24"/>
        </w:rPr>
        <w:t>Safe collection, storage and disposal of waste</w:t>
      </w:r>
    </w:p>
    <w:p w:rsidRPr="003917B7" w:rsidR="004466C1" w:rsidP="005E642E" w:rsidRDefault="004466C1" w14:paraId="4F34E8B6" w14:textId="3BD0602A">
      <w:pPr>
        <w:pStyle w:val="ListParagraph"/>
        <w:spacing w:line="360" w:lineRule="auto"/>
        <w:contextualSpacing/>
        <w:jc w:val="both"/>
        <w:rPr>
          <w:rFonts w:cs="Arial"/>
          <w:b/>
          <w:color w:val="auto"/>
          <w:szCs w:val="24"/>
        </w:rPr>
      </w:pPr>
    </w:p>
    <w:tbl>
      <w:tblPr>
        <w:tblStyle w:val="TableGrid"/>
        <w:tblW w:w="9525" w:type="dxa"/>
        <w:tblBorders>
          <w:top w:val="single" w:color="D9D9D9" w:themeColor="background1" w:themeShade="D9" w:sz="4" w:space="0"/>
          <w:left w:val="single" w:color="D9D9D9" w:themeColor="background1" w:themeShade="D9" w:sz="4" w:space="0"/>
          <w:bottom w:val="single" w:color="D9D9D9" w:themeColor="background1" w:themeShade="D9" w:sz="4" w:space="0"/>
          <w:right w:val="single" w:color="D9D9D9" w:themeColor="background1" w:themeShade="D9" w:sz="4" w:space="0"/>
          <w:insideH w:val="single" w:color="D9D9D9" w:themeColor="background1" w:themeShade="D9" w:sz="4" w:space="0"/>
          <w:insideV w:val="single" w:color="D9D9D9" w:themeColor="background1" w:themeShade="D9" w:sz="4" w:space="0"/>
        </w:tblBorders>
        <w:tblLook w:val="04A0" w:firstRow="1" w:lastRow="0" w:firstColumn="1" w:lastColumn="0" w:noHBand="0" w:noVBand="1"/>
      </w:tblPr>
      <w:tblGrid>
        <w:gridCol w:w="7642"/>
        <w:gridCol w:w="1883"/>
      </w:tblGrid>
      <w:tr w:rsidRPr="001F41B0" w:rsidR="004466C1" w:rsidTr="00D64FFC" w14:paraId="4B3F0F80" w14:textId="77777777">
        <w:trPr>
          <w:trHeight w:val="308"/>
        </w:trPr>
        <w:tc>
          <w:tcPr>
            <w:tcW w:w="7792" w:type="dxa"/>
            <w:shd w:val="clear" w:color="auto" w:fill="B4C6E7" w:themeFill="accent1" w:themeFillTint="66"/>
          </w:tcPr>
          <w:p w:rsidRPr="00D64FFC" w:rsidR="004466C1" w:rsidP="005E642E" w:rsidRDefault="004466C1" w14:paraId="3566089C" w14:textId="77777777">
            <w:pPr>
              <w:spacing w:line="360" w:lineRule="auto"/>
              <w:contextualSpacing/>
              <w:rPr>
                <w:rFonts w:cs="Arial"/>
                <w:b/>
                <w:color w:val="auto"/>
                <w:szCs w:val="24"/>
              </w:rPr>
            </w:pPr>
            <w:r w:rsidRPr="00D64FFC">
              <w:rPr>
                <w:rFonts w:cs="Arial"/>
                <w:b/>
                <w:color w:val="auto"/>
                <w:szCs w:val="24"/>
              </w:rPr>
              <w:t>Infection Control (environmental cleaning)</w:t>
            </w:r>
          </w:p>
        </w:tc>
        <w:tc>
          <w:tcPr>
            <w:tcW w:w="1733" w:type="dxa"/>
            <w:shd w:val="clear" w:color="auto" w:fill="B4C6E7" w:themeFill="accent1" w:themeFillTint="66"/>
          </w:tcPr>
          <w:p w:rsidRPr="00D64FFC" w:rsidR="004466C1" w:rsidP="005E642E" w:rsidRDefault="004466C1" w14:paraId="157F2F1C" w14:textId="4228AFC4">
            <w:pPr>
              <w:spacing w:line="360" w:lineRule="auto"/>
              <w:contextualSpacing/>
              <w:rPr>
                <w:rFonts w:cs="Arial"/>
                <w:b/>
                <w:color w:val="auto"/>
                <w:szCs w:val="24"/>
              </w:rPr>
            </w:pPr>
          </w:p>
        </w:tc>
      </w:tr>
      <w:tr w:rsidRPr="001F41B0" w:rsidR="004466C1" w:rsidTr="004466C1" w14:paraId="2A00EABB" w14:textId="77777777">
        <w:trPr>
          <w:trHeight w:val="308"/>
        </w:trPr>
        <w:tc>
          <w:tcPr>
            <w:tcW w:w="7792" w:type="dxa"/>
          </w:tcPr>
          <w:p w:rsidRPr="003917B7" w:rsidR="004466C1" w:rsidP="005E642E" w:rsidRDefault="004466C1" w14:paraId="0039E3E0" w14:textId="77777777">
            <w:pPr>
              <w:spacing w:line="360" w:lineRule="auto"/>
              <w:contextualSpacing/>
              <w:rPr>
                <w:rFonts w:cs="Arial"/>
                <w:color w:val="auto"/>
                <w:szCs w:val="24"/>
              </w:rPr>
            </w:pPr>
            <w:r w:rsidRPr="003917B7">
              <w:rPr>
                <w:rFonts w:cs="Arial"/>
                <w:color w:val="auto"/>
                <w:szCs w:val="24"/>
              </w:rPr>
              <w:t>Monthly COVID-19 appropriate sanitizing is required every month, and additionally, is mandatory in the event of a suspected outbreak of COVID-19.</w:t>
            </w:r>
          </w:p>
          <w:p w:rsidRPr="003917B7" w:rsidR="004466C1" w:rsidP="005E642E" w:rsidRDefault="004466C1" w14:paraId="47E7B6FB" w14:textId="77777777">
            <w:pPr>
              <w:spacing w:line="360" w:lineRule="auto"/>
              <w:contextualSpacing/>
              <w:rPr>
                <w:rFonts w:cs="Arial"/>
                <w:color w:val="auto"/>
                <w:szCs w:val="24"/>
              </w:rPr>
            </w:pPr>
          </w:p>
          <w:p w:rsidRPr="003917B7" w:rsidR="004466C1" w:rsidP="005E642E" w:rsidRDefault="004466C1" w14:paraId="1F639447" w14:textId="1A048559">
            <w:pPr>
              <w:spacing w:line="360" w:lineRule="auto"/>
              <w:contextualSpacing/>
              <w:rPr>
                <w:rFonts w:cs="Arial"/>
                <w:color w:val="auto"/>
                <w:szCs w:val="24"/>
              </w:rPr>
            </w:pPr>
            <w:r w:rsidRPr="003917B7">
              <w:rPr>
                <w:rFonts w:cs="Arial"/>
                <w:color w:val="auto"/>
                <w:szCs w:val="24"/>
              </w:rPr>
              <w:t xml:space="preserve">Scope of environment: office, group spaces, accommodation services, vehicles or any other areas where </w:t>
            </w:r>
            <w:r w:rsidRPr="003917B7" w:rsidR="00365FE0">
              <w:rPr>
                <w:rFonts w:cs="Arial"/>
                <w:color w:val="auto"/>
                <w:szCs w:val="24"/>
              </w:rPr>
              <w:t>client</w:t>
            </w:r>
            <w:r w:rsidRPr="003917B7">
              <w:rPr>
                <w:rFonts w:cs="Arial"/>
                <w:color w:val="auto"/>
                <w:szCs w:val="24"/>
              </w:rPr>
              <w:t xml:space="preserve">s are supported excluding a </w:t>
            </w:r>
            <w:r w:rsidRPr="003917B7" w:rsidR="00365FE0">
              <w:rPr>
                <w:rFonts w:cs="Arial"/>
                <w:color w:val="auto"/>
                <w:szCs w:val="24"/>
              </w:rPr>
              <w:t>client</w:t>
            </w:r>
            <w:r w:rsidRPr="003917B7">
              <w:rPr>
                <w:rFonts w:cs="Arial"/>
                <w:color w:val="auto"/>
                <w:szCs w:val="24"/>
              </w:rPr>
              <w:t xml:space="preserve">’s own residence. </w:t>
            </w:r>
          </w:p>
          <w:p w:rsidRPr="003917B7" w:rsidR="004466C1" w:rsidP="005E642E" w:rsidRDefault="004466C1" w14:paraId="4B82D292" w14:textId="77777777">
            <w:pPr>
              <w:spacing w:line="360" w:lineRule="auto"/>
              <w:contextualSpacing/>
              <w:rPr>
                <w:rFonts w:cs="Arial"/>
                <w:b/>
                <w:color w:val="auto"/>
                <w:szCs w:val="24"/>
              </w:rPr>
            </w:pPr>
          </w:p>
        </w:tc>
        <w:tc>
          <w:tcPr>
            <w:tcW w:w="1733" w:type="dxa"/>
          </w:tcPr>
          <w:p w:rsidRPr="003917B7" w:rsidR="004466C1" w:rsidP="005E642E" w:rsidRDefault="004466C1" w14:paraId="74D4FD28" w14:textId="3AED984A">
            <w:pPr>
              <w:spacing w:line="360" w:lineRule="auto"/>
              <w:contextualSpacing/>
              <w:rPr>
                <w:rFonts w:cs="Arial"/>
                <w:b/>
                <w:color w:val="auto"/>
                <w:szCs w:val="24"/>
              </w:rPr>
            </w:pPr>
            <w:r w:rsidRPr="003917B7">
              <w:rPr>
                <w:rFonts w:cs="Arial"/>
                <w:b/>
                <w:color w:val="auto"/>
                <w:szCs w:val="24"/>
              </w:rPr>
              <w:t>Sanitizing to be recording in Environmental Sanitizing Register</w:t>
            </w:r>
          </w:p>
        </w:tc>
      </w:tr>
    </w:tbl>
    <w:p w:rsidRPr="003917B7" w:rsidR="004466C1" w:rsidP="005E642E" w:rsidRDefault="004466C1" w14:paraId="44060120" w14:textId="77777777">
      <w:pPr>
        <w:pStyle w:val="ListParagraph"/>
        <w:spacing w:line="360" w:lineRule="auto"/>
        <w:contextualSpacing/>
        <w:jc w:val="both"/>
        <w:rPr>
          <w:rFonts w:cs="Arial"/>
          <w:b/>
          <w:color w:val="auto"/>
          <w:szCs w:val="24"/>
        </w:rPr>
      </w:pPr>
    </w:p>
    <w:p w:rsidRPr="003917B7" w:rsidR="0091571B" w:rsidP="00194B3C" w:rsidRDefault="006D6251" w14:paraId="1EEEF39A" w14:textId="16F216EE">
      <w:pPr>
        <w:pStyle w:val="BNGHeading3"/>
      </w:pPr>
      <w:r w:rsidRPr="003917B7">
        <w:t>Related Documents</w:t>
      </w:r>
    </w:p>
    <w:p w:rsidRPr="003917B7" w:rsidR="006D6251" w:rsidP="00717FEA" w:rsidRDefault="006D6251" w14:paraId="60665C3C" w14:textId="0E29D8B1">
      <w:pPr>
        <w:numPr>
          <w:ilvl w:val="0"/>
          <w:numId w:val="92"/>
        </w:numPr>
        <w:spacing w:line="360" w:lineRule="auto"/>
        <w:contextualSpacing/>
        <w:rPr>
          <w:rFonts w:cs="Arial"/>
          <w:color w:val="auto"/>
          <w:szCs w:val="24"/>
        </w:rPr>
      </w:pPr>
      <w:r w:rsidRPr="003917B7">
        <w:rPr>
          <w:rFonts w:cs="Arial"/>
          <w:color w:val="auto"/>
          <w:szCs w:val="24"/>
        </w:rPr>
        <w:t>COVID Response Flowchart</w:t>
      </w:r>
    </w:p>
    <w:p w:rsidRPr="003917B7" w:rsidR="006D6251" w:rsidP="00717FEA" w:rsidRDefault="006D6251" w14:paraId="766AC5A1" w14:textId="31DF3CC8">
      <w:pPr>
        <w:numPr>
          <w:ilvl w:val="0"/>
          <w:numId w:val="92"/>
        </w:numPr>
        <w:spacing w:line="360" w:lineRule="auto"/>
        <w:contextualSpacing/>
        <w:rPr>
          <w:rFonts w:cs="Arial"/>
          <w:color w:val="auto"/>
          <w:szCs w:val="24"/>
        </w:rPr>
      </w:pPr>
      <w:r w:rsidRPr="003917B7">
        <w:rPr>
          <w:rFonts w:cs="Arial"/>
          <w:color w:val="auto"/>
          <w:szCs w:val="24"/>
        </w:rPr>
        <w:t>Incident and Accident Management Policy</w:t>
      </w:r>
    </w:p>
    <w:p w:rsidRPr="003917B7" w:rsidR="006D6251" w:rsidP="00717FEA" w:rsidRDefault="006D6251" w14:paraId="5C2B94E7" w14:textId="660829BD">
      <w:pPr>
        <w:numPr>
          <w:ilvl w:val="0"/>
          <w:numId w:val="92"/>
        </w:numPr>
        <w:spacing w:line="360" w:lineRule="auto"/>
        <w:contextualSpacing/>
        <w:rPr>
          <w:rFonts w:cs="Arial"/>
          <w:color w:val="auto"/>
          <w:szCs w:val="24"/>
        </w:rPr>
      </w:pPr>
      <w:r w:rsidRPr="003917B7">
        <w:rPr>
          <w:rFonts w:cs="Arial"/>
          <w:color w:val="auto"/>
          <w:szCs w:val="24"/>
        </w:rPr>
        <w:t>Incident Report Form</w:t>
      </w:r>
    </w:p>
    <w:p w:rsidRPr="003917B7" w:rsidR="006D6251" w:rsidP="00717FEA" w:rsidRDefault="006D6251" w14:paraId="6236177E" w14:textId="6BE517F2">
      <w:pPr>
        <w:numPr>
          <w:ilvl w:val="0"/>
          <w:numId w:val="92"/>
        </w:numPr>
        <w:spacing w:line="360" w:lineRule="auto"/>
        <w:contextualSpacing/>
        <w:rPr>
          <w:rFonts w:cs="Arial"/>
          <w:color w:val="auto"/>
          <w:szCs w:val="24"/>
        </w:rPr>
      </w:pPr>
      <w:r w:rsidRPr="003917B7">
        <w:rPr>
          <w:rFonts w:cs="Arial"/>
          <w:color w:val="auto"/>
          <w:szCs w:val="24"/>
        </w:rPr>
        <w:t>Incident Management Policy</w:t>
      </w:r>
    </w:p>
    <w:p w:rsidRPr="003917B7" w:rsidR="0091571B" w:rsidP="005E642E" w:rsidRDefault="0091571B" w14:paraId="23C31E13" w14:textId="77777777">
      <w:pPr>
        <w:spacing w:line="360" w:lineRule="auto"/>
        <w:contextualSpacing/>
        <w:rPr>
          <w:rFonts w:cs="Arial"/>
          <w:color w:val="auto"/>
          <w:szCs w:val="24"/>
        </w:rPr>
      </w:pPr>
    </w:p>
    <w:p w:rsidRPr="003917B7" w:rsidR="0091571B" w:rsidP="00194B3C" w:rsidRDefault="006D6251" w14:paraId="06B3FB84" w14:textId="5131DEEC">
      <w:pPr>
        <w:pStyle w:val="BNGHeading3"/>
      </w:pPr>
      <w:r w:rsidRPr="003917B7">
        <w:t>References</w:t>
      </w:r>
    </w:p>
    <w:p w:rsidRPr="003917B7" w:rsidR="0091571B" w:rsidP="00717FEA" w:rsidRDefault="0066181A" w14:paraId="6199EA5D" w14:textId="49A686AB">
      <w:pPr>
        <w:widowControl/>
        <w:numPr>
          <w:ilvl w:val="0"/>
          <w:numId w:val="93"/>
        </w:numPr>
        <w:autoSpaceDE/>
        <w:autoSpaceDN/>
        <w:spacing w:line="360" w:lineRule="auto"/>
        <w:ind w:right="6"/>
        <w:contextualSpacing/>
        <w:rPr>
          <w:rFonts w:eastAsia="Times New Roman" w:cs="Arial"/>
          <w:color w:val="auto"/>
          <w:szCs w:val="24"/>
        </w:rPr>
      </w:pPr>
      <w:r w:rsidRPr="003917B7">
        <w:rPr>
          <w:rFonts w:eastAsia="Times New Roman" w:cs="Arial"/>
          <w:color w:val="auto"/>
          <w:szCs w:val="24"/>
        </w:rPr>
        <w:t>National Health and Medical Research Council (Australian Governmen</w:t>
      </w:r>
      <w:r w:rsidRPr="003917B7" w:rsidR="003E0531">
        <w:rPr>
          <w:rFonts w:eastAsia="Times New Roman" w:cs="Arial"/>
          <w:color w:val="auto"/>
          <w:szCs w:val="24"/>
        </w:rPr>
        <w:t>t)</w:t>
      </w:r>
      <w:r w:rsidRPr="003917B7" w:rsidR="0091571B">
        <w:rPr>
          <w:rFonts w:cs="Arial"/>
          <w:color w:val="auto"/>
          <w:szCs w:val="24"/>
        </w:rPr>
        <w:br w:type="page"/>
      </w:r>
    </w:p>
    <w:p w:rsidR="00CF3A1D" w:rsidP="00704DAD" w:rsidRDefault="53BB4564" w14:paraId="6638819C" w14:textId="77777777">
      <w:pPr>
        <w:pStyle w:val="Heading2"/>
      </w:pPr>
      <w:bookmarkStart w:name="_Toc99102399" w:id="510"/>
      <w:bookmarkStart w:name="_Toc372549673" w:id="511"/>
      <w:bookmarkStart w:name="_Toc109127738" w:id="512"/>
      <w:bookmarkStart w:name="_Toc1445408068" w:id="513"/>
      <w:bookmarkStart w:name="_Toc133844928" w:id="514"/>
      <w:bookmarkStart w:name="_Toc1671038628" w:id="515"/>
      <w:bookmarkStart w:name="_Toc24292323" w:id="517"/>
      <w:bookmarkStart w:name="_Toc66366578" w:id="518"/>
      <w:bookmarkStart w:name="_Toc1764560032" w:id="508889356"/>
      <w:r w:rsidR="6F1169FC">
        <w:rPr/>
        <w:t>Working with Children Policy and Procedures</w:t>
      </w:r>
      <w:bookmarkEnd w:id="510"/>
      <w:bookmarkEnd w:id="511"/>
      <w:bookmarkEnd w:id="512"/>
      <w:bookmarkEnd w:id="513"/>
      <w:bookmarkEnd w:id="514"/>
      <w:bookmarkEnd w:id="515"/>
      <w:bookmarkEnd w:id="508889356"/>
    </w:p>
    <w:p w:rsidR="787DA298" w:rsidP="787DA298" w:rsidRDefault="787DA298" w14:paraId="4891A485" w14:textId="7309215F">
      <w:pPr>
        <w:pStyle w:val="Normal"/>
      </w:pPr>
    </w:p>
    <w:tbl>
      <w:tblPr>
        <w:tblW w:w="10115" w:type="dxa"/>
        <w:tbl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insideH w:val="single" w:color="808080" w:themeColor="background1" w:themeShade="80" w:sz="4" w:space="0"/>
          <w:insideV w:val="single" w:color="808080" w:themeColor="background1" w:themeShade="80" w:sz="4" w:space="0"/>
        </w:tblBorders>
        <w:tblLook w:val="04A0" w:firstRow="1" w:lastRow="0" w:firstColumn="1" w:lastColumn="0" w:noHBand="0" w:noVBand="1"/>
      </w:tblPr>
      <w:tblGrid>
        <w:gridCol w:w="1312"/>
        <w:gridCol w:w="2096"/>
        <w:gridCol w:w="2395"/>
        <w:gridCol w:w="1946"/>
        <w:gridCol w:w="2366"/>
      </w:tblGrid>
      <w:tr w:rsidRPr="001F41B0" w:rsidR="007405C7" w:rsidTr="787DA298" w14:paraId="32B9F216" w14:textId="77777777">
        <w:trPr>
          <w:trHeight w:val="400"/>
        </w:trPr>
        <w:tc>
          <w:tcPr>
            <w:tcW w:w="10115" w:type="dxa"/>
            <w:gridSpan w:val="5"/>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Mar/>
          </w:tcPr>
          <w:p w:rsidRPr="00D64FFC" w:rsidR="007405C7" w:rsidP="00391BB4" w:rsidRDefault="007405C7" w14:paraId="6566C5AA" w14:textId="77777777">
            <w:pPr>
              <w:spacing w:line="360" w:lineRule="auto"/>
              <w:contextualSpacing/>
              <w:rPr>
                <w:rFonts w:cs="Arial"/>
                <w:b/>
                <w:bCs/>
                <w:color w:val="auto"/>
                <w:szCs w:val="24"/>
              </w:rPr>
            </w:pPr>
            <w:r w:rsidRPr="00D64FFC">
              <w:rPr>
                <w:rFonts w:cs="Arial"/>
                <w:b/>
                <w:bCs/>
                <w:color w:val="auto"/>
                <w:szCs w:val="24"/>
              </w:rPr>
              <w:t>Record of policy development</w:t>
            </w:r>
          </w:p>
        </w:tc>
      </w:tr>
      <w:tr w:rsidRPr="001F41B0" w:rsidR="007405C7" w:rsidTr="787DA298" w14:paraId="63CDA6DC" w14:textId="77777777">
        <w:trPr>
          <w:trHeight w:val="400"/>
        </w:trPr>
        <w:tc>
          <w:tcPr>
            <w:tcW w:w="1312"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Mar/>
          </w:tcPr>
          <w:p w:rsidRPr="00D64FFC" w:rsidR="007405C7" w:rsidP="00391BB4" w:rsidRDefault="007405C7" w14:paraId="2288FBFA" w14:textId="77777777">
            <w:pPr>
              <w:spacing w:line="360" w:lineRule="auto"/>
              <w:contextualSpacing/>
              <w:rPr>
                <w:rFonts w:cs="Arial"/>
                <w:b/>
                <w:bCs/>
                <w:color w:val="auto"/>
                <w:szCs w:val="24"/>
              </w:rPr>
            </w:pPr>
            <w:r w:rsidRPr="00D64FFC">
              <w:rPr>
                <w:rFonts w:cs="Arial"/>
                <w:b/>
                <w:bCs/>
                <w:color w:val="auto"/>
                <w:szCs w:val="24"/>
              </w:rPr>
              <w:t>Version</w:t>
            </w:r>
          </w:p>
        </w:tc>
        <w:tc>
          <w:tcPr>
            <w:tcW w:w="209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Mar/>
          </w:tcPr>
          <w:p w:rsidRPr="00D64FFC" w:rsidR="007405C7" w:rsidP="00391BB4" w:rsidRDefault="007405C7" w14:paraId="7C377252" w14:textId="77777777">
            <w:pPr>
              <w:spacing w:line="360" w:lineRule="auto"/>
              <w:contextualSpacing/>
              <w:rPr>
                <w:rFonts w:cs="Arial"/>
                <w:b/>
                <w:bCs/>
                <w:color w:val="auto"/>
                <w:szCs w:val="24"/>
              </w:rPr>
            </w:pPr>
            <w:r w:rsidRPr="00D64FFC">
              <w:rPr>
                <w:rFonts w:cs="Arial"/>
                <w:b/>
                <w:bCs/>
                <w:color w:val="auto"/>
                <w:szCs w:val="24"/>
              </w:rPr>
              <w:t>Date approved</w:t>
            </w:r>
          </w:p>
        </w:tc>
        <w:tc>
          <w:tcPr>
            <w:tcW w:w="239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Mar/>
          </w:tcPr>
          <w:p w:rsidRPr="00D64FFC" w:rsidR="007405C7" w:rsidP="00391BB4" w:rsidRDefault="007405C7" w14:paraId="76299F15" w14:textId="77777777">
            <w:pPr>
              <w:spacing w:line="360" w:lineRule="auto"/>
              <w:contextualSpacing/>
              <w:rPr>
                <w:rFonts w:cs="Arial"/>
                <w:b/>
                <w:bCs/>
                <w:color w:val="auto"/>
                <w:szCs w:val="24"/>
              </w:rPr>
            </w:pPr>
            <w:r w:rsidRPr="00D64FFC">
              <w:rPr>
                <w:rFonts w:cs="Arial"/>
                <w:b/>
                <w:bCs/>
                <w:color w:val="auto"/>
                <w:szCs w:val="24"/>
              </w:rPr>
              <w:t>Nature of amendments</w:t>
            </w:r>
          </w:p>
        </w:tc>
        <w:tc>
          <w:tcPr>
            <w:tcW w:w="194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Mar/>
          </w:tcPr>
          <w:p w:rsidRPr="00D64FFC" w:rsidR="007405C7" w:rsidP="00391BB4" w:rsidRDefault="007405C7" w14:paraId="35C8ED07" w14:textId="77777777">
            <w:pPr>
              <w:spacing w:line="360" w:lineRule="auto"/>
              <w:contextualSpacing/>
              <w:rPr>
                <w:rFonts w:cs="Arial"/>
                <w:b/>
                <w:bCs/>
                <w:color w:val="auto"/>
                <w:szCs w:val="24"/>
              </w:rPr>
            </w:pPr>
            <w:r w:rsidRPr="00D64FFC">
              <w:rPr>
                <w:rFonts w:cs="Arial"/>
                <w:b/>
                <w:bCs/>
                <w:color w:val="auto"/>
                <w:szCs w:val="24"/>
              </w:rPr>
              <w:t>Approved by</w:t>
            </w:r>
          </w:p>
        </w:tc>
        <w:tc>
          <w:tcPr>
            <w:tcW w:w="236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Mar/>
          </w:tcPr>
          <w:p w:rsidRPr="00D64FFC" w:rsidR="007405C7" w:rsidP="00391BB4" w:rsidRDefault="007405C7" w14:paraId="7839FDE1" w14:textId="77777777">
            <w:pPr>
              <w:spacing w:line="360" w:lineRule="auto"/>
              <w:contextualSpacing/>
              <w:rPr>
                <w:rFonts w:cs="Arial"/>
                <w:b/>
                <w:bCs/>
                <w:color w:val="auto"/>
                <w:szCs w:val="24"/>
              </w:rPr>
            </w:pPr>
            <w:r w:rsidRPr="00D64FFC">
              <w:rPr>
                <w:rFonts w:cs="Arial"/>
                <w:b/>
                <w:bCs/>
                <w:color w:val="auto"/>
                <w:szCs w:val="24"/>
              </w:rPr>
              <w:t>Date for Review</w:t>
            </w:r>
          </w:p>
        </w:tc>
      </w:tr>
      <w:tr w:rsidRPr="001F41B0" w:rsidR="007405C7" w:rsidTr="787DA298" w14:paraId="331461CC" w14:textId="77777777">
        <w:trPr>
          <w:trHeight w:val="392"/>
        </w:trPr>
        <w:tc>
          <w:tcPr>
            <w:tcW w:w="1312"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787DA298" w:rsidP="787DA298" w:rsidRDefault="787DA298" w14:paraId="57D87987" w14:textId="3A54FF8E">
            <w:pPr>
              <w:widowControl w:val="0"/>
              <w:spacing w:after="0" w:line="360" w:lineRule="auto"/>
              <w:contextualSpacing w:val="1"/>
              <w:rPr>
                <w:rFonts w:ascii="Arial" w:hAnsi="Arial" w:eastAsia="Arial" w:cs="Arial"/>
                <w:b w:val="0"/>
                <w:bCs w:val="0"/>
                <w:i w:val="0"/>
                <w:iCs w:val="0"/>
                <w:caps w:val="0"/>
                <w:smallCaps w:val="0"/>
                <w:color w:val="000000" w:themeColor="text1" w:themeTint="FF" w:themeShade="FF"/>
                <w:sz w:val="24"/>
                <w:szCs w:val="24"/>
              </w:rPr>
            </w:pPr>
            <w:r w:rsidRPr="787DA298" w:rsidR="787DA298">
              <w:rPr>
                <w:rFonts w:ascii="Arial" w:hAnsi="Arial" w:eastAsia="Arial" w:cs="Arial"/>
                <w:b w:val="0"/>
                <w:bCs w:val="0"/>
                <w:i w:val="0"/>
                <w:iCs w:val="0"/>
                <w:caps w:val="0"/>
                <w:smallCaps w:val="0"/>
                <w:color w:val="000000" w:themeColor="text1" w:themeTint="FF" w:themeShade="FF"/>
                <w:sz w:val="24"/>
                <w:szCs w:val="24"/>
                <w:lang w:val="en-GB"/>
              </w:rPr>
              <w:t>1.0</w:t>
            </w:r>
          </w:p>
        </w:tc>
        <w:tc>
          <w:tcPr>
            <w:tcW w:w="209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787DA298" w:rsidP="787DA298" w:rsidRDefault="787DA298" w14:paraId="44066822" w14:textId="7FCA87A9">
            <w:pPr>
              <w:widowControl w:val="0"/>
              <w:spacing w:after="0" w:line="360" w:lineRule="auto"/>
              <w:contextualSpacing w:val="1"/>
              <w:rPr>
                <w:rFonts w:ascii="Arial" w:hAnsi="Arial" w:eastAsia="Arial" w:cs="Arial"/>
                <w:b w:val="0"/>
                <w:bCs w:val="0"/>
                <w:i w:val="0"/>
                <w:iCs w:val="0"/>
                <w:caps w:val="0"/>
                <w:smallCaps w:val="0"/>
                <w:color w:val="000000" w:themeColor="text1" w:themeTint="FF" w:themeShade="FF"/>
                <w:sz w:val="24"/>
                <w:szCs w:val="24"/>
              </w:rPr>
            </w:pPr>
            <w:r w:rsidRPr="787DA298" w:rsidR="787DA298">
              <w:rPr>
                <w:rFonts w:ascii="Arial" w:hAnsi="Arial" w:eastAsia="Arial" w:cs="Arial"/>
                <w:b w:val="0"/>
                <w:bCs w:val="0"/>
                <w:i w:val="0"/>
                <w:iCs w:val="0"/>
                <w:caps w:val="0"/>
                <w:smallCaps w:val="0"/>
                <w:color w:val="000000" w:themeColor="text1" w:themeTint="FF" w:themeShade="FF"/>
                <w:sz w:val="24"/>
                <w:szCs w:val="24"/>
                <w:lang w:val="en-GB"/>
              </w:rPr>
              <w:t>16/09/2026</w:t>
            </w:r>
          </w:p>
        </w:tc>
        <w:tc>
          <w:tcPr>
            <w:tcW w:w="239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787DA298" w:rsidP="787DA298" w:rsidRDefault="787DA298" w14:paraId="07281327" w14:textId="0E274A27">
            <w:pPr>
              <w:widowControl w:val="0"/>
              <w:spacing w:after="0" w:line="360" w:lineRule="auto"/>
              <w:contextualSpacing w:val="1"/>
              <w:rPr>
                <w:rFonts w:ascii="Arial" w:hAnsi="Arial" w:eastAsia="Arial" w:cs="Arial"/>
                <w:b w:val="0"/>
                <w:bCs w:val="0"/>
                <w:i w:val="0"/>
                <w:iCs w:val="0"/>
                <w:caps w:val="0"/>
                <w:smallCaps w:val="0"/>
                <w:color w:val="000000" w:themeColor="text1" w:themeTint="FF" w:themeShade="FF"/>
                <w:sz w:val="24"/>
                <w:szCs w:val="24"/>
              </w:rPr>
            </w:pPr>
            <w:r w:rsidRPr="787DA298" w:rsidR="787DA298">
              <w:rPr>
                <w:rFonts w:ascii="Arial" w:hAnsi="Arial" w:eastAsia="Arial" w:cs="Arial"/>
                <w:b w:val="0"/>
                <w:bCs w:val="0"/>
                <w:i w:val="0"/>
                <w:iCs w:val="0"/>
                <w:caps w:val="0"/>
                <w:smallCaps w:val="0"/>
                <w:color w:val="000000" w:themeColor="text1" w:themeTint="FF" w:themeShade="FF"/>
                <w:sz w:val="24"/>
                <w:szCs w:val="24"/>
                <w:lang w:val="en-GB"/>
              </w:rPr>
              <w:t>Initial copywriting</w:t>
            </w:r>
          </w:p>
        </w:tc>
        <w:tc>
          <w:tcPr>
            <w:tcW w:w="194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787DA298" w:rsidP="787DA298" w:rsidRDefault="787DA298" w14:paraId="1F534D00" w14:textId="1AC7222C">
            <w:pPr>
              <w:widowControl w:val="0"/>
              <w:spacing w:after="0" w:line="360" w:lineRule="auto"/>
              <w:rPr>
                <w:rFonts w:ascii="Arial" w:hAnsi="Arial" w:eastAsia="Arial" w:cs="Arial"/>
                <w:b w:val="0"/>
                <w:bCs w:val="0"/>
                <w:i w:val="0"/>
                <w:iCs w:val="0"/>
                <w:caps w:val="0"/>
                <w:smallCaps w:val="0"/>
                <w:color w:val="000000" w:themeColor="text1" w:themeTint="FF" w:themeShade="FF"/>
                <w:sz w:val="24"/>
                <w:szCs w:val="24"/>
              </w:rPr>
            </w:pPr>
            <w:r w:rsidRPr="787DA298" w:rsidR="787DA298">
              <w:rPr>
                <w:rFonts w:ascii="Arial" w:hAnsi="Arial" w:eastAsia="Arial" w:cs="Arial"/>
                <w:b w:val="0"/>
                <w:bCs w:val="0"/>
                <w:i w:val="0"/>
                <w:iCs w:val="0"/>
                <w:caps w:val="0"/>
                <w:smallCaps w:val="0"/>
                <w:color w:val="000000" w:themeColor="text1" w:themeTint="FF" w:themeShade="FF"/>
                <w:sz w:val="24"/>
                <w:szCs w:val="24"/>
                <w:lang w:val="en-GB"/>
              </w:rPr>
              <w:t>Steve Psaltis</w:t>
            </w:r>
          </w:p>
        </w:tc>
        <w:tc>
          <w:tcPr>
            <w:tcW w:w="236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787DA298" w:rsidP="787DA298" w:rsidRDefault="787DA298" w14:paraId="14A8DEBF" w14:textId="33FE11DD">
            <w:pPr>
              <w:widowControl w:val="0"/>
              <w:spacing w:after="0" w:line="360" w:lineRule="auto"/>
              <w:contextualSpacing w:val="1"/>
              <w:rPr>
                <w:rFonts w:ascii="Arial" w:hAnsi="Arial" w:eastAsia="Arial" w:cs="Arial"/>
                <w:b w:val="0"/>
                <w:bCs w:val="0"/>
                <w:i w:val="0"/>
                <w:iCs w:val="0"/>
                <w:caps w:val="0"/>
                <w:smallCaps w:val="0"/>
                <w:color w:val="000000" w:themeColor="text1" w:themeTint="FF" w:themeShade="FF"/>
                <w:sz w:val="24"/>
                <w:szCs w:val="24"/>
              </w:rPr>
            </w:pPr>
            <w:r w:rsidRPr="787DA298" w:rsidR="787DA298">
              <w:rPr>
                <w:rFonts w:ascii="Arial" w:hAnsi="Arial" w:eastAsia="Arial" w:cs="Arial"/>
                <w:b w:val="0"/>
                <w:bCs w:val="0"/>
                <w:i w:val="0"/>
                <w:iCs w:val="0"/>
                <w:caps w:val="0"/>
                <w:smallCaps w:val="0"/>
                <w:color w:val="000000" w:themeColor="text1" w:themeTint="FF" w:themeShade="FF"/>
                <w:sz w:val="24"/>
                <w:szCs w:val="24"/>
                <w:lang w:val="en-GB"/>
              </w:rPr>
              <w:t>16/03/2027</w:t>
            </w:r>
          </w:p>
        </w:tc>
      </w:tr>
      <w:tr w:rsidRPr="001F41B0" w:rsidR="007405C7" w:rsidTr="787DA298" w14:paraId="4B8EFC45" w14:textId="77777777">
        <w:trPr>
          <w:trHeight w:val="392"/>
        </w:trPr>
        <w:tc>
          <w:tcPr>
            <w:tcW w:w="1312"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Pr="003917B7" w:rsidR="007405C7" w:rsidP="787DA298" w:rsidRDefault="007405C7" w14:paraId="2FF89D69" w14:textId="6A01DBA2">
            <w:pPr>
              <w:spacing w:line="360" w:lineRule="auto"/>
              <w:contextualSpacing w:val="1"/>
              <w:rPr>
                <w:rFonts w:cs="Arial"/>
                <w:color w:val="auto"/>
              </w:rPr>
            </w:pPr>
          </w:p>
        </w:tc>
        <w:tc>
          <w:tcPr>
            <w:tcW w:w="209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Pr="003917B7" w:rsidR="007405C7" w:rsidP="787DA298" w:rsidRDefault="007405C7" w14:paraId="6FBB97DD" w14:textId="40F73998">
            <w:pPr>
              <w:spacing w:line="360" w:lineRule="auto"/>
              <w:contextualSpacing w:val="1"/>
              <w:rPr>
                <w:rFonts w:cs="Arial"/>
                <w:color w:val="auto"/>
              </w:rPr>
            </w:pPr>
          </w:p>
        </w:tc>
        <w:tc>
          <w:tcPr>
            <w:tcW w:w="239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Pr="003917B7" w:rsidR="007405C7" w:rsidP="787DA298" w:rsidRDefault="007405C7" w14:paraId="0ABDE782" w14:textId="40D4F465">
            <w:pPr>
              <w:spacing w:line="360" w:lineRule="auto"/>
              <w:contextualSpacing w:val="1"/>
              <w:rPr>
                <w:rFonts w:cs="Arial"/>
                <w:color w:val="auto"/>
              </w:rPr>
            </w:pPr>
          </w:p>
        </w:tc>
        <w:tc>
          <w:tcPr>
            <w:tcW w:w="194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Pr="003917B7" w:rsidR="007405C7" w:rsidP="787DA298" w:rsidRDefault="007405C7" w14:paraId="32672132" w14:textId="69FE29B5">
            <w:pPr>
              <w:spacing w:line="360" w:lineRule="auto"/>
              <w:contextualSpacing w:val="1"/>
              <w:rPr>
                <w:rFonts w:cs="Arial"/>
                <w:color w:val="auto"/>
              </w:rPr>
            </w:pPr>
          </w:p>
        </w:tc>
        <w:tc>
          <w:tcPr>
            <w:tcW w:w="236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Pr="003917B7" w:rsidR="007405C7" w:rsidP="787DA298" w:rsidRDefault="007405C7" w14:paraId="39715321" w14:textId="037347FC">
            <w:pPr>
              <w:spacing w:line="360" w:lineRule="auto"/>
              <w:contextualSpacing w:val="1"/>
              <w:rPr>
                <w:rFonts w:cs="Arial"/>
                <w:color w:val="auto"/>
              </w:rPr>
            </w:pPr>
          </w:p>
        </w:tc>
      </w:tr>
      <w:tr w:rsidR="007405C7" w:rsidTr="787DA298" w14:paraId="5E6F9269" w14:textId="77777777">
        <w:trPr>
          <w:trHeight w:val="300"/>
        </w:trPr>
        <w:tc>
          <w:tcPr>
            <w:tcW w:w="1312"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007405C7" w:rsidP="00391BB4" w:rsidRDefault="007405C7" w14:paraId="4770B064" w14:textId="7EDEBD80">
            <w:pPr>
              <w:spacing w:line="360" w:lineRule="auto"/>
              <w:rPr>
                <w:rFonts w:cs="Arial"/>
                <w:color w:val="auto"/>
              </w:rPr>
            </w:pPr>
          </w:p>
        </w:tc>
        <w:tc>
          <w:tcPr>
            <w:tcW w:w="209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007405C7" w:rsidP="00391BB4" w:rsidRDefault="007405C7" w14:paraId="492BD78D" w14:textId="6CB49A12">
            <w:pPr>
              <w:spacing w:line="360" w:lineRule="auto"/>
              <w:rPr>
                <w:rFonts w:cs="Arial"/>
                <w:color w:val="auto"/>
              </w:rPr>
            </w:pPr>
          </w:p>
        </w:tc>
        <w:tc>
          <w:tcPr>
            <w:tcW w:w="239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007405C7" w:rsidP="00391BB4" w:rsidRDefault="007405C7" w14:paraId="31F9134A" w14:textId="77777777">
            <w:pPr>
              <w:spacing w:line="360" w:lineRule="auto"/>
              <w:rPr>
                <w:rFonts w:cs="Arial"/>
                <w:color w:val="auto"/>
              </w:rPr>
            </w:pPr>
          </w:p>
        </w:tc>
        <w:tc>
          <w:tcPr>
            <w:tcW w:w="194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007405C7" w:rsidP="00391BB4" w:rsidRDefault="007405C7" w14:paraId="3B65DA45" w14:textId="0A3A676A">
            <w:pPr>
              <w:spacing w:line="360" w:lineRule="auto"/>
              <w:rPr>
                <w:rFonts w:cs="Arial"/>
                <w:color w:val="auto"/>
              </w:rPr>
            </w:pPr>
          </w:p>
        </w:tc>
        <w:tc>
          <w:tcPr>
            <w:tcW w:w="236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007405C7" w:rsidP="00391BB4" w:rsidRDefault="007405C7" w14:paraId="4D73617B" w14:textId="5C1FD2ED">
            <w:pPr>
              <w:spacing w:line="360" w:lineRule="auto"/>
              <w:rPr>
                <w:rFonts w:cs="Arial"/>
                <w:color w:val="auto"/>
              </w:rPr>
            </w:pPr>
          </w:p>
        </w:tc>
      </w:tr>
      <w:tr w:rsidR="003E5CF4" w:rsidTr="787DA298" w14:paraId="44DC02EF" w14:textId="77777777">
        <w:trPr>
          <w:trHeight w:val="300"/>
        </w:trPr>
        <w:tc>
          <w:tcPr>
            <w:tcW w:w="1312"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Pr="003E5CF4" w:rsidR="003E5CF4" w:rsidP="00391BB4" w:rsidRDefault="003E5CF4" w14:paraId="1FD39D6F" w14:textId="34A6ADA2">
            <w:pPr>
              <w:spacing w:line="360" w:lineRule="auto"/>
              <w:rPr>
                <w:rFonts w:cs="Arial"/>
                <w:color w:val="auto"/>
                <w:highlight w:val="yellow"/>
              </w:rPr>
            </w:pPr>
          </w:p>
        </w:tc>
        <w:tc>
          <w:tcPr>
            <w:tcW w:w="209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Pr="003E5CF4" w:rsidR="003E5CF4" w:rsidP="00391BB4" w:rsidRDefault="003E5CF4" w14:paraId="144B69BE" w14:textId="47BE50D2">
            <w:pPr>
              <w:spacing w:line="360" w:lineRule="auto"/>
              <w:rPr>
                <w:rFonts w:cs="Arial"/>
                <w:color w:val="auto"/>
                <w:highlight w:val="yellow"/>
              </w:rPr>
            </w:pPr>
          </w:p>
        </w:tc>
        <w:tc>
          <w:tcPr>
            <w:tcW w:w="239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Pr="003E5CF4" w:rsidR="003E5CF4" w:rsidP="00EB3F06" w:rsidRDefault="00EB3F06" w14:paraId="2C245D44" w14:textId="5795DFD2">
            <w:pPr>
              <w:spacing w:line="360" w:lineRule="auto"/>
              <w:rPr>
                <w:rFonts w:cs="Arial"/>
                <w:color w:val="auto"/>
                <w:highlight w:val="yellow"/>
              </w:rPr>
            </w:pPr>
          </w:p>
        </w:tc>
        <w:tc>
          <w:tcPr>
            <w:tcW w:w="194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Pr="003E5CF4" w:rsidR="003E5CF4" w:rsidP="00391BB4" w:rsidRDefault="003E5CF4" w14:paraId="0A1AB8DF" w14:textId="31BDEB12">
            <w:pPr>
              <w:spacing w:line="360" w:lineRule="auto"/>
              <w:rPr>
                <w:rFonts w:cs="Arial"/>
                <w:color w:val="auto"/>
                <w:highlight w:val="yellow"/>
              </w:rPr>
            </w:pPr>
          </w:p>
        </w:tc>
        <w:tc>
          <w:tcPr>
            <w:tcW w:w="236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Pr="003E5CF4" w:rsidR="003E5CF4" w:rsidP="00391BB4" w:rsidRDefault="003E5CF4" w14:paraId="3E32FB35" w14:textId="4D076EB6">
            <w:pPr>
              <w:spacing w:line="360" w:lineRule="auto"/>
              <w:rPr>
                <w:rFonts w:cs="Arial"/>
                <w:color w:val="auto"/>
                <w:highlight w:val="yellow"/>
              </w:rPr>
            </w:pPr>
          </w:p>
        </w:tc>
      </w:tr>
    </w:tbl>
    <w:p w:rsidRPr="003917B7" w:rsidR="00CF3A1D" w:rsidP="005E642E" w:rsidRDefault="00CF3A1D" w14:paraId="20D11E68" w14:textId="77777777">
      <w:pPr>
        <w:widowControl/>
        <w:autoSpaceDE/>
        <w:autoSpaceDN/>
        <w:spacing w:line="360" w:lineRule="auto"/>
        <w:contextualSpacing/>
        <w:rPr>
          <w:rFonts w:cs="Arial"/>
          <w:color w:val="auto"/>
          <w:szCs w:val="24"/>
        </w:rPr>
      </w:pPr>
    </w:p>
    <w:p w:rsidRPr="003917B7" w:rsidR="00CF3A1D" w:rsidP="005E642E" w:rsidRDefault="00CF3A1D" w14:paraId="250BE339" w14:textId="77777777">
      <w:pPr>
        <w:widowControl/>
        <w:autoSpaceDE/>
        <w:autoSpaceDN/>
        <w:spacing w:line="360" w:lineRule="auto"/>
        <w:contextualSpacing/>
        <w:rPr>
          <w:rFonts w:cs="Arial"/>
          <w:color w:val="auto"/>
          <w:szCs w:val="24"/>
        </w:rPr>
      </w:pPr>
    </w:p>
    <w:p w:rsidRPr="003917B7" w:rsidR="00CF3A1D" w:rsidP="005E642E" w:rsidRDefault="00CF3A1D" w14:paraId="5418C4D8" w14:textId="77777777">
      <w:pPr>
        <w:widowControl/>
        <w:autoSpaceDE/>
        <w:autoSpaceDN/>
        <w:spacing w:line="360" w:lineRule="auto"/>
        <w:contextualSpacing/>
        <w:rPr>
          <w:rFonts w:cs="Arial"/>
          <w:color w:val="auto"/>
          <w:szCs w:val="24"/>
        </w:rPr>
      </w:pPr>
      <w:r w:rsidRPr="003917B7">
        <w:rPr>
          <w:rFonts w:cs="Arial"/>
          <w:b/>
          <w:color w:val="auto"/>
          <w:szCs w:val="24"/>
        </w:rPr>
        <w:t>POLICY PURPOSE AND SCOPE</w:t>
      </w:r>
    </w:p>
    <w:p w:rsidRPr="003917B7" w:rsidR="00CF3A1D" w:rsidP="005E642E" w:rsidRDefault="00CF3A1D" w14:paraId="554462B7" w14:textId="77777777">
      <w:pPr>
        <w:widowControl/>
        <w:autoSpaceDE/>
        <w:autoSpaceDN/>
        <w:spacing w:line="360" w:lineRule="auto"/>
        <w:contextualSpacing/>
        <w:rPr>
          <w:rFonts w:cs="Arial"/>
          <w:color w:val="auto"/>
          <w:szCs w:val="24"/>
        </w:rPr>
      </w:pPr>
      <w:r w:rsidRPr="003917B7">
        <w:rPr>
          <w:rFonts w:cs="Arial"/>
          <w:color w:val="auto"/>
          <w:szCs w:val="24"/>
        </w:rPr>
        <w:t>This Policy is about how the organisation meets its obligations to ensure the safety of children and that any staff employed within the NDIS service arm are not prohibited persons. It also provides guidance on how it ensures staff understand how to be appropriate around children they make come into contact with and their obligation as a mandatory reporter.</w:t>
      </w:r>
    </w:p>
    <w:p w:rsidRPr="003917B7" w:rsidR="00CF3A1D" w:rsidP="005E642E" w:rsidRDefault="00CF3A1D" w14:paraId="033FF7E6" w14:textId="77777777">
      <w:pPr>
        <w:widowControl/>
        <w:autoSpaceDE/>
        <w:autoSpaceDN/>
        <w:spacing w:line="360" w:lineRule="auto"/>
        <w:contextualSpacing/>
        <w:rPr>
          <w:rFonts w:cs="Arial"/>
          <w:color w:val="auto"/>
          <w:szCs w:val="24"/>
        </w:rPr>
      </w:pPr>
    </w:p>
    <w:p w:rsidRPr="003917B7" w:rsidR="00CF3A1D" w:rsidP="005E642E" w:rsidRDefault="00CF3A1D" w14:paraId="4815F730" w14:textId="07E3711F">
      <w:pPr>
        <w:widowControl/>
        <w:autoSpaceDE/>
        <w:autoSpaceDN/>
        <w:spacing w:line="360" w:lineRule="auto"/>
        <w:contextualSpacing/>
        <w:rPr>
          <w:rFonts w:cs="Arial"/>
          <w:i/>
          <w:color w:val="auto"/>
          <w:szCs w:val="24"/>
        </w:rPr>
      </w:pPr>
      <w:r w:rsidRPr="003917B7">
        <w:rPr>
          <w:rFonts w:cs="Arial"/>
          <w:i/>
          <w:color w:val="auto"/>
          <w:szCs w:val="24"/>
        </w:rPr>
        <w:t>This Policy applies to all staff employed by</w:t>
      </w:r>
      <w:r w:rsidRPr="003917B7" w:rsidR="22434138">
        <w:rPr>
          <w:rFonts w:cs="Arial"/>
          <w:i/>
          <w:color w:val="auto"/>
          <w:szCs w:val="24"/>
        </w:rPr>
        <w:t xml:space="preserve"> </w:t>
      </w:r>
      <w:r w:rsidR="00BE3D38">
        <w:rPr>
          <w:rFonts w:cs="Arial"/>
          <w:i/>
          <w:color w:val="auto"/>
          <w:szCs w:val="24"/>
        </w:rPr>
        <w:t xml:space="preserve">Felix SCC </w:t>
      </w:r>
      <w:r w:rsidRPr="003917B7">
        <w:rPr>
          <w:rFonts w:cs="Arial"/>
          <w:i/>
          <w:color w:val="auto"/>
          <w:szCs w:val="24"/>
        </w:rPr>
        <w:t>within the arm of the NDIS Service.</w:t>
      </w:r>
    </w:p>
    <w:p w:rsidRPr="003917B7" w:rsidR="00CF3A1D" w:rsidP="005E642E" w:rsidRDefault="00CF3A1D" w14:paraId="06CEE120" w14:textId="77777777">
      <w:pPr>
        <w:widowControl/>
        <w:autoSpaceDE/>
        <w:autoSpaceDN/>
        <w:spacing w:line="360" w:lineRule="auto"/>
        <w:contextualSpacing/>
        <w:rPr>
          <w:rFonts w:cs="Arial"/>
          <w:color w:val="auto"/>
          <w:szCs w:val="24"/>
        </w:rPr>
      </w:pPr>
    </w:p>
    <w:p w:rsidRPr="003917B7" w:rsidR="00CF3A1D" w:rsidP="787DA298" w:rsidRDefault="00CF3A1D" w14:paraId="499F307D" w14:textId="170A44F3">
      <w:pPr>
        <w:widowControl w:val="1"/>
        <w:autoSpaceDE/>
        <w:autoSpaceDN/>
        <w:spacing w:line="360" w:lineRule="auto"/>
        <w:contextualSpacing w:val="1"/>
      </w:pPr>
      <w:r w:rsidRPr="787DA298" w:rsidR="426D4586">
        <w:rPr>
          <w:rFonts w:cs="Arial"/>
          <w:b w:val="1"/>
          <w:bCs w:val="1"/>
          <w:color w:val="auto"/>
        </w:rPr>
        <w:t>POLICY</w:t>
      </w:r>
      <w:r w:rsidRPr="787DA298" w:rsidR="6538C541">
        <w:rPr>
          <w:rFonts w:cs="Arial"/>
          <w:b w:val="1"/>
          <w:bCs w:val="1"/>
          <w:color w:val="auto"/>
        </w:rPr>
        <w:t xml:space="preserve"> </w:t>
      </w:r>
    </w:p>
    <w:p w:rsidR="787DA298" w:rsidP="787DA298" w:rsidRDefault="787DA298" w14:paraId="34191F69" w14:textId="1CEF6B62">
      <w:pPr>
        <w:widowControl w:val="1"/>
        <w:spacing w:line="360" w:lineRule="auto"/>
        <w:contextualSpacing w:val="1"/>
        <w:rPr>
          <w:rFonts w:cs="Arial"/>
          <w:b w:val="1"/>
          <w:bCs w:val="1"/>
          <w:color w:val="auto"/>
        </w:rPr>
      </w:pPr>
    </w:p>
    <w:p w:rsidRPr="003917B7" w:rsidR="00CF3A1D" w:rsidP="005E642E" w:rsidRDefault="00BE3D38" w14:paraId="7B13F729" w14:textId="6CC66981">
      <w:pPr>
        <w:widowControl/>
        <w:autoSpaceDE/>
        <w:autoSpaceDN/>
        <w:spacing w:line="360" w:lineRule="auto"/>
        <w:contextualSpacing/>
        <w:rPr>
          <w:rFonts w:cs="Arial"/>
          <w:color w:val="auto"/>
        </w:rPr>
      </w:pPr>
      <w:r>
        <w:rPr>
          <w:rFonts w:cs="Arial"/>
          <w:color w:val="auto"/>
        </w:rPr>
        <w:t xml:space="preserve">Felix SCC </w:t>
      </w:r>
      <w:r w:rsidRPr="0F90CDDF" w:rsidR="00CF3A1D">
        <w:rPr>
          <w:rFonts w:cs="Arial"/>
          <w:color w:val="auto"/>
        </w:rPr>
        <w:t xml:space="preserve">staff will have and maintain a clear </w:t>
      </w:r>
      <w:r w:rsidRPr="0F90CDDF" w:rsidR="142DEDC5">
        <w:rPr>
          <w:rFonts w:cs="Arial"/>
          <w:color w:val="auto"/>
        </w:rPr>
        <w:t>Worker Screening</w:t>
      </w:r>
      <w:r w:rsidRPr="0F90CDDF" w:rsidR="00CF3A1D">
        <w:rPr>
          <w:rFonts w:cs="Arial"/>
          <w:color w:val="auto"/>
        </w:rPr>
        <w:t xml:space="preserve"> Check, and a Working with Children (WWC) check. It is the legislative policy that staff engaged in a "Risk Assessed Role" must have the required state checks. </w:t>
      </w:r>
    </w:p>
    <w:p w:rsidRPr="003917B7" w:rsidR="00CF3A1D" w:rsidP="005E642E" w:rsidRDefault="00CF3A1D" w14:paraId="6F7728D4" w14:textId="77777777">
      <w:pPr>
        <w:widowControl/>
        <w:autoSpaceDE/>
        <w:autoSpaceDN/>
        <w:spacing w:line="360" w:lineRule="auto"/>
        <w:contextualSpacing/>
        <w:rPr>
          <w:rFonts w:cs="Arial"/>
          <w:b/>
          <w:color w:val="auto"/>
          <w:szCs w:val="24"/>
        </w:rPr>
      </w:pPr>
    </w:p>
    <w:p w:rsidRPr="003917B7" w:rsidR="00CF3A1D" w:rsidP="787DA298" w:rsidRDefault="00CF3A1D" w14:paraId="49662F79" w14:textId="77777777">
      <w:pPr>
        <w:widowControl w:val="1"/>
        <w:autoSpaceDE/>
        <w:autoSpaceDN/>
        <w:spacing w:line="360" w:lineRule="auto"/>
        <w:contextualSpacing w:val="1"/>
      </w:pPr>
      <w:r w:rsidRPr="787DA298" w:rsidR="426D4586">
        <w:rPr>
          <w:rFonts w:cs="Arial"/>
          <w:b w:val="1"/>
          <w:bCs w:val="1"/>
          <w:color w:val="auto"/>
        </w:rPr>
        <w:t>PROCEDURE</w:t>
      </w:r>
    </w:p>
    <w:p w:rsidR="787DA298" w:rsidP="787DA298" w:rsidRDefault="787DA298" w14:paraId="077DEB8D" w14:textId="502F2325">
      <w:pPr>
        <w:widowControl w:val="1"/>
        <w:spacing w:line="360" w:lineRule="auto"/>
        <w:contextualSpacing w:val="1"/>
        <w:rPr>
          <w:rFonts w:cs="Arial"/>
          <w:b w:val="1"/>
          <w:bCs w:val="1"/>
          <w:color w:val="auto"/>
        </w:rPr>
      </w:pPr>
    </w:p>
    <w:p w:rsidRPr="003917B7" w:rsidR="00CF3A1D" w:rsidP="005E642E" w:rsidRDefault="00CF3A1D" w14:paraId="70380281" w14:textId="77777777">
      <w:pPr>
        <w:widowControl/>
        <w:autoSpaceDE/>
        <w:autoSpaceDN/>
        <w:spacing w:line="360" w:lineRule="auto"/>
        <w:contextualSpacing/>
        <w:rPr>
          <w:rFonts w:cs="Arial"/>
          <w:b/>
          <w:color w:val="auto"/>
          <w:szCs w:val="24"/>
        </w:rPr>
      </w:pPr>
      <w:r w:rsidRPr="003917B7">
        <w:rPr>
          <w:rFonts w:cs="Arial"/>
          <w:b/>
          <w:color w:val="auto"/>
          <w:szCs w:val="24"/>
        </w:rPr>
        <w:t>Identifying a risk assessed role</w:t>
      </w:r>
    </w:p>
    <w:p w:rsidRPr="003917B7" w:rsidR="00CF3A1D" w:rsidP="005E642E" w:rsidRDefault="00CF3A1D" w14:paraId="2FC50EFE" w14:textId="2C774A56">
      <w:pPr>
        <w:widowControl/>
        <w:autoSpaceDE/>
        <w:autoSpaceDN/>
        <w:spacing w:line="360" w:lineRule="auto"/>
        <w:contextualSpacing/>
        <w:rPr>
          <w:rFonts w:cs="Arial"/>
          <w:color w:val="auto"/>
        </w:rPr>
      </w:pPr>
      <w:r w:rsidRPr="0F90CDDF">
        <w:rPr>
          <w:rFonts w:cs="Arial"/>
          <w:color w:val="auto"/>
        </w:rPr>
        <w:t>Registered NDIS providers are responsible for identifying which roles are risk assessed roles and ensuring all workers in these roles have a NDIS Worker Screening clearance.</w:t>
      </w:r>
    </w:p>
    <w:p w:rsidRPr="003917B7" w:rsidR="00CF3A1D" w:rsidP="005E642E" w:rsidRDefault="00CF3A1D" w14:paraId="35DCF121" w14:textId="77777777">
      <w:pPr>
        <w:widowControl/>
        <w:autoSpaceDE/>
        <w:autoSpaceDN/>
        <w:spacing w:line="360" w:lineRule="auto"/>
        <w:contextualSpacing/>
        <w:rPr>
          <w:rFonts w:cs="Arial"/>
          <w:color w:val="auto"/>
          <w:szCs w:val="24"/>
        </w:rPr>
      </w:pPr>
    </w:p>
    <w:p w:rsidRPr="003917B7" w:rsidR="00CF3A1D" w:rsidP="005E642E" w:rsidRDefault="00CF3A1D" w14:paraId="781B4412" w14:textId="77777777">
      <w:pPr>
        <w:widowControl/>
        <w:autoSpaceDE/>
        <w:autoSpaceDN/>
        <w:spacing w:line="360" w:lineRule="auto"/>
        <w:contextualSpacing/>
        <w:rPr>
          <w:rFonts w:cs="Arial"/>
          <w:color w:val="auto"/>
          <w:szCs w:val="24"/>
        </w:rPr>
      </w:pPr>
      <w:r w:rsidRPr="003917B7">
        <w:rPr>
          <w:rFonts w:cs="Arial"/>
          <w:color w:val="auto"/>
          <w:szCs w:val="24"/>
        </w:rPr>
        <w:t>A risk assessed role is:</w:t>
      </w:r>
    </w:p>
    <w:p w:rsidRPr="003917B7" w:rsidR="00CF3A1D" w:rsidP="005E642E" w:rsidRDefault="00CF3A1D" w14:paraId="490F5283" w14:textId="1313213E">
      <w:pPr>
        <w:widowControl/>
        <w:numPr>
          <w:ilvl w:val="0"/>
          <w:numId w:val="7"/>
        </w:numPr>
        <w:autoSpaceDE/>
        <w:autoSpaceDN/>
        <w:spacing w:line="360" w:lineRule="auto"/>
        <w:contextualSpacing/>
        <w:rPr>
          <w:rFonts w:cs="Arial"/>
          <w:color w:val="auto"/>
          <w:szCs w:val="24"/>
        </w:rPr>
      </w:pPr>
      <w:r w:rsidRPr="003917B7">
        <w:rPr>
          <w:rFonts w:cs="Arial"/>
          <w:color w:val="auto"/>
          <w:szCs w:val="24"/>
        </w:rPr>
        <w:t xml:space="preserve">a key personnel role of a person or an entity as defined in s 11A of the National Disability Insurance Scheme Act 2013 (for example, a </w:t>
      </w:r>
      <w:r w:rsidR="001B0B59">
        <w:rPr>
          <w:rFonts w:cs="Arial"/>
          <w:color w:val="auto"/>
          <w:szCs w:val="24"/>
        </w:rPr>
        <w:t>director</w:t>
      </w:r>
      <w:r w:rsidRPr="003917B7">
        <w:rPr>
          <w:rFonts w:cs="Arial"/>
          <w:color w:val="auto"/>
          <w:szCs w:val="24"/>
        </w:rPr>
        <w:t xml:space="preserve"> or a Board Member)</w:t>
      </w:r>
    </w:p>
    <w:p w:rsidRPr="003917B7" w:rsidR="00CF3A1D" w:rsidP="005E642E" w:rsidRDefault="00CF3A1D" w14:paraId="6BDD3BB0" w14:textId="77777777">
      <w:pPr>
        <w:widowControl/>
        <w:numPr>
          <w:ilvl w:val="0"/>
          <w:numId w:val="7"/>
        </w:numPr>
        <w:autoSpaceDE/>
        <w:autoSpaceDN/>
        <w:spacing w:line="360" w:lineRule="auto"/>
        <w:contextualSpacing/>
        <w:rPr>
          <w:rFonts w:cs="Arial"/>
          <w:color w:val="auto"/>
          <w:szCs w:val="24"/>
        </w:rPr>
      </w:pPr>
      <w:r w:rsidRPr="003917B7">
        <w:rPr>
          <w:rFonts w:cs="Arial"/>
          <w:color w:val="auto"/>
          <w:szCs w:val="24"/>
        </w:rPr>
        <w:t>a role for which the normal duties include the direct delivery of </w:t>
      </w:r>
      <w:hyperlink w:history="1" r:id="rId106">
        <w:r w:rsidRPr="003917B7">
          <w:rPr>
            <w:rStyle w:val="Hyperlink"/>
            <w:rFonts w:cs="Arial"/>
            <w:color w:val="auto"/>
            <w:szCs w:val="24"/>
          </w:rPr>
          <w:t>specified supports or specified services</w:t>
        </w:r>
      </w:hyperlink>
      <w:r w:rsidRPr="003917B7">
        <w:rPr>
          <w:rFonts w:cs="Arial"/>
          <w:color w:val="auto"/>
          <w:szCs w:val="24"/>
        </w:rPr>
        <w:t> to a person with disability</w:t>
      </w:r>
    </w:p>
    <w:p w:rsidRPr="003917B7" w:rsidR="00CF3A1D" w:rsidP="005E642E" w:rsidRDefault="00CF3A1D" w14:paraId="2147AF73" w14:textId="77777777">
      <w:pPr>
        <w:widowControl/>
        <w:numPr>
          <w:ilvl w:val="0"/>
          <w:numId w:val="7"/>
        </w:numPr>
        <w:autoSpaceDE/>
        <w:autoSpaceDN/>
        <w:spacing w:line="360" w:lineRule="auto"/>
        <w:contextualSpacing/>
        <w:rPr>
          <w:rFonts w:cs="Arial"/>
          <w:color w:val="auto"/>
          <w:szCs w:val="24"/>
        </w:rPr>
      </w:pPr>
      <w:r w:rsidRPr="003917B7">
        <w:rPr>
          <w:rFonts w:cs="Arial"/>
          <w:color w:val="auto"/>
          <w:szCs w:val="24"/>
        </w:rPr>
        <w:t>a role for which the normal duties are likely to require ‘more than incidental contact’ with people with disability, which includes:</w:t>
      </w:r>
    </w:p>
    <w:p w:rsidRPr="003917B7" w:rsidR="00CF3A1D" w:rsidP="00717FEA" w:rsidRDefault="00CF3A1D" w14:paraId="56228074" w14:textId="77777777">
      <w:pPr>
        <w:widowControl/>
        <w:numPr>
          <w:ilvl w:val="2"/>
          <w:numId w:val="14"/>
        </w:numPr>
        <w:autoSpaceDE/>
        <w:autoSpaceDN/>
        <w:spacing w:line="360" w:lineRule="auto"/>
        <w:contextualSpacing/>
        <w:rPr>
          <w:rFonts w:cs="Arial"/>
          <w:color w:val="auto"/>
          <w:szCs w:val="24"/>
        </w:rPr>
      </w:pPr>
      <w:r w:rsidRPr="003917B7">
        <w:rPr>
          <w:rFonts w:cs="Arial"/>
          <w:color w:val="auto"/>
          <w:szCs w:val="24"/>
        </w:rPr>
        <w:t>physically touching a person with disability; or</w:t>
      </w:r>
    </w:p>
    <w:p w:rsidRPr="003917B7" w:rsidR="00CF3A1D" w:rsidP="00717FEA" w:rsidRDefault="00CF3A1D" w14:paraId="04A6CC65" w14:textId="77777777">
      <w:pPr>
        <w:widowControl/>
        <w:numPr>
          <w:ilvl w:val="2"/>
          <w:numId w:val="14"/>
        </w:numPr>
        <w:autoSpaceDE/>
        <w:autoSpaceDN/>
        <w:spacing w:line="360" w:lineRule="auto"/>
        <w:contextualSpacing/>
        <w:rPr>
          <w:rFonts w:cs="Arial"/>
          <w:color w:val="auto"/>
          <w:szCs w:val="24"/>
        </w:rPr>
      </w:pPr>
      <w:r w:rsidRPr="003917B7">
        <w:rPr>
          <w:rFonts w:cs="Arial"/>
          <w:color w:val="auto"/>
          <w:szCs w:val="24"/>
        </w:rPr>
        <w:t>building a rapport with a person with disability as an integral and ordinary part of the performance of normal duties; or</w:t>
      </w:r>
    </w:p>
    <w:p w:rsidRPr="003917B7" w:rsidR="00CF3A1D" w:rsidP="00717FEA" w:rsidRDefault="00CF3A1D" w14:paraId="0DFBE189" w14:textId="77777777">
      <w:pPr>
        <w:widowControl/>
        <w:numPr>
          <w:ilvl w:val="2"/>
          <w:numId w:val="14"/>
        </w:numPr>
        <w:autoSpaceDE/>
        <w:autoSpaceDN/>
        <w:spacing w:line="360" w:lineRule="auto"/>
        <w:contextualSpacing/>
        <w:rPr>
          <w:rFonts w:cs="Arial"/>
          <w:color w:val="auto"/>
          <w:szCs w:val="24"/>
        </w:rPr>
      </w:pPr>
      <w:r w:rsidRPr="003917B7">
        <w:rPr>
          <w:rFonts w:cs="Arial"/>
          <w:color w:val="auto"/>
          <w:szCs w:val="24"/>
        </w:rPr>
        <w:t>having contact with multiple people with disability as part of the direct delivery of a specialist disability support or service, or in a specialist disability accommodation setting.</w:t>
      </w:r>
    </w:p>
    <w:p w:rsidRPr="003917B7" w:rsidR="00CF3A1D" w:rsidP="005E642E" w:rsidRDefault="00CF3A1D" w14:paraId="13080A02" w14:textId="77777777">
      <w:pPr>
        <w:widowControl/>
        <w:autoSpaceDE/>
        <w:autoSpaceDN/>
        <w:spacing w:line="360" w:lineRule="auto"/>
        <w:contextualSpacing/>
        <w:rPr>
          <w:rFonts w:cs="Arial"/>
          <w:color w:val="auto"/>
          <w:szCs w:val="24"/>
        </w:rPr>
      </w:pPr>
    </w:p>
    <w:p w:rsidRPr="00EB3F06" w:rsidR="00CF3A1D" w:rsidP="005E642E" w:rsidRDefault="00EB3F06" w14:paraId="36749BE9" w14:textId="4A120C10">
      <w:pPr>
        <w:widowControl/>
        <w:autoSpaceDE/>
        <w:autoSpaceDN/>
        <w:spacing w:line="360" w:lineRule="auto"/>
        <w:contextualSpacing/>
        <w:rPr>
          <w:rFonts w:cs="Arial"/>
          <w:color w:val="auto"/>
          <w:sz w:val="22"/>
        </w:rPr>
      </w:pPr>
      <w:r w:rsidRPr="007C2B70">
        <w:rPr>
          <w:rFonts w:cs="Arial"/>
          <w:color w:val="auto"/>
          <w:sz w:val="22"/>
        </w:rPr>
        <w:t>In Western Australia, a Working with Children (WWC) Check is a mandatory screening requirement for individuals engaged in child-related work, whether paid, unpaid, or volunteer. A valid WWC Card is generally required before commencing any child-related duties, and once granted, it is transferable across all eligible roles and employers within WA for its period of validity (typically 3 years). The WWC Check must be maintained in accordance with legislative requirements, and employers are responsible for ensuring workers hold a valid clearance prior to starting work.</w:t>
      </w:r>
    </w:p>
    <w:p w:rsidRPr="003917B7" w:rsidR="00CF3A1D" w:rsidP="005E642E" w:rsidRDefault="00CF3A1D" w14:paraId="328E016D" w14:textId="77777777">
      <w:pPr>
        <w:widowControl/>
        <w:autoSpaceDE/>
        <w:autoSpaceDN/>
        <w:spacing w:line="360" w:lineRule="auto"/>
        <w:contextualSpacing/>
        <w:rPr>
          <w:rFonts w:cs="Arial"/>
          <w:color w:val="auto"/>
          <w:szCs w:val="24"/>
        </w:rPr>
      </w:pPr>
    </w:p>
    <w:p w:rsidRPr="003917B7" w:rsidR="00CF3A1D" w:rsidP="005E642E" w:rsidRDefault="00CF3A1D" w14:paraId="0CD98CE4" w14:textId="77777777">
      <w:pPr>
        <w:widowControl/>
        <w:autoSpaceDE/>
        <w:autoSpaceDN/>
        <w:spacing w:line="360" w:lineRule="auto"/>
        <w:contextualSpacing/>
        <w:rPr>
          <w:rFonts w:cs="Arial"/>
          <w:b/>
          <w:color w:val="auto"/>
          <w:szCs w:val="24"/>
        </w:rPr>
      </w:pPr>
      <w:r w:rsidRPr="003917B7">
        <w:rPr>
          <w:rFonts w:cs="Arial"/>
          <w:b/>
          <w:color w:val="auto"/>
          <w:szCs w:val="24"/>
        </w:rPr>
        <w:t>Record keeping requirements</w:t>
      </w:r>
    </w:p>
    <w:p w:rsidRPr="003917B7" w:rsidR="00CF3A1D" w:rsidP="005E642E" w:rsidRDefault="00CF3A1D" w14:paraId="10FEB596" w14:textId="77777777">
      <w:pPr>
        <w:widowControl/>
        <w:autoSpaceDE/>
        <w:autoSpaceDN/>
        <w:spacing w:line="360" w:lineRule="auto"/>
        <w:contextualSpacing/>
        <w:rPr>
          <w:rFonts w:cs="Arial"/>
          <w:color w:val="auto"/>
          <w:szCs w:val="24"/>
        </w:rPr>
      </w:pPr>
      <w:r w:rsidRPr="003917B7">
        <w:rPr>
          <w:rFonts w:cs="Arial"/>
          <w:color w:val="auto"/>
          <w:szCs w:val="24"/>
        </w:rPr>
        <w:t>Registered NDIS providers are required, for each risk assessed role, to document:</w:t>
      </w:r>
    </w:p>
    <w:p w:rsidRPr="003917B7" w:rsidR="00CF3A1D" w:rsidP="00717FEA" w:rsidRDefault="00CF3A1D" w14:paraId="1688FC28" w14:textId="77777777">
      <w:pPr>
        <w:numPr>
          <w:ilvl w:val="0"/>
          <w:numId w:val="93"/>
        </w:numPr>
        <w:spacing w:line="360" w:lineRule="auto"/>
        <w:contextualSpacing/>
        <w:rPr>
          <w:rFonts w:cs="Arial"/>
          <w:color w:val="auto"/>
          <w:szCs w:val="24"/>
        </w:rPr>
      </w:pPr>
      <w:r w:rsidRPr="003917B7">
        <w:rPr>
          <w:rFonts w:cs="Arial"/>
          <w:color w:val="auto"/>
          <w:szCs w:val="24"/>
        </w:rPr>
        <w:t>the title or other organisational identifier for the role</w:t>
      </w:r>
    </w:p>
    <w:p w:rsidRPr="003917B7" w:rsidR="00CF3A1D" w:rsidP="00717FEA" w:rsidRDefault="00CF3A1D" w14:paraId="203E5B02" w14:textId="77777777">
      <w:pPr>
        <w:numPr>
          <w:ilvl w:val="0"/>
          <w:numId w:val="93"/>
        </w:numPr>
        <w:spacing w:line="360" w:lineRule="auto"/>
        <w:contextualSpacing/>
        <w:rPr>
          <w:rFonts w:cs="Arial"/>
          <w:color w:val="auto"/>
          <w:szCs w:val="24"/>
        </w:rPr>
      </w:pPr>
      <w:r w:rsidRPr="003917B7">
        <w:rPr>
          <w:rFonts w:cs="Arial"/>
          <w:color w:val="auto"/>
          <w:szCs w:val="24"/>
        </w:rPr>
        <w:t>the paragraph or paragraphs of the definition of risk assessed role (as contained in the National Disability Insurance Scheme (Practice Standards—Worker Screening) Rules 2018) that applies to the role</w:t>
      </w:r>
    </w:p>
    <w:p w:rsidRPr="003917B7" w:rsidR="00CF3A1D" w:rsidP="00717FEA" w:rsidRDefault="00CF3A1D" w14:paraId="1336125A" w14:textId="77777777">
      <w:pPr>
        <w:numPr>
          <w:ilvl w:val="0"/>
          <w:numId w:val="93"/>
        </w:numPr>
        <w:spacing w:line="360" w:lineRule="auto"/>
        <w:contextualSpacing/>
        <w:rPr>
          <w:rFonts w:cs="Arial"/>
          <w:color w:val="auto"/>
          <w:szCs w:val="24"/>
        </w:rPr>
      </w:pPr>
      <w:r w:rsidRPr="003917B7">
        <w:rPr>
          <w:rFonts w:cs="Arial"/>
          <w:color w:val="auto"/>
          <w:szCs w:val="24"/>
        </w:rPr>
        <w:t>a description of the role</w:t>
      </w:r>
    </w:p>
    <w:p w:rsidRPr="003917B7" w:rsidR="00CF3A1D" w:rsidP="00717FEA" w:rsidRDefault="00CF3A1D" w14:paraId="1C6ACA22" w14:textId="77777777">
      <w:pPr>
        <w:numPr>
          <w:ilvl w:val="0"/>
          <w:numId w:val="93"/>
        </w:numPr>
        <w:spacing w:line="360" w:lineRule="auto"/>
        <w:contextualSpacing/>
        <w:rPr>
          <w:rFonts w:cs="Arial"/>
          <w:color w:val="auto"/>
          <w:szCs w:val="24"/>
        </w:rPr>
      </w:pPr>
      <w:r w:rsidRPr="003917B7">
        <w:rPr>
          <w:rFonts w:cs="Arial"/>
          <w:color w:val="auto"/>
          <w:szCs w:val="24"/>
        </w:rPr>
        <w:t>the date the role was assessed and the name and title of the person who made the assessment</w:t>
      </w:r>
    </w:p>
    <w:p w:rsidRPr="003917B7" w:rsidR="00CF3A1D" w:rsidP="005E642E" w:rsidRDefault="00CF3A1D" w14:paraId="47D9401C" w14:textId="77777777">
      <w:pPr>
        <w:widowControl/>
        <w:autoSpaceDE/>
        <w:autoSpaceDN/>
        <w:spacing w:line="360" w:lineRule="auto"/>
        <w:contextualSpacing/>
        <w:rPr>
          <w:rFonts w:cs="Arial"/>
          <w:color w:val="auto"/>
          <w:szCs w:val="24"/>
        </w:rPr>
      </w:pPr>
    </w:p>
    <w:p w:rsidRPr="003917B7" w:rsidR="00CF3A1D" w:rsidP="005E642E" w:rsidRDefault="00CF3A1D" w14:paraId="747D5021" w14:textId="77777777">
      <w:pPr>
        <w:widowControl/>
        <w:autoSpaceDE/>
        <w:autoSpaceDN/>
        <w:spacing w:line="360" w:lineRule="auto"/>
        <w:contextualSpacing/>
        <w:rPr>
          <w:rFonts w:cs="Arial"/>
          <w:color w:val="auto"/>
          <w:szCs w:val="24"/>
        </w:rPr>
      </w:pPr>
      <w:r w:rsidRPr="003917B7">
        <w:rPr>
          <w:rFonts w:cs="Arial"/>
          <w:color w:val="auto"/>
          <w:szCs w:val="24"/>
        </w:rPr>
        <w:t>When a new risk assessed role is identified, or an existing role is reclassified as a risk assessed role following a review, the written list of roles must be updated within 20 business days of the identification or review of the risk assessed role.</w:t>
      </w:r>
    </w:p>
    <w:p w:rsidRPr="003917B7" w:rsidR="00CF3A1D" w:rsidP="005E642E" w:rsidRDefault="00CF3A1D" w14:paraId="0677F9A7" w14:textId="77777777">
      <w:pPr>
        <w:widowControl/>
        <w:autoSpaceDE/>
        <w:autoSpaceDN/>
        <w:spacing w:line="360" w:lineRule="auto"/>
        <w:contextualSpacing/>
        <w:rPr>
          <w:rFonts w:cs="Arial"/>
          <w:color w:val="auto"/>
          <w:szCs w:val="24"/>
        </w:rPr>
      </w:pPr>
    </w:p>
    <w:p w:rsidRPr="003917B7" w:rsidR="00CF3A1D" w:rsidP="005E642E" w:rsidRDefault="00CF3A1D" w14:paraId="43B1324A" w14:textId="77777777">
      <w:pPr>
        <w:widowControl/>
        <w:autoSpaceDE/>
        <w:autoSpaceDN/>
        <w:spacing w:line="360" w:lineRule="auto"/>
        <w:contextualSpacing/>
        <w:rPr>
          <w:rFonts w:cs="Arial"/>
          <w:color w:val="auto"/>
          <w:szCs w:val="24"/>
        </w:rPr>
      </w:pPr>
      <w:r w:rsidRPr="003917B7">
        <w:rPr>
          <w:rFonts w:cs="Arial"/>
          <w:color w:val="auto"/>
          <w:szCs w:val="24"/>
        </w:rPr>
        <w:t>Registered NDIS providers must, for each worker in a risk assessed role, document:</w:t>
      </w:r>
    </w:p>
    <w:p w:rsidRPr="003917B7" w:rsidR="00CF3A1D" w:rsidRDefault="00CF3A1D" w14:paraId="7FE32AAE" w14:textId="77777777">
      <w:pPr>
        <w:widowControl/>
        <w:numPr>
          <w:ilvl w:val="0"/>
          <w:numId w:val="167"/>
        </w:numPr>
        <w:autoSpaceDE/>
        <w:autoSpaceDN/>
        <w:spacing w:line="360" w:lineRule="auto"/>
        <w:contextualSpacing/>
        <w:rPr>
          <w:rFonts w:cs="Arial"/>
          <w:color w:val="auto"/>
          <w:szCs w:val="24"/>
        </w:rPr>
      </w:pPr>
      <w:r w:rsidRPr="003917B7">
        <w:rPr>
          <w:rFonts w:cs="Arial"/>
          <w:color w:val="auto"/>
          <w:szCs w:val="24"/>
        </w:rPr>
        <w:t>the full name, date of birth and address of the person</w:t>
      </w:r>
    </w:p>
    <w:p w:rsidRPr="003917B7" w:rsidR="00CF3A1D" w:rsidRDefault="00CF3A1D" w14:paraId="48E94155" w14:textId="77777777">
      <w:pPr>
        <w:widowControl/>
        <w:numPr>
          <w:ilvl w:val="0"/>
          <w:numId w:val="167"/>
        </w:numPr>
        <w:autoSpaceDE/>
        <w:autoSpaceDN/>
        <w:spacing w:line="360" w:lineRule="auto"/>
        <w:contextualSpacing/>
        <w:rPr>
          <w:rFonts w:cs="Arial"/>
          <w:color w:val="auto"/>
          <w:szCs w:val="24"/>
        </w:rPr>
      </w:pPr>
      <w:r w:rsidRPr="003917B7">
        <w:rPr>
          <w:rFonts w:cs="Arial"/>
          <w:color w:val="auto"/>
          <w:szCs w:val="24"/>
        </w:rPr>
        <w:t>the risk assessed role or roles in which the person engages</w:t>
      </w:r>
    </w:p>
    <w:p w:rsidRPr="003917B7" w:rsidR="00CF3A1D" w:rsidRDefault="00CF3A1D" w14:paraId="377C37EA" w14:textId="1E90C4E3">
      <w:pPr>
        <w:widowControl/>
        <w:numPr>
          <w:ilvl w:val="0"/>
          <w:numId w:val="167"/>
        </w:numPr>
        <w:autoSpaceDE/>
        <w:autoSpaceDN/>
        <w:spacing w:line="360" w:lineRule="auto"/>
        <w:contextualSpacing/>
        <w:rPr>
          <w:rFonts w:cs="Arial"/>
          <w:color w:val="auto"/>
          <w:szCs w:val="24"/>
        </w:rPr>
      </w:pPr>
      <w:r w:rsidRPr="003917B7">
        <w:rPr>
          <w:rFonts w:cs="Arial"/>
          <w:color w:val="auto"/>
          <w:szCs w:val="24"/>
        </w:rPr>
        <w:t xml:space="preserve">if the worker may engage in a risk assessed role without </w:t>
      </w:r>
      <w:r w:rsidRPr="003917B7" w:rsidR="00B163D8">
        <w:rPr>
          <w:rFonts w:cs="Arial"/>
          <w:color w:val="auto"/>
          <w:szCs w:val="24"/>
        </w:rPr>
        <w:t>a</w:t>
      </w:r>
      <w:r w:rsidRPr="003917B7">
        <w:rPr>
          <w:rFonts w:cs="Arial"/>
          <w:color w:val="auto"/>
          <w:szCs w:val="24"/>
        </w:rPr>
        <w:t xml:space="preserve"> NDIS worker screening clearance:</w:t>
      </w:r>
    </w:p>
    <w:p w:rsidRPr="003917B7" w:rsidR="00CF3A1D" w:rsidRDefault="00CF3A1D" w14:paraId="3379E446" w14:textId="0AC1DF69">
      <w:pPr>
        <w:widowControl/>
        <w:numPr>
          <w:ilvl w:val="0"/>
          <w:numId w:val="168"/>
        </w:numPr>
        <w:autoSpaceDE/>
        <w:autoSpaceDN/>
        <w:spacing w:line="360" w:lineRule="auto"/>
        <w:contextualSpacing/>
        <w:rPr>
          <w:rFonts w:cs="Arial"/>
          <w:color w:val="auto"/>
          <w:szCs w:val="24"/>
        </w:rPr>
      </w:pPr>
      <w:r w:rsidRPr="003917B7">
        <w:rPr>
          <w:rFonts w:cs="Arial"/>
          <w:color w:val="auto"/>
          <w:szCs w:val="24"/>
        </w:rPr>
        <w:t xml:space="preserve">the basis on which they may do so (refer to sections below regarding the exemptions to the requirement for a worker to have </w:t>
      </w:r>
      <w:r w:rsidRPr="003917B7" w:rsidR="00B163D8">
        <w:rPr>
          <w:rFonts w:cs="Arial"/>
          <w:color w:val="auto"/>
          <w:szCs w:val="24"/>
        </w:rPr>
        <w:t>a</w:t>
      </w:r>
      <w:r w:rsidRPr="003917B7">
        <w:rPr>
          <w:rFonts w:cs="Arial"/>
          <w:color w:val="auto"/>
          <w:szCs w:val="24"/>
        </w:rPr>
        <w:t xml:space="preserve"> NDIS Worker Screening clearance)</w:t>
      </w:r>
    </w:p>
    <w:p w:rsidRPr="003917B7" w:rsidR="00CF3A1D" w:rsidRDefault="00CF3A1D" w14:paraId="66372A38" w14:textId="77777777">
      <w:pPr>
        <w:widowControl/>
        <w:numPr>
          <w:ilvl w:val="0"/>
          <w:numId w:val="168"/>
        </w:numPr>
        <w:autoSpaceDE/>
        <w:autoSpaceDN/>
        <w:spacing w:line="360" w:lineRule="auto"/>
        <w:contextualSpacing/>
        <w:rPr>
          <w:rFonts w:cs="Arial"/>
          <w:color w:val="auto"/>
          <w:szCs w:val="24"/>
        </w:rPr>
      </w:pPr>
      <w:r w:rsidRPr="003917B7">
        <w:rPr>
          <w:rFonts w:cs="Arial"/>
          <w:color w:val="auto"/>
          <w:szCs w:val="24"/>
        </w:rPr>
        <w:t>the start and end date of the period in which the exemption that allows them to work in a risk engaged role applies</w:t>
      </w:r>
    </w:p>
    <w:p w:rsidRPr="003917B7" w:rsidR="00CF3A1D" w:rsidRDefault="00CF3A1D" w14:paraId="6D5B898C" w14:textId="77777777">
      <w:pPr>
        <w:widowControl/>
        <w:numPr>
          <w:ilvl w:val="0"/>
          <w:numId w:val="168"/>
        </w:numPr>
        <w:autoSpaceDE/>
        <w:autoSpaceDN/>
        <w:spacing w:line="360" w:lineRule="auto"/>
        <w:contextualSpacing/>
        <w:rPr>
          <w:rFonts w:cs="Arial"/>
          <w:color w:val="auto"/>
          <w:szCs w:val="24"/>
        </w:rPr>
      </w:pPr>
      <w:r w:rsidRPr="003917B7">
        <w:rPr>
          <w:rFonts w:cs="Arial"/>
          <w:color w:val="auto"/>
          <w:szCs w:val="24"/>
        </w:rPr>
        <w:t>the name of the person who supervises the worker during this period</w:t>
      </w:r>
    </w:p>
    <w:p w:rsidRPr="003917B7" w:rsidR="00CF3A1D" w:rsidP="005E642E" w:rsidRDefault="00CF3A1D" w14:paraId="6BB8AC94" w14:textId="77777777">
      <w:pPr>
        <w:widowControl/>
        <w:autoSpaceDE/>
        <w:autoSpaceDN/>
        <w:spacing w:line="360" w:lineRule="auto"/>
        <w:contextualSpacing/>
        <w:rPr>
          <w:rFonts w:cs="Arial"/>
          <w:color w:val="auto"/>
          <w:szCs w:val="24"/>
        </w:rPr>
      </w:pPr>
    </w:p>
    <w:p w:rsidRPr="003917B7" w:rsidR="00CF3A1D" w:rsidRDefault="00CF3A1D" w14:paraId="26C19930" w14:textId="77777777">
      <w:pPr>
        <w:numPr>
          <w:ilvl w:val="0"/>
          <w:numId w:val="169"/>
        </w:numPr>
        <w:spacing w:line="360" w:lineRule="auto"/>
        <w:contextualSpacing/>
        <w:rPr>
          <w:rFonts w:cs="Arial"/>
          <w:color w:val="auto"/>
          <w:szCs w:val="24"/>
        </w:rPr>
      </w:pPr>
      <w:r w:rsidRPr="003917B7">
        <w:rPr>
          <w:rFonts w:cs="Arial"/>
          <w:color w:val="auto"/>
          <w:szCs w:val="24"/>
        </w:rPr>
        <w:t>the worker’s NDIS Worker Screening Check application reference number</w:t>
      </w:r>
    </w:p>
    <w:p w:rsidRPr="003917B7" w:rsidR="00CF3A1D" w:rsidRDefault="00CF3A1D" w14:paraId="6C1E7DCF" w14:textId="77777777">
      <w:pPr>
        <w:numPr>
          <w:ilvl w:val="0"/>
          <w:numId w:val="169"/>
        </w:numPr>
        <w:spacing w:line="360" w:lineRule="auto"/>
        <w:contextualSpacing/>
        <w:rPr>
          <w:rFonts w:cs="Arial"/>
          <w:color w:val="auto"/>
          <w:szCs w:val="24"/>
        </w:rPr>
      </w:pPr>
      <w:r w:rsidRPr="003917B7">
        <w:rPr>
          <w:rFonts w:cs="Arial"/>
          <w:color w:val="auto"/>
          <w:szCs w:val="24"/>
        </w:rPr>
        <w:t>the worker’s NDIS Worker Screening Check outcome expiry date</w:t>
      </w:r>
    </w:p>
    <w:p w:rsidRPr="003917B7" w:rsidR="00CF3A1D" w:rsidRDefault="00CF3A1D" w14:paraId="68CD50F4" w14:textId="77777777">
      <w:pPr>
        <w:numPr>
          <w:ilvl w:val="0"/>
          <w:numId w:val="169"/>
        </w:numPr>
        <w:spacing w:line="360" w:lineRule="auto"/>
        <w:contextualSpacing/>
        <w:rPr>
          <w:rFonts w:cs="Arial"/>
          <w:color w:val="auto"/>
          <w:szCs w:val="24"/>
        </w:rPr>
      </w:pPr>
      <w:r w:rsidRPr="003917B7">
        <w:rPr>
          <w:rFonts w:cs="Arial"/>
          <w:color w:val="auto"/>
          <w:szCs w:val="24"/>
        </w:rPr>
        <w:t>whether the worker’s NDIS Worker Screening clearance is subject to any decision which has the effect that the registered NDIS provider may not allow the worker to engage in a risk assessed role, and the nature of any such decision (for example, interim bar, suspension, exclusion)</w:t>
      </w:r>
    </w:p>
    <w:p w:rsidRPr="003917B7" w:rsidR="00CF3A1D" w:rsidRDefault="00CF3A1D" w14:paraId="27A78A11" w14:textId="77777777">
      <w:pPr>
        <w:numPr>
          <w:ilvl w:val="0"/>
          <w:numId w:val="169"/>
        </w:numPr>
        <w:spacing w:line="360" w:lineRule="auto"/>
        <w:contextualSpacing/>
        <w:rPr>
          <w:rFonts w:cs="Arial"/>
          <w:color w:val="auto"/>
          <w:szCs w:val="24"/>
        </w:rPr>
      </w:pPr>
      <w:r w:rsidRPr="003917B7">
        <w:rPr>
          <w:rFonts w:cs="Arial"/>
          <w:color w:val="auto"/>
          <w:szCs w:val="24"/>
        </w:rPr>
        <w:t>records relating to an interim bar, a suspension, an exclusion, or any action taken by the provider in relation to these kinds of decisions in relation to any worker</w:t>
      </w:r>
    </w:p>
    <w:p w:rsidRPr="003917B7" w:rsidR="00CF3A1D" w:rsidRDefault="00CF3A1D" w14:paraId="61687774" w14:textId="77777777">
      <w:pPr>
        <w:numPr>
          <w:ilvl w:val="0"/>
          <w:numId w:val="169"/>
        </w:numPr>
        <w:spacing w:line="360" w:lineRule="auto"/>
        <w:contextualSpacing/>
        <w:rPr>
          <w:rFonts w:cs="Arial"/>
          <w:color w:val="auto"/>
          <w:szCs w:val="24"/>
        </w:rPr>
      </w:pPr>
      <w:r w:rsidRPr="003917B7">
        <w:rPr>
          <w:rFonts w:cs="Arial"/>
          <w:color w:val="auto"/>
          <w:szCs w:val="24"/>
        </w:rPr>
        <w:t>allegations of misconduct against a worker with a check and the action taken by the registered NDIS provider in response to that allegation</w:t>
      </w:r>
    </w:p>
    <w:p w:rsidRPr="003917B7" w:rsidR="00CF3A1D" w:rsidP="005E642E" w:rsidRDefault="00CF3A1D" w14:paraId="7FBB8FB4" w14:textId="77777777">
      <w:pPr>
        <w:widowControl/>
        <w:autoSpaceDE/>
        <w:autoSpaceDN/>
        <w:spacing w:line="360" w:lineRule="auto"/>
        <w:contextualSpacing/>
        <w:rPr>
          <w:rFonts w:cs="Arial"/>
          <w:color w:val="auto"/>
          <w:szCs w:val="24"/>
        </w:rPr>
      </w:pPr>
    </w:p>
    <w:p w:rsidRPr="003917B7" w:rsidR="00CF3A1D" w:rsidP="005E642E" w:rsidRDefault="00CF3A1D" w14:paraId="59E5C6DE" w14:textId="500A3C51">
      <w:pPr>
        <w:widowControl/>
        <w:autoSpaceDE/>
        <w:autoSpaceDN/>
        <w:spacing w:line="360" w:lineRule="auto"/>
        <w:contextualSpacing/>
        <w:rPr>
          <w:rFonts w:cs="Arial"/>
          <w:color w:val="auto"/>
        </w:rPr>
      </w:pPr>
      <w:r w:rsidRPr="787DA298" w:rsidR="426D4586">
        <w:rPr>
          <w:rFonts w:cs="Arial"/>
          <w:color w:val="auto"/>
        </w:rPr>
        <w:t>It is important these lists are kept up to date. A record must be kept for seven years from the date the record was made. Records should be kept in an organised, accessible and legible manner. It is important that the registered NDIS provider keeps records in a way that would allow the NDIS Commission or a quality auditor to know which workers were engaged in a risk assessed role on any given day in the past seven years.</w:t>
      </w:r>
    </w:p>
    <w:p w:rsidRPr="003917B7" w:rsidR="00CF3A1D" w:rsidP="005E642E" w:rsidRDefault="00CF3A1D" w14:paraId="45750E62" w14:textId="77777777">
      <w:pPr>
        <w:widowControl/>
        <w:autoSpaceDE/>
        <w:autoSpaceDN/>
        <w:spacing w:line="360" w:lineRule="auto"/>
        <w:contextualSpacing/>
        <w:rPr>
          <w:rFonts w:cs="Arial"/>
          <w:b/>
          <w:color w:val="auto"/>
          <w:szCs w:val="24"/>
        </w:rPr>
      </w:pPr>
      <w:r w:rsidRPr="003917B7">
        <w:rPr>
          <w:rFonts w:cs="Arial"/>
          <w:b/>
          <w:color w:val="auto"/>
          <w:szCs w:val="24"/>
        </w:rPr>
        <w:t>Mandatory Reporting</w:t>
      </w:r>
    </w:p>
    <w:p w:rsidRPr="00B163D8" w:rsidR="00CF3A1D" w:rsidP="005E642E" w:rsidRDefault="00EB3F06" w14:paraId="72F449BA" w14:textId="0F977274">
      <w:pPr>
        <w:widowControl/>
        <w:autoSpaceDE/>
        <w:autoSpaceDN/>
        <w:spacing w:line="360" w:lineRule="auto"/>
        <w:contextualSpacing/>
        <w:rPr>
          <w:rFonts w:cs="Arial"/>
          <w:color w:val="auto"/>
          <w:sz w:val="22"/>
          <w:lang w:val="en-AU"/>
        </w:rPr>
      </w:pPr>
      <w:r w:rsidRPr="00B163D8">
        <w:rPr>
          <w:rFonts w:cs="Arial"/>
          <w:color w:val="auto"/>
          <w:sz w:val="22"/>
          <w:lang w:val="en-AU"/>
        </w:rPr>
        <w:t xml:space="preserve">In Western Australia, “mandatory reporting” sits alongside the Working with Children (WWC) Check, but they are separate legal requirements. Mandatory reporting in WA refers to the legal obligation for certain professionals to report suspected child abuse or neglect to the Department of Communities or police. It is governed mainly by the </w:t>
      </w:r>
      <w:r w:rsidRPr="00B163D8">
        <w:rPr>
          <w:rFonts w:cs="Arial"/>
          <w:i/>
          <w:iCs/>
          <w:color w:val="auto"/>
          <w:sz w:val="22"/>
          <w:lang w:val="en-AU"/>
        </w:rPr>
        <w:t>Children and Community Services Act 2004 (WA)</w:t>
      </w:r>
      <w:r w:rsidRPr="00B163D8">
        <w:rPr>
          <w:rFonts w:cs="Arial"/>
          <w:color w:val="auto"/>
          <w:sz w:val="22"/>
          <w:lang w:val="en-AU"/>
        </w:rPr>
        <w:t>.</w:t>
      </w:r>
    </w:p>
    <w:p w:rsidRPr="00B163D8" w:rsidR="00EB3F06" w:rsidP="005E642E" w:rsidRDefault="00EB3F06" w14:paraId="09310BD4" w14:textId="77777777">
      <w:pPr>
        <w:widowControl/>
        <w:autoSpaceDE/>
        <w:autoSpaceDN/>
        <w:spacing w:line="360" w:lineRule="auto"/>
        <w:contextualSpacing/>
        <w:rPr>
          <w:rFonts w:cs="Arial"/>
          <w:color w:val="auto"/>
          <w:sz w:val="22"/>
          <w:lang w:val="en-AU"/>
        </w:rPr>
      </w:pPr>
    </w:p>
    <w:p w:rsidRPr="00B163D8" w:rsidR="00EB3F06" w:rsidP="00EB3F06" w:rsidRDefault="00EB3F06" w14:paraId="1ABA40A7" w14:textId="77777777">
      <w:pPr>
        <w:widowControl/>
        <w:autoSpaceDE/>
        <w:autoSpaceDN/>
        <w:spacing w:line="360" w:lineRule="auto"/>
        <w:contextualSpacing/>
        <w:rPr>
          <w:rFonts w:cs="Arial"/>
          <w:color w:val="auto"/>
          <w:sz w:val="22"/>
          <w:lang w:val="en-AU"/>
        </w:rPr>
      </w:pPr>
      <w:r w:rsidRPr="00B163D8">
        <w:rPr>
          <w:rFonts w:cs="Arial"/>
          <w:color w:val="auto"/>
          <w:sz w:val="22"/>
          <w:lang w:val="en-AU"/>
        </w:rPr>
        <w:t>In WA, mandatory reporting currently applies to:</w:t>
      </w:r>
    </w:p>
    <w:p w:rsidRPr="00B163D8" w:rsidR="00EB3F06" w:rsidRDefault="00EB3F06" w14:paraId="764EF81E" w14:textId="77777777">
      <w:pPr>
        <w:widowControl/>
        <w:numPr>
          <w:ilvl w:val="0"/>
          <w:numId w:val="278"/>
        </w:numPr>
        <w:autoSpaceDE/>
        <w:autoSpaceDN/>
        <w:spacing w:line="360" w:lineRule="auto"/>
        <w:contextualSpacing/>
        <w:rPr>
          <w:rFonts w:cs="Arial"/>
          <w:color w:val="auto"/>
          <w:sz w:val="22"/>
          <w:lang w:val="en-AU"/>
        </w:rPr>
      </w:pPr>
      <w:r w:rsidRPr="00B163D8">
        <w:rPr>
          <w:rFonts w:cs="Arial"/>
          <w:color w:val="auto"/>
          <w:sz w:val="22"/>
          <w:lang w:val="en-AU"/>
        </w:rPr>
        <w:t xml:space="preserve">Doctors </w:t>
      </w:r>
    </w:p>
    <w:p w:rsidRPr="00B163D8" w:rsidR="00EB3F06" w:rsidRDefault="00EB3F06" w14:paraId="4E91929B" w14:textId="77777777">
      <w:pPr>
        <w:widowControl/>
        <w:numPr>
          <w:ilvl w:val="0"/>
          <w:numId w:val="278"/>
        </w:numPr>
        <w:autoSpaceDE/>
        <w:autoSpaceDN/>
        <w:spacing w:line="360" w:lineRule="auto"/>
        <w:contextualSpacing/>
        <w:rPr>
          <w:rFonts w:cs="Arial"/>
          <w:color w:val="auto"/>
          <w:sz w:val="22"/>
          <w:lang w:val="en-AU"/>
        </w:rPr>
      </w:pPr>
      <w:r w:rsidRPr="00B163D8">
        <w:rPr>
          <w:rFonts w:cs="Arial"/>
          <w:color w:val="auto"/>
          <w:sz w:val="22"/>
          <w:lang w:val="en-AU"/>
        </w:rPr>
        <w:t xml:space="preserve">Nurses and midwives </w:t>
      </w:r>
    </w:p>
    <w:p w:rsidRPr="00B163D8" w:rsidR="00EB3F06" w:rsidRDefault="00EB3F06" w14:paraId="41B219F4" w14:textId="77777777">
      <w:pPr>
        <w:widowControl/>
        <w:numPr>
          <w:ilvl w:val="0"/>
          <w:numId w:val="278"/>
        </w:numPr>
        <w:autoSpaceDE/>
        <w:autoSpaceDN/>
        <w:spacing w:line="360" w:lineRule="auto"/>
        <w:contextualSpacing/>
        <w:rPr>
          <w:rFonts w:cs="Arial"/>
          <w:color w:val="auto"/>
          <w:sz w:val="22"/>
          <w:lang w:val="en-AU"/>
        </w:rPr>
      </w:pPr>
      <w:r w:rsidRPr="00B163D8">
        <w:rPr>
          <w:rFonts w:cs="Arial"/>
          <w:color w:val="auto"/>
          <w:sz w:val="22"/>
          <w:lang w:val="en-AU"/>
        </w:rPr>
        <w:t xml:space="preserve">Police officers </w:t>
      </w:r>
    </w:p>
    <w:p w:rsidRPr="00B163D8" w:rsidR="00EB3F06" w:rsidRDefault="00EB3F06" w14:paraId="689A70B7" w14:textId="77777777">
      <w:pPr>
        <w:widowControl/>
        <w:numPr>
          <w:ilvl w:val="0"/>
          <w:numId w:val="278"/>
        </w:numPr>
        <w:autoSpaceDE/>
        <w:autoSpaceDN/>
        <w:spacing w:line="360" w:lineRule="auto"/>
        <w:contextualSpacing/>
        <w:rPr>
          <w:rFonts w:cs="Arial"/>
          <w:color w:val="auto"/>
          <w:sz w:val="22"/>
          <w:lang w:val="en-AU"/>
        </w:rPr>
      </w:pPr>
      <w:r w:rsidRPr="00B163D8">
        <w:rPr>
          <w:rFonts w:cs="Arial"/>
          <w:color w:val="auto"/>
          <w:sz w:val="22"/>
          <w:lang w:val="en-AU"/>
        </w:rPr>
        <w:t xml:space="preserve">Boarding supervisors </w:t>
      </w:r>
    </w:p>
    <w:p w:rsidRPr="00B163D8" w:rsidR="00EB3F06" w:rsidP="00EB3F06" w:rsidRDefault="00EB3F06" w14:paraId="77614E72" w14:textId="77777777">
      <w:pPr>
        <w:widowControl/>
        <w:autoSpaceDE/>
        <w:autoSpaceDN/>
        <w:spacing w:line="360" w:lineRule="auto"/>
        <w:contextualSpacing/>
        <w:rPr>
          <w:rFonts w:cs="Arial"/>
          <w:color w:val="auto"/>
          <w:sz w:val="22"/>
          <w:lang w:val="en-AU"/>
        </w:rPr>
      </w:pPr>
    </w:p>
    <w:p w:rsidRPr="00B163D8" w:rsidR="00EB3F06" w:rsidP="00EB3F06" w:rsidRDefault="00EB3F06" w14:paraId="1824F7A3" w14:textId="4B4D812C">
      <w:pPr>
        <w:widowControl/>
        <w:autoSpaceDE/>
        <w:autoSpaceDN/>
        <w:spacing w:line="360" w:lineRule="auto"/>
        <w:contextualSpacing/>
        <w:rPr>
          <w:rFonts w:cs="Arial"/>
          <w:color w:val="auto"/>
          <w:sz w:val="22"/>
          <w:lang w:val="en-AU"/>
        </w:rPr>
      </w:pPr>
      <w:r w:rsidRPr="00B163D8">
        <w:rPr>
          <w:rFonts w:cs="Arial"/>
          <w:color w:val="auto"/>
          <w:sz w:val="22"/>
          <w:lang w:val="en-AU"/>
        </w:rPr>
        <w:t>Mandatory reporters must report if they form a reasonable belief that a child:</w:t>
      </w:r>
    </w:p>
    <w:p w:rsidRPr="00B163D8" w:rsidR="00EB3F06" w:rsidRDefault="00EB3F06" w14:paraId="5D3CEBB9" w14:textId="77777777">
      <w:pPr>
        <w:widowControl/>
        <w:numPr>
          <w:ilvl w:val="0"/>
          <w:numId w:val="279"/>
        </w:numPr>
        <w:autoSpaceDE/>
        <w:autoSpaceDN/>
        <w:spacing w:line="360" w:lineRule="auto"/>
        <w:contextualSpacing/>
        <w:rPr>
          <w:rFonts w:cs="Arial"/>
          <w:color w:val="auto"/>
          <w:sz w:val="22"/>
          <w:lang w:val="en-AU"/>
        </w:rPr>
      </w:pPr>
      <w:r w:rsidRPr="00B163D8">
        <w:rPr>
          <w:rFonts w:cs="Arial"/>
          <w:color w:val="auto"/>
          <w:sz w:val="22"/>
          <w:lang w:val="en-AU"/>
        </w:rPr>
        <w:t xml:space="preserve">Is being sexually abused, or </w:t>
      </w:r>
    </w:p>
    <w:p w:rsidRPr="00B163D8" w:rsidR="00EB3F06" w:rsidRDefault="00EB3F06" w14:paraId="052C0B4D" w14:textId="77777777">
      <w:pPr>
        <w:widowControl/>
        <w:numPr>
          <w:ilvl w:val="0"/>
          <w:numId w:val="279"/>
        </w:numPr>
        <w:autoSpaceDE/>
        <w:autoSpaceDN/>
        <w:spacing w:line="360" w:lineRule="auto"/>
        <w:contextualSpacing/>
        <w:rPr>
          <w:rFonts w:cs="Arial"/>
          <w:color w:val="auto"/>
          <w:sz w:val="22"/>
          <w:lang w:val="en-AU"/>
        </w:rPr>
      </w:pPr>
      <w:r w:rsidRPr="00B163D8">
        <w:rPr>
          <w:rFonts w:cs="Arial"/>
          <w:color w:val="auto"/>
          <w:sz w:val="22"/>
          <w:lang w:val="en-AU"/>
        </w:rPr>
        <w:t xml:space="preserve">Is being physically abused in certain circumstances (for specified roles), </w:t>
      </w:r>
    </w:p>
    <w:p w:rsidRPr="00B163D8" w:rsidR="00EB3F06" w:rsidRDefault="00EB3F06" w14:paraId="05BA3C74" w14:textId="77777777">
      <w:pPr>
        <w:widowControl/>
        <w:numPr>
          <w:ilvl w:val="0"/>
          <w:numId w:val="279"/>
        </w:numPr>
        <w:autoSpaceDE/>
        <w:autoSpaceDN/>
        <w:spacing w:line="360" w:lineRule="auto"/>
        <w:contextualSpacing/>
        <w:rPr>
          <w:rFonts w:cs="Arial"/>
          <w:color w:val="auto"/>
          <w:sz w:val="22"/>
          <w:lang w:val="en-AU"/>
        </w:rPr>
      </w:pPr>
      <w:r w:rsidRPr="00B163D8">
        <w:rPr>
          <w:rFonts w:cs="Arial"/>
          <w:color w:val="auto"/>
          <w:sz w:val="22"/>
          <w:lang w:val="en-AU"/>
        </w:rPr>
        <w:t>Is at risk of significant harm.</w:t>
      </w:r>
    </w:p>
    <w:p w:rsidRPr="00EB3F06" w:rsidR="00EB3F06" w:rsidP="005E642E" w:rsidRDefault="00EB3F06" w14:paraId="38A90C90" w14:textId="77777777">
      <w:pPr>
        <w:widowControl/>
        <w:autoSpaceDE/>
        <w:autoSpaceDN/>
        <w:spacing w:line="360" w:lineRule="auto"/>
        <w:contextualSpacing/>
        <w:rPr>
          <w:rFonts w:cs="Arial"/>
          <w:color w:val="auto"/>
          <w:szCs w:val="24"/>
          <w:lang w:val="en-AU"/>
        </w:rPr>
      </w:pPr>
    </w:p>
    <w:p w:rsidRPr="003917B7" w:rsidR="00CF3A1D" w:rsidP="005E642E" w:rsidRDefault="00BE3D38" w14:paraId="20BD4D9F" w14:textId="7B4400BB">
      <w:pPr>
        <w:widowControl/>
        <w:autoSpaceDE/>
        <w:autoSpaceDN/>
        <w:spacing w:line="360" w:lineRule="auto"/>
        <w:contextualSpacing/>
        <w:rPr>
          <w:rFonts w:cs="Arial"/>
          <w:color w:val="auto"/>
          <w:szCs w:val="24"/>
        </w:rPr>
      </w:pPr>
      <w:r>
        <w:rPr>
          <w:rFonts w:cs="Arial"/>
          <w:color w:val="auto"/>
          <w:szCs w:val="24"/>
        </w:rPr>
        <w:t xml:space="preserve">Felix SCC </w:t>
      </w:r>
      <w:r w:rsidRPr="003917B7" w:rsidR="00CF3A1D">
        <w:rPr>
          <w:rFonts w:cs="Arial"/>
          <w:color w:val="auto"/>
          <w:szCs w:val="24"/>
        </w:rPr>
        <w:t>NDIS staff in risk assessed roles or otherwise are supported to:</w:t>
      </w:r>
    </w:p>
    <w:p w:rsidRPr="003917B7" w:rsidR="00CF3A1D" w:rsidRDefault="00CF3A1D" w14:paraId="195799B7" w14:textId="77777777">
      <w:pPr>
        <w:numPr>
          <w:ilvl w:val="0"/>
          <w:numId w:val="170"/>
        </w:numPr>
        <w:spacing w:line="360" w:lineRule="auto"/>
        <w:contextualSpacing/>
        <w:rPr>
          <w:rFonts w:cs="Arial"/>
          <w:color w:val="auto"/>
          <w:szCs w:val="24"/>
        </w:rPr>
      </w:pPr>
      <w:r w:rsidRPr="003917B7">
        <w:rPr>
          <w:rFonts w:cs="Arial"/>
          <w:color w:val="auto"/>
          <w:szCs w:val="24"/>
        </w:rPr>
        <w:t>If a mandatory reporter; exercise that responsibility.</w:t>
      </w:r>
    </w:p>
    <w:p w:rsidRPr="003917B7" w:rsidR="00CF3A1D" w:rsidRDefault="00CF3A1D" w14:paraId="50B0C9DC" w14:textId="77777777">
      <w:pPr>
        <w:numPr>
          <w:ilvl w:val="0"/>
          <w:numId w:val="170"/>
        </w:numPr>
        <w:spacing w:line="360" w:lineRule="auto"/>
        <w:contextualSpacing/>
        <w:rPr>
          <w:rFonts w:cs="Arial"/>
          <w:color w:val="auto"/>
          <w:szCs w:val="24"/>
        </w:rPr>
      </w:pPr>
      <w:r w:rsidRPr="003917B7">
        <w:rPr>
          <w:rFonts w:cs="Arial"/>
          <w:color w:val="auto"/>
          <w:szCs w:val="24"/>
        </w:rPr>
        <w:t xml:space="preserve">If not a mandatory reporter to alert their manager if they think something is wrong. </w:t>
      </w:r>
    </w:p>
    <w:p w:rsidRPr="003917B7" w:rsidR="00CF3A1D" w:rsidP="005E642E" w:rsidRDefault="00CF3A1D" w14:paraId="293CE898" w14:textId="77777777">
      <w:pPr>
        <w:widowControl/>
        <w:autoSpaceDE/>
        <w:autoSpaceDN/>
        <w:spacing w:line="360" w:lineRule="auto"/>
        <w:contextualSpacing/>
        <w:rPr>
          <w:rFonts w:cs="Arial"/>
          <w:color w:val="auto"/>
          <w:szCs w:val="24"/>
        </w:rPr>
      </w:pPr>
    </w:p>
    <w:p w:rsidRPr="003917B7" w:rsidR="00CF3A1D" w:rsidP="005E642E" w:rsidRDefault="00CF3A1D" w14:paraId="20B3E9BC" w14:textId="77777777">
      <w:pPr>
        <w:widowControl/>
        <w:autoSpaceDE/>
        <w:autoSpaceDN/>
        <w:spacing w:line="360" w:lineRule="auto"/>
        <w:contextualSpacing/>
        <w:rPr>
          <w:rFonts w:cs="Arial"/>
          <w:b/>
          <w:color w:val="auto"/>
          <w:szCs w:val="24"/>
        </w:rPr>
      </w:pPr>
      <w:bookmarkStart w:name="_Toc51177443" w:id="519"/>
      <w:r w:rsidRPr="003917B7">
        <w:rPr>
          <w:rFonts w:cs="Arial"/>
          <w:b/>
          <w:color w:val="auto"/>
          <w:szCs w:val="24"/>
        </w:rPr>
        <w:t>How to Report an Abusive Situation</w:t>
      </w:r>
      <w:bookmarkEnd w:id="519"/>
    </w:p>
    <w:p w:rsidRPr="003917B7" w:rsidR="00CF3A1D" w:rsidP="2FDD446A" w:rsidRDefault="00CF3A1D" w14:paraId="63D155AA" w14:textId="7F1A85A9">
      <w:pPr>
        <w:widowControl/>
        <w:autoSpaceDE/>
        <w:autoSpaceDN/>
        <w:spacing w:line="360" w:lineRule="auto"/>
        <w:contextualSpacing/>
        <w:rPr>
          <w:rFonts w:cs="Arial"/>
          <w:color w:val="auto"/>
        </w:rPr>
      </w:pPr>
      <w:r w:rsidRPr="2FDD446A">
        <w:rPr>
          <w:rFonts w:cs="Arial"/>
          <w:color w:val="auto"/>
        </w:rPr>
        <w:t>In the first instance, any concerns are to be reported to your ‘supervisor’ within</w:t>
      </w:r>
      <w:r w:rsidRPr="2FDD446A" w:rsidR="763A9626">
        <w:rPr>
          <w:rFonts w:cs="Arial"/>
          <w:color w:val="auto"/>
        </w:rPr>
        <w:t xml:space="preserve"> </w:t>
      </w:r>
      <w:r w:rsidRPr="2FDD446A" w:rsidR="162D0A08">
        <w:rPr>
          <w:rFonts w:cs="Arial"/>
          <w:color w:val="auto"/>
        </w:rPr>
        <w:t>Felix SCC</w:t>
      </w:r>
      <w:r w:rsidRPr="2FDD446A">
        <w:rPr>
          <w:rFonts w:cs="Arial"/>
          <w:color w:val="auto"/>
        </w:rPr>
        <w:t>.</w:t>
      </w:r>
      <w:r w:rsidRPr="2FDD446A" w:rsidR="003E0531">
        <w:rPr>
          <w:rFonts w:cs="Arial"/>
          <w:color w:val="auto"/>
        </w:rPr>
        <w:t xml:space="preserve"> </w:t>
      </w:r>
      <w:r w:rsidRPr="2FDD446A">
        <w:rPr>
          <w:rFonts w:cs="Arial"/>
          <w:color w:val="auto"/>
        </w:rPr>
        <w:t>In a situation where an Emergency arises, and your supervisor is not contactable, it is satisfactory to call the NDIS Commission for advice.</w:t>
      </w:r>
    </w:p>
    <w:p w:rsidRPr="003917B7" w:rsidR="00CF3A1D" w:rsidP="005E642E" w:rsidRDefault="00CF3A1D" w14:paraId="70D052B7" w14:textId="77777777">
      <w:pPr>
        <w:widowControl/>
        <w:autoSpaceDE/>
        <w:autoSpaceDN/>
        <w:spacing w:line="360" w:lineRule="auto"/>
        <w:contextualSpacing/>
        <w:rPr>
          <w:rFonts w:cs="Arial"/>
          <w:color w:val="auto"/>
          <w:szCs w:val="24"/>
        </w:rPr>
      </w:pPr>
    </w:p>
    <w:p w:rsidRPr="003917B7" w:rsidR="00CF3A1D" w:rsidP="005E642E" w:rsidRDefault="00CF3A1D" w14:paraId="03022F45" w14:textId="77777777">
      <w:pPr>
        <w:widowControl/>
        <w:autoSpaceDE/>
        <w:autoSpaceDN/>
        <w:spacing w:line="360" w:lineRule="auto"/>
        <w:contextualSpacing/>
        <w:rPr>
          <w:rFonts w:cs="Arial"/>
          <w:i/>
          <w:color w:val="auto"/>
          <w:szCs w:val="24"/>
        </w:rPr>
      </w:pPr>
      <w:r w:rsidRPr="003917B7">
        <w:rPr>
          <w:rFonts w:cs="Arial"/>
          <w:i/>
          <w:color w:val="auto"/>
          <w:szCs w:val="24"/>
        </w:rPr>
        <w:t xml:space="preserve">Figure </w:t>
      </w:r>
      <w:r w:rsidRPr="003917B7">
        <w:rPr>
          <w:rFonts w:cs="Arial"/>
          <w:i/>
          <w:color w:val="auto"/>
          <w:szCs w:val="24"/>
        </w:rPr>
        <w:fldChar w:fldCharType="begin"/>
      </w:r>
      <w:r w:rsidRPr="003917B7">
        <w:rPr>
          <w:rFonts w:cs="Arial"/>
          <w:i/>
          <w:color w:val="auto"/>
          <w:szCs w:val="24"/>
        </w:rPr>
        <w:instrText xml:space="preserve"> SEQ Figure \* ARABIC </w:instrText>
      </w:r>
      <w:r w:rsidRPr="003917B7">
        <w:rPr>
          <w:rFonts w:cs="Arial"/>
          <w:i/>
          <w:color w:val="auto"/>
          <w:szCs w:val="24"/>
        </w:rPr>
        <w:fldChar w:fldCharType="separate"/>
      </w:r>
      <w:r w:rsidRPr="003917B7">
        <w:rPr>
          <w:rFonts w:cs="Arial"/>
          <w:i/>
          <w:color w:val="auto"/>
          <w:szCs w:val="24"/>
        </w:rPr>
        <w:t>1</w:t>
      </w:r>
      <w:r w:rsidRPr="003917B7">
        <w:rPr>
          <w:rFonts w:cs="Arial"/>
          <w:color w:val="auto"/>
          <w:szCs w:val="24"/>
        </w:rPr>
        <w:fldChar w:fldCharType="end"/>
      </w:r>
      <w:r w:rsidRPr="003917B7">
        <w:rPr>
          <w:rFonts w:cs="Arial"/>
          <w:i/>
          <w:color w:val="auto"/>
          <w:szCs w:val="24"/>
        </w:rPr>
        <w:t xml:space="preserve"> - Internal response to suspected child abuse</w:t>
      </w:r>
    </w:p>
    <w:p w:rsidRPr="003917B7" w:rsidR="00CF3A1D" w:rsidP="4F84EDFC" w:rsidRDefault="00CF3A1D" w14:paraId="69A198C0" w14:textId="77777777">
      <w:pPr>
        <w:widowControl/>
        <w:autoSpaceDE/>
        <w:autoSpaceDN/>
        <w:spacing w:line="360" w:lineRule="auto"/>
        <w:contextualSpacing/>
        <w:rPr>
          <w:rFonts w:cs="Arial"/>
          <w:color w:val="auto"/>
        </w:rPr>
      </w:pPr>
      <w:r w:rsidRPr="003917B7">
        <w:rPr>
          <w:rFonts w:cs="Arial"/>
          <w:noProof/>
          <w:color w:val="auto"/>
          <w:szCs w:val="24"/>
        </w:rPr>
        <w:drawing>
          <wp:inline distT="0" distB="0" distL="0" distR="0" wp14:anchorId="3D2AD7C9" wp14:editId="2FA509E5">
            <wp:extent cx="5890260" cy="3371850"/>
            <wp:effectExtent l="0" t="19050" r="15240" b="19050"/>
            <wp:docPr id="5" name="Diagram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7" r:lo="rId108" r:qs="rId109" r:cs="rId110"/>
              </a:graphicData>
            </a:graphic>
          </wp:inline>
        </w:drawing>
      </w:r>
    </w:p>
    <w:p w:rsidRPr="003917B7" w:rsidR="00CF3A1D" w:rsidP="003E5CF4" w:rsidRDefault="00CF3A1D" w14:paraId="1FAB17F1" w14:textId="77777777">
      <w:pPr>
        <w:pStyle w:val="BNGHeading3"/>
        <w:numPr>
          <w:ilvl w:val="0"/>
          <w:numId w:val="0"/>
        </w:numPr>
      </w:pPr>
      <w:r w:rsidRPr="003917B7">
        <w:t>RELATED DOCUMENTS</w:t>
      </w:r>
    </w:p>
    <w:p w:rsidRPr="003917B7" w:rsidR="00CF3A1D" w:rsidRDefault="00CF3A1D" w14:paraId="01C22F54" w14:textId="77777777">
      <w:pPr>
        <w:numPr>
          <w:ilvl w:val="0"/>
          <w:numId w:val="173"/>
        </w:numPr>
        <w:spacing w:line="360" w:lineRule="auto"/>
        <w:contextualSpacing/>
        <w:rPr>
          <w:rFonts w:cs="Arial"/>
          <w:color w:val="auto"/>
          <w:szCs w:val="24"/>
        </w:rPr>
      </w:pPr>
      <w:r w:rsidRPr="003917B7">
        <w:rPr>
          <w:rFonts w:cs="Arial"/>
          <w:color w:val="auto"/>
          <w:szCs w:val="24"/>
        </w:rPr>
        <w:t>Incident Form</w:t>
      </w:r>
    </w:p>
    <w:p w:rsidRPr="003917B7" w:rsidR="00CF3A1D" w:rsidRDefault="00CF3A1D" w14:paraId="119E5487" w14:textId="77777777">
      <w:pPr>
        <w:numPr>
          <w:ilvl w:val="0"/>
          <w:numId w:val="173"/>
        </w:numPr>
        <w:spacing w:line="360" w:lineRule="auto"/>
        <w:contextualSpacing/>
        <w:rPr>
          <w:rFonts w:cs="Arial"/>
          <w:color w:val="auto"/>
          <w:szCs w:val="24"/>
        </w:rPr>
      </w:pPr>
      <w:r w:rsidRPr="003917B7">
        <w:rPr>
          <w:rFonts w:cs="Arial"/>
          <w:color w:val="auto"/>
          <w:szCs w:val="24"/>
        </w:rPr>
        <w:t>Incidents, Accident and Emergencies Policy and Procedures</w:t>
      </w:r>
    </w:p>
    <w:p w:rsidRPr="003917B7" w:rsidR="00CF3A1D" w:rsidRDefault="00CF3A1D" w14:paraId="021D7C91" w14:textId="673777D5">
      <w:pPr>
        <w:widowControl/>
        <w:numPr>
          <w:ilvl w:val="0"/>
          <w:numId w:val="171"/>
        </w:numPr>
        <w:autoSpaceDE/>
        <w:autoSpaceDN/>
        <w:spacing w:line="360" w:lineRule="auto"/>
        <w:contextualSpacing/>
        <w:rPr>
          <w:rFonts w:cs="Arial"/>
          <w:color w:val="auto"/>
          <w:szCs w:val="24"/>
        </w:rPr>
      </w:pPr>
      <w:r w:rsidRPr="003917B7">
        <w:rPr>
          <w:rFonts w:cs="Arial"/>
          <w:color w:val="auto"/>
          <w:szCs w:val="24"/>
        </w:rPr>
        <w:t xml:space="preserve">Reportable Incidents </w:t>
      </w:r>
      <w:r w:rsidRPr="003917B7" w:rsidR="00177652">
        <w:rPr>
          <w:rFonts w:cs="Arial"/>
          <w:color w:val="auto"/>
          <w:szCs w:val="24"/>
        </w:rPr>
        <w:t>Arrangement</w:t>
      </w:r>
      <w:r w:rsidRPr="003917B7">
        <w:rPr>
          <w:rFonts w:cs="Arial"/>
          <w:color w:val="auto"/>
          <w:szCs w:val="24"/>
        </w:rPr>
        <w:t xml:space="preserve"> (NDIS)</w:t>
      </w:r>
    </w:p>
    <w:p w:rsidRPr="003917B7" w:rsidR="00CF3A1D" w:rsidRDefault="00CF3A1D" w14:paraId="40406FA9" w14:textId="77777777">
      <w:pPr>
        <w:widowControl/>
        <w:numPr>
          <w:ilvl w:val="0"/>
          <w:numId w:val="171"/>
        </w:numPr>
        <w:autoSpaceDE/>
        <w:autoSpaceDN/>
        <w:spacing w:line="360" w:lineRule="auto"/>
        <w:contextualSpacing/>
        <w:rPr>
          <w:rFonts w:cs="Arial"/>
          <w:color w:val="auto"/>
          <w:szCs w:val="24"/>
        </w:rPr>
      </w:pPr>
      <w:r w:rsidRPr="003917B7">
        <w:rPr>
          <w:rFonts w:cs="Arial"/>
          <w:color w:val="auto"/>
          <w:szCs w:val="24"/>
        </w:rPr>
        <w:t>Help at Home Risk Assessed Roles (Info Sheet)</w:t>
      </w:r>
    </w:p>
    <w:p w:rsidRPr="003917B7" w:rsidR="00CF3A1D" w:rsidRDefault="00CF3A1D" w14:paraId="03088DF4" w14:textId="77777777">
      <w:pPr>
        <w:widowControl/>
        <w:numPr>
          <w:ilvl w:val="0"/>
          <w:numId w:val="171"/>
        </w:numPr>
        <w:autoSpaceDE/>
        <w:autoSpaceDN/>
        <w:spacing w:line="360" w:lineRule="auto"/>
        <w:contextualSpacing/>
        <w:rPr>
          <w:rFonts w:cs="Arial"/>
          <w:color w:val="auto"/>
          <w:szCs w:val="24"/>
        </w:rPr>
      </w:pPr>
      <w:r w:rsidRPr="003917B7">
        <w:rPr>
          <w:rFonts w:cs="Arial"/>
          <w:color w:val="auto"/>
          <w:szCs w:val="24"/>
        </w:rPr>
        <w:t>Code of Ethics and Conduct Form</w:t>
      </w:r>
    </w:p>
    <w:p w:rsidRPr="003917B7" w:rsidR="00CF3A1D" w:rsidRDefault="00365FE0" w14:paraId="7A3A6ECD" w14:textId="4F5E4CC0">
      <w:pPr>
        <w:widowControl/>
        <w:numPr>
          <w:ilvl w:val="0"/>
          <w:numId w:val="171"/>
        </w:numPr>
        <w:autoSpaceDE/>
        <w:autoSpaceDN/>
        <w:spacing w:line="360" w:lineRule="auto"/>
        <w:contextualSpacing/>
        <w:rPr>
          <w:rFonts w:cs="Arial"/>
          <w:color w:val="auto"/>
          <w:szCs w:val="24"/>
        </w:rPr>
      </w:pPr>
      <w:r w:rsidRPr="003917B7">
        <w:rPr>
          <w:rFonts w:cs="Arial"/>
          <w:color w:val="auto"/>
          <w:szCs w:val="24"/>
        </w:rPr>
        <w:t>Client</w:t>
      </w:r>
      <w:r w:rsidRPr="003917B7" w:rsidR="00CF3A1D">
        <w:rPr>
          <w:rFonts w:cs="Arial"/>
          <w:color w:val="auto"/>
          <w:szCs w:val="24"/>
        </w:rPr>
        <w:t xml:space="preserve"> Notes</w:t>
      </w:r>
    </w:p>
    <w:p w:rsidRPr="003917B7" w:rsidR="00CF3A1D" w:rsidRDefault="00CF3A1D" w14:paraId="2EB9B246" w14:textId="77777777">
      <w:pPr>
        <w:widowControl/>
        <w:numPr>
          <w:ilvl w:val="0"/>
          <w:numId w:val="171"/>
        </w:numPr>
        <w:autoSpaceDE/>
        <w:autoSpaceDN/>
        <w:spacing w:line="360" w:lineRule="auto"/>
        <w:contextualSpacing/>
        <w:rPr>
          <w:rFonts w:cs="Arial"/>
          <w:color w:val="auto"/>
          <w:szCs w:val="24"/>
        </w:rPr>
      </w:pPr>
      <w:r w:rsidRPr="003917B7">
        <w:rPr>
          <w:rFonts w:cs="Arial"/>
          <w:color w:val="auto"/>
          <w:szCs w:val="24"/>
        </w:rPr>
        <w:t>Risk Management Form</w:t>
      </w:r>
    </w:p>
    <w:p w:rsidRPr="003917B7" w:rsidR="00CF3A1D" w:rsidP="787DA298" w:rsidRDefault="00CF3A1D" w14:paraId="004DBEC2" w14:textId="5BE4DB35">
      <w:pPr>
        <w:widowControl w:val="1"/>
        <w:numPr>
          <w:ilvl w:val="0"/>
          <w:numId w:val="171"/>
        </w:numPr>
        <w:autoSpaceDE/>
        <w:autoSpaceDN/>
        <w:spacing w:line="360" w:lineRule="auto"/>
        <w:contextualSpacing w:val="1"/>
        <w:rPr>
          <w:rFonts w:cs="Arial"/>
          <w:color w:val="auto"/>
        </w:rPr>
      </w:pPr>
      <w:r w:rsidRPr="787DA298" w:rsidR="426D4586">
        <w:rPr>
          <w:rFonts w:cs="Arial"/>
          <w:color w:val="auto"/>
        </w:rPr>
        <w:t>Policies and Procedures</w:t>
      </w:r>
    </w:p>
    <w:p w:rsidRPr="003917B7" w:rsidR="00CF3A1D" w:rsidP="005E642E" w:rsidRDefault="00CF3A1D" w14:paraId="419BD325" w14:textId="77777777">
      <w:pPr>
        <w:widowControl/>
        <w:autoSpaceDE/>
        <w:autoSpaceDN/>
        <w:spacing w:line="360" w:lineRule="auto"/>
        <w:contextualSpacing/>
        <w:rPr>
          <w:rFonts w:cs="Arial"/>
          <w:color w:val="auto"/>
          <w:szCs w:val="24"/>
        </w:rPr>
      </w:pPr>
    </w:p>
    <w:p w:rsidRPr="003917B7" w:rsidR="00CF3A1D" w:rsidP="00194B3C" w:rsidRDefault="00CF3A1D" w14:paraId="120014E7" w14:textId="77777777">
      <w:pPr>
        <w:pStyle w:val="BNGHeading3"/>
      </w:pPr>
      <w:r w:rsidRPr="003917B7">
        <w:t>REFERENCES</w:t>
      </w:r>
    </w:p>
    <w:p w:rsidRPr="003917B7" w:rsidR="00CF3A1D" w:rsidRDefault="00CF3A1D" w14:paraId="282E9758" w14:textId="77777777">
      <w:pPr>
        <w:numPr>
          <w:ilvl w:val="0"/>
          <w:numId w:val="174"/>
        </w:numPr>
        <w:spacing w:line="360" w:lineRule="auto"/>
        <w:contextualSpacing/>
        <w:rPr>
          <w:rFonts w:cs="Arial"/>
          <w:color w:val="auto"/>
          <w:szCs w:val="24"/>
        </w:rPr>
      </w:pPr>
      <w:r w:rsidRPr="003917B7">
        <w:rPr>
          <w:rFonts w:cs="Arial"/>
          <w:color w:val="auto"/>
          <w:szCs w:val="24"/>
        </w:rPr>
        <w:t>The Child Protection (Working with Children) Act 2012</w:t>
      </w:r>
    </w:p>
    <w:p w:rsidRPr="003917B7" w:rsidR="00CF3A1D" w:rsidRDefault="00CF3A1D" w14:paraId="1E70D201" w14:textId="77777777">
      <w:pPr>
        <w:numPr>
          <w:ilvl w:val="0"/>
          <w:numId w:val="174"/>
        </w:numPr>
        <w:spacing w:line="360" w:lineRule="auto"/>
        <w:contextualSpacing/>
        <w:rPr>
          <w:rFonts w:cs="Arial"/>
          <w:color w:val="auto"/>
          <w:szCs w:val="24"/>
        </w:rPr>
      </w:pPr>
      <w:r w:rsidRPr="003917B7">
        <w:rPr>
          <w:rFonts w:cs="Arial"/>
          <w:color w:val="auto"/>
          <w:szCs w:val="24"/>
        </w:rPr>
        <w:t>United Nations Convention on the Rights of the Child 1989</w:t>
      </w:r>
    </w:p>
    <w:p w:rsidRPr="003917B7" w:rsidR="00CF3A1D" w:rsidRDefault="00CF3A1D" w14:paraId="69352B54" w14:textId="6F417DD8">
      <w:pPr>
        <w:numPr>
          <w:ilvl w:val="0"/>
          <w:numId w:val="174"/>
        </w:numPr>
        <w:spacing w:line="360" w:lineRule="auto"/>
        <w:contextualSpacing/>
        <w:rPr>
          <w:rFonts w:cs="Arial"/>
          <w:color w:val="auto"/>
          <w:szCs w:val="24"/>
        </w:rPr>
      </w:pPr>
      <w:r w:rsidRPr="003917B7">
        <w:rPr>
          <w:rFonts w:cs="Arial"/>
          <w:color w:val="auto"/>
          <w:szCs w:val="24"/>
        </w:rPr>
        <w:t xml:space="preserve">The National </w:t>
      </w:r>
      <w:r w:rsidRPr="003917B7" w:rsidR="003E0531">
        <w:rPr>
          <w:rFonts w:cs="Arial"/>
          <w:color w:val="auto"/>
          <w:szCs w:val="24"/>
        </w:rPr>
        <w:t>Framework</w:t>
      </w:r>
      <w:r w:rsidRPr="003917B7">
        <w:rPr>
          <w:rFonts w:cs="Arial"/>
          <w:color w:val="auto"/>
          <w:szCs w:val="24"/>
        </w:rPr>
        <w:t xml:space="preserve"> for protecting Australia’s Children</w:t>
      </w:r>
    </w:p>
    <w:p w:rsidRPr="003917B7" w:rsidR="00CF3A1D" w:rsidRDefault="00CF3A1D" w14:paraId="37CC33D8" w14:textId="77777777">
      <w:pPr>
        <w:widowControl/>
        <w:numPr>
          <w:ilvl w:val="0"/>
          <w:numId w:val="172"/>
        </w:numPr>
        <w:autoSpaceDE/>
        <w:autoSpaceDN/>
        <w:spacing w:line="360" w:lineRule="auto"/>
        <w:contextualSpacing/>
        <w:rPr>
          <w:rFonts w:cs="Arial"/>
          <w:color w:val="auto"/>
          <w:szCs w:val="24"/>
        </w:rPr>
      </w:pPr>
      <w:r w:rsidRPr="003917B7">
        <w:rPr>
          <w:rFonts w:cs="Arial"/>
          <w:color w:val="auto"/>
          <w:szCs w:val="24"/>
        </w:rPr>
        <w:t>NDIS (Quality and Safeguards) Commission 2018</w:t>
      </w:r>
    </w:p>
    <w:p w:rsidRPr="003917B7" w:rsidR="00CF3A1D" w:rsidRDefault="00CF3A1D" w14:paraId="2FEDC8C0" w14:textId="77777777">
      <w:pPr>
        <w:widowControl/>
        <w:numPr>
          <w:ilvl w:val="0"/>
          <w:numId w:val="172"/>
        </w:numPr>
        <w:autoSpaceDE/>
        <w:autoSpaceDN/>
        <w:spacing w:line="360" w:lineRule="auto"/>
        <w:contextualSpacing/>
        <w:rPr>
          <w:rFonts w:cs="Arial"/>
          <w:color w:val="auto"/>
          <w:szCs w:val="24"/>
        </w:rPr>
      </w:pPr>
      <w:r w:rsidRPr="003917B7">
        <w:rPr>
          <w:rFonts w:cs="Arial"/>
          <w:color w:val="auto"/>
          <w:szCs w:val="24"/>
        </w:rPr>
        <w:t>NDIS (Practice Standards - Worker Screening) Rules 2018</w:t>
      </w:r>
    </w:p>
    <w:p w:rsidRPr="003917B7" w:rsidR="00CF3A1D" w:rsidRDefault="00CF3A1D" w14:paraId="503B3B13" w14:textId="77777777">
      <w:pPr>
        <w:widowControl/>
        <w:numPr>
          <w:ilvl w:val="0"/>
          <w:numId w:val="172"/>
        </w:numPr>
        <w:autoSpaceDE/>
        <w:autoSpaceDN/>
        <w:spacing w:line="360" w:lineRule="auto"/>
        <w:contextualSpacing/>
        <w:rPr>
          <w:rFonts w:cs="Arial"/>
          <w:color w:val="auto"/>
          <w:szCs w:val="24"/>
        </w:rPr>
      </w:pPr>
      <w:r w:rsidRPr="003917B7">
        <w:rPr>
          <w:rFonts w:cs="Arial"/>
          <w:color w:val="auto"/>
          <w:szCs w:val="24"/>
        </w:rPr>
        <w:t>Children and Young People (Care and Protection) Act 1998</w:t>
      </w:r>
    </w:p>
    <w:p w:rsidRPr="003917B7" w:rsidR="00CF3A1D" w:rsidP="005E642E" w:rsidRDefault="00CF3A1D" w14:paraId="0B563321" w14:textId="77777777">
      <w:pPr>
        <w:widowControl/>
        <w:autoSpaceDE/>
        <w:autoSpaceDN/>
        <w:spacing w:line="360" w:lineRule="auto"/>
        <w:contextualSpacing/>
        <w:rPr>
          <w:rFonts w:cs="Arial"/>
          <w:color w:val="auto"/>
          <w:szCs w:val="24"/>
        </w:rPr>
      </w:pPr>
    </w:p>
    <w:p w:rsidRPr="003917B7" w:rsidR="00E9329D" w:rsidP="005E642E" w:rsidRDefault="00E9329D" w14:paraId="04F429B2" w14:textId="18D2F744">
      <w:pPr>
        <w:widowControl/>
        <w:autoSpaceDE/>
        <w:autoSpaceDN/>
        <w:spacing w:line="360" w:lineRule="auto"/>
        <w:contextualSpacing/>
        <w:rPr>
          <w:rFonts w:cs="Arial"/>
          <w:color w:val="auto"/>
          <w:szCs w:val="24"/>
        </w:rPr>
      </w:pPr>
      <w:r w:rsidRPr="003917B7">
        <w:rPr>
          <w:rFonts w:cs="Arial"/>
          <w:color w:val="auto"/>
          <w:szCs w:val="24"/>
        </w:rPr>
        <w:br w:type="page"/>
      </w:r>
    </w:p>
    <w:p w:rsidRPr="001F41B0" w:rsidR="00E9329D" w:rsidP="00704DAD" w:rsidRDefault="53BB4564" w14:paraId="7870BB7F" w14:textId="77777777">
      <w:pPr>
        <w:pStyle w:val="Heading2"/>
      </w:pPr>
      <w:bookmarkStart w:name="_Client_Matching_Policy" w:id="520"/>
      <w:bookmarkStart w:name="_Toc956424456" w:id="521"/>
      <w:bookmarkStart w:name="_Toc109127739" w:id="522"/>
      <w:bookmarkStart w:name="_Toc2135808459" w:id="523"/>
      <w:bookmarkStart w:name="_Toc133844929" w:id="524"/>
      <w:bookmarkStart w:name="_Toc1066485198" w:id="525"/>
      <w:bookmarkEnd w:id="520"/>
      <w:bookmarkStart w:name="_Toc1708209647" w:id="1168746371"/>
      <w:r w:rsidR="6F1169FC">
        <w:rPr/>
        <w:t>Client Matching Policy and Procedure</w:t>
      </w:r>
      <w:bookmarkEnd w:id="521"/>
      <w:bookmarkEnd w:id="522"/>
      <w:bookmarkEnd w:id="523"/>
      <w:bookmarkEnd w:id="524"/>
      <w:bookmarkEnd w:id="525"/>
      <w:bookmarkEnd w:id="1168746371"/>
    </w:p>
    <w:p w:rsidR="787DA298" w:rsidP="787DA298" w:rsidRDefault="787DA298" w14:paraId="263BC113" w14:textId="74CD7914">
      <w:pPr>
        <w:pStyle w:val="Normal"/>
      </w:pPr>
    </w:p>
    <w:tbl>
      <w:tblPr>
        <w:tblW w:w="10115" w:type="dxa"/>
        <w:tbl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insideH w:val="single" w:color="808080" w:themeColor="background1" w:themeShade="80" w:sz="4" w:space="0"/>
          <w:insideV w:val="single" w:color="808080" w:themeColor="background1" w:themeShade="80" w:sz="4" w:space="0"/>
        </w:tblBorders>
        <w:tblLook w:val="04A0" w:firstRow="1" w:lastRow="0" w:firstColumn="1" w:lastColumn="0" w:noHBand="0" w:noVBand="1"/>
      </w:tblPr>
      <w:tblGrid>
        <w:gridCol w:w="1312"/>
        <w:gridCol w:w="2096"/>
        <w:gridCol w:w="2395"/>
        <w:gridCol w:w="1946"/>
        <w:gridCol w:w="2366"/>
      </w:tblGrid>
      <w:tr w:rsidRPr="001F41B0" w:rsidR="007405C7" w:rsidTr="787DA298" w14:paraId="2938B32C" w14:textId="77777777">
        <w:trPr>
          <w:trHeight w:val="400"/>
        </w:trPr>
        <w:tc>
          <w:tcPr>
            <w:tcW w:w="10115" w:type="dxa"/>
            <w:gridSpan w:val="5"/>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Mar/>
          </w:tcPr>
          <w:p w:rsidRPr="00D64FFC" w:rsidR="007405C7" w:rsidP="00391BB4" w:rsidRDefault="007405C7" w14:paraId="24FA165D" w14:textId="77777777">
            <w:pPr>
              <w:spacing w:line="360" w:lineRule="auto"/>
              <w:contextualSpacing/>
              <w:rPr>
                <w:rFonts w:cs="Arial"/>
                <w:b/>
                <w:bCs/>
                <w:color w:val="auto"/>
                <w:szCs w:val="24"/>
              </w:rPr>
            </w:pPr>
            <w:r w:rsidRPr="00D64FFC">
              <w:rPr>
                <w:rFonts w:cs="Arial"/>
                <w:b/>
                <w:bCs/>
                <w:color w:val="auto"/>
                <w:szCs w:val="24"/>
              </w:rPr>
              <w:t>Record of policy development</w:t>
            </w:r>
          </w:p>
        </w:tc>
      </w:tr>
      <w:tr w:rsidRPr="001F41B0" w:rsidR="007405C7" w:rsidTr="787DA298" w14:paraId="498F9CB4" w14:textId="77777777">
        <w:trPr>
          <w:trHeight w:val="400"/>
        </w:trPr>
        <w:tc>
          <w:tcPr>
            <w:tcW w:w="1312"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Mar/>
          </w:tcPr>
          <w:p w:rsidRPr="00D64FFC" w:rsidR="007405C7" w:rsidP="00391BB4" w:rsidRDefault="007405C7" w14:paraId="7F3E5A19" w14:textId="77777777">
            <w:pPr>
              <w:spacing w:line="360" w:lineRule="auto"/>
              <w:contextualSpacing/>
              <w:rPr>
                <w:rFonts w:cs="Arial"/>
                <w:b/>
                <w:bCs/>
                <w:color w:val="auto"/>
                <w:szCs w:val="24"/>
              </w:rPr>
            </w:pPr>
            <w:r w:rsidRPr="00D64FFC">
              <w:rPr>
                <w:rFonts w:cs="Arial"/>
                <w:b/>
                <w:bCs/>
                <w:color w:val="auto"/>
                <w:szCs w:val="24"/>
              </w:rPr>
              <w:t>Version</w:t>
            </w:r>
          </w:p>
        </w:tc>
        <w:tc>
          <w:tcPr>
            <w:tcW w:w="209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Mar/>
          </w:tcPr>
          <w:p w:rsidRPr="00D64FFC" w:rsidR="007405C7" w:rsidP="00391BB4" w:rsidRDefault="007405C7" w14:paraId="16137D5A" w14:textId="77777777">
            <w:pPr>
              <w:spacing w:line="360" w:lineRule="auto"/>
              <w:contextualSpacing/>
              <w:rPr>
                <w:rFonts w:cs="Arial"/>
                <w:b/>
                <w:bCs/>
                <w:color w:val="auto"/>
                <w:szCs w:val="24"/>
              </w:rPr>
            </w:pPr>
            <w:r w:rsidRPr="00D64FFC">
              <w:rPr>
                <w:rFonts w:cs="Arial"/>
                <w:b/>
                <w:bCs/>
                <w:color w:val="auto"/>
                <w:szCs w:val="24"/>
              </w:rPr>
              <w:t>Date approved</w:t>
            </w:r>
          </w:p>
        </w:tc>
        <w:tc>
          <w:tcPr>
            <w:tcW w:w="239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Mar/>
          </w:tcPr>
          <w:p w:rsidRPr="00D64FFC" w:rsidR="007405C7" w:rsidP="00391BB4" w:rsidRDefault="007405C7" w14:paraId="04BC9A60" w14:textId="77777777">
            <w:pPr>
              <w:spacing w:line="360" w:lineRule="auto"/>
              <w:contextualSpacing/>
              <w:rPr>
                <w:rFonts w:cs="Arial"/>
                <w:b/>
                <w:bCs/>
                <w:color w:val="auto"/>
                <w:szCs w:val="24"/>
              </w:rPr>
            </w:pPr>
            <w:r w:rsidRPr="00D64FFC">
              <w:rPr>
                <w:rFonts w:cs="Arial"/>
                <w:b/>
                <w:bCs/>
                <w:color w:val="auto"/>
                <w:szCs w:val="24"/>
              </w:rPr>
              <w:t>Nature of amendments</w:t>
            </w:r>
          </w:p>
        </w:tc>
        <w:tc>
          <w:tcPr>
            <w:tcW w:w="194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Mar/>
          </w:tcPr>
          <w:p w:rsidRPr="00D64FFC" w:rsidR="007405C7" w:rsidP="00391BB4" w:rsidRDefault="007405C7" w14:paraId="527AFC96" w14:textId="77777777">
            <w:pPr>
              <w:spacing w:line="360" w:lineRule="auto"/>
              <w:contextualSpacing/>
              <w:rPr>
                <w:rFonts w:cs="Arial"/>
                <w:b/>
                <w:bCs/>
                <w:color w:val="auto"/>
                <w:szCs w:val="24"/>
              </w:rPr>
            </w:pPr>
            <w:r w:rsidRPr="00D64FFC">
              <w:rPr>
                <w:rFonts w:cs="Arial"/>
                <w:b/>
                <w:bCs/>
                <w:color w:val="auto"/>
                <w:szCs w:val="24"/>
              </w:rPr>
              <w:t>Approved by</w:t>
            </w:r>
          </w:p>
        </w:tc>
        <w:tc>
          <w:tcPr>
            <w:tcW w:w="236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Mar/>
          </w:tcPr>
          <w:p w:rsidRPr="00D64FFC" w:rsidR="007405C7" w:rsidP="00391BB4" w:rsidRDefault="007405C7" w14:paraId="5338EAAC" w14:textId="77777777">
            <w:pPr>
              <w:spacing w:line="360" w:lineRule="auto"/>
              <w:contextualSpacing/>
              <w:rPr>
                <w:rFonts w:cs="Arial"/>
                <w:b/>
                <w:bCs/>
                <w:color w:val="auto"/>
                <w:szCs w:val="24"/>
              </w:rPr>
            </w:pPr>
            <w:r w:rsidRPr="00D64FFC">
              <w:rPr>
                <w:rFonts w:cs="Arial"/>
                <w:b/>
                <w:bCs/>
                <w:color w:val="auto"/>
                <w:szCs w:val="24"/>
              </w:rPr>
              <w:t>Date for Review</w:t>
            </w:r>
          </w:p>
        </w:tc>
      </w:tr>
      <w:tr w:rsidRPr="001F41B0" w:rsidR="007405C7" w:rsidTr="787DA298" w14:paraId="78C806C3" w14:textId="77777777">
        <w:trPr>
          <w:trHeight w:val="392"/>
        </w:trPr>
        <w:tc>
          <w:tcPr>
            <w:tcW w:w="1312"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787DA298" w:rsidP="787DA298" w:rsidRDefault="787DA298" w14:paraId="44CF5AAB" w14:textId="3A54FF8E">
            <w:pPr>
              <w:widowControl w:val="0"/>
              <w:spacing w:after="0" w:line="360" w:lineRule="auto"/>
              <w:contextualSpacing w:val="1"/>
              <w:rPr>
                <w:rFonts w:ascii="Arial" w:hAnsi="Arial" w:eastAsia="Arial" w:cs="Arial"/>
                <w:b w:val="0"/>
                <w:bCs w:val="0"/>
                <w:i w:val="0"/>
                <w:iCs w:val="0"/>
                <w:caps w:val="0"/>
                <w:smallCaps w:val="0"/>
                <w:color w:val="000000" w:themeColor="text1" w:themeTint="FF" w:themeShade="FF"/>
                <w:sz w:val="24"/>
                <w:szCs w:val="24"/>
              </w:rPr>
            </w:pPr>
            <w:r w:rsidRPr="787DA298" w:rsidR="787DA298">
              <w:rPr>
                <w:rFonts w:ascii="Arial" w:hAnsi="Arial" w:eastAsia="Arial" w:cs="Arial"/>
                <w:b w:val="0"/>
                <w:bCs w:val="0"/>
                <w:i w:val="0"/>
                <w:iCs w:val="0"/>
                <w:caps w:val="0"/>
                <w:smallCaps w:val="0"/>
                <w:color w:val="000000" w:themeColor="text1" w:themeTint="FF" w:themeShade="FF"/>
                <w:sz w:val="24"/>
                <w:szCs w:val="24"/>
                <w:lang w:val="en-GB"/>
              </w:rPr>
              <w:t>1.0</w:t>
            </w:r>
          </w:p>
        </w:tc>
        <w:tc>
          <w:tcPr>
            <w:tcW w:w="209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787DA298" w:rsidP="787DA298" w:rsidRDefault="787DA298" w14:paraId="27DD9DE3" w14:textId="7FCA87A9">
            <w:pPr>
              <w:widowControl w:val="0"/>
              <w:spacing w:after="0" w:line="360" w:lineRule="auto"/>
              <w:contextualSpacing w:val="1"/>
              <w:rPr>
                <w:rFonts w:ascii="Arial" w:hAnsi="Arial" w:eastAsia="Arial" w:cs="Arial"/>
                <w:b w:val="0"/>
                <w:bCs w:val="0"/>
                <w:i w:val="0"/>
                <w:iCs w:val="0"/>
                <w:caps w:val="0"/>
                <w:smallCaps w:val="0"/>
                <w:color w:val="000000" w:themeColor="text1" w:themeTint="FF" w:themeShade="FF"/>
                <w:sz w:val="24"/>
                <w:szCs w:val="24"/>
              </w:rPr>
            </w:pPr>
            <w:r w:rsidRPr="787DA298" w:rsidR="787DA298">
              <w:rPr>
                <w:rFonts w:ascii="Arial" w:hAnsi="Arial" w:eastAsia="Arial" w:cs="Arial"/>
                <w:b w:val="0"/>
                <w:bCs w:val="0"/>
                <w:i w:val="0"/>
                <w:iCs w:val="0"/>
                <w:caps w:val="0"/>
                <w:smallCaps w:val="0"/>
                <w:color w:val="000000" w:themeColor="text1" w:themeTint="FF" w:themeShade="FF"/>
                <w:sz w:val="24"/>
                <w:szCs w:val="24"/>
                <w:lang w:val="en-GB"/>
              </w:rPr>
              <w:t>16/09/2026</w:t>
            </w:r>
          </w:p>
        </w:tc>
        <w:tc>
          <w:tcPr>
            <w:tcW w:w="239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787DA298" w:rsidP="787DA298" w:rsidRDefault="787DA298" w14:paraId="15C9FD27" w14:textId="0E274A27">
            <w:pPr>
              <w:widowControl w:val="0"/>
              <w:spacing w:after="0" w:line="360" w:lineRule="auto"/>
              <w:contextualSpacing w:val="1"/>
              <w:rPr>
                <w:rFonts w:ascii="Arial" w:hAnsi="Arial" w:eastAsia="Arial" w:cs="Arial"/>
                <w:b w:val="0"/>
                <w:bCs w:val="0"/>
                <w:i w:val="0"/>
                <w:iCs w:val="0"/>
                <w:caps w:val="0"/>
                <w:smallCaps w:val="0"/>
                <w:color w:val="000000" w:themeColor="text1" w:themeTint="FF" w:themeShade="FF"/>
                <w:sz w:val="24"/>
                <w:szCs w:val="24"/>
              </w:rPr>
            </w:pPr>
            <w:r w:rsidRPr="787DA298" w:rsidR="787DA298">
              <w:rPr>
                <w:rFonts w:ascii="Arial" w:hAnsi="Arial" w:eastAsia="Arial" w:cs="Arial"/>
                <w:b w:val="0"/>
                <w:bCs w:val="0"/>
                <w:i w:val="0"/>
                <w:iCs w:val="0"/>
                <w:caps w:val="0"/>
                <w:smallCaps w:val="0"/>
                <w:color w:val="000000" w:themeColor="text1" w:themeTint="FF" w:themeShade="FF"/>
                <w:sz w:val="24"/>
                <w:szCs w:val="24"/>
                <w:lang w:val="en-GB"/>
              </w:rPr>
              <w:t>Initial copywriting</w:t>
            </w:r>
          </w:p>
        </w:tc>
        <w:tc>
          <w:tcPr>
            <w:tcW w:w="194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787DA298" w:rsidP="787DA298" w:rsidRDefault="787DA298" w14:paraId="667FCCD9" w14:textId="1AC7222C">
            <w:pPr>
              <w:widowControl w:val="0"/>
              <w:spacing w:after="0" w:line="360" w:lineRule="auto"/>
              <w:rPr>
                <w:rFonts w:ascii="Arial" w:hAnsi="Arial" w:eastAsia="Arial" w:cs="Arial"/>
                <w:b w:val="0"/>
                <w:bCs w:val="0"/>
                <w:i w:val="0"/>
                <w:iCs w:val="0"/>
                <w:caps w:val="0"/>
                <w:smallCaps w:val="0"/>
                <w:color w:val="000000" w:themeColor="text1" w:themeTint="FF" w:themeShade="FF"/>
                <w:sz w:val="24"/>
                <w:szCs w:val="24"/>
              </w:rPr>
            </w:pPr>
            <w:r w:rsidRPr="787DA298" w:rsidR="787DA298">
              <w:rPr>
                <w:rFonts w:ascii="Arial" w:hAnsi="Arial" w:eastAsia="Arial" w:cs="Arial"/>
                <w:b w:val="0"/>
                <w:bCs w:val="0"/>
                <w:i w:val="0"/>
                <w:iCs w:val="0"/>
                <w:caps w:val="0"/>
                <w:smallCaps w:val="0"/>
                <w:color w:val="000000" w:themeColor="text1" w:themeTint="FF" w:themeShade="FF"/>
                <w:sz w:val="24"/>
                <w:szCs w:val="24"/>
                <w:lang w:val="en-GB"/>
              </w:rPr>
              <w:t>Steve Psaltis</w:t>
            </w:r>
          </w:p>
        </w:tc>
        <w:tc>
          <w:tcPr>
            <w:tcW w:w="236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787DA298" w:rsidP="787DA298" w:rsidRDefault="787DA298" w14:paraId="143C0939" w14:textId="33FE11DD">
            <w:pPr>
              <w:widowControl w:val="0"/>
              <w:spacing w:after="0" w:line="360" w:lineRule="auto"/>
              <w:contextualSpacing w:val="1"/>
              <w:rPr>
                <w:rFonts w:ascii="Arial" w:hAnsi="Arial" w:eastAsia="Arial" w:cs="Arial"/>
                <w:b w:val="0"/>
                <w:bCs w:val="0"/>
                <w:i w:val="0"/>
                <w:iCs w:val="0"/>
                <w:caps w:val="0"/>
                <w:smallCaps w:val="0"/>
                <w:color w:val="000000" w:themeColor="text1" w:themeTint="FF" w:themeShade="FF"/>
                <w:sz w:val="24"/>
                <w:szCs w:val="24"/>
              </w:rPr>
            </w:pPr>
            <w:r w:rsidRPr="787DA298" w:rsidR="787DA298">
              <w:rPr>
                <w:rFonts w:ascii="Arial" w:hAnsi="Arial" w:eastAsia="Arial" w:cs="Arial"/>
                <w:b w:val="0"/>
                <w:bCs w:val="0"/>
                <w:i w:val="0"/>
                <w:iCs w:val="0"/>
                <w:caps w:val="0"/>
                <w:smallCaps w:val="0"/>
                <w:color w:val="000000" w:themeColor="text1" w:themeTint="FF" w:themeShade="FF"/>
                <w:sz w:val="24"/>
                <w:szCs w:val="24"/>
                <w:lang w:val="en-GB"/>
              </w:rPr>
              <w:t>16/03/2027</w:t>
            </w:r>
          </w:p>
        </w:tc>
      </w:tr>
      <w:tr w:rsidRPr="001F41B0" w:rsidR="007405C7" w:rsidTr="787DA298" w14:paraId="552C6DE6" w14:textId="77777777">
        <w:trPr>
          <w:trHeight w:val="392"/>
        </w:trPr>
        <w:tc>
          <w:tcPr>
            <w:tcW w:w="1312"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Pr="003917B7" w:rsidR="007405C7" w:rsidP="787DA298" w:rsidRDefault="007405C7" w14:paraId="2CB871FC" w14:textId="7A9E22CF">
            <w:pPr>
              <w:spacing w:line="360" w:lineRule="auto"/>
              <w:contextualSpacing w:val="1"/>
              <w:rPr>
                <w:rFonts w:cs="Arial"/>
                <w:color w:val="auto"/>
              </w:rPr>
            </w:pPr>
          </w:p>
        </w:tc>
        <w:tc>
          <w:tcPr>
            <w:tcW w:w="209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Pr="003917B7" w:rsidR="007405C7" w:rsidP="787DA298" w:rsidRDefault="007405C7" w14:paraId="3AF98FDD" w14:textId="06D36CC9">
            <w:pPr>
              <w:spacing w:line="360" w:lineRule="auto"/>
              <w:contextualSpacing w:val="1"/>
              <w:rPr>
                <w:rFonts w:cs="Arial"/>
                <w:color w:val="auto"/>
              </w:rPr>
            </w:pPr>
          </w:p>
        </w:tc>
        <w:tc>
          <w:tcPr>
            <w:tcW w:w="239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Pr="003917B7" w:rsidR="007405C7" w:rsidP="787DA298" w:rsidRDefault="007405C7" w14:paraId="1310D76C" w14:textId="295C55C6">
            <w:pPr>
              <w:spacing w:line="360" w:lineRule="auto"/>
              <w:contextualSpacing w:val="1"/>
              <w:rPr>
                <w:rFonts w:cs="Arial"/>
                <w:color w:val="auto"/>
              </w:rPr>
            </w:pPr>
          </w:p>
        </w:tc>
        <w:tc>
          <w:tcPr>
            <w:tcW w:w="194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Pr="003917B7" w:rsidR="007405C7" w:rsidP="787DA298" w:rsidRDefault="007405C7" w14:paraId="0824FE50" w14:textId="5C796279">
            <w:pPr>
              <w:spacing w:line="360" w:lineRule="auto"/>
              <w:contextualSpacing w:val="1"/>
              <w:rPr>
                <w:rFonts w:cs="Arial"/>
                <w:color w:val="auto"/>
              </w:rPr>
            </w:pPr>
          </w:p>
        </w:tc>
        <w:tc>
          <w:tcPr>
            <w:tcW w:w="236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Pr="003917B7" w:rsidR="007405C7" w:rsidP="787DA298" w:rsidRDefault="007405C7" w14:paraId="0E3CFFC2" w14:textId="7F329F6C">
            <w:pPr>
              <w:spacing w:line="360" w:lineRule="auto"/>
              <w:contextualSpacing w:val="1"/>
              <w:rPr>
                <w:rFonts w:cs="Arial"/>
                <w:color w:val="auto"/>
              </w:rPr>
            </w:pPr>
          </w:p>
        </w:tc>
      </w:tr>
      <w:tr w:rsidR="00BA15B6" w:rsidTr="787DA298" w14:paraId="211CC5EC" w14:textId="77777777">
        <w:trPr>
          <w:trHeight w:val="300"/>
        </w:trPr>
        <w:tc>
          <w:tcPr>
            <w:tcW w:w="1312"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00BA15B6" w:rsidP="787DA298" w:rsidRDefault="00BA15B6" w14:paraId="2480E1C7" w14:textId="0F364EB1">
            <w:pPr>
              <w:spacing w:line="360" w:lineRule="auto"/>
              <w:rPr>
                <w:rFonts w:cs="Arial"/>
                <w:color w:val="auto"/>
                <w:highlight w:val="yellow"/>
              </w:rPr>
            </w:pPr>
          </w:p>
        </w:tc>
        <w:tc>
          <w:tcPr>
            <w:tcW w:w="209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00BA15B6" w:rsidP="787DA298" w:rsidRDefault="00BA15B6" w14:paraId="7F62653B" w14:textId="16F4D78E">
            <w:pPr>
              <w:spacing w:line="360" w:lineRule="auto"/>
              <w:rPr>
                <w:rFonts w:cs="Arial"/>
                <w:color w:val="auto"/>
                <w:highlight w:val="yellow"/>
              </w:rPr>
            </w:pPr>
          </w:p>
        </w:tc>
        <w:tc>
          <w:tcPr>
            <w:tcW w:w="239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00BA15B6" w:rsidP="787DA298" w:rsidRDefault="00BA15B6" w14:paraId="7CD295BF" w14:textId="02546986">
            <w:pPr>
              <w:spacing w:line="360" w:lineRule="auto"/>
              <w:rPr>
                <w:rFonts w:cs="Arial"/>
                <w:color w:val="auto"/>
                <w:highlight w:val="yellow"/>
              </w:rPr>
            </w:pPr>
          </w:p>
        </w:tc>
        <w:tc>
          <w:tcPr>
            <w:tcW w:w="194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00BA15B6" w:rsidP="787DA298" w:rsidRDefault="00BA15B6" w14:paraId="35C7B068" w14:textId="0408BDBF">
            <w:pPr>
              <w:spacing w:line="360" w:lineRule="auto"/>
              <w:rPr>
                <w:rFonts w:cs="Arial"/>
                <w:color w:val="auto"/>
                <w:highlight w:val="yellow"/>
              </w:rPr>
            </w:pPr>
          </w:p>
        </w:tc>
        <w:tc>
          <w:tcPr>
            <w:tcW w:w="236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00BA15B6" w:rsidP="787DA298" w:rsidRDefault="00BA15B6" w14:paraId="48C74E89" w14:textId="291B312F">
            <w:pPr>
              <w:spacing w:line="360" w:lineRule="auto"/>
              <w:rPr>
                <w:rFonts w:cs="Arial"/>
                <w:color w:val="auto"/>
                <w:highlight w:val="yellow"/>
              </w:rPr>
            </w:pPr>
          </w:p>
        </w:tc>
      </w:tr>
    </w:tbl>
    <w:p w:rsidRPr="003917B7" w:rsidR="00E9329D" w:rsidP="003E5CF4" w:rsidRDefault="00E9329D" w14:paraId="00C916CA" w14:textId="77777777">
      <w:pPr>
        <w:pStyle w:val="BodyText"/>
      </w:pPr>
    </w:p>
    <w:p w:rsidRPr="003917B7" w:rsidR="00E9329D" w:rsidP="787DA298" w:rsidRDefault="00E9329D" w14:paraId="57CE46B0" w14:textId="75C69FEA">
      <w:pPr>
        <w:spacing w:line="360" w:lineRule="auto"/>
        <w:contextualSpacing w:val="1"/>
        <w:rPr>
          <w:rFonts w:cs="Arial"/>
          <w:b w:val="1"/>
          <w:bCs w:val="1"/>
          <w:color w:val="auto"/>
        </w:rPr>
      </w:pPr>
      <w:r w:rsidRPr="787DA298" w:rsidR="6FE3EDEA">
        <w:rPr>
          <w:rFonts w:cs="Arial"/>
          <w:b w:val="1"/>
          <w:bCs w:val="1"/>
          <w:color w:val="auto"/>
        </w:rPr>
        <w:t>Purpose and Scope</w:t>
      </w:r>
    </w:p>
    <w:p w:rsidRPr="003917B7" w:rsidR="00E9329D" w:rsidP="003E5CF4" w:rsidRDefault="00E9329D" w14:paraId="1F7ABC4F" w14:textId="0D079577">
      <w:pPr>
        <w:pStyle w:val="BodyText"/>
      </w:pPr>
      <w:r w:rsidRPr="003917B7">
        <w:t>The purpose of this policy is to set out how vacancies in the group homes managed by</w:t>
      </w:r>
      <w:r w:rsidRPr="003917B7" w:rsidR="22434138">
        <w:t xml:space="preserve"> </w:t>
      </w:r>
      <w:r w:rsidR="00BE3D38">
        <w:t xml:space="preserve">Felix SCC </w:t>
      </w:r>
      <w:r w:rsidRPr="003917B7">
        <w:t>will be occupied. This policy and procedure apply to</w:t>
      </w:r>
      <w:r w:rsidRPr="003917B7">
        <w:rPr>
          <w:spacing w:val="1"/>
        </w:rPr>
        <w:t xml:space="preserve"> </w:t>
      </w:r>
      <w:r w:rsidRPr="003917B7">
        <w:t>all</w:t>
      </w:r>
      <w:r w:rsidRPr="003917B7">
        <w:rPr>
          <w:spacing w:val="1"/>
        </w:rPr>
        <w:t xml:space="preserve"> </w:t>
      </w:r>
      <w:r w:rsidRPr="003917B7">
        <w:t>Group</w:t>
      </w:r>
      <w:r w:rsidRPr="003917B7">
        <w:rPr>
          <w:spacing w:val="1"/>
        </w:rPr>
        <w:t xml:space="preserve"> </w:t>
      </w:r>
      <w:r w:rsidRPr="003917B7">
        <w:t>Homes</w:t>
      </w:r>
      <w:r w:rsidRPr="003917B7">
        <w:rPr>
          <w:spacing w:val="1"/>
        </w:rPr>
        <w:t xml:space="preserve"> </w:t>
      </w:r>
      <w:r w:rsidRPr="003917B7">
        <w:t>and</w:t>
      </w:r>
      <w:r w:rsidRPr="003917B7">
        <w:rPr>
          <w:spacing w:val="1"/>
        </w:rPr>
        <w:t xml:space="preserve"> </w:t>
      </w:r>
      <w:r w:rsidRPr="003917B7">
        <w:t>meets</w:t>
      </w:r>
      <w:r w:rsidRPr="003917B7">
        <w:rPr>
          <w:spacing w:val="1"/>
        </w:rPr>
        <w:t xml:space="preserve"> </w:t>
      </w:r>
      <w:r w:rsidRPr="003917B7">
        <w:t>relevant</w:t>
      </w:r>
      <w:r w:rsidRPr="003917B7">
        <w:rPr>
          <w:spacing w:val="1"/>
        </w:rPr>
        <w:t xml:space="preserve"> </w:t>
      </w:r>
      <w:r w:rsidRPr="003917B7">
        <w:t>legislation,</w:t>
      </w:r>
      <w:r w:rsidRPr="003917B7">
        <w:rPr>
          <w:spacing w:val="1"/>
        </w:rPr>
        <w:t xml:space="preserve"> </w:t>
      </w:r>
      <w:r w:rsidRPr="003917B7">
        <w:t>regulations</w:t>
      </w:r>
      <w:r w:rsidRPr="003917B7">
        <w:rPr>
          <w:spacing w:val="1"/>
        </w:rPr>
        <w:t xml:space="preserve"> </w:t>
      </w:r>
      <w:r w:rsidRPr="003917B7">
        <w:t>and</w:t>
      </w:r>
      <w:r w:rsidRPr="003917B7">
        <w:rPr>
          <w:spacing w:val="1"/>
        </w:rPr>
        <w:t xml:space="preserve"> </w:t>
      </w:r>
      <w:r w:rsidRPr="003917B7">
        <w:t>standards</w:t>
      </w:r>
      <w:r w:rsidRPr="003917B7">
        <w:rPr>
          <w:spacing w:val="1"/>
        </w:rPr>
        <w:t xml:space="preserve"> </w:t>
      </w:r>
      <w:r w:rsidRPr="003917B7">
        <w:t>as</w:t>
      </w:r>
      <w:r w:rsidRPr="003917B7">
        <w:rPr>
          <w:spacing w:val="1"/>
        </w:rPr>
        <w:t xml:space="preserve"> </w:t>
      </w:r>
      <w:r w:rsidRPr="003917B7">
        <w:t>set</w:t>
      </w:r>
      <w:r w:rsidRPr="003917B7">
        <w:rPr>
          <w:spacing w:val="1"/>
        </w:rPr>
        <w:t xml:space="preserve"> </w:t>
      </w:r>
      <w:r w:rsidRPr="003917B7">
        <w:t>out</w:t>
      </w:r>
      <w:r w:rsidRPr="003917B7">
        <w:rPr>
          <w:spacing w:val="1"/>
        </w:rPr>
        <w:t xml:space="preserve"> </w:t>
      </w:r>
      <w:r w:rsidRPr="003917B7">
        <w:t>in</w:t>
      </w:r>
      <w:r w:rsidRPr="003917B7">
        <w:rPr>
          <w:spacing w:val="-59"/>
        </w:rPr>
        <w:t xml:space="preserve"> </w:t>
      </w:r>
      <w:r w:rsidRPr="003917B7">
        <w:t>Schedule</w:t>
      </w:r>
      <w:r w:rsidRPr="003917B7">
        <w:rPr>
          <w:spacing w:val="1"/>
        </w:rPr>
        <w:t xml:space="preserve"> </w:t>
      </w:r>
      <w:r w:rsidRPr="003917B7">
        <w:t>1,</w:t>
      </w:r>
      <w:r w:rsidRPr="003917B7">
        <w:rPr>
          <w:spacing w:val="1"/>
        </w:rPr>
        <w:t xml:space="preserve"> </w:t>
      </w:r>
      <w:r w:rsidRPr="003917B7">
        <w:t>Legislative</w:t>
      </w:r>
      <w:r w:rsidRPr="003917B7">
        <w:rPr>
          <w:spacing w:val="1"/>
        </w:rPr>
        <w:t xml:space="preserve"> </w:t>
      </w:r>
      <w:r w:rsidRPr="003917B7">
        <w:t>References</w:t>
      </w:r>
      <w:r w:rsidRPr="003917B7">
        <w:rPr>
          <w:spacing w:val="1"/>
        </w:rPr>
        <w:t xml:space="preserve"> </w:t>
      </w:r>
      <w:r w:rsidRPr="003917B7">
        <w:t>for NDIS</w:t>
      </w:r>
      <w:r w:rsidRPr="003917B7">
        <w:rPr>
          <w:spacing w:val="2"/>
        </w:rPr>
        <w:t xml:space="preserve"> </w:t>
      </w:r>
      <w:r w:rsidRPr="003917B7">
        <w:t>services</w:t>
      </w:r>
    </w:p>
    <w:p w:rsidRPr="003917B7" w:rsidR="00E9329D" w:rsidP="003E5CF4" w:rsidRDefault="00E9329D" w14:paraId="4296EB88" w14:textId="77777777">
      <w:pPr>
        <w:pStyle w:val="BodyText"/>
      </w:pPr>
    </w:p>
    <w:p w:rsidRPr="003E5CF4" w:rsidR="00E9329D" w:rsidP="003E5CF4" w:rsidRDefault="00E9329D" w14:paraId="32D6892A" w14:textId="77777777">
      <w:pPr>
        <w:pStyle w:val="BodyText"/>
      </w:pPr>
      <w:r w:rsidRPr="003E5CF4">
        <w:t>NDIS</w:t>
      </w:r>
      <w:r w:rsidRPr="003E5CF4">
        <w:rPr>
          <w:spacing w:val="-4"/>
        </w:rPr>
        <w:t xml:space="preserve"> </w:t>
      </w:r>
      <w:r w:rsidRPr="003E5CF4">
        <w:t>Documents</w:t>
      </w:r>
      <w:r w:rsidRPr="003E5CF4">
        <w:rPr>
          <w:spacing w:val="-4"/>
        </w:rPr>
        <w:t xml:space="preserve"> </w:t>
      </w:r>
      <w:r w:rsidRPr="003E5CF4">
        <w:t>relevant</w:t>
      </w:r>
      <w:r w:rsidRPr="003E5CF4">
        <w:rPr>
          <w:spacing w:val="-5"/>
        </w:rPr>
        <w:t xml:space="preserve"> </w:t>
      </w:r>
      <w:r w:rsidRPr="003E5CF4">
        <w:t>to</w:t>
      </w:r>
      <w:r w:rsidRPr="003E5CF4">
        <w:rPr>
          <w:spacing w:val="-5"/>
        </w:rPr>
        <w:t xml:space="preserve"> </w:t>
      </w:r>
      <w:r w:rsidRPr="003E5CF4">
        <w:t>this</w:t>
      </w:r>
      <w:r w:rsidRPr="003E5CF4">
        <w:rPr>
          <w:spacing w:val="-4"/>
        </w:rPr>
        <w:t xml:space="preserve"> </w:t>
      </w:r>
      <w:r w:rsidRPr="003E5CF4">
        <w:t>policy</w:t>
      </w:r>
      <w:r w:rsidRPr="003E5CF4">
        <w:rPr>
          <w:spacing w:val="-4"/>
        </w:rPr>
        <w:t xml:space="preserve"> </w:t>
      </w:r>
      <w:r w:rsidRPr="003E5CF4">
        <w:t>and</w:t>
      </w:r>
      <w:r w:rsidRPr="003E5CF4">
        <w:rPr>
          <w:spacing w:val="-5"/>
        </w:rPr>
        <w:t xml:space="preserve"> </w:t>
      </w:r>
      <w:r w:rsidRPr="003E5CF4">
        <w:t>procedure:</w:t>
      </w:r>
    </w:p>
    <w:p w:rsidRPr="003E5CF4" w:rsidR="00E9329D" w:rsidRDefault="00365FE0" w14:paraId="6B58D20B" w14:textId="4B38538F">
      <w:pPr>
        <w:pStyle w:val="ListParagraph"/>
        <w:numPr>
          <w:ilvl w:val="0"/>
          <w:numId w:val="215"/>
        </w:numPr>
        <w:tabs>
          <w:tab w:val="left" w:pos="1293"/>
          <w:tab w:val="left" w:pos="1294"/>
        </w:tabs>
        <w:spacing w:line="360" w:lineRule="auto"/>
        <w:ind w:hanging="361"/>
        <w:contextualSpacing/>
        <w:rPr>
          <w:rFonts w:cs="Arial"/>
          <w:b/>
          <w:bCs/>
          <w:iCs/>
          <w:color w:val="auto"/>
          <w:szCs w:val="24"/>
        </w:rPr>
      </w:pPr>
      <w:r w:rsidRPr="003E5CF4">
        <w:rPr>
          <w:rFonts w:cs="Arial"/>
          <w:b/>
          <w:bCs/>
          <w:iCs/>
          <w:color w:val="auto"/>
          <w:szCs w:val="24"/>
        </w:rPr>
        <w:t>Client</w:t>
      </w:r>
      <w:r w:rsidRPr="003E5CF4" w:rsidR="00185BCA">
        <w:rPr>
          <w:rFonts w:cs="Arial"/>
          <w:b/>
          <w:bCs/>
          <w:iCs/>
          <w:color w:val="auto"/>
          <w:szCs w:val="24"/>
        </w:rPr>
        <w:t xml:space="preserve"> Matching Assessment.</w:t>
      </w:r>
    </w:p>
    <w:p w:rsidRPr="003917B7" w:rsidR="00E9329D" w:rsidP="003E5CF4" w:rsidRDefault="00E9329D" w14:paraId="497EDC44" w14:textId="77777777">
      <w:pPr>
        <w:pStyle w:val="BodyText"/>
      </w:pPr>
    </w:p>
    <w:p w:rsidRPr="003917B7" w:rsidR="00E9329D" w:rsidP="787DA298" w:rsidRDefault="00E9329D" w14:paraId="61BAA4DF" w14:textId="7ABA6167">
      <w:pPr>
        <w:spacing w:line="360" w:lineRule="auto"/>
        <w:contextualSpacing w:val="1"/>
      </w:pPr>
      <w:r w:rsidRPr="787DA298" w:rsidR="6FE3EDEA">
        <w:rPr>
          <w:rFonts w:cs="Arial"/>
          <w:b w:val="1"/>
          <w:bCs w:val="1"/>
          <w:color w:val="auto"/>
        </w:rPr>
        <w:t>Policy</w:t>
      </w:r>
    </w:p>
    <w:p w:rsidR="787DA298" w:rsidP="787DA298" w:rsidRDefault="787DA298" w14:paraId="473E9D80" w14:textId="635C1D17">
      <w:pPr>
        <w:spacing w:line="360" w:lineRule="auto"/>
        <w:contextualSpacing w:val="1"/>
        <w:rPr>
          <w:rFonts w:cs="Arial"/>
          <w:b w:val="1"/>
          <w:bCs w:val="1"/>
          <w:color w:val="auto"/>
        </w:rPr>
      </w:pPr>
    </w:p>
    <w:p w:rsidRPr="003E5CF4" w:rsidR="00E9329D" w:rsidP="2FDD446A" w:rsidRDefault="00BE3D38" w14:paraId="5053D88D" w14:textId="4542660B">
      <w:pPr>
        <w:spacing w:line="360" w:lineRule="auto"/>
        <w:ind w:right="112"/>
        <w:contextualSpacing/>
        <w:jc w:val="both"/>
        <w:rPr>
          <w:rFonts w:asciiTheme="minorBidi" w:hAnsiTheme="minorBidi" w:cstheme="minorBidi"/>
          <w:color w:val="auto"/>
          <w:w w:val="105"/>
          <w:sz w:val="22"/>
        </w:rPr>
      </w:pPr>
      <w:r w:rsidRPr="2FDD446A">
        <w:rPr>
          <w:rFonts w:asciiTheme="minorBidi" w:hAnsiTheme="minorBidi" w:cstheme="minorBidi"/>
          <w:color w:val="auto"/>
          <w:sz w:val="22"/>
        </w:rPr>
        <w:t xml:space="preserve">Felix SCC </w:t>
      </w:r>
      <w:r w:rsidRPr="2FDD446A" w:rsidR="00E9329D">
        <w:rPr>
          <w:rFonts w:asciiTheme="minorBidi" w:hAnsiTheme="minorBidi" w:cstheme="minorBidi"/>
          <w:color w:val="auto"/>
          <w:sz w:val="22"/>
        </w:rPr>
        <w:t xml:space="preserve">takes its responsibility to identify and provide most suitable vacancy to a </w:t>
      </w:r>
      <w:r w:rsidRPr="2FDD446A" w:rsidR="00D70A38">
        <w:rPr>
          <w:rFonts w:asciiTheme="minorBidi" w:hAnsiTheme="minorBidi" w:cstheme="minorBidi"/>
          <w:color w:val="auto"/>
          <w:sz w:val="22"/>
        </w:rPr>
        <w:t>Shared</w:t>
      </w:r>
      <w:r w:rsidRPr="2FDD446A" w:rsidR="00E9329D">
        <w:rPr>
          <w:rFonts w:asciiTheme="minorBidi" w:hAnsiTheme="minorBidi" w:cstheme="minorBidi"/>
          <w:color w:val="auto"/>
          <w:sz w:val="22"/>
        </w:rPr>
        <w:t xml:space="preserve"> Home </w:t>
      </w:r>
      <w:r w:rsidRPr="2FDD446A" w:rsidR="00365FE0">
        <w:rPr>
          <w:rFonts w:asciiTheme="minorBidi" w:hAnsiTheme="minorBidi" w:cstheme="minorBidi"/>
          <w:color w:val="auto"/>
          <w:sz w:val="22"/>
        </w:rPr>
        <w:t>Client</w:t>
      </w:r>
      <w:r w:rsidRPr="2FDD446A" w:rsidR="00E9329D">
        <w:rPr>
          <w:rFonts w:asciiTheme="minorBidi" w:hAnsiTheme="minorBidi" w:cstheme="minorBidi"/>
          <w:color w:val="auto"/>
          <w:sz w:val="22"/>
        </w:rPr>
        <w:t>.</w:t>
      </w:r>
      <w:r w:rsidRPr="2FDD446A" w:rsidR="763A9626">
        <w:rPr>
          <w:rFonts w:asciiTheme="minorBidi" w:hAnsiTheme="minorBidi" w:cstheme="minorBidi"/>
          <w:color w:val="auto"/>
          <w:sz w:val="22"/>
        </w:rPr>
        <w:t xml:space="preserve"> </w:t>
      </w:r>
      <w:r w:rsidRPr="2FDD446A" w:rsidR="162D0A08">
        <w:rPr>
          <w:rFonts w:asciiTheme="minorBidi" w:hAnsiTheme="minorBidi" w:cstheme="minorBidi"/>
          <w:color w:val="auto"/>
          <w:sz w:val="22"/>
        </w:rPr>
        <w:t>Felix SCC</w:t>
      </w:r>
      <w:r w:rsidRPr="2FDD446A" w:rsidR="00E9329D">
        <w:rPr>
          <w:rFonts w:asciiTheme="minorBidi" w:hAnsiTheme="minorBidi" w:cstheme="minorBidi"/>
          <w:color w:val="auto"/>
          <w:sz w:val="22"/>
        </w:rPr>
        <w:t xml:space="preserve">’s vacancy manager is responsible for identifying and providing best accommodation to its </w:t>
      </w:r>
      <w:r w:rsidRPr="2FDD446A" w:rsidR="00365FE0">
        <w:rPr>
          <w:rFonts w:asciiTheme="minorBidi" w:hAnsiTheme="minorBidi" w:cstheme="minorBidi"/>
          <w:color w:val="auto"/>
          <w:sz w:val="22"/>
        </w:rPr>
        <w:t>client</w:t>
      </w:r>
      <w:r w:rsidRPr="2FDD446A" w:rsidR="00E9329D">
        <w:rPr>
          <w:rFonts w:asciiTheme="minorBidi" w:hAnsiTheme="minorBidi" w:cstheme="minorBidi"/>
          <w:color w:val="auto"/>
          <w:sz w:val="22"/>
        </w:rPr>
        <w:t>s.</w:t>
      </w:r>
      <w:r w:rsidRPr="2FDD446A" w:rsidR="763A9626">
        <w:rPr>
          <w:rFonts w:asciiTheme="minorBidi" w:hAnsiTheme="minorBidi" w:cstheme="minorBidi"/>
          <w:color w:val="auto"/>
          <w:sz w:val="22"/>
        </w:rPr>
        <w:t xml:space="preserve"> </w:t>
      </w:r>
      <w:r w:rsidRPr="2FDD446A" w:rsidR="162D0A08">
        <w:rPr>
          <w:rFonts w:asciiTheme="minorBidi" w:hAnsiTheme="minorBidi" w:cstheme="minorBidi"/>
          <w:color w:val="auto"/>
          <w:sz w:val="22"/>
        </w:rPr>
        <w:t>Felix SCC</w:t>
      </w:r>
      <w:r w:rsidRPr="2FDD446A" w:rsidR="00E9329D">
        <w:rPr>
          <w:rFonts w:asciiTheme="minorBidi" w:hAnsiTheme="minorBidi" w:cstheme="minorBidi"/>
          <w:color w:val="auto"/>
          <w:sz w:val="22"/>
        </w:rPr>
        <w:t xml:space="preserve">’s approach to client matching includes Matching surroundings to </w:t>
      </w:r>
      <w:r w:rsidRPr="2FDD446A" w:rsidR="003E5CF4">
        <w:rPr>
          <w:rFonts w:asciiTheme="minorBidi" w:hAnsiTheme="minorBidi" w:cstheme="minorBidi"/>
          <w:color w:val="auto"/>
          <w:sz w:val="22"/>
        </w:rPr>
        <w:t>client’s</w:t>
      </w:r>
      <w:r w:rsidRPr="2FDD446A" w:rsidR="00E9329D">
        <w:rPr>
          <w:rFonts w:asciiTheme="minorBidi" w:hAnsiTheme="minorBidi" w:cstheme="minorBidi"/>
          <w:color w:val="auto"/>
          <w:sz w:val="22"/>
        </w:rPr>
        <w:t xml:space="preserve"> disability, establishing character match between </w:t>
      </w:r>
      <w:r w:rsidRPr="2FDD446A" w:rsidR="00365FE0">
        <w:rPr>
          <w:rFonts w:asciiTheme="minorBidi" w:hAnsiTheme="minorBidi" w:cstheme="minorBidi"/>
          <w:color w:val="auto"/>
          <w:sz w:val="22"/>
        </w:rPr>
        <w:t>client</w:t>
      </w:r>
      <w:r w:rsidRPr="2FDD446A" w:rsidR="00E9329D">
        <w:rPr>
          <w:rFonts w:asciiTheme="minorBidi" w:hAnsiTheme="minorBidi" w:cstheme="minorBidi"/>
          <w:color w:val="auto"/>
          <w:sz w:val="22"/>
        </w:rPr>
        <w:t xml:space="preserve">s, Matching of needs among all the </w:t>
      </w:r>
      <w:r w:rsidRPr="2FDD446A" w:rsidR="00365FE0">
        <w:rPr>
          <w:rFonts w:asciiTheme="minorBidi" w:hAnsiTheme="minorBidi" w:cstheme="minorBidi"/>
          <w:color w:val="auto"/>
          <w:sz w:val="22"/>
        </w:rPr>
        <w:t>client</w:t>
      </w:r>
      <w:r w:rsidRPr="2FDD446A" w:rsidR="00E9329D">
        <w:rPr>
          <w:rFonts w:asciiTheme="minorBidi" w:hAnsiTheme="minorBidi" w:cstheme="minorBidi"/>
          <w:color w:val="auto"/>
          <w:sz w:val="22"/>
        </w:rPr>
        <w:t xml:space="preserve">s in a group home and Respecting </w:t>
      </w:r>
      <w:r w:rsidRPr="2FDD446A" w:rsidR="003E5CF4">
        <w:rPr>
          <w:rFonts w:asciiTheme="minorBidi" w:hAnsiTheme="minorBidi" w:cstheme="minorBidi"/>
          <w:color w:val="auto"/>
          <w:sz w:val="22"/>
        </w:rPr>
        <w:t>client’s</w:t>
      </w:r>
      <w:r w:rsidRPr="2FDD446A" w:rsidR="00E9329D">
        <w:rPr>
          <w:rFonts w:asciiTheme="minorBidi" w:hAnsiTheme="minorBidi" w:cstheme="minorBidi"/>
          <w:color w:val="auto"/>
          <w:sz w:val="22"/>
        </w:rPr>
        <w:t xml:space="preserve"> choice for their choice of ideal housemate.</w:t>
      </w:r>
    </w:p>
    <w:p w:rsidRPr="003917B7" w:rsidR="00E9329D" w:rsidP="005E642E" w:rsidRDefault="00E9329D" w14:paraId="3BA77563" w14:textId="77777777">
      <w:pPr>
        <w:spacing w:line="360" w:lineRule="auto"/>
        <w:contextualSpacing/>
        <w:rPr>
          <w:rFonts w:cs="Arial"/>
          <w:i/>
          <w:color w:val="auto"/>
          <w:w w:val="105"/>
          <w:szCs w:val="24"/>
        </w:rPr>
      </w:pPr>
    </w:p>
    <w:p w:rsidRPr="003917B7" w:rsidR="00E9329D" w:rsidP="4F84EDFC" w:rsidRDefault="00E9329D" w14:paraId="4EC4B133" w14:textId="46D26EF4">
      <w:pPr>
        <w:spacing w:line="360" w:lineRule="auto"/>
        <w:ind w:left="224" w:right="112"/>
        <w:contextualSpacing/>
        <w:jc w:val="both"/>
        <w:rPr>
          <w:rFonts w:cs="Arial"/>
          <w:i/>
          <w:iCs/>
          <w:color w:val="auto"/>
        </w:rPr>
      </w:pPr>
      <w:r w:rsidRPr="003917B7">
        <w:rPr>
          <w:rFonts w:cs="Arial"/>
          <w:i/>
          <w:noProof/>
          <w:color w:val="auto"/>
          <w:szCs w:val="24"/>
        </w:rPr>
        <w:drawing>
          <wp:inline distT="0" distB="0" distL="0" distR="0" wp14:anchorId="59A64B8E" wp14:editId="5BAD684B">
            <wp:extent cx="4991100" cy="2286000"/>
            <wp:effectExtent l="0" t="0" r="0" b="19050"/>
            <wp:docPr id="12" name="Diagram 1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2" r:lo="rId113" r:qs="rId114" r:cs="rId115"/>
              </a:graphicData>
            </a:graphic>
          </wp:inline>
        </w:drawing>
      </w:r>
    </w:p>
    <w:p w:rsidRPr="003917B7" w:rsidR="00E9329D" w:rsidP="003E5CF4" w:rsidRDefault="00E9329D" w14:paraId="6ACEC332" w14:textId="77777777">
      <w:pPr>
        <w:pStyle w:val="BodyText"/>
      </w:pPr>
    </w:p>
    <w:p w:rsidRPr="003E5CF4" w:rsidR="00E9329D" w:rsidP="787DA298" w:rsidRDefault="00E9329D" w14:paraId="7B7D89AB" w14:textId="46B7C255">
      <w:pPr>
        <w:spacing w:line="360" w:lineRule="auto"/>
        <w:contextualSpacing w:val="1"/>
      </w:pPr>
      <w:r w:rsidRPr="787DA298" w:rsidR="6FE3EDEA">
        <w:rPr>
          <w:rFonts w:cs="Arial"/>
          <w:b w:val="1"/>
          <w:bCs w:val="1"/>
          <w:color w:val="auto"/>
        </w:rPr>
        <w:t>Procedure</w:t>
      </w:r>
    </w:p>
    <w:p w:rsidR="787DA298" w:rsidP="787DA298" w:rsidRDefault="787DA298" w14:paraId="100A0F7A" w14:textId="4E63C3EE">
      <w:pPr>
        <w:spacing w:line="360" w:lineRule="auto"/>
        <w:contextualSpacing w:val="1"/>
        <w:rPr>
          <w:rFonts w:cs="Arial"/>
          <w:b w:val="1"/>
          <w:bCs w:val="1"/>
          <w:color w:val="auto"/>
        </w:rPr>
      </w:pPr>
    </w:p>
    <w:p w:rsidRPr="003E5CF4" w:rsidR="00E9329D" w:rsidP="003E5CF4" w:rsidRDefault="00E9329D" w14:paraId="0D85DF1D" w14:textId="647EF7B5">
      <w:pPr>
        <w:pStyle w:val="BodyText"/>
      </w:pPr>
      <w:r w:rsidRPr="003E5CF4">
        <w:t>The</w:t>
      </w:r>
      <w:r w:rsidRPr="003E5CF4">
        <w:rPr>
          <w:spacing w:val="9"/>
        </w:rPr>
        <w:t xml:space="preserve"> </w:t>
      </w:r>
      <w:r w:rsidRPr="003E5CF4">
        <w:t>Model</w:t>
      </w:r>
      <w:r w:rsidRPr="003E5CF4">
        <w:rPr>
          <w:spacing w:val="8"/>
        </w:rPr>
        <w:t xml:space="preserve"> </w:t>
      </w:r>
      <w:r w:rsidRPr="003E5CF4">
        <w:t>below</w:t>
      </w:r>
      <w:r w:rsidRPr="003E5CF4">
        <w:rPr>
          <w:spacing w:val="11"/>
        </w:rPr>
        <w:t xml:space="preserve"> </w:t>
      </w:r>
      <w:r w:rsidRPr="003E5CF4">
        <w:t>underpins</w:t>
      </w:r>
      <w:r w:rsidRPr="003E5CF4" w:rsidR="763A9626">
        <w:t xml:space="preserve"> </w:t>
      </w:r>
      <w:r w:rsidR="162D0A08">
        <w:t>Felix SCC</w:t>
      </w:r>
      <w:r>
        <w:t>’s approach to Client Matching</w:t>
      </w:r>
    </w:p>
    <w:p w:rsidRPr="003E5CF4" w:rsidR="00E9329D" w:rsidP="003E5CF4" w:rsidRDefault="00BE3D38" w14:paraId="63CD166D" w14:textId="02286FF9">
      <w:pPr>
        <w:pStyle w:val="BodyText"/>
      </w:pPr>
      <w:r>
        <w:t xml:space="preserve">Felix SCC </w:t>
      </w:r>
      <w:r w:rsidRPr="003E5CF4" w:rsidR="00E9329D">
        <w:t>’s</w:t>
      </w:r>
      <w:r w:rsidRPr="003E5CF4" w:rsidR="00E9329D">
        <w:rPr>
          <w:spacing w:val="-4"/>
        </w:rPr>
        <w:t xml:space="preserve"> </w:t>
      </w:r>
      <w:r w:rsidRPr="003E5CF4" w:rsidR="00E9329D">
        <w:t>approach</w:t>
      </w:r>
      <w:r w:rsidRPr="003E5CF4" w:rsidR="00E9329D">
        <w:rPr>
          <w:spacing w:val="-5"/>
        </w:rPr>
        <w:t xml:space="preserve"> </w:t>
      </w:r>
      <w:r w:rsidRPr="003E5CF4" w:rsidR="00E9329D">
        <w:t>to</w:t>
      </w:r>
      <w:r w:rsidRPr="003E5CF4" w:rsidR="00E9329D">
        <w:rPr>
          <w:spacing w:val="-3"/>
        </w:rPr>
        <w:t xml:space="preserve"> </w:t>
      </w:r>
      <w:r w:rsidRPr="003E5CF4" w:rsidR="00E9329D">
        <w:t>client</w:t>
      </w:r>
      <w:r w:rsidRPr="003E5CF4" w:rsidR="00E9329D">
        <w:rPr>
          <w:spacing w:val="-4"/>
        </w:rPr>
        <w:t xml:space="preserve"> </w:t>
      </w:r>
      <w:r w:rsidRPr="003E5CF4" w:rsidR="00E9329D">
        <w:t>matching</w:t>
      </w:r>
      <w:r w:rsidRPr="003E5CF4" w:rsidR="00E9329D">
        <w:rPr>
          <w:spacing w:val="-5"/>
        </w:rPr>
        <w:t xml:space="preserve"> </w:t>
      </w:r>
      <w:r w:rsidRPr="003E5CF4" w:rsidR="00E9329D">
        <w:t>must:</w:t>
      </w:r>
    </w:p>
    <w:p w:rsidRPr="003E5CF4" w:rsidR="00E9329D" w:rsidP="2FDD446A" w:rsidRDefault="00E9329D" w14:paraId="4DE24AF5" w14:textId="27542074">
      <w:pPr>
        <w:pStyle w:val="ListParagraph"/>
        <w:numPr>
          <w:ilvl w:val="0"/>
          <w:numId w:val="215"/>
        </w:numPr>
        <w:tabs>
          <w:tab w:val="left" w:pos="1293"/>
          <w:tab w:val="left" w:pos="1294"/>
        </w:tabs>
        <w:spacing w:line="360" w:lineRule="auto"/>
        <w:ind w:hanging="363"/>
        <w:contextualSpacing/>
        <w:rPr>
          <w:rFonts w:cs="Arial"/>
          <w:color w:val="auto"/>
          <w:sz w:val="22"/>
        </w:rPr>
      </w:pPr>
      <w:r w:rsidRPr="2FDD446A">
        <w:rPr>
          <w:rFonts w:cs="Arial"/>
          <w:color w:val="auto"/>
          <w:w w:val="105"/>
          <w:sz w:val="22"/>
        </w:rPr>
        <w:t>align</w:t>
      </w:r>
      <w:r w:rsidRPr="2FDD446A">
        <w:rPr>
          <w:rFonts w:cs="Arial"/>
          <w:color w:val="auto"/>
          <w:spacing w:val="-4"/>
          <w:w w:val="105"/>
          <w:sz w:val="22"/>
        </w:rPr>
        <w:t xml:space="preserve"> </w:t>
      </w:r>
      <w:r w:rsidRPr="2FDD446A">
        <w:rPr>
          <w:rFonts w:cs="Arial"/>
          <w:color w:val="auto"/>
          <w:w w:val="105"/>
          <w:sz w:val="22"/>
        </w:rPr>
        <w:t>with</w:t>
      </w:r>
      <w:r w:rsidRPr="2FDD446A" w:rsidR="763A9626">
        <w:rPr>
          <w:rFonts w:cs="Arial"/>
          <w:color w:val="auto"/>
          <w:spacing w:val="-4"/>
          <w:w w:val="105"/>
          <w:sz w:val="22"/>
        </w:rPr>
        <w:t xml:space="preserve"> </w:t>
      </w:r>
      <w:r w:rsidRPr="2FDD446A" w:rsidR="162D0A08">
        <w:rPr>
          <w:rFonts w:cs="Arial"/>
          <w:color w:val="auto"/>
          <w:spacing w:val="-4"/>
          <w:w w:val="105"/>
          <w:sz w:val="22"/>
        </w:rPr>
        <w:t>Felix SCC</w:t>
      </w:r>
      <w:r w:rsidRPr="2FDD446A">
        <w:rPr>
          <w:rFonts w:cs="Arial"/>
          <w:color w:val="auto"/>
          <w:sz w:val="22"/>
        </w:rPr>
        <w:t>’s Vision and Mission.</w:t>
      </w:r>
    </w:p>
    <w:p w:rsidRPr="003E5CF4" w:rsidR="00E9329D" w:rsidRDefault="00E9329D" w14:paraId="7D628067" w14:textId="77777777">
      <w:pPr>
        <w:pStyle w:val="ListParagraph"/>
        <w:numPr>
          <w:ilvl w:val="0"/>
          <w:numId w:val="215"/>
        </w:numPr>
        <w:tabs>
          <w:tab w:val="left" w:pos="1293"/>
          <w:tab w:val="left" w:pos="1294"/>
        </w:tabs>
        <w:spacing w:line="360" w:lineRule="auto"/>
        <w:ind w:hanging="363"/>
        <w:contextualSpacing/>
        <w:rPr>
          <w:rFonts w:cs="Arial"/>
          <w:color w:val="auto"/>
          <w:sz w:val="22"/>
        </w:rPr>
      </w:pPr>
      <w:r w:rsidRPr="003E5CF4">
        <w:rPr>
          <w:rFonts w:cs="Arial"/>
          <w:color w:val="auto"/>
          <w:w w:val="105"/>
          <w:sz w:val="22"/>
        </w:rPr>
        <w:t>be</w:t>
      </w:r>
      <w:r w:rsidRPr="003E5CF4">
        <w:rPr>
          <w:rFonts w:cs="Arial"/>
          <w:color w:val="auto"/>
          <w:spacing w:val="-4"/>
          <w:w w:val="105"/>
          <w:sz w:val="22"/>
        </w:rPr>
        <w:t xml:space="preserve"> </w:t>
      </w:r>
      <w:r w:rsidRPr="003E5CF4">
        <w:rPr>
          <w:rFonts w:cs="Arial"/>
          <w:color w:val="auto"/>
          <w:w w:val="105"/>
          <w:sz w:val="22"/>
        </w:rPr>
        <w:t>embedded</w:t>
      </w:r>
      <w:r w:rsidRPr="003E5CF4">
        <w:rPr>
          <w:rFonts w:cs="Arial"/>
          <w:color w:val="auto"/>
          <w:spacing w:val="-4"/>
          <w:w w:val="105"/>
          <w:sz w:val="22"/>
        </w:rPr>
        <w:t xml:space="preserve"> </w:t>
      </w:r>
      <w:r w:rsidRPr="003E5CF4">
        <w:rPr>
          <w:rFonts w:cs="Arial"/>
          <w:color w:val="auto"/>
          <w:w w:val="105"/>
          <w:sz w:val="22"/>
        </w:rPr>
        <w:t>within</w:t>
      </w:r>
      <w:r w:rsidRPr="003E5CF4">
        <w:rPr>
          <w:rFonts w:cs="Arial"/>
          <w:color w:val="auto"/>
          <w:spacing w:val="-4"/>
          <w:w w:val="105"/>
          <w:sz w:val="22"/>
        </w:rPr>
        <w:t xml:space="preserve"> </w:t>
      </w:r>
      <w:r w:rsidRPr="003E5CF4">
        <w:rPr>
          <w:rFonts w:cs="Arial"/>
          <w:color w:val="auto"/>
          <w:w w:val="105"/>
          <w:sz w:val="22"/>
        </w:rPr>
        <w:t>its</w:t>
      </w:r>
      <w:r w:rsidRPr="003E5CF4">
        <w:rPr>
          <w:rFonts w:cs="Arial"/>
          <w:color w:val="auto"/>
          <w:spacing w:val="-4"/>
          <w:w w:val="105"/>
          <w:sz w:val="22"/>
        </w:rPr>
        <w:t xml:space="preserve"> </w:t>
      </w:r>
      <w:r w:rsidRPr="003E5CF4">
        <w:rPr>
          <w:rFonts w:cs="Arial"/>
          <w:color w:val="auto"/>
          <w:w w:val="105"/>
          <w:sz w:val="22"/>
        </w:rPr>
        <w:t>operations,</w:t>
      </w:r>
      <w:r w:rsidRPr="003E5CF4">
        <w:rPr>
          <w:rFonts w:cs="Arial"/>
          <w:color w:val="auto"/>
          <w:spacing w:val="-4"/>
          <w:w w:val="105"/>
          <w:sz w:val="22"/>
        </w:rPr>
        <w:t xml:space="preserve"> </w:t>
      </w:r>
      <w:r w:rsidRPr="003E5CF4">
        <w:rPr>
          <w:rFonts w:cs="Arial"/>
          <w:color w:val="auto"/>
          <w:w w:val="105"/>
          <w:sz w:val="22"/>
        </w:rPr>
        <w:t>processes,</w:t>
      </w:r>
      <w:r w:rsidRPr="003E5CF4">
        <w:rPr>
          <w:rFonts w:cs="Arial"/>
          <w:color w:val="auto"/>
          <w:spacing w:val="-4"/>
          <w:w w:val="105"/>
          <w:sz w:val="22"/>
        </w:rPr>
        <w:t xml:space="preserve"> </w:t>
      </w:r>
      <w:r w:rsidRPr="003E5CF4">
        <w:rPr>
          <w:rFonts w:cs="Arial"/>
          <w:color w:val="auto"/>
          <w:w w:val="105"/>
          <w:sz w:val="22"/>
        </w:rPr>
        <w:t>and</w:t>
      </w:r>
      <w:r w:rsidRPr="003E5CF4">
        <w:rPr>
          <w:rFonts w:cs="Arial"/>
          <w:color w:val="auto"/>
          <w:spacing w:val="-4"/>
          <w:w w:val="105"/>
          <w:sz w:val="22"/>
        </w:rPr>
        <w:t xml:space="preserve"> </w:t>
      </w:r>
      <w:r w:rsidRPr="003E5CF4">
        <w:rPr>
          <w:rFonts w:cs="Arial"/>
          <w:color w:val="auto"/>
          <w:w w:val="105"/>
          <w:sz w:val="22"/>
        </w:rPr>
        <w:t>systems.</w:t>
      </w:r>
    </w:p>
    <w:p w:rsidRPr="003E5CF4" w:rsidR="00E9329D" w:rsidRDefault="00E9329D" w14:paraId="46E4E2BC" w14:textId="77777777">
      <w:pPr>
        <w:pStyle w:val="ListParagraph"/>
        <w:numPr>
          <w:ilvl w:val="0"/>
          <w:numId w:val="215"/>
        </w:numPr>
        <w:tabs>
          <w:tab w:val="left" w:pos="1293"/>
          <w:tab w:val="left" w:pos="1294"/>
        </w:tabs>
        <w:spacing w:line="360" w:lineRule="auto"/>
        <w:ind w:hanging="363"/>
        <w:contextualSpacing/>
        <w:rPr>
          <w:rFonts w:cs="Arial"/>
          <w:color w:val="auto"/>
          <w:sz w:val="22"/>
        </w:rPr>
      </w:pPr>
      <w:r w:rsidRPr="003E5CF4">
        <w:rPr>
          <w:rFonts w:cs="Arial"/>
          <w:color w:val="auto"/>
          <w:w w:val="105"/>
          <w:sz w:val="22"/>
        </w:rPr>
        <w:t>have</w:t>
      </w:r>
      <w:r w:rsidRPr="003E5CF4">
        <w:rPr>
          <w:rFonts w:cs="Arial"/>
          <w:color w:val="auto"/>
          <w:spacing w:val="-5"/>
          <w:w w:val="105"/>
          <w:sz w:val="22"/>
        </w:rPr>
        <w:t xml:space="preserve"> </w:t>
      </w:r>
      <w:r w:rsidRPr="003E5CF4">
        <w:rPr>
          <w:rFonts w:cs="Arial"/>
          <w:color w:val="auto"/>
          <w:w w:val="105"/>
          <w:sz w:val="22"/>
        </w:rPr>
        <w:t>clear</w:t>
      </w:r>
      <w:r w:rsidRPr="003E5CF4">
        <w:rPr>
          <w:rFonts w:cs="Arial"/>
          <w:color w:val="auto"/>
          <w:spacing w:val="-4"/>
          <w:w w:val="105"/>
          <w:sz w:val="22"/>
        </w:rPr>
        <w:t xml:space="preserve"> </w:t>
      </w:r>
      <w:r w:rsidRPr="003E5CF4">
        <w:rPr>
          <w:rFonts w:cs="Arial"/>
          <w:color w:val="auto"/>
          <w:w w:val="105"/>
          <w:sz w:val="22"/>
        </w:rPr>
        <w:t>accountability,</w:t>
      </w:r>
      <w:r w:rsidRPr="003E5CF4">
        <w:rPr>
          <w:rFonts w:cs="Arial"/>
          <w:color w:val="auto"/>
          <w:spacing w:val="-5"/>
          <w:w w:val="105"/>
          <w:sz w:val="22"/>
        </w:rPr>
        <w:t xml:space="preserve"> </w:t>
      </w:r>
      <w:r w:rsidRPr="003E5CF4">
        <w:rPr>
          <w:rFonts w:cs="Arial"/>
          <w:color w:val="auto"/>
          <w:w w:val="105"/>
          <w:sz w:val="22"/>
        </w:rPr>
        <w:t>ownership,</w:t>
      </w:r>
      <w:r w:rsidRPr="003E5CF4">
        <w:rPr>
          <w:rFonts w:cs="Arial"/>
          <w:color w:val="auto"/>
          <w:spacing w:val="-4"/>
          <w:w w:val="105"/>
          <w:sz w:val="22"/>
        </w:rPr>
        <w:t xml:space="preserve"> </w:t>
      </w:r>
      <w:r w:rsidRPr="003E5CF4">
        <w:rPr>
          <w:rFonts w:cs="Arial"/>
          <w:color w:val="auto"/>
          <w:w w:val="105"/>
          <w:sz w:val="22"/>
        </w:rPr>
        <w:t>and</w:t>
      </w:r>
      <w:r w:rsidRPr="003E5CF4">
        <w:rPr>
          <w:rFonts w:cs="Arial"/>
          <w:color w:val="auto"/>
          <w:spacing w:val="-4"/>
          <w:w w:val="105"/>
          <w:sz w:val="22"/>
        </w:rPr>
        <w:t xml:space="preserve"> </w:t>
      </w:r>
      <w:r w:rsidRPr="003E5CF4">
        <w:rPr>
          <w:rFonts w:cs="Arial"/>
          <w:color w:val="auto"/>
          <w:w w:val="105"/>
          <w:sz w:val="22"/>
        </w:rPr>
        <w:t>governance.</w:t>
      </w:r>
    </w:p>
    <w:p w:rsidRPr="003E5CF4" w:rsidR="00E9329D" w:rsidRDefault="00E9329D" w14:paraId="55DB0EC0" w14:textId="77777777">
      <w:pPr>
        <w:pStyle w:val="ListParagraph"/>
        <w:numPr>
          <w:ilvl w:val="0"/>
          <w:numId w:val="215"/>
        </w:numPr>
        <w:tabs>
          <w:tab w:val="left" w:pos="1293"/>
          <w:tab w:val="left" w:pos="1294"/>
        </w:tabs>
        <w:spacing w:line="360" w:lineRule="auto"/>
        <w:ind w:hanging="363"/>
        <w:contextualSpacing/>
        <w:rPr>
          <w:rFonts w:cs="Arial"/>
          <w:color w:val="auto"/>
          <w:sz w:val="22"/>
        </w:rPr>
      </w:pPr>
      <w:r w:rsidRPr="003E5CF4">
        <w:rPr>
          <w:rFonts w:cs="Arial"/>
          <w:color w:val="auto"/>
          <w:w w:val="105"/>
          <w:sz w:val="22"/>
        </w:rPr>
        <w:t>be</w:t>
      </w:r>
      <w:r w:rsidRPr="003E5CF4">
        <w:rPr>
          <w:rFonts w:cs="Arial"/>
          <w:color w:val="auto"/>
          <w:spacing w:val="-4"/>
          <w:w w:val="105"/>
          <w:sz w:val="22"/>
        </w:rPr>
        <w:t xml:space="preserve"> </w:t>
      </w:r>
      <w:r w:rsidRPr="003E5CF4">
        <w:rPr>
          <w:rFonts w:cs="Arial"/>
          <w:color w:val="auto"/>
          <w:w w:val="105"/>
          <w:sz w:val="22"/>
        </w:rPr>
        <w:t>systematic,</w:t>
      </w:r>
      <w:r w:rsidRPr="003E5CF4">
        <w:rPr>
          <w:rFonts w:cs="Arial"/>
          <w:color w:val="auto"/>
          <w:spacing w:val="-5"/>
          <w:w w:val="105"/>
          <w:sz w:val="22"/>
        </w:rPr>
        <w:t xml:space="preserve"> </w:t>
      </w:r>
      <w:r w:rsidRPr="003E5CF4">
        <w:rPr>
          <w:rFonts w:cs="Arial"/>
          <w:color w:val="auto"/>
          <w:w w:val="105"/>
          <w:sz w:val="22"/>
        </w:rPr>
        <w:t>transparent,</w:t>
      </w:r>
      <w:r w:rsidRPr="003E5CF4">
        <w:rPr>
          <w:rFonts w:cs="Arial"/>
          <w:color w:val="auto"/>
          <w:spacing w:val="-5"/>
          <w:w w:val="105"/>
          <w:sz w:val="22"/>
        </w:rPr>
        <w:t xml:space="preserve"> </w:t>
      </w:r>
      <w:r w:rsidRPr="003E5CF4">
        <w:rPr>
          <w:rFonts w:cs="Arial"/>
          <w:color w:val="auto"/>
          <w:w w:val="105"/>
          <w:sz w:val="22"/>
        </w:rPr>
        <w:t>and</w:t>
      </w:r>
      <w:r w:rsidRPr="003E5CF4">
        <w:rPr>
          <w:rFonts w:cs="Arial"/>
          <w:color w:val="auto"/>
          <w:spacing w:val="-4"/>
          <w:w w:val="105"/>
          <w:sz w:val="22"/>
        </w:rPr>
        <w:t xml:space="preserve"> </w:t>
      </w:r>
      <w:r w:rsidRPr="003E5CF4">
        <w:rPr>
          <w:rFonts w:cs="Arial"/>
          <w:color w:val="auto"/>
          <w:w w:val="105"/>
          <w:sz w:val="22"/>
        </w:rPr>
        <w:t>consistently</w:t>
      </w:r>
      <w:r w:rsidRPr="003E5CF4">
        <w:rPr>
          <w:rFonts w:cs="Arial"/>
          <w:color w:val="auto"/>
          <w:spacing w:val="-3"/>
          <w:w w:val="105"/>
          <w:sz w:val="22"/>
        </w:rPr>
        <w:t xml:space="preserve"> </w:t>
      </w:r>
      <w:r w:rsidRPr="003E5CF4">
        <w:rPr>
          <w:rFonts w:cs="Arial"/>
          <w:color w:val="auto"/>
          <w:w w:val="105"/>
          <w:sz w:val="22"/>
        </w:rPr>
        <w:t>applied.</w:t>
      </w:r>
    </w:p>
    <w:p w:rsidRPr="003E5CF4" w:rsidR="00E9329D" w:rsidRDefault="00E9329D" w14:paraId="4FD1CE64" w14:textId="77777777">
      <w:pPr>
        <w:pStyle w:val="ListParagraph"/>
        <w:numPr>
          <w:ilvl w:val="0"/>
          <w:numId w:val="215"/>
        </w:numPr>
        <w:tabs>
          <w:tab w:val="left" w:pos="1293"/>
          <w:tab w:val="left" w:pos="1294"/>
        </w:tabs>
        <w:spacing w:line="360" w:lineRule="auto"/>
        <w:ind w:hanging="363"/>
        <w:contextualSpacing/>
        <w:rPr>
          <w:rFonts w:cs="Arial"/>
          <w:color w:val="auto"/>
          <w:sz w:val="22"/>
        </w:rPr>
      </w:pPr>
      <w:r w:rsidRPr="003E5CF4">
        <w:rPr>
          <w:rFonts w:cs="Arial"/>
          <w:color w:val="auto"/>
          <w:w w:val="105"/>
          <w:sz w:val="22"/>
        </w:rPr>
        <w:t>include</w:t>
      </w:r>
      <w:r w:rsidRPr="003E5CF4">
        <w:rPr>
          <w:rFonts w:cs="Arial"/>
          <w:color w:val="auto"/>
          <w:spacing w:val="-5"/>
          <w:w w:val="105"/>
          <w:sz w:val="22"/>
        </w:rPr>
        <w:t xml:space="preserve"> </w:t>
      </w:r>
      <w:r w:rsidRPr="003E5CF4">
        <w:rPr>
          <w:rFonts w:cs="Arial"/>
          <w:color w:val="auto"/>
          <w:w w:val="105"/>
          <w:sz w:val="22"/>
        </w:rPr>
        <w:t>effective</w:t>
      </w:r>
      <w:r w:rsidRPr="003E5CF4">
        <w:rPr>
          <w:rFonts w:cs="Arial"/>
          <w:color w:val="auto"/>
          <w:spacing w:val="-4"/>
          <w:w w:val="105"/>
          <w:sz w:val="22"/>
        </w:rPr>
        <w:t xml:space="preserve"> </w:t>
      </w:r>
      <w:r w:rsidRPr="003E5CF4">
        <w:rPr>
          <w:rFonts w:cs="Arial"/>
          <w:color w:val="auto"/>
          <w:w w:val="105"/>
          <w:sz w:val="22"/>
        </w:rPr>
        <w:t>consultation</w:t>
      </w:r>
      <w:r w:rsidRPr="003E5CF4">
        <w:rPr>
          <w:rFonts w:cs="Arial"/>
          <w:color w:val="auto"/>
          <w:spacing w:val="-4"/>
          <w:w w:val="105"/>
          <w:sz w:val="22"/>
        </w:rPr>
        <w:t xml:space="preserve"> </w:t>
      </w:r>
      <w:r w:rsidRPr="003E5CF4">
        <w:rPr>
          <w:rFonts w:cs="Arial"/>
          <w:color w:val="auto"/>
          <w:w w:val="105"/>
          <w:sz w:val="22"/>
        </w:rPr>
        <w:t>and</w:t>
      </w:r>
      <w:r w:rsidRPr="003E5CF4">
        <w:rPr>
          <w:rFonts w:cs="Arial"/>
          <w:color w:val="auto"/>
          <w:spacing w:val="-4"/>
          <w:w w:val="105"/>
          <w:sz w:val="22"/>
        </w:rPr>
        <w:t xml:space="preserve"> </w:t>
      </w:r>
      <w:r w:rsidRPr="003E5CF4">
        <w:rPr>
          <w:rFonts w:cs="Arial"/>
          <w:color w:val="auto"/>
          <w:w w:val="105"/>
          <w:sz w:val="22"/>
        </w:rPr>
        <w:t>communication.</w:t>
      </w:r>
    </w:p>
    <w:p w:rsidRPr="003E5CF4" w:rsidR="00E9329D" w:rsidRDefault="00E9329D" w14:paraId="3EE7A8B9" w14:textId="77777777">
      <w:pPr>
        <w:pStyle w:val="ListParagraph"/>
        <w:numPr>
          <w:ilvl w:val="0"/>
          <w:numId w:val="215"/>
        </w:numPr>
        <w:tabs>
          <w:tab w:val="left" w:pos="1293"/>
          <w:tab w:val="left" w:pos="1294"/>
        </w:tabs>
        <w:spacing w:line="360" w:lineRule="auto"/>
        <w:ind w:hanging="363"/>
        <w:contextualSpacing/>
        <w:rPr>
          <w:rFonts w:cs="Arial"/>
          <w:color w:val="auto"/>
          <w:sz w:val="22"/>
        </w:rPr>
      </w:pPr>
      <w:r w:rsidRPr="003E5CF4">
        <w:rPr>
          <w:rFonts w:cs="Arial"/>
          <w:color w:val="auto"/>
          <w:w w:val="105"/>
          <w:sz w:val="22"/>
        </w:rPr>
        <w:t>consider</w:t>
      </w:r>
      <w:r w:rsidRPr="003E5CF4">
        <w:rPr>
          <w:rFonts w:cs="Arial"/>
          <w:color w:val="auto"/>
          <w:spacing w:val="-4"/>
          <w:w w:val="105"/>
          <w:sz w:val="22"/>
        </w:rPr>
        <w:t xml:space="preserve"> </w:t>
      </w:r>
      <w:r w:rsidRPr="003E5CF4">
        <w:rPr>
          <w:rFonts w:cs="Arial"/>
          <w:color w:val="auto"/>
          <w:w w:val="105"/>
          <w:sz w:val="22"/>
        </w:rPr>
        <w:t>the</w:t>
      </w:r>
      <w:r w:rsidRPr="003E5CF4">
        <w:rPr>
          <w:rFonts w:cs="Arial"/>
          <w:color w:val="auto"/>
          <w:spacing w:val="-4"/>
          <w:w w:val="105"/>
          <w:sz w:val="22"/>
        </w:rPr>
        <w:t xml:space="preserve"> </w:t>
      </w:r>
      <w:r w:rsidRPr="003E5CF4">
        <w:rPr>
          <w:rFonts w:cs="Arial"/>
          <w:color w:val="auto"/>
          <w:w w:val="105"/>
          <w:sz w:val="22"/>
        </w:rPr>
        <w:t>context</w:t>
      </w:r>
      <w:r w:rsidRPr="003E5CF4">
        <w:rPr>
          <w:rFonts w:cs="Arial"/>
          <w:color w:val="auto"/>
          <w:spacing w:val="-4"/>
          <w:w w:val="105"/>
          <w:sz w:val="22"/>
        </w:rPr>
        <w:t xml:space="preserve"> </w:t>
      </w:r>
      <w:r w:rsidRPr="003E5CF4">
        <w:rPr>
          <w:rFonts w:cs="Arial"/>
          <w:color w:val="auto"/>
          <w:w w:val="105"/>
          <w:sz w:val="22"/>
        </w:rPr>
        <w:t>(both</w:t>
      </w:r>
      <w:r w:rsidRPr="003E5CF4">
        <w:rPr>
          <w:rFonts w:cs="Arial"/>
          <w:color w:val="auto"/>
          <w:spacing w:val="-4"/>
          <w:w w:val="105"/>
          <w:sz w:val="22"/>
        </w:rPr>
        <w:t xml:space="preserve"> </w:t>
      </w:r>
      <w:r w:rsidRPr="003E5CF4">
        <w:rPr>
          <w:rFonts w:cs="Arial"/>
          <w:color w:val="auto"/>
          <w:w w:val="105"/>
          <w:sz w:val="22"/>
        </w:rPr>
        <w:t>the</w:t>
      </w:r>
      <w:r w:rsidRPr="003E5CF4">
        <w:rPr>
          <w:rFonts w:cs="Arial"/>
          <w:color w:val="auto"/>
          <w:spacing w:val="-4"/>
          <w:w w:val="105"/>
          <w:sz w:val="22"/>
        </w:rPr>
        <w:t xml:space="preserve"> </w:t>
      </w:r>
      <w:r w:rsidRPr="003E5CF4">
        <w:rPr>
          <w:rFonts w:cs="Arial"/>
          <w:color w:val="auto"/>
          <w:w w:val="105"/>
          <w:sz w:val="22"/>
        </w:rPr>
        <w:t>internal</w:t>
      </w:r>
      <w:r w:rsidRPr="003E5CF4">
        <w:rPr>
          <w:rFonts w:cs="Arial"/>
          <w:color w:val="auto"/>
          <w:spacing w:val="-4"/>
          <w:w w:val="105"/>
          <w:sz w:val="22"/>
        </w:rPr>
        <w:t xml:space="preserve"> </w:t>
      </w:r>
      <w:r w:rsidRPr="003E5CF4">
        <w:rPr>
          <w:rFonts w:cs="Arial"/>
          <w:color w:val="auto"/>
          <w:w w:val="105"/>
          <w:sz w:val="22"/>
        </w:rPr>
        <w:t>and</w:t>
      </w:r>
      <w:r w:rsidRPr="003E5CF4">
        <w:rPr>
          <w:rFonts w:cs="Arial"/>
          <w:color w:val="auto"/>
          <w:spacing w:val="-4"/>
          <w:w w:val="105"/>
          <w:sz w:val="22"/>
        </w:rPr>
        <w:t xml:space="preserve"> </w:t>
      </w:r>
      <w:r w:rsidRPr="003E5CF4">
        <w:rPr>
          <w:rFonts w:cs="Arial"/>
          <w:color w:val="auto"/>
          <w:w w:val="105"/>
          <w:sz w:val="22"/>
        </w:rPr>
        <w:t>external</w:t>
      </w:r>
      <w:r w:rsidRPr="003E5CF4">
        <w:rPr>
          <w:rFonts w:cs="Arial"/>
          <w:color w:val="auto"/>
          <w:spacing w:val="-5"/>
          <w:w w:val="105"/>
          <w:sz w:val="22"/>
        </w:rPr>
        <w:t xml:space="preserve"> </w:t>
      </w:r>
      <w:r w:rsidRPr="003E5CF4">
        <w:rPr>
          <w:rFonts w:cs="Arial"/>
          <w:color w:val="auto"/>
          <w:w w:val="105"/>
          <w:sz w:val="22"/>
        </w:rPr>
        <w:t>environment).</w:t>
      </w:r>
    </w:p>
    <w:p w:rsidRPr="003E5CF4" w:rsidR="00E9329D" w:rsidRDefault="00E9329D" w14:paraId="5840853E" w14:textId="77777777">
      <w:pPr>
        <w:pStyle w:val="ListParagraph"/>
        <w:numPr>
          <w:ilvl w:val="0"/>
          <w:numId w:val="215"/>
        </w:numPr>
        <w:tabs>
          <w:tab w:val="left" w:pos="1293"/>
          <w:tab w:val="left" w:pos="1294"/>
        </w:tabs>
        <w:spacing w:line="360" w:lineRule="auto"/>
        <w:ind w:hanging="363"/>
        <w:contextualSpacing/>
        <w:rPr>
          <w:rFonts w:cs="Arial"/>
          <w:color w:val="auto"/>
          <w:sz w:val="22"/>
        </w:rPr>
      </w:pPr>
      <w:r w:rsidRPr="003E5CF4">
        <w:rPr>
          <w:rFonts w:cs="Arial"/>
          <w:color w:val="auto"/>
          <w:sz w:val="22"/>
        </w:rPr>
        <w:t>support</w:t>
      </w:r>
      <w:r w:rsidRPr="003E5CF4">
        <w:rPr>
          <w:rFonts w:cs="Arial"/>
          <w:color w:val="auto"/>
          <w:spacing w:val="45"/>
          <w:sz w:val="22"/>
        </w:rPr>
        <w:t xml:space="preserve"> </w:t>
      </w:r>
      <w:r w:rsidRPr="003E5CF4">
        <w:rPr>
          <w:rFonts w:cs="Arial"/>
          <w:color w:val="auto"/>
          <w:sz w:val="22"/>
        </w:rPr>
        <w:t>evidence-based</w:t>
      </w:r>
      <w:r w:rsidRPr="003E5CF4">
        <w:rPr>
          <w:rFonts w:cs="Arial"/>
          <w:color w:val="auto"/>
          <w:spacing w:val="48"/>
          <w:sz w:val="22"/>
        </w:rPr>
        <w:t xml:space="preserve"> </w:t>
      </w:r>
      <w:r w:rsidRPr="003E5CF4">
        <w:rPr>
          <w:rFonts w:cs="Arial"/>
          <w:color w:val="auto"/>
          <w:sz w:val="22"/>
        </w:rPr>
        <w:t>decision-making;</w:t>
      </w:r>
      <w:r w:rsidRPr="003E5CF4">
        <w:rPr>
          <w:rFonts w:cs="Arial"/>
          <w:color w:val="auto"/>
          <w:spacing w:val="46"/>
          <w:sz w:val="22"/>
        </w:rPr>
        <w:t xml:space="preserve"> </w:t>
      </w:r>
      <w:r w:rsidRPr="003E5CF4">
        <w:rPr>
          <w:rFonts w:cs="Arial"/>
          <w:color w:val="auto"/>
          <w:sz w:val="22"/>
        </w:rPr>
        <w:t>and</w:t>
      </w:r>
    </w:p>
    <w:p w:rsidRPr="003E5CF4" w:rsidR="00E9329D" w:rsidRDefault="00E9329D" w14:paraId="3E4472AA" w14:textId="77777777">
      <w:pPr>
        <w:pStyle w:val="ListParagraph"/>
        <w:numPr>
          <w:ilvl w:val="0"/>
          <w:numId w:val="215"/>
        </w:numPr>
        <w:tabs>
          <w:tab w:val="left" w:pos="1293"/>
          <w:tab w:val="left" w:pos="1294"/>
        </w:tabs>
        <w:spacing w:line="360" w:lineRule="auto"/>
        <w:ind w:hanging="363"/>
        <w:contextualSpacing/>
        <w:rPr>
          <w:rFonts w:cs="Arial"/>
          <w:color w:val="auto"/>
          <w:sz w:val="22"/>
        </w:rPr>
      </w:pPr>
      <w:r w:rsidRPr="003E5CF4">
        <w:rPr>
          <w:rFonts w:cs="Arial"/>
          <w:color w:val="auto"/>
          <w:w w:val="105"/>
          <w:sz w:val="22"/>
        </w:rPr>
        <w:t>facilitate</w:t>
      </w:r>
      <w:r w:rsidRPr="003E5CF4">
        <w:rPr>
          <w:rFonts w:cs="Arial"/>
          <w:color w:val="auto"/>
          <w:spacing w:val="-7"/>
          <w:w w:val="105"/>
          <w:sz w:val="22"/>
        </w:rPr>
        <w:t xml:space="preserve"> </w:t>
      </w:r>
      <w:r w:rsidRPr="003E5CF4">
        <w:rPr>
          <w:rFonts w:cs="Arial"/>
          <w:color w:val="auto"/>
          <w:w w:val="105"/>
          <w:sz w:val="22"/>
        </w:rPr>
        <w:t>continual</w:t>
      </w:r>
      <w:r w:rsidRPr="003E5CF4">
        <w:rPr>
          <w:rFonts w:cs="Arial"/>
          <w:color w:val="auto"/>
          <w:spacing w:val="-7"/>
          <w:w w:val="105"/>
          <w:sz w:val="22"/>
        </w:rPr>
        <w:t xml:space="preserve"> </w:t>
      </w:r>
      <w:r w:rsidRPr="003E5CF4">
        <w:rPr>
          <w:rFonts w:cs="Arial"/>
          <w:color w:val="auto"/>
          <w:w w:val="105"/>
          <w:sz w:val="22"/>
        </w:rPr>
        <w:t>improvement.</w:t>
      </w:r>
    </w:p>
    <w:p w:rsidRPr="003917B7" w:rsidR="00E9329D" w:rsidP="003E5CF4" w:rsidRDefault="00E9329D" w14:paraId="23B677D5" w14:textId="77777777">
      <w:pPr>
        <w:pStyle w:val="BodyText"/>
      </w:pPr>
    </w:p>
    <w:p w:rsidRPr="003917B7" w:rsidR="00E9329D" w:rsidP="005E642E" w:rsidRDefault="00E9329D" w14:paraId="24F24157" w14:textId="2CB9F028">
      <w:pPr>
        <w:spacing w:line="360" w:lineRule="auto"/>
        <w:contextualSpacing/>
        <w:rPr>
          <w:rFonts w:cs="Arial"/>
          <w:b/>
          <w:color w:val="auto"/>
          <w:szCs w:val="24"/>
        </w:rPr>
      </w:pPr>
      <w:r w:rsidRPr="003917B7">
        <w:rPr>
          <w:rFonts w:cs="Arial"/>
          <w:b/>
          <w:color w:val="auto"/>
          <w:szCs w:val="24"/>
        </w:rPr>
        <w:t>Client Matching Model</w:t>
      </w:r>
    </w:p>
    <w:p w:rsidRPr="003E5CF4" w:rsidR="00E9329D" w:rsidP="003E5CF4" w:rsidRDefault="162D0A08" w14:paraId="264408C5" w14:textId="6ECA12FF">
      <w:pPr>
        <w:pStyle w:val="BodyText"/>
      </w:pPr>
      <w:r>
        <w:t>Felix SCC</w:t>
      </w:r>
      <w:r w:rsidR="00E9329D">
        <w:t xml:space="preserve">’s Client Matching Model consists of the </w:t>
      </w:r>
      <w:r w:rsidR="00666382">
        <w:t>follo</w:t>
      </w:r>
      <w:r w:rsidR="003E5CF4">
        <w:t>wing steps:</w:t>
      </w:r>
    </w:p>
    <w:p w:rsidRPr="003E5CF4" w:rsidR="00E9329D" w:rsidRDefault="00E9329D" w14:paraId="7D669B0F" w14:textId="527F6DE8">
      <w:pPr>
        <w:pStyle w:val="ListParagraph"/>
        <w:numPr>
          <w:ilvl w:val="0"/>
          <w:numId w:val="214"/>
        </w:numPr>
        <w:tabs>
          <w:tab w:val="left" w:pos="945"/>
        </w:tabs>
        <w:spacing w:line="360" w:lineRule="auto"/>
        <w:ind w:right="113"/>
        <w:contextualSpacing/>
        <w:jc w:val="both"/>
        <w:rPr>
          <w:rFonts w:cs="Arial"/>
          <w:color w:val="auto"/>
          <w:sz w:val="22"/>
        </w:rPr>
      </w:pPr>
      <w:r w:rsidRPr="003E5CF4">
        <w:rPr>
          <w:rFonts w:cs="Arial"/>
          <w:color w:val="auto"/>
          <w:w w:val="105"/>
          <w:sz w:val="22"/>
        </w:rPr>
        <w:t xml:space="preserve">Match surroundings to </w:t>
      </w:r>
      <w:r w:rsidRPr="003E5CF4" w:rsidR="003E5CF4">
        <w:rPr>
          <w:rFonts w:cs="Arial"/>
          <w:color w:val="auto"/>
          <w:w w:val="105"/>
          <w:sz w:val="22"/>
        </w:rPr>
        <w:t>client’s</w:t>
      </w:r>
      <w:r w:rsidRPr="003E5CF4">
        <w:rPr>
          <w:rFonts w:cs="Arial"/>
          <w:color w:val="auto"/>
          <w:w w:val="105"/>
          <w:sz w:val="22"/>
        </w:rPr>
        <w:t xml:space="preserve"> disability: Identify </w:t>
      </w:r>
      <w:r w:rsidRPr="003E5CF4" w:rsidR="00666382">
        <w:rPr>
          <w:rFonts w:cs="Arial"/>
          <w:color w:val="auto"/>
          <w:w w:val="105"/>
          <w:sz w:val="22"/>
        </w:rPr>
        <w:t>clients’</w:t>
      </w:r>
      <w:r w:rsidRPr="003E5CF4">
        <w:rPr>
          <w:rFonts w:cs="Arial"/>
          <w:color w:val="auto"/>
          <w:w w:val="105"/>
          <w:sz w:val="22"/>
        </w:rPr>
        <w:t xml:space="preserve"> needs and ensure the</w:t>
      </w:r>
      <w:r w:rsidRPr="003E5CF4">
        <w:rPr>
          <w:rFonts w:cs="Arial"/>
          <w:color w:val="auto"/>
          <w:spacing w:val="1"/>
          <w:w w:val="105"/>
          <w:sz w:val="22"/>
        </w:rPr>
        <w:t xml:space="preserve"> </w:t>
      </w:r>
      <w:r w:rsidRPr="003E5CF4">
        <w:rPr>
          <w:rFonts w:cs="Arial"/>
          <w:color w:val="auto"/>
          <w:w w:val="105"/>
          <w:sz w:val="22"/>
        </w:rPr>
        <w:t xml:space="preserve">environment of accommodation matches </w:t>
      </w:r>
      <w:r w:rsidRPr="003E5CF4" w:rsidR="00666382">
        <w:rPr>
          <w:rFonts w:cs="Arial"/>
          <w:color w:val="auto"/>
          <w:w w:val="105"/>
          <w:sz w:val="22"/>
        </w:rPr>
        <w:t>client’s</w:t>
      </w:r>
      <w:r w:rsidRPr="003E5CF4">
        <w:rPr>
          <w:rFonts w:cs="Arial"/>
          <w:color w:val="auto"/>
          <w:w w:val="105"/>
          <w:sz w:val="22"/>
        </w:rPr>
        <w:t xml:space="preserve"> needs. For e.g., Offer a disable</w:t>
      </w:r>
      <w:r w:rsidRPr="003E5CF4">
        <w:rPr>
          <w:rFonts w:cs="Arial"/>
          <w:color w:val="auto"/>
          <w:spacing w:val="1"/>
          <w:w w:val="105"/>
          <w:sz w:val="22"/>
        </w:rPr>
        <w:t xml:space="preserve"> </w:t>
      </w:r>
      <w:r w:rsidRPr="003E5CF4">
        <w:rPr>
          <w:rFonts w:cs="Arial"/>
          <w:color w:val="auto"/>
          <w:w w:val="105"/>
          <w:sz w:val="22"/>
        </w:rPr>
        <w:t>assessable</w:t>
      </w:r>
      <w:r w:rsidRPr="003E5CF4">
        <w:rPr>
          <w:rFonts w:cs="Arial"/>
          <w:color w:val="auto"/>
          <w:spacing w:val="-1"/>
          <w:w w:val="105"/>
          <w:sz w:val="22"/>
        </w:rPr>
        <w:t xml:space="preserve"> </w:t>
      </w:r>
      <w:r w:rsidRPr="003E5CF4">
        <w:rPr>
          <w:rFonts w:cs="Arial"/>
          <w:color w:val="auto"/>
          <w:w w:val="105"/>
          <w:sz w:val="22"/>
        </w:rPr>
        <w:t>house with</w:t>
      </w:r>
      <w:r w:rsidRPr="003E5CF4">
        <w:rPr>
          <w:rFonts w:cs="Arial"/>
          <w:color w:val="auto"/>
          <w:spacing w:val="-1"/>
          <w:w w:val="105"/>
          <w:sz w:val="22"/>
        </w:rPr>
        <w:t xml:space="preserve"> </w:t>
      </w:r>
      <w:r w:rsidRPr="003E5CF4">
        <w:rPr>
          <w:rFonts w:cs="Arial"/>
          <w:color w:val="auto"/>
          <w:w w:val="105"/>
          <w:sz w:val="22"/>
        </w:rPr>
        <w:t>ramps installed</w:t>
      </w:r>
      <w:r w:rsidRPr="003E5CF4">
        <w:rPr>
          <w:rFonts w:cs="Arial"/>
          <w:color w:val="auto"/>
          <w:spacing w:val="-1"/>
          <w:w w:val="105"/>
          <w:sz w:val="22"/>
        </w:rPr>
        <w:t xml:space="preserve"> </w:t>
      </w:r>
      <w:r w:rsidRPr="003E5CF4">
        <w:rPr>
          <w:rFonts w:cs="Arial"/>
          <w:color w:val="auto"/>
          <w:w w:val="105"/>
          <w:sz w:val="22"/>
        </w:rPr>
        <w:t>to a</w:t>
      </w:r>
      <w:r w:rsidRPr="003E5CF4">
        <w:rPr>
          <w:rFonts w:cs="Arial"/>
          <w:color w:val="auto"/>
          <w:spacing w:val="-1"/>
          <w:w w:val="105"/>
          <w:sz w:val="22"/>
        </w:rPr>
        <w:t xml:space="preserve"> </w:t>
      </w:r>
      <w:r w:rsidRPr="003E5CF4">
        <w:rPr>
          <w:rFonts w:cs="Arial"/>
          <w:color w:val="auto"/>
          <w:w w:val="105"/>
          <w:sz w:val="22"/>
        </w:rPr>
        <w:t>wheelchair bound</w:t>
      </w:r>
      <w:r w:rsidRPr="003E5CF4">
        <w:rPr>
          <w:rFonts w:cs="Arial"/>
          <w:color w:val="auto"/>
          <w:spacing w:val="-1"/>
          <w:w w:val="105"/>
          <w:sz w:val="22"/>
        </w:rPr>
        <w:t xml:space="preserve"> </w:t>
      </w:r>
      <w:r w:rsidRPr="003E5CF4" w:rsidR="00365FE0">
        <w:rPr>
          <w:rFonts w:cs="Arial"/>
          <w:color w:val="auto"/>
          <w:w w:val="105"/>
          <w:sz w:val="22"/>
        </w:rPr>
        <w:t>client</w:t>
      </w:r>
      <w:r w:rsidRPr="003E5CF4">
        <w:rPr>
          <w:rFonts w:cs="Arial"/>
          <w:color w:val="auto"/>
          <w:w w:val="105"/>
          <w:sz w:val="22"/>
        </w:rPr>
        <w:t>.</w:t>
      </w:r>
    </w:p>
    <w:p w:rsidRPr="003E5CF4" w:rsidR="00E9329D" w:rsidRDefault="00E9329D" w14:paraId="0C6A810B" w14:textId="3B040BC7">
      <w:pPr>
        <w:pStyle w:val="ListParagraph"/>
        <w:numPr>
          <w:ilvl w:val="0"/>
          <w:numId w:val="214"/>
        </w:numPr>
        <w:tabs>
          <w:tab w:val="left" w:pos="945"/>
        </w:tabs>
        <w:spacing w:line="360" w:lineRule="auto"/>
        <w:ind w:right="111"/>
        <w:contextualSpacing/>
        <w:jc w:val="both"/>
        <w:rPr>
          <w:rFonts w:cs="Arial"/>
          <w:color w:val="auto"/>
          <w:sz w:val="22"/>
        </w:rPr>
      </w:pPr>
      <w:r w:rsidRPr="003E5CF4">
        <w:rPr>
          <w:rFonts w:cs="Arial"/>
          <w:color w:val="auto"/>
          <w:w w:val="105"/>
          <w:sz w:val="22"/>
        </w:rPr>
        <w:t xml:space="preserve">Develop character match between the </w:t>
      </w:r>
      <w:r w:rsidRPr="003E5CF4" w:rsidR="00365FE0">
        <w:rPr>
          <w:rFonts w:cs="Arial"/>
          <w:color w:val="auto"/>
          <w:w w:val="105"/>
          <w:sz w:val="22"/>
        </w:rPr>
        <w:t>client</w:t>
      </w:r>
      <w:r w:rsidRPr="003E5CF4">
        <w:rPr>
          <w:rFonts w:cs="Arial"/>
          <w:color w:val="auto"/>
          <w:w w:val="105"/>
          <w:sz w:val="22"/>
        </w:rPr>
        <w:t>s: Ensure there is match in character</w:t>
      </w:r>
      <w:r w:rsidRPr="003E5CF4">
        <w:rPr>
          <w:rFonts w:cs="Arial"/>
          <w:color w:val="auto"/>
          <w:spacing w:val="1"/>
          <w:w w:val="105"/>
          <w:sz w:val="22"/>
        </w:rPr>
        <w:t xml:space="preserve"> </w:t>
      </w:r>
      <w:r w:rsidRPr="003E5CF4">
        <w:rPr>
          <w:rFonts w:cs="Arial"/>
          <w:color w:val="auto"/>
          <w:w w:val="105"/>
          <w:sz w:val="22"/>
        </w:rPr>
        <w:t xml:space="preserve">between different </w:t>
      </w:r>
      <w:r w:rsidRPr="003E5CF4" w:rsidR="00365FE0">
        <w:rPr>
          <w:rFonts w:cs="Arial"/>
          <w:color w:val="auto"/>
          <w:w w:val="105"/>
          <w:sz w:val="22"/>
        </w:rPr>
        <w:t>client</w:t>
      </w:r>
      <w:r w:rsidRPr="003E5CF4">
        <w:rPr>
          <w:rFonts w:cs="Arial"/>
          <w:color w:val="auto"/>
          <w:w w:val="105"/>
          <w:sz w:val="22"/>
        </w:rPr>
        <w:t>s living in same group home. Factors such as nature of</w:t>
      </w:r>
      <w:r w:rsidRPr="003E5CF4">
        <w:rPr>
          <w:rFonts w:cs="Arial"/>
          <w:color w:val="auto"/>
          <w:spacing w:val="1"/>
          <w:w w:val="105"/>
          <w:sz w:val="22"/>
        </w:rPr>
        <w:t xml:space="preserve"> </w:t>
      </w:r>
      <w:r w:rsidRPr="003E5CF4">
        <w:rPr>
          <w:rFonts w:cs="Arial"/>
          <w:color w:val="auto"/>
          <w:w w:val="105"/>
          <w:sz w:val="22"/>
        </w:rPr>
        <w:t>disability, age factor, kind of support required etc. to</w:t>
      </w:r>
      <w:r w:rsidRPr="003917B7">
        <w:rPr>
          <w:rFonts w:cs="Arial"/>
          <w:color w:val="auto"/>
          <w:w w:val="105"/>
          <w:szCs w:val="24"/>
        </w:rPr>
        <w:t xml:space="preserve"> </w:t>
      </w:r>
      <w:r w:rsidRPr="003E5CF4">
        <w:rPr>
          <w:rFonts w:cs="Arial"/>
          <w:color w:val="auto"/>
          <w:w w:val="105"/>
          <w:sz w:val="22"/>
        </w:rPr>
        <w:t>be considered. Use a Safe Hands</w:t>
      </w:r>
      <w:r w:rsidRPr="003E5CF4">
        <w:rPr>
          <w:rFonts w:cs="Arial"/>
          <w:color w:val="auto"/>
          <w:spacing w:val="1"/>
          <w:w w:val="105"/>
          <w:sz w:val="22"/>
        </w:rPr>
        <w:t xml:space="preserve"> </w:t>
      </w:r>
      <w:r w:rsidRPr="003E5CF4">
        <w:rPr>
          <w:rFonts w:cs="Arial"/>
          <w:color w:val="auto"/>
          <w:w w:val="105"/>
          <w:sz w:val="22"/>
        </w:rPr>
        <w:t>character matching</w:t>
      </w:r>
      <w:r w:rsidRPr="003E5CF4">
        <w:rPr>
          <w:rFonts w:cs="Arial"/>
          <w:color w:val="auto"/>
          <w:spacing w:val="1"/>
          <w:w w:val="105"/>
          <w:sz w:val="22"/>
        </w:rPr>
        <w:t xml:space="preserve"> </w:t>
      </w:r>
      <w:r w:rsidRPr="003E5CF4">
        <w:rPr>
          <w:rFonts w:cs="Arial"/>
          <w:color w:val="auto"/>
          <w:w w:val="105"/>
          <w:sz w:val="22"/>
        </w:rPr>
        <w:t>document</w:t>
      </w:r>
      <w:r w:rsidRPr="003E5CF4">
        <w:rPr>
          <w:rFonts w:cs="Arial"/>
          <w:color w:val="auto"/>
          <w:spacing w:val="1"/>
          <w:w w:val="105"/>
          <w:sz w:val="22"/>
        </w:rPr>
        <w:t xml:space="preserve"> </w:t>
      </w:r>
      <w:r w:rsidRPr="003E5CF4">
        <w:rPr>
          <w:rFonts w:cs="Arial"/>
          <w:color w:val="auto"/>
          <w:w w:val="105"/>
          <w:sz w:val="22"/>
        </w:rPr>
        <w:t>to</w:t>
      </w:r>
      <w:r w:rsidRPr="003E5CF4">
        <w:rPr>
          <w:rFonts w:cs="Arial"/>
          <w:color w:val="auto"/>
          <w:spacing w:val="1"/>
          <w:w w:val="105"/>
          <w:sz w:val="22"/>
        </w:rPr>
        <w:t xml:space="preserve"> </w:t>
      </w:r>
      <w:r w:rsidRPr="003E5CF4">
        <w:rPr>
          <w:rFonts w:cs="Arial"/>
          <w:color w:val="auto"/>
          <w:w w:val="105"/>
          <w:sz w:val="22"/>
        </w:rPr>
        <w:t>develop</w:t>
      </w:r>
      <w:r w:rsidRPr="003E5CF4">
        <w:rPr>
          <w:rFonts w:cs="Arial"/>
          <w:color w:val="auto"/>
          <w:spacing w:val="2"/>
          <w:w w:val="105"/>
          <w:sz w:val="22"/>
        </w:rPr>
        <w:t xml:space="preserve"> </w:t>
      </w:r>
      <w:r w:rsidRPr="003E5CF4">
        <w:rPr>
          <w:rFonts w:cs="Arial"/>
          <w:color w:val="auto"/>
          <w:w w:val="105"/>
          <w:sz w:val="22"/>
        </w:rPr>
        <w:t>a</w:t>
      </w:r>
      <w:r w:rsidRPr="003E5CF4">
        <w:rPr>
          <w:rFonts w:cs="Arial"/>
          <w:color w:val="auto"/>
          <w:spacing w:val="1"/>
          <w:w w:val="105"/>
          <w:sz w:val="22"/>
        </w:rPr>
        <w:t xml:space="preserve"> </w:t>
      </w:r>
      <w:r w:rsidRPr="003E5CF4">
        <w:rPr>
          <w:rFonts w:cs="Arial"/>
          <w:color w:val="auto"/>
          <w:w w:val="105"/>
          <w:sz w:val="22"/>
        </w:rPr>
        <w:t>character match. Other important factors to consider include the following:</w:t>
      </w:r>
    </w:p>
    <w:p w:rsidRPr="003E5CF4" w:rsidR="003E5CF4" w:rsidP="003E5CF4" w:rsidRDefault="003E5CF4" w14:paraId="77D18154" w14:textId="77777777">
      <w:pPr>
        <w:pStyle w:val="ListParagraph"/>
        <w:tabs>
          <w:tab w:val="left" w:pos="945"/>
        </w:tabs>
        <w:spacing w:line="360" w:lineRule="auto"/>
        <w:ind w:left="944" w:right="111"/>
        <w:contextualSpacing/>
        <w:jc w:val="both"/>
        <w:rPr>
          <w:rFonts w:cs="Arial"/>
          <w:color w:val="auto"/>
          <w:sz w:val="22"/>
        </w:rPr>
      </w:pPr>
    </w:p>
    <w:p w:rsidRPr="003E5CF4" w:rsidR="00E9329D" w:rsidRDefault="00E9329D" w14:paraId="2E53C98E" w14:textId="50E33369">
      <w:pPr>
        <w:pStyle w:val="ListParagraph"/>
        <w:numPr>
          <w:ilvl w:val="0"/>
          <w:numId w:val="277"/>
        </w:numPr>
        <w:tabs>
          <w:tab w:val="left" w:pos="945"/>
        </w:tabs>
        <w:spacing w:line="360" w:lineRule="auto"/>
        <w:ind w:right="111"/>
        <w:contextualSpacing/>
        <w:jc w:val="both"/>
        <w:rPr>
          <w:rFonts w:cs="Arial"/>
          <w:i/>
          <w:color w:val="auto"/>
          <w:sz w:val="22"/>
        </w:rPr>
      </w:pPr>
      <w:r w:rsidRPr="003E5CF4">
        <w:rPr>
          <w:rFonts w:cs="Arial"/>
          <w:i/>
          <w:color w:val="auto"/>
          <w:sz w:val="22"/>
        </w:rPr>
        <w:t xml:space="preserve">Behaviours of concern for any </w:t>
      </w:r>
      <w:r w:rsidRPr="003E5CF4" w:rsidR="00365FE0">
        <w:rPr>
          <w:rFonts w:cs="Arial"/>
          <w:i/>
          <w:color w:val="auto"/>
          <w:sz w:val="22"/>
        </w:rPr>
        <w:t>client</w:t>
      </w:r>
      <w:r w:rsidRPr="003E5CF4">
        <w:rPr>
          <w:rFonts w:cs="Arial"/>
          <w:i/>
          <w:color w:val="auto"/>
          <w:sz w:val="22"/>
        </w:rPr>
        <w:t xml:space="preserve"> in the context of the shared environment and other </w:t>
      </w:r>
      <w:r w:rsidRPr="003E5CF4" w:rsidR="00365FE0">
        <w:rPr>
          <w:rFonts w:cs="Arial"/>
          <w:i/>
          <w:color w:val="auto"/>
          <w:sz w:val="22"/>
        </w:rPr>
        <w:t>client</w:t>
      </w:r>
      <w:r w:rsidRPr="003E5CF4">
        <w:rPr>
          <w:rFonts w:cs="Arial"/>
          <w:i/>
          <w:color w:val="auto"/>
          <w:sz w:val="22"/>
        </w:rPr>
        <w:t xml:space="preserve"> behaviours.</w:t>
      </w:r>
    </w:p>
    <w:p w:rsidRPr="003E5CF4" w:rsidR="00E9329D" w:rsidRDefault="00E9329D" w14:paraId="38CDBE53" w14:textId="69EE4B57">
      <w:pPr>
        <w:pStyle w:val="ListParagraph"/>
        <w:numPr>
          <w:ilvl w:val="0"/>
          <w:numId w:val="277"/>
        </w:numPr>
        <w:tabs>
          <w:tab w:val="left" w:pos="945"/>
        </w:tabs>
        <w:spacing w:line="360" w:lineRule="auto"/>
        <w:ind w:right="111"/>
        <w:contextualSpacing/>
        <w:jc w:val="both"/>
        <w:rPr>
          <w:rFonts w:cs="Arial"/>
          <w:i/>
          <w:color w:val="auto"/>
          <w:sz w:val="22"/>
        </w:rPr>
      </w:pPr>
      <w:r w:rsidRPr="003E5CF4">
        <w:rPr>
          <w:rFonts w:cs="Arial"/>
          <w:i/>
          <w:color w:val="auto"/>
          <w:sz w:val="22"/>
        </w:rPr>
        <w:t xml:space="preserve">Mental health diagnosis: for example, it is difficult to support healthy relationships where more than one person experiences borderline personality disorder. It could even be said that just one person in a group situation can place the dynamic under substantial stress. Consider the risks and quality of life of all </w:t>
      </w:r>
      <w:r w:rsidRPr="003E5CF4" w:rsidR="00365FE0">
        <w:rPr>
          <w:rFonts w:cs="Arial"/>
          <w:i/>
          <w:color w:val="auto"/>
          <w:sz w:val="22"/>
        </w:rPr>
        <w:t>client</w:t>
      </w:r>
      <w:r w:rsidRPr="003E5CF4">
        <w:rPr>
          <w:rFonts w:cs="Arial"/>
          <w:i/>
          <w:color w:val="auto"/>
          <w:sz w:val="22"/>
        </w:rPr>
        <w:t xml:space="preserve">s and to the staff who will be supporting the </w:t>
      </w:r>
      <w:r w:rsidRPr="003E5CF4" w:rsidR="00365FE0">
        <w:rPr>
          <w:rFonts w:cs="Arial"/>
          <w:i/>
          <w:color w:val="auto"/>
          <w:sz w:val="22"/>
        </w:rPr>
        <w:t>client</w:t>
      </w:r>
      <w:r w:rsidRPr="003E5CF4">
        <w:rPr>
          <w:rFonts w:cs="Arial"/>
          <w:i/>
          <w:color w:val="auto"/>
          <w:sz w:val="22"/>
        </w:rPr>
        <w:t>s.</w:t>
      </w:r>
    </w:p>
    <w:p w:rsidR="003E5CF4" w:rsidRDefault="00E9329D" w14:paraId="70E9A9EF" w14:textId="77777777">
      <w:pPr>
        <w:pStyle w:val="ListParagraph"/>
        <w:numPr>
          <w:ilvl w:val="0"/>
          <w:numId w:val="277"/>
        </w:numPr>
        <w:tabs>
          <w:tab w:val="left" w:pos="945"/>
        </w:tabs>
        <w:spacing w:line="360" w:lineRule="auto"/>
        <w:ind w:right="111"/>
        <w:contextualSpacing/>
        <w:jc w:val="both"/>
        <w:rPr>
          <w:rFonts w:cs="Arial"/>
          <w:i/>
          <w:color w:val="auto"/>
          <w:sz w:val="22"/>
        </w:rPr>
      </w:pPr>
      <w:r w:rsidRPr="003E5CF4">
        <w:rPr>
          <w:rFonts w:cs="Arial"/>
          <w:i/>
          <w:color w:val="auto"/>
          <w:sz w:val="22"/>
        </w:rPr>
        <w:t xml:space="preserve">Trauma: be aware of a </w:t>
      </w:r>
      <w:r w:rsidRPr="003E5CF4" w:rsidR="00365FE0">
        <w:rPr>
          <w:rFonts w:cs="Arial"/>
          <w:i/>
          <w:color w:val="auto"/>
          <w:sz w:val="22"/>
        </w:rPr>
        <w:t>client</w:t>
      </w:r>
      <w:r w:rsidRPr="003E5CF4">
        <w:rPr>
          <w:rFonts w:cs="Arial"/>
          <w:i/>
          <w:color w:val="auto"/>
          <w:sz w:val="22"/>
        </w:rPr>
        <w:t>’s past trauma and the triggers that may initiate a negative experience for them.</w:t>
      </w:r>
    </w:p>
    <w:p w:rsidRPr="003E5CF4" w:rsidR="00E9329D" w:rsidP="003E5CF4" w:rsidRDefault="00E9329D" w14:paraId="57F6A4DB" w14:textId="59C836C3">
      <w:pPr>
        <w:pStyle w:val="ListParagraph"/>
        <w:tabs>
          <w:tab w:val="left" w:pos="945"/>
        </w:tabs>
        <w:spacing w:line="360" w:lineRule="auto"/>
        <w:ind w:left="1665" w:right="111"/>
        <w:contextualSpacing/>
        <w:jc w:val="both"/>
        <w:rPr>
          <w:rFonts w:cs="Arial"/>
          <w:i/>
          <w:color w:val="auto"/>
          <w:sz w:val="22"/>
        </w:rPr>
      </w:pPr>
      <w:r w:rsidRPr="003E5CF4">
        <w:rPr>
          <w:rFonts w:cs="Arial"/>
          <w:i/>
          <w:color w:val="auto"/>
          <w:sz w:val="22"/>
        </w:rPr>
        <w:t xml:space="preserve"> </w:t>
      </w:r>
    </w:p>
    <w:p w:rsidRPr="003E5CF4" w:rsidR="00E9329D" w:rsidRDefault="00E9329D" w14:paraId="472EADF3" w14:textId="0F360A34">
      <w:pPr>
        <w:pStyle w:val="ListParagraph"/>
        <w:numPr>
          <w:ilvl w:val="0"/>
          <w:numId w:val="214"/>
        </w:numPr>
        <w:tabs>
          <w:tab w:val="left" w:pos="945"/>
        </w:tabs>
        <w:spacing w:line="360" w:lineRule="auto"/>
        <w:ind w:right="114"/>
        <w:contextualSpacing/>
        <w:jc w:val="both"/>
        <w:rPr>
          <w:rFonts w:cs="Arial"/>
          <w:color w:val="auto"/>
          <w:sz w:val="22"/>
        </w:rPr>
      </w:pPr>
      <w:r w:rsidRPr="003E5CF4">
        <w:rPr>
          <w:rFonts w:cs="Arial"/>
          <w:color w:val="auto"/>
          <w:w w:val="105"/>
          <w:sz w:val="22"/>
        </w:rPr>
        <w:t>Align</w:t>
      </w:r>
      <w:r w:rsidRPr="003E5CF4">
        <w:rPr>
          <w:rFonts w:cs="Arial"/>
          <w:color w:val="auto"/>
          <w:spacing w:val="-3"/>
          <w:w w:val="105"/>
          <w:sz w:val="22"/>
        </w:rPr>
        <w:t xml:space="preserve"> </w:t>
      </w:r>
      <w:r w:rsidRPr="003E5CF4">
        <w:rPr>
          <w:rFonts w:cs="Arial"/>
          <w:color w:val="auto"/>
          <w:w w:val="105"/>
          <w:sz w:val="22"/>
        </w:rPr>
        <w:t>support</w:t>
      </w:r>
      <w:r w:rsidRPr="003E5CF4">
        <w:rPr>
          <w:rFonts w:cs="Arial"/>
          <w:color w:val="auto"/>
          <w:spacing w:val="-3"/>
          <w:w w:val="105"/>
          <w:sz w:val="22"/>
        </w:rPr>
        <w:t xml:space="preserve"> </w:t>
      </w:r>
      <w:r w:rsidRPr="003E5CF4">
        <w:rPr>
          <w:rFonts w:cs="Arial"/>
          <w:color w:val="auto"/>
          <w:w w:val="105"/>
          <w:sz w:val="22"/>
        </w:rPr>
        <w:t>needs:</w:t>
      </w:r>
      <w:r w:rsidRPr="003E5CF4">
        <w:rPr>
          <w:rFonts w:cs="Arial"/>
          <w:color w:val="auto"/>
          <w:spacing w:val="-3"/>
          <w:w w:val="105"/>
          <w:sz w:val="22"/>
        </w:rPr>
        <w:t xml:space="preserve"> </w:t>
      </w:r>
      <w:r w:rsidRPr="003E5CF4">
        <w:rPr>
          <w:rFonts w:cs="Arial"/>
          <w:color w:val="auto"/>
          <w:w w:val="105"/>
          <w:sz w:val="22"/>
        </w:rPr>
        <w:t>Try</w:t>
      </w:r>
      <w:r w:rsidRPr="003E5CF4">
        <w:rPr>
          <w:rFonts w:cs="Arial"/>
          <w:color w:val="auto"/>
          <w:spacing w:val="-2"/>
          <w:w w:val="105"/>
          <w:sz w:val="22"/>
        </w:rPr>
        <w:t xml:space="preserve"> </w:t>
      </w:r>
      <w:r w:rsidRPr="003E5CF4">
        <w:rPr>
          <w:rFonts w:cs="Arial"/>
          <w:color w:val="auto"/>
          <w:w w:val="105"/>
          <w:sz w:val="22"/>
        </w:rPr>
        <w:t>to</w:t>
      </w:r>
      <w:r w:rsidRPr="003E5CF4">
        <w:rPr>
          <w:rFonts w:cs="Arial"/>
          <w:color w:val="auto"/>
          <w:spacing w:val="-2"/>
          <w:w w:val="105"/>
          <w:sz w:val="22"/>
        </w:rPr>
        <w:t xml:space="preserve"> </w:t>
      </w:r>
      <w:r w:rsidRPr="003E5CF4">
        <w:rPr>
          <w:rFonts w:cs="Arial"/>
          <w:color w:val="auto"/>
          <w:w w:val="105"/>
          <w:sz w:val="22"/>
        </w:rPr>
        <w:t>align</w:t>
      </w:r>
      <w:r w:rsidRPr="003E5CF4">
        <w:rPr>
          <w:rFonts w:cs="Arial"/>
          <w:color w:val="auto"/>
          <w:spacing w:val="-3"/>
          <w:w w:val="105"/>
          <w:sz w:val="22"/>
        </w:rPr>
        <w:t xml:space="preserve"> </w:t>
      </w:r>
      <w:r w:rsidRPr="003E5CF4">
        <w:rPr>
          <w:rFonts w:cs="Arial"/>
          <w:color w:val="auto"/>
          <w:w w:val="105"/>
          <w:sz w:val="22"/>
        </w:rPr>
        <w:t>support</w:t>
      </w:r>
      <w:r w:rsidRPr="003E5CF4">
        <w:rPr>
          <w:rFonts w:cs="Arial"/>
          <w:color w:val="auto"/>
          <w:spacing w:val="-3"/>
          <w:w w:val="105"/>
          <w:sz w:val="22"/>
        </w:rPr>
        <w:t xml:space="preserve"> </w:t>
      </w:r>
      <w:r w:rsidRPr="003E5CF4">
        <w:rPr>
          <w:rFonts w:cs="Arial"/>
          <w:color w:val="auto"/>
          <w:w w:val="105"/>
          <w:sz w:val="22"/>
        </w:rPr>
        <w:t>required</w:t>
      </w:r>
      <w:r w:rsidRPr="003E5CF4">
        <w:rPr>
          <w:rFonts w:cs="Arial"/>
          <w:color w:val="auto"/>
          <w:spacing w:val="-2"/>
          <w:w w:val="105"/>
          <w:sz w:val="22"/>
        </w:rPr>
        <w:t xml:space="preserve"> </w:t>
      </w:r>
      <w:r w:rsidRPr="003E5CF4">
        <w:rPr>
          <w:rFonts w:cs="Arial"/>
          <w:color w:val="auto"/>
          <w:w w:val="105"/>
          <w:sz w:val="22"/>
        </w:rPr>
        <w:t>by</w:t>
      </w:r>
      <w:r w:rsidRPr="003E5CF4">
        <w:rPr>
          <w:rFonts w:cs="Arial"/>
          <w:color w:val="auto"/>
          <w:spacing w:val="-2"/>
          <w:w w:val="105"/>
          <w:sz w:val="22"/>
        </w:rPr>
        <w:t xml:space="preserve"> </w:t>
      </w:r>
      <w:r w:rsidRPr="003E5CF4">
        <w:rPr>
          <w:rFonts w:cs="Arial"/>
          <w:color w:val="auto"/>
          <w:w w:val="105"/>
          <w:sz w:val="22"/>
        </w:rPr>
        <w:t>each</w:t>
      </w:r>
      <w:r w:rsidRPr="003E5CF4">
        <w:rPr>
          <w:rFonts w:cs="Arial"/>
          <w:color w:val="auto"/>
          <w:spacing w:val="-2"/>
          <w:w w:val="105"/>
          <w:sz w:val="22"/>
        </w:rPr>
        <w:t xml:space="preserve"> </w:t>
      </w:r>
      <w:r w:rsidRPr="003E5CF4" w:rsidR="00365FE0">
        <w:rPr>
          <w:rFonts w:cs="Arial"/>
          <w:color w:val="auto"/>
          <w:w w:val="105"/>
          <w:sz w:val="22"/>
        </w:rPr>
        <w:t>client</w:t>
      </w:r>
      <w:r w:rsidRPr="003E5CF4">
        <w:rPr>
          <w:rFonts w:cs="Arial"/>
          <w:color w:val="auto"/>
          <w:spacing w:val="-3"/>
          <w:w w:val="105"/>
          <w:sz w:val="22"/>
        </w:rPr>
        <w:t xml:space="preserve"> </w:t>
      </w:r>
      <w:r w:rsidRPr="003E5CF4">
        <w:rPr>
          <w:rFonts w:cs="Arial"/>
          <w:color w:val="auto"/>
          <w:w w:val="105"/>
          <w:sz w:val="22"/>
        </w:rPr>
        <w:t>in</w:t>
      </w:r>
      <w:r w:rsidRPr="003E5CF4">
        <w:rPr>
          <w:rFonts w:cs="Arial"/>
          <w:color w:val="auto"/>
          <w:spacing w:val="-3"/>
          <w:w w:val="105"/>
          <w:sz w:val="22"/>
        </w:rPr>
        <w:t xml:space="preserve"> </w:t>
      </w:r>
      <w:r w:rsidRPr="003E5CF4">
        <w:rPr>
          <w:rFonts w:cs="Arial"/>
          <w:color w:val="auto"/>
          <w:w w:val="105"/>
          <w:sz w:val="22"/>
        </w:rPr>
        <w:t>a</w:t>
      </w:r>
      <w:r w:rsidRPr="003E5CF4">
        <w:rPr>
          <w:rFonts w:cs="Arial"/>
          <w:color w:val="auto"/>
          <w:spacing w:val="-2"/>
          <w:w w:val="105"/>
          <w:sz w:val="22"/>
        </w:rPr>
        <w:t xml:space="preserve"> </w:t>
      </w:r>
      <w:r w:rsidRPr="003E5CF4">
        <w:rPr>
          <w:rFonts w:cs="Arial"/>
          <w:color w:val="auto"/>
          <w:w w:val="105"/>
          <w:sz w:val="22"/>
        </w:rPr>
        <w:t>facility.</w:t>
      </w:r>
      <w:r w:rsidRPr="003E5CF4">
        <w:rPr>
          <w:rFonts w:cs="Arial"/>
          <w:color w:val="auto"/>
          <w:spacing w:val="-4"/>
          <w:w w:val="105"/>
          <w:sz w:val="22"/>
        </w:rPr>
        <w:t xml:space="preserve"> </w:t>
      </w:r>
      <w:r w:rsidRPr="003E5CF4">
        <w:rPr>
          <w:rFonts w:cs="Arial"/>
          <w:color w:val="auto"/>
          <w:w w:val="105"/>
          <w:sz w:val="22"/>
        </w:rPr>
        <w:t>For</w:t>
      </w:r>
      <w:r w:rsidRPr="003E5CF4">
        <w:rPr>
          <w:rFonts w:cs="Arial"/>
          <w:color w:val="auto"/>
          <w:spacing w:val="-3"/>
          <w:w w:val="105"/>
          <w:sz w:val="22"/>
        </w:rPr>
        <w:t xml:space="preserve"> </w:t>
      </w:r>
      <w:r w:rsidRPr="003E5CF4">
        <w:rPr>
          <w:rFonts w:cs="Arial"/>
          <w:color w:val="auto"/>
          <w:w w:val="105"/>
          <w:sz w:val="22"/>
        </w:rPr>
        <w:t>e.g.,</w:t>
      </w:r>
      <w:r w:rsidRPr="003E5CF4">
        <w:rPr>
          <w:rFonts w:cs="Arial"/>
          <w:color w:val="auto"/>
          <w:spacing w:val="-59"/>
          <w:w w:val="105"/>
          <w:sz w:val="22"/>
        </w:rPr>
        <w:t xml:space="preserve"> </w:t>
      </w:r>
      <w:r w:rsidRPr="003E5CF4">
        <w:rPr>
          <w:rFonts w:cs="Arial"/>
          <w:color w:val="auto"/>
          <w:w w:val="105"/>
          <w:sz w:val="22"/>
        </w:rPr>
        <w:t>Ratio</w:t>
      </w:r>
      <w:r w:rsidRPr="003E5CF4">
        <w:rPr>
          <w:rFonts w:cs="Arial"/>
          <w:color w:val="auto"/>
          <w:spacing w:val="-2"/>
          <w:w w:val="105"/>
          <w:sz w:val="22"/>
        </w:rPr>
        <w:t xml:space="preserve"> </w:t>
      </w:r>
      <w:r w:rsidRPr="003E5CF4">
        <w:rPr>
          <w:rFonts w:cs="Arial"/>
          <w:color w:val="auto"/>
          <w:w w:val="105"/>
          <w:sz w:val="22"/>
        </w:rPr>
        <w:t>of</w:t>
      </w:r>
      <w:r w:rsidRPr="003E5CF4">
        <w:rPr>
          <w:rFonts w:cs="Arial"/>
          <w:color w:val="auto"/>
          <w:spacing w:val="-2"/>
          <w:w w:val="105"/>
          <w:sz w:val="22"/>
        </w:rPr>
        <w:t xml:space="preserve"> </w:t>
      </w:r>
      <w:r w:rsidRPr="003E5CF4">
        <w:rPr>
          <w:rFonts w:cs="Arial"/>
          <w:color w:val="auto"/>
          <w:w w:val="105"/>
          <w:sz w:val="22"/>
        </w:rPr>
        <w:t>support</w:t>
      </w:r>
      <w:r w:rsidRPr="003E5CF4">
        <w:rPr>
          <w:rFonts w:cs="Arial"/>
          <w:color w:val="auto"/>
          <w:spacing w:val="-3"/>
          <w:w w:val="105"/>
          <w:sz w:val="22"/>
        </w:rPr>
        <w:t xml:space="preserve"> </w:t>
      </w:r>
      <w:r w:rsidRPr="003E5CF4">
        <w:rPr>
          <w:rFonts w:cs="Arial"/>
          <w:color w:val="auto"/>
          <w:w w:val="105"/>
          <w:sz w:val="22"/>
        </w:rPr>
        <w:t>or</w:t>
      </w:r>
      <w:r w:rsidRPr="003E5CF4">
        <w:rPr>
          <w:rFonts w:cs="Arial"/>
          <w:color w:val="auto"/>
          <w:spacing w:val="-1"/>
          <w:w w:val="105"/>
          <w:sz w:val="22"/>
        </w:rPr>
        <w:t xml:space="preserve"> </w:t>
      </w:r>
      <w:r w:rsidRPr="003E5CF4">
        <w:rPr>
          <w:rFonts w:cs="Arial"/>
          <w:color w:val="auto"/>
          <w:w w:val="105"/>
          <w:sz w:val="22"/>
        </w:rPr>
        <w:t>kind</w:t>
      </w:r>
      <w:r w:rsidRPr="003E5CF4">
        <w:rPr>
          <w:rFonts w:cs="Arial"/>
          <w:color w:val="auto"/>
          <w:spacing w:val="-1"/>
          <w:w w:val="105"/>
          <w:sz w:val="22"/>
        </w:rPr>
        <w:t xml:space="preserve"> </w:t>
      </w:r>
      <w:r w:rsidRPr="003E5CF4">
        <w:rPr>
          <w:rFonts w:cs="Arial"/>
          <w:color w:val="auto"/>
          <w:w w:val="105"/>
          <w:sz w:val="22"/>
        </w:rPr>
        <w:t>of</w:t>
      </w:r>
      <w:r w:rsidRPr="003E5CF4">
        <w:rPr>
          <w:rFonts w:cs="Arial"/>
          <w:color w:val="auto"/>
          <w:spacing w:val="-3"/>
          <w:w w:val="105"/>
          <w:sz w:val="22"/>
        </w:rPr>
        <w:t xml:space="preserve"> </w:t>
      </w:r>
      <w:r w:rsidRPr="003E5CF4">
        <w:rPr>
          <w:rFonts w:cs="Arial"/>
          <w:color w:val="auto"/>
          <w:w w:val="105"/>
          <w:sz w:val="22"/>
        </w:rPr>
        <w:t>assistance</w:t>
      </w:r>
      <w:r w:rsidRPr="003E5CF4">
        <w:rPr>
          <w:rFonts w:cs="Arial"/>
          <w:color w:val="auto"/>
          <w:spacing w:val="-1"/>
          <w:w w:val="105"/>
          <w:sz w:val="22"/>
        </w:rPr>
        <w:t xml:space="preserve"> </w:t>
      </w:r>
      <w:r w:rsidRPr="003E5CF4">
        <w:rPr>
          <w:rFonts w:cs="Arial"/>
          <w:color w:val="auto"/>
          <w:w w:val="105"/>
          <w:sz w:val="22"/>
        </w:rPr>
        <w:t>required</w:t>
      </w:r>
      <w:r w:rsidRPr="003E5CF4">
        <w:rPr>
          <w:rFonts w:cs="Arial"/>
          <w:color w:val="auto"/>
          <w:spacing w:val="-2"/>
          <w:w w:val="105"/>
          <w:sz w:val="22"/>
        </w:rPr>
        <w:t xml:space="preserve"> </w:t>
      </w:r>
      <w:r w:rsidRPr="003E5CF4">
        <w:rPr>
          <w:rFonts w:cs="Arial"/>
          <w:color w:val="auto"/>
          <w:w w:val="105"/>
          <w:sz w:val="22"/>
        </w:rPr>
        <w:t>during</w:t>
      </w:r>
      <w:r w:rsidRPr="003E5CF4">
        <w:rPr>
          <w:rFonts w:cs="Arial"/>
          <w:color w:val="auto"/>
          <w:spacing w:val="-1"/>
          <w:w w:val="105"/>
          <w:sz w:val="22"/>
        </w:rPr>
        <w:t xml:space="preserve"> </w:t>
      </w:r>
      <w:r w:rsidRPr="003E5CF4" w:rsidR="00914879">
        <w:rPr>
          <w:rFonts w:cs="Arial"/>
          <w:color w:val="auto"/>
          <w:w w:val="105"/>
          <w:sz w:val="22"/>
        </w:rPr>
        <w:t>night</w:t>
      </w:r>
      <w:r w:rsidRPr="003E5CF4" w:rsidR="00914879">
        <w:rPr>
          <w:rFonts w:cs="Arial"/>
          <w:color w:val="auto"/>
          <w:spacing w:val="-2"/>
          <w:w w:val="105"/>
          <w:sz w:val="22"/>
        </w:rPr>
        <w:t>-time</w:t>
      </w:r>
      <w:r w:rsidRPr="003E5CF4">
        <w:rPr>
          <w:rFonts w:cs="Arial"/>
          <w:color w:val="auto"/>
          <w:spacing w:val="-2"/>
          <w:w w:val="105"/>
          <w:sz w:val="22"/>
        </w:rPr>
        <w:t xml:space="preserve"> </w:t>
      </w:r>
      <w:r w:rsidRPr="003E5CF4">
        <w:rPr>
          <w:rFonts w:cs="Arial"/>
          <w:color w:val="auto"/>
          <w:w w:val="105"/>
          <w:sz w:val="22"/>
        </w:rPr>
        <w:t>should</w:t>
      </w:r>
      <w:r w:rsidRPr="003E5CF4">
        <w:rPr>
          <w:rFonts w:cs="Arial"/>
          <w:color w:val="auto"/>
          <w:spacing w:val="-1"/>
          <w:w w:val="105"/>
          <w:sz w:val="22"/>
        </w:rPr>
        <w:t xml:space="preserve"> </w:t>
      </w:r>
      <w:r w:rsidRPr="003E5CF4">
        <w:rPr>
          <w:rFonts w:cs="Arial"/>
          <w:color w:val="auto"/>
          <w:w w:val="105"/>
          <w:sz w:val="22"/>
        </w:rPr>
        <w:t>be</w:t>
      </w:r>
      <w:r w:rsidRPr="003E5CF4">
        <w:rPr>
          <w:rFonts w:cs="Arial"/>
          <w:color w:val="auto"/>
          <w:spacing w:val="-1"/>
          <w:w w:val="105"/>
          <w:sz w:val="22"/>
        </w:rPr>
        <w:t xml:space="preserve"> </w:t>
      </w:r>
      <w:r w:rsidRPr="003E5CF4">
        <w:rPr>
          <w:rFonts w:cs="Arial"/>
          <w:color w:val="auto"/>
          <w:w w:val="105"/>
          <w:sz w:val="22"/>
        </w:rPr>
        <w:t>aligned.</w:t>
      </w:r>
    </w:p>
    <w:p w:rsidRPr="003E5CF4" w:rsidR="00E9329D" w:rsidRDefault="00E9329D" w14:paraId="37C16155" w14:textId="1BD9EF1F">
      <w:pPr>
        <w:pStyle w:val="ListParagraph"/>
        <w:numPr>
          <w:ilvl w:val="0"/>
          <w:numId w:val="214"/>
        </w:numPr>
        <w:tabs>
          <w:tab w:val="left" w:pos="945"/>
        </w:tabs>
        <w:spacing w:line="360" w:lineRule="auto"/>
        <w:ind w:right="114"/>
        <w:contextualSpacing/>
        <w:jc w:val="both"/>
        <w:rPr>
          <w:rFonts w:cs="Arial"/>
          <w:color w:val="auto"/>
          <w:sz w:val="22"/>
        </w:rPr>
      </w:pPr>
      <w:r w:rsidRPr="003E5CF4">
        <w:rPr>
          <w:rFonts w:cs="Arial"/>
          <w:color w:val="auto"/>
          <w:w w:val="105"/>
          <w:sz w:val="22"/>
        </w:rPr>
        <w:t xml:space="preserve">Respecting </w:t>
      </w:r>
      <w:r w:rsidRPr="003E5CF4" w:rsidR="003E5CF4">
        <w:rPr>
          <w:rFonts w:cs="Arial"/>
          <w:color w:val="auto"/>
          <w:w w:val="105"/>
          <w:sz w:val="22"/>
        </w:rPr>
        <w:t>client’s</w:t>
      </w:r>
      <w:r w:rsidRPr="003E5CF4">
        <w:rPr>
          <w:rFonts w:cs="Arial"/>
          <w:color w:val="auto"/>
          <w:w w:val="105"/>
          <w:sz w:val="22"/>
        </w:rPr>
        <w:t xml:space="preserve"> choice of house mate: Develop and respect understanding of</w:t>
      </w:r>
      <w:r w:rsidRPr="003E5CF4">
        <w:rPr>
          <w:rFonts w:cs="Arial"/>
          <w:color w:val="auto"/>
          <w:spacing w:val="1"/>
          <w:w w:val="105"/>
          <w:sz w:val="22"/>
        </w:rPr>
        <w:t xml:space="preserve"> </w:t>
      </w:r>
      <w:r w:rsidRPr="003E5CF4" w:rsidR="003E5CF4">
        <w:rPr>
          <w:rFonts w:cs="Arial"/>
          <w:color w:val="auto"/>
          <w:w w:val="105"/>
          <w:sz w:val="22"/>
        </w:rPr>
        <w:t>client’s</w:t>
      </w:r>
      <w:r w:rsidRPr="003E5CF4">
        <w:rPr>
          <w:rFonts w:cs="Arial"/>
          <w:color w:val="auto"/>
          <w:spacing w:val="35"/>
          <w:w w:val="105"/>
          <w:sz w:val="22"/>
        </w:rPr>
        <w:t xml:space="preserve"> </w:t>
      </w:r>
      <w:r w:rsidRPr="003E5CF4">
        <w:rPr>
          <w:rFonts w:cs="Arial"/>
          <w:color w:val="auto"/>
          <w:w w:val="105"/>
          <w:sz w:val="22"/>
        </w:rPr>
        <w:t>choice</w:t>
      </w:r>
      <w:r w:rsidRPr="003E5CF4">
        <w:rPr>
          <w:rFonts w:cs="Arial"/>
          <w:color w:val="auto"/>
          <w:spacing w:val="36"/>
          <w:w w:val="105"/>
          <w:sz w:val="22"/>
        </w:rPr>
        <w:t xml:space="preserve"> </w:t>
      </w:r>
      <w:r w:rsidRPr="003E5CF4">
        <w:rPr>
          <w:rFonts w:cs="Arial"/>
          <w:color w:val="auto"/>
          <w:w w:val="105"/>
          <w:sz w:val="22"/>
        </w:rPr>
        <w:t>in</w:t>
      </w:r>
      <w:r w:rsidRPr="003E5CF4">
        <w:rPr>
          <w:rFonts w:cs="Arial"/>
          <w:color w:val="auto"/>
          <w:spacing w:val="36"/>
          <w:w w:val="105"/>
          <w:sz w:val="22"/>
        </w:rPr>
        <w:t xml:space="preserve"> </w:t>
      </w:r>
      <w:r w:rsidRPr="003E5CF4">
        <w:rPr>
          <w:rFonts w:cs="Arial"/>
          <w:color w:val="auto"/>
          <w:w w:val="105"/>
          <w:sz w:val="22"/>
        </w:rPr>
        <w:t>terms</w:t>
      </w:r>
      <w:r w:rsidRPr="003E5CF4">
        <w:rPr>
          <w:rFonts w:cs="Arial"/>
          <w:color w:val="auto"/>
          <w:spacing w:val="35"/>
          <w:w w:val="105"/>
          <w:sz w:val="22"/>
        </w:rPr>
        <w:t xml:space="preserve"> </w:t>
      </w:r>
      <w:r w:rsidRPr="003E5CF4">
        <w:rPr>
          <w:rFonts w:cs="Arial"/>
          <w:color w:val="auto"/>
          <w:w w:val="105"/>
          <w:sz w:val="22"/>
        </w:rPr>
        <w:t>of</w:t>
      </w:r>
      <w:r w:rsidRPr="003E5CF4">
        <w:rPr>
          <w:rFonts w:cs="Arial"/>
          <w:color w:val="auto"/>
          <w:spacing w:val="35"/>
          <w:w w:val="105"/>
          <w:sz w:val="22"/>
        </w:rPr>
        <w:t xml:space="preserve"> </w:t>
      </w:r>
      <w:r w:rsidRPr="003E5CF4">
        <w:rPr>
          <w:rFonts w:cs="Arial"/>
          <w:color w:val="auto"/>
          <w:w w:val="105"/>
          <w:sz w:val="22"/>
        </w:rPr>
        <w:t>kind</w:t>
      </w:r>
      <w:r w:rsidRPr="003E5CF4">
        <w:rPr>
          <w:rFonts w:cs="Arial"/>
          <w:color w:val="auto"/>
          <w:spacing w:val="36"/>
          <w:w w:val="105"/>
          <w:sz w:val="22"/>
        </w:rPr>
        <w:t xml:space="preserve"> </w:t>
      </w:r>
      <w:r w:rsidRPr="003E5CF4">
        <w:rPr>
          <w:rFonts w:cs="Arial"/>
          <w:color w:val="auto"/>
          <w:w w:val="105"/>
          <w:sz w:val="22"/>
        </w:rPr>
        <w:t>of</w:t>
      </w:r>
      <w:r w:rsidRPr="003E5CF4">
        <w:rPr>
          <w:rFonts w:cs="Arial"/>
          <w:color w:val="auto"/>
          <w:spacing w:val="34"/>
          <w:w w:val="105"/>
          <w:sz w:val="22"/>
        </w:rPr>
        <w:t xml:space="preserve"> </w:t>
      </w:r>
      <w:r w:rsidRPr="003E5CF4" w:rsidR="00365FE0">
        <w:rPr>
          <w:rFonts w:cs="Arial"/>
          <w:color w:val="auto"/>
          <w:w w:val="105"/>
          <w:sz w:val="22"/>
        </w:rPr>
        <w:t>client</w:t>
      </w:r>
      <w:r w:rsidRPr="003E5CF4">
        <w:rPr>
          <w:rFonts w:cs="Arial"/>
          <w:color w:val="auto"/>
          <w:spacing w:val="35"/>
          <w:w w:val="105"/>
          <w:sz w:val="22"/>
        </w:rPr>
        <w:t xml:space="preserve"> </w:t>
      </w:r>
      <w:r w:rsidRPr="003E5CF4">
        <w:rPr>
          <w:rFonts w:cs="Arial"/>
          <w:color w:val="auto"/>
          <w:w w:val="105"/>
          <w:sz w:val="22"/>
        </w:rPr>
        <w:t>they</w:t>
      </w:r>
      <w:r w:rsidRPr="003E5CF4">
        <w:rPr>
          <w:rFonts w:cs="Arial"/>
          <w:color w:val="auto"/>
          <w:spacing w:val="36"/>
          <w:w w:val="105"/>
          <w:sz w:val="22"/>
        </w:rPr>
        <w:t xml:space="preserve"> </w:t>
      </w:r>
      <w:r w:rsidRPr="003E5CF4">
        <w:rPr>
          <w:rFonts w:cs="Arial"/>
          <w:color w:val="auto"/>
          <w:w w:val="105"/>
          <w:sz w:val="22"/>
        </w:rPr>
        <w:t>want</w:t>
      </w:r>
      <w:r w:rsidRPr="003E5CF4">
        <w:rPr>
          <w:rFonts w:cs="Arial"/>
          <w:color w:val="auto"/>
          <w:spacing w:val="35"/>
          <w:w w:val="105"/>
          <w:sz w:val="22"/>
        </w:rPr>
        <w:t xml:space="preserve"> </w:t>
      </w:r>
      <w:r w:rsidRPr="003E5CF4">
        <w:rPr>
          <w:rFonts w:cs="Arial"/>
          <w:color w:val="auto"/>
          <w:w w:val="105"/>
          <w:sz w:val="22"/>
        </w:rPr>
        <w:t>to</w:t>
      </w:r>
      <w:r w:rsidRPr="003E5CF4">
        <w:rPr>
          <w:rFonts w:cs="Arial"/>
          <w:color w:val="auto"/>
          <w:spacing w:val="35"/>
          <w:w w:val="105"/>
          <w:sz w:val="22"/>
        </w:rPr>
        <w:t xml:space="preserve"> </w:t>
      </w:r>
      <w:r w:rsidRPr="003E5CF4">
        <w:rPr>
          <w:rFonts w:cs="Arial"/>
          <w:color w:val="auto"/>
          <w:w w:val="105"/>
          <w:sz w:val="22"/>
        </w:rPr>
        <w:t>share</w:t>
      </w:r>
      <w:r w:rsidRPr="003E5CF4">
        <w:rPr>
          <w:rFonts w:cs="Arial"/>
          <w:color w:val="auto"/>
          <w:spacing w:val="36"/>
          <w:w w:val="105"/>
          <w:sz w:val="22"/>
        </w:rPr>
        <w:t xml:space="preserve"> </w:t>
      </w:r>
      <w:r w:rsidRPr="003E5CF4">
        <w:rPr>
          <w:rFonts w:cs="Arial"/>
          <w:color w:val="auto"/>
          <w:w w:val="105"/>
          <w:sz w:val="22"/>
        </w:rPr>
        <w:t>accommodation</w:t>
      </w:r>
      <w:r w:rsidRPr="003E5CF4">
        <w:rPr>
          <w:rFonts w:cs="Arial"/>
          <w:color w:val="auto"/>
          <w:spacing w:val="-59"/>
          <w:w w:val="105"/>
          <w:sz w:val="22"/>
        </w:rPr>
        <w:t xml:space="preserve"> </w:t>
      </w:r>
      <w:r w:rsidRPr="003E5CF4">
        <w:rPr>
          <w:rFonts w:cs="Arial"/>
          <w:color w:val="auto"/>
          <w:w w:val="105"/>
          <w:sz w:val="22"/>
        </w:rPr>
        <w:t>with.</w:t>
      </w:r>
    </w:p>
    <w:p w:rsidRPr="003E5CF4" w:rsidR="00E9329D" w:rsidRDefault="00E9329D" w14:paraId="3E44AC0D" w14:textId="49FF7272">
      <w:pPr>
        <w:pStyle w:val="ListParagraph"/>
        <w:numPr>
          <w:ilvl w:val="0"/>
          <w:numId w:val="214"/>
        </w:numPr>
        <w:tabs>
          <w:tab w:val="left" w:pos="945"/>
        </w:tabs>
        <w:spacing w:line="360" w:lineRule="auto"/>
        <w:ind w:right="115"/>
        <w:contextualSpacing/>
        <w:jc w:val="both"/>
        <w:rPr>
          <w:rFonts w:cs="Arial"/>
          <w:color w:val="auto"/>
          <w:sz w:val="22"/>
        </w:rPr>
      </w:pPr>
      <w:r w:rsidRPr="003E5CF4">
        <w:rPr>
          <w:rFonts w:cs="Arial"/>
          <w:color w:val="auto"/>
          <w:w w:val="105"/>
          <w:sz w:val="22"/>
        </w:rPr>
        <w:t>Record</w:t>
      </w:r>
      <w:r w:rsidRPr="003E5CF4">
        <w:rPr>
          <w:rFonts w:cs="Arial"/>
          <w:color w:val="auto"/>
          <w:spacing w:val="1"/>
          <w:w w:val="105"/>
          <w:sz w:val="22"/>
        </w:rPr>
        <w:t xml:space="preserve"> </w:t>
      </w:r>
      <w:r w:rsidRPr="003E5CF4">
        <w:rPr>
          <w:rFonts w:cs="Arial"/>
          <w:color w:val="auto"/>
          <w:w w:val="105"/>
          <w:sz w:val="22"/>
        </w:rPr>
        <w:t>and</w:t>
      </w:r>
      <w:r w:rsidRPr="003E5CF4">
        <w:rPr>
          <w:rFonts w:cs="Arial"/>
          <w:color w:val="auto"/>
          <w:spacing w:val="1"/>
          <w:w w:val="105"/>
          <w:sz w:val="22"/>
        </w:rPr>
        <w:t xml:space="preserve"> </w:t>
      </w:r>
      <w:r w:rsidRPr="003E5CF4">
        <w:rPr>
          <w:rFonts w:cs="Arial"/>
          <w:color w:val="auto"/>
          <w:w w:val="105"/>
          <w:sz w:val="22"/>
        </w:rPr>
        <w:t>review:</w:t>
      </w:r>
      <w:r w:rsidRPr="003E5CF4">
        <w:rPr>
          <w:rFonts w:cs="Arial"/>
          <w:color w:val="auto"/>
          <w:spacing w:val="1"/>
          <w:w w:val="105"/>
          <w:sz w:val="22"/>
        </w:rPr>
        <w:t xml:space="preserve"> </w:t>
      </w:r>
      <w:r w:rsidRPr="003E5CF4">
        <w:rPr>
          <w:rFonts w:cs="Arial"/>
          <w:color w:val="auto"/>
          <w:w w:val="105"/>
          <w:sz w:val="22"/>
        </w:rPr>
        <w:t>Record</w:t>
      </w:r>
      <w:r w:rsidRPr="003E5CF4">
        <w:rPr>
          <w:rFonts w:cs="Arial"/>
          <w:color w:val="auto"/>
          <w:spacing w:val="1"/>
          <w:w w:val="105"/>
          <w:sz w:val="22"/>
        </w:rPr>
        <w:t xml:space="preserve"> </w:t>
      </w:r>
      <w:r w:rsidRPr="003E5CF4" w:rsidR="003E5CF4">
        <w:rPr>
          <w:rFonts w:cs="Arial"/>
          <w:color w:val="auto"/>
          <w:w w:val="105"/>
          <w:sz w:val="22"/>
        </w:rPr>
        <w:t>client’s</w:t>
      </w:r>
      <w:r w:rsidRPr="003E5CF4">
        <w:rPr>
          <w:rFonts w:cs="Arial"/>
          <w:color w:val="auto"/>
          <w:spacing w:val="1"/>
          <w:w w:val="105"/>
          <w:sz w:val="22"/>
        </w:rPr>
        <w:t xml:space="preserve"> </w:t>
      </w:r>
      <w:r w:rsidRPr="003E5CF4">
        <w:rPr>
          <w:rFonts w:cs="Arial"/>
          <w:color w:val="auto"/>
          <w:w w:val="105"/>
          <w:sz w:val="22"/>
        </w:rPr>
        <w:t>interaction</w:t>
      </w:r>
      <w:r w:rsidRPr="003E5CF4">
        <w:rPr>
          <w:rFonts w:cs="Arial"/>
          <w:color w:val="auto"/>
          <w:spacing w:val="1"/>
          <w:w w:val="105"/>
          <w:sz w:val="22"/>
        </w:rPr>
        <w:t xml:space="preserve"> </w:t>
      </w:r>
      <w:r w:rsidRPr="003E5CF4">
        <w:rPr>
          <w:rFonts w:cs="Arial"/>
          <w:color w:val="auto"/>
          <w:w w:val="105"/>
          <w:sz w:val="22"/>
        </w:rPr>
        <w:t>with</w:t>
      </w:r>
      <w:r w:rsidRPr="003E5CF4">
        <w:rPr>
          <w:rFonts w:cs="Arial"/>
          <w:color w:val="auto"/>
          <w:spacing w:val="1"/>
          <w:w w:val="105"/>
          <w:sz w:val="22"/>
        </w:rPr>
        <w:t xml:space="preserve"> </w:t>
      </w:r>
      <w:r w:rsidRPr="003E5CF4">
        <w:rPr>
          <w:rFonts w:cs="Arial"/>
          <w:color w:val="auto"/>
          <w:w w:val="105"/>
          <w:sz w:val="22"/>
        </w:rPr>
        <w:t>each</w:t>
      </w:r>
      <w:r w:rsidRPr="003E5CF4">
        <w:rPr>
          <w:rFonts w:cs="Arial"/>
          <w:color w:val="auto"/>
          <w:spacing w:val="1"/>
          <w:w w:val="105"/>
          <w:sz w:val="22"/>
        </w:rPr>
        <w:t xml:space="preserve"> </w:t>
      </w:r>
      <w:r w:rsidRPr="003E5CF4">
        <w:rPr>
          <w:rFonts w:cs="Arial"/>
          <w:color w:val="auto"/>
          <w:w w:val="105"/>
          <w:sz w:val="22"/>
        </w:rPr>
        <w:t>other</w:t>
      </w:r>
      <w:r w:rsidRPr="003E5CF4">
        <w:rPr>
          <w:rFonts w:cs="Arial"/>
          <w:color w:val="auto"/>
          <w:spacing w:val="1"/>
          <w:w w:val="105"/>
          <w:sz w:val="22"/>
        </w:rPr>
        <w:t xml:space="preserve"> </w:t>
      </w:r>
      <w:r w:rsidRPr="003E5CF4">
        <w:rPr>
          <w:rFonts w:cs="Arial"/>
          <w:color w:val="auto"/>
          <w:w w:val="105"/>
          <w:sz w:val="22"/>
        </w:rPr>
        <w:t>and</w:t>
      </w:r>
      <w:r w:rsidRPr="003E5CF4">
        <w:rPr>
          <w:rFonts w:cs="Arial"/>
          <w:color w:val="auto"/>
          <w:spacing w:val="1"/>
          <w:w w:val="105"/>
          <w:sz w:val="22"/>
        </w:rPr>
        <w:t xml:space="preserve"> </w:t>
      </w:r>
      <w:r w:rsidRPr="003E5CF4">
        <w:rPr>
          <w:rFonts w:cs="Arial"/>
          <w:color w:val="auto"/>
          <w:w w:val="105"/>
          <w:sz w:val="22"/>
        </w:rPr>
        <w:t>with</w:t>
      </w:r>
      <w:r w:rsidRPr="003E5CF4">
        <w:rPr>
          <w:rFonts w:cs="Arial"/>
          <w:color w:val="auto"/>
          <w:spacing w:val="1"/>
          <w:w w:val="105"/>
          <w:sz w:val="22"/>
        </w:rPr>
        <w:t xml:space="preserve"> </w:t>
      </w:r>
      <w:r w:rsidRPr="003E5CF4">
        <w:rPr>
          <w:rFonts w:cs="Arial"/>
          <w:color w:val="auto"/>
          <w:w w:val="105"/>
          <w:sz w:val="22"/>
        </w:rPr>
        <w:t>the</w:t>
      </w:r>
      <w:r w:rsidRPr="003E5CF4">
        <w:rPr>
          <w:rFonts w:cs="Arial"/>
          <w:color w:val="auto"/>
          <w:spacing w:val="1"/>
          <w:w w:val="105"/>
          <w:sz w:val="22"/>
        </w:rPr>
        <w:t xml:space="preserve"> </w:t>
      </w:r>
      <w:r w:rsidRPr="003E5CF4">
        <w:rPr>
          <w:rFonts w:cs="Arial"/>
          <w:color w:val="auto"/>
          <w:w w:val="105"/>
          <w:sz w:val="22"/>
        </w:rPr>
        <w:t>surroundings.</w:t>
      </w:r>
      <w:r w:rsidRPr="003E5CF4">
        <w:rPr>
          <w:rFonts w:cs="Arial"/>
          <w:color w:val="auto"/>
          <w:spacing w:val="-1"/>
          <w:w w:val="105"/>
          <w:sz w:val="22"/>
        </w:rPr>
        <w:t xml:space="preserve"> </w:t>
      </w:r>
      <w:r w:rsidRPr="003E5CF4">
        <w:rPr>
          <w:rFonts w:cs="Arial"/>
          <w:color w:val="auto"/>
          <w:w w:val="105"/>
          <w:sz w:val="22"/>
        </w:rPr>
        <w:t>Review</w:t>
      </w:r>
      <w:r w:rsidRPr="003E5CF4">
        <w:rPr>
          <w:rFonts w:cs="Arial"/>
          <w:color w:val="auto"/>
          <w:spacing w:val="1"/>
          <w:w w:val="105"/>
          <w:sz w:val="22"/>
        </w:rPr>
        <w:t xml:space="preserve"> </w:t>
      </w:r>
      <w:r w:rsidRPr="003E5CF4">
        <w:rPr>
          <w:rFonts w:cs="Arial"/>
          <w:color w:val="auto"/>
          <w:w w:val="105"/>
          <w:sz w:val="22"/>
        </w:rPr>
        <w:t>annually</w:t>
      </w:r>
      <w:r w:rsidRPr="003E5CF4">
        <w:rPr>
          <w:rFonts w:cs="Arial"/>
          <w:color w:val="auto"/>
          <w:spacing w:val="1"/>
          <w:w w:val="105"/>
          <w:sz w:val="22"/>
        </w:rPr>
        <w:t xml:space="preserve"> </w:t>
      </w:r>
      <w:r w:rsidRPr="003E5CF4">
        <w:rPr>
          <w:rFonts w:cs="Arial"/>
          <w:color w:val="auto"/>
          <w:w w:val="105"/>
          <w:sz w:val="22"/>
        </w:rPr>
        <w:t>or if there</w:t>
      </w:r>
      <w:r w:rsidRPr="003E5CF4">
        <w:rPr>
          <w:rFonts w:cs="Arial"/>
          <w:color w:val="auto"/>
          <w:spacing w:val="1"/>
          <w:w w:val="105"/>
          <w:sz w:val="22"/>
        </w:rPr>
        <w:t xml:space="preserve"> </w:t>
      </w:r>
      <w:r w:rsidRPr="003E5CF4">
        <w:rPr>
          <w:rFonts w:cs="Arial"/>
          <w:color w:val="auto"/>
          <w:w w:val="105"/>
          <w:sz w:val="22"/>
        </w:rPr>
        <w:t>is change</w:t>
      </w:r>
      <w:r w:rsidRPr="003E5CF4">
        <w:rPr>
          <w:rFonts w:cs="Arial"/>
          <w:color w:val="auto"/>
          <w:spacing w:val="1"/>
          <w:w w:val="105"/>
          <w:sz w:val="22"/>
        </w:rPr>
        <w:t xml:space="preserve"> </w:t>
      </w:r>
      <w:r w:rsidRPr="003E5CF4">
        <w:rPr>
          <w:rFonts w:cs="Arial"/>
          <w:color w:val="auto"/>
          <w:w w:val="105"/>
          <w:sz w:val="22"/>
        </w:rPr>
        <w:t>in</w:t>
      </w:r>
      <w:r w:rsidRPr="003E5CF4">
        <w:rPr>
          <w:rFonts w:cs="Arial"/>
          <w:color w:val="auto"/>
          <w:spacing w:val="1"/>
          <w:w w:val="105"/>
          <w:sz w:val="22"/>
        </w:rPr>
        <w:t xml:space="preserve"> </w:t>
      </w:r>
      <w:r w:rsidRPr="003E5CF4">
        <w:rPr>
          <w:rFonts w:cs="Arial"/>
          <w:color w:val="auto"/>
          <w:w w:val="105"/>
          <w:sz w:val="22"/>
        </w:rPr>
        <w:t>circumstances.</w:t>
      </w:r>
    </w:p>
    <w:p w:rsidRPr="003917B7" w:rsidR="00E9329D" w:rsidP="005E642E" w:rsidRDefault="00E9329D" w14:paraId="6B894364" w14:textId="77777777">
      <w:pPr>
        <w:tabs>
          <w:tab w:val="left" w:pos="945"/>
        </w:tabs>
        <w:spacing w:line="360" w:lineRule="auto"/>
        <w:ind w:right="115"/>
        <w:contextualSpacing/>
        <w:jc w:val="both"/>
        <w:rPr>
          <w:rFonts w:cs="Arial"/>
          <w:color w:val="auto"/>
          <w:szCs w:val="24"/>
        </w:rPr>
      </w:pPr>
    </w:p>
    <w:p w:rsidRPr="003E5CF4" w:rsidR="00CF3A1D" w:rsidP="787DA298" w:rsidRDefault="00E9329D" w14:paraId="7064BA73" w14:textId="12B73302">
      <w:pPr>
        <w:tabs>
          <w:tab w:val="left" w:pos="945"/>
        </w:tabs>
        <w:spacing w:line="360" w:lineRule="auto"/>
        <w:ind w:right="115"/>
        <w:contextualSpacing w:val="1"/>
        <w:jc w:val="both"/>
      </w:pPr>
      <w:r w:rsidRPr="787DA298" w:rsidR="6FE3EDEA">
        <w:rPr>
          <w:rFonts w:cs="Arial"/>
          <w:b w:val="1"/>
          <w:bCs w:val="1"/>
          <w:color w:val="auto"/>
        </w:rPr>
        <w:t xml:space="preserve">Refer to the </w:t>
      </w:r>
      <w:r w:rsidRPr="787DA298" w:rsidR="0D81DC01">
        <w:rPr>
          <w:rFonts w:cs="Arial"/>
          <w:b w:val="1"/>
          <w:bCs w:val="1"/>
          <w:color w:val="auto"/>
        </w:rPr>
        <w:t>Client</w:t>
      </w:r>
      <w:r w:rsidRPr="787DA298" w:rsidR="6FE3EDEA">
        <w:rPr>
          <w:rFonts w:cs="Arial"/>
          <w:b w:val="1"/>
          <w:bCs w:val="1"/>
          <w:color w:val="auto"/>
        </w:rPr>
        <w:t xml:space="preserve"> Matching Assessment Form</w:t>
      </w:r>
    </w:p>
    <w:p w:rsidR="787DA298" w:rsidP="787DA298" w:rsidRDefault="787DA298" w14:paraId="4E6B4966" w14:textId="73136709">
      <w:pPr>
        <w:tabs>
          <w:tab w:val="left" w:leader="none" w:pos="945"/>
        </w:tabs>
        <w:spacing w:line="360" w:lineRule="auto"/>
        <w:ind w:right="115"/>
        <w:contextualSpacing w:val="1"/>
        <w:jc w:val="both"/>
        <w:rPr>
          <w:rFonts w:cs="Arial"/>
          <w:b w:val="1"/>
          <w:bCs w:val="1"/>
          <w:color w:val="auto"/>
        </w:rPr>
      </w:pPr>
    </w:p>
    <w:p w:rsidRPr="003917B7" w:rsidR="00CF3A1D" w:rsidP="005E642E" w:rsidRDefault="00F253DC" w14:paraId="0DFB035B" w14:textId="2E952240">
      <w:pPr>
        <w:widowControl/>
        <w:autoSpaceDE/>
        <w:autoSpaceDN/>
        <w:spacing w:line="360" w:lineRule="auto"/>
        <w:contextualSpacing/>
        <w:rPr>
          <w:rFonts w:cs="Arial"/>
          <w:b/>
          <w:color w:val="auto"/>
          <w:szCs w:val="24"/>
        </w:rPr>
      </w:pPr>
      <w:r w:rsidRPr="003917B7">
        <w:rPr>
          <w:rFonts w:cs="Arial"/>
          <w:b/>
          <w:color w:val="auto"/>
          <w:szCs w:val="24"/>
        </w:rPr>
        <w:t>REFERENCE:</w:t>
      </w:r>
    </w:p>
    <w:p w:rsidRPr="003917B7" w:rsidR="000809EF" w:rsidRDefault="00F253DC" w14:paraId="7BE9F3E2" w14:textId="5AA51573">
      <w:pPr>
        <w:pStyle w:val="ListParagraph"/>
        <w:widowControl/>
        <w:numPr>
          <w:ilvl w:val="0"/>
          <w:numId w:val="214"/>
        </w:numPr>
        <w:autoSpaceDE/>
        <w:autoSpaceDN/>
        <w:spacing w:line="360" w:lineRule="auto"/>
        <w:contextualSpacing/>
        <w:rPr>
          <w:rFonts w:cs="Arial"/>
          <w:color w:val="auto"/>
          <w:szCs w:val="24"/>
        </w:rPr>
      </w:pPr>
      <w:r w:rsidRPr="003917B7">
        <w:rPr>
          <w:rFonts w:cs="Arial"/>
          <w:color w:val="auto"/>
          <w:szCs w:val="24"/>
        </w:rPr>
        <w:t>https://www.e</w:t>
      </w:r>
      <w:r w:rsidRPr="003917B7" w:rsidR="000809EF">
        <w:rPr>
          <w:rFonts w:cs="Arial"/>
          <w:color w:val="auto"/>
          <w:szCs w:val="24"/>
        </w:rPr>
        <w:t>ffectivepolicy.com.au</w:t>
      </w:r>
    </w:p>
    <w:p w:rsidRPr="003917B7" w:rsidR="00CF3A1D" w:rsidP="787DA298" w:rsidRDefault="000809EF" w14:paraId="71BC7A6B" w14:textId="7EFA0E09">
      <w:pPr>
        <w:pStyle w:val="ListParagraph"/>
        <w:widowControl w:val="1"/>
        <w:numPr>
          <w:ilvl w:val="0"/>
          <w:numId w:val="214"/>
        </w:numPr>
        <w:autoSpaceDE/>
        <w:autoSpaceDN/>
        <w:spacing w:line="360" w:lineRule="auto"/>
        <w:contextualSpacing w:val="1"/>
        <w:rPr>
          <w:rFonts w:cs="Arial"/>
          <w:color w:val="auto"/>
        </w:rPr>
      </w:pPr>
      <w:r w:rsidRPr="787DA298" w:rsidR="314ECDA5">
        <w:rPr>
          <w:rFonts w:cs="Arial"/>
          <w:color w:val="auto"/>
        </w:rPr>
        <w:t xml:space="preserve">Emergency </w:t>
      </w:r>
      <w:r w:rsidRPr="787DA298" w:rsidR="7A6D3B2D">
        <w:rPr>
          <w:rFonts w:cs="Arial"/>
          <w:color w:val="auto"/>
        </w:rPr>
        <w:t xml:space="preserve">Response Program, </w:t>
      </w:r>
      <w:r w:rsidRPr="787DA298" w:rsidR="7A6D3B2D">
        <w:rPr>
          <w:rFonts w:cs="Arial"/>
          <w:i w:val="1"/>
          <w:iCs w:val="1"/>
          <w:color w:val="auto"/>
        </w:rPr>
        <w:t xml:space="preserve">Aging Disability </w:t>
      </w:r>
      <w:r w:rsidRPr="787DA298" w:rsidR="7A6D3B2D">
        <w:rPr>
          <w:rFonts w:cs="Arial"/>
          <w:i w:val="1"/>
          <w:iCs w:val="1"/>
          <w:color w:val="auto"/>
        </w:rPr>
        <w:t>And</w:t>
      </w:r>
      <w:r w:rsidRPr="787DA298" w:rsidR="7A6D3B2D">
        <w:rPr>
          <w:rFonts w:cs="Arial"/>
          <w:i w:val="1"/>
          <w:iCs w:val="1"/>
          <w:color w:val="auto"/>
        </w:rPr>
        <w:t xml:space="preserve"> Homecare</w:t>
      </w:r>
      <w:r w:rsidRPr="787DA298" w:rsidR="7A6D3B2D">
        <w:rPr>
          <w:rFonts w:cs="Arial"/>
          <w:color w:val="auto"/>
        </w:rPr>
        <w:t xml:space="preserve">, Evaluation </w:t>
      </w:r>
      <w:r w:rsidRPr="787DA298" w:rsidR="4476BBD0">
        <w:rPr>
          <w:rFonts w:cs="Arial"/>
          <w:color w:val="auto"/>
        </w:rPr>
        <w:t>of</w:t>
      </w:r>
      <w:r w:rsidRPr="787DA298" w:rsidR="7A6D3B2D">
        <w:rPr>
          <w:rFonts w:cs="Arial"/>
          <w:color w:val="auto"/>
        </w:rPr>
        <w:t xml:space="preserve"> Emergency Response Transition Program 2012</w:t>
      </w:r>
    </w:p>
    <w:p w:rsidRPr="003917B7" w:rsidR="00CF3A1D" w:rsidP="005E642E" w:rsidRDefault="00CF3A1D" w14:paraId="66B15C32" w14:textId="77777777">
      <w:pPr>
        <w:widowControl/>
        <w:autoSpaceDE/>
        <w:autoSpaceDN/>
        <w:spacing w:line="360" w:lineRule="auto"/>
        <w:contextualSpacing/>
        <w:rPr>
          <w:rFonts w:cs="Arial"/>
          <w:color w:val="auto"/>
          <w:szCs w:val="24"/>
        </w:rPr>
      </w:pPr>
      <w:r w:rsidRPr="003917B7">
        <w:rPr>
          <w:rFonts w:cs="Arial"/>
          <w:color w:val="auto"/>
          <w:szCs w:val="24"/>
        </w:rPr>
        <w:br w:type="page"/>
      </w:r>
    </w:p>
    <w:p w:rsidR="00A11319" w:rsidP="00704DAD" w:rsidRDefault="53BB4564" w14:paraId="44073DEA" w14:textId="1460CFC1">
      <w:pPr>
        <w:pStyle w:val="Heading2"/>
      </w:pPr>
      <w:bookmarkStart w:name="_Whistle-blower_Policy*" w:id="527"/>
      <w:bookmarkStart w:name="_Toc99102400" w:id="528"/>
      <w:bookmarkStart w:name="_Toc819694382" w:id="529"/>
      <w:bookmarkStart w:name="_Toc109127740" w:id="530"/>
      <w:bookmarkStart w:name="_Toc92167324" w:id="531"/>
      <w:bookmarkStart w:name="_Toc133844930" w:id="532"/>
      <w:bookmarkStart w:name="_Toc1674419277" w:id="533"/>
      <w:bookmarkEnd w:id="382"/>
      <w:bookmarkEnd w:id="383"/>
      <w:bookmarkEnd w:id="384"/>
      <w:bookmarkEnd w:id="398"/>
      <w:bookmarkEnd w:id="495"/>
      <w:bookmarkEnd w:id="517"/>
      <w:bookmarkEnd w:id="518"/>
      <w:bookmarkEnd w:id="527"/>
      <w:bookmarkStart w:name="_Toc2003043630" w:id="1949736961"/>
      <w:r w:rsidR="6F1169FC">
        <w:rPr/>
        <w:t>Whistle-blower Policy</w:t>
      </w:r>
      <w:bookmarkEnd w:id="528"/>
      <w:bookmarkEnd w:id="529"/>
      <w:bookmarkEnd w:id="530"/>
      <w:bookmarkEnd w:id="531"/>
      <w:bookmarkEnd w:id="532"/>
      <w:bookmarkEnd w:id="533"/>
      <w:bookmarkEnd w:id="1949736961"/>
    </w:p>
    <w:p w:rsidR="007405C7" w:rsidP="007405C7" w:rsidRDefault="007405C7" w14:paraId="136C1520" w14:textId="77777777"/>
    <w:tbl>
      <w:tblPr>
        <w:tblW w:w="10115" w:type="dxa"/>
        <w:tbl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insideH w:val="single" w:color="808080" w:themeColor="background1" w:themeShade="80" w:sz="4" w:space="0"/>
          <w:insideV w:val="single" w:color="808080" w:themeColor="background1" w:themeShade="80" w:sz="4" w:space="0"/>
        </w:tblBorders>
        <w:tblLook w:val="04A0" w:firstRow="1" w:lastRow="0" w:firstColumn="1" w:lastColumn="0" w:noHBand="0" w:noVBand="1"/>
      </w:tblPr>
      <w:tblGrid>
        <w:gridCol w:w="1312"/>
        <w:gridCol w:w="2096"/>
        <w:gridCol w:w="2395"/>
        <w:gridCol w:w="1946"/>
        <w:gridCol w:w="2366"/>
      </w:tblGrid>
      <w:tr w:rsidRPr="001F41B0" w:rsidR="007405C7" w:rsidTr="787DA298" w14:paraId="4F0156DA" w14:textId="77777777">
        <w:trPr>
          <w:trHeight w:val="400"/>
        </w:trPr>
        <w:tc>
          <w:tcPr>
            <w:tcW w:w="10115" w:type="dxa"/>
            <w:gridSpan w:val="5"/>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Mar/>
          </w:tcPr>
          <w:p w:rsidRPr="00D64FFC" w:rsidR="007405C7" w:rsidP="00391BB4" w:rsidRDefault="007405C7" w14:paraId="0AC1FC86" w14:textId="77777777">
            <w:pPr>
              <w:spacing w:line="360" w:lineRule="auto"/>
              <w:contextualSpacing/>
              <w:rPr>
                <w:rFonts w:cs="Arial"/>
                <w:b/>
                <w:bCs/>
                <w:color w:val="auto"/>
                <w:szCs w:val="24"/>
              </w:rPr>
            </w:pPr>
            <w:r w:rsidRPr="00D64FFC">
              <w:rPr>
                <w:rFonts w:cs="Arial"/>
                <w:b/>
                <w:bCs/>
                <w:color w:val="auto"/>
                <w:szCs w:val="24"/>
              </w:rPr>
              <w:t>Record of policy development</w:t>
            </w:r>
          </w:p>
        </w:tc>
      </w:tr>
      <w:tr w:rsidRPr="001F41B0" w:rsidR="007405C7" w:rsidTr="787DA298" w14:paraId="356378E0" w14:textId="77777777">
        <w:trPr>
          <w:trHeight w:val="400"/>
        </w:trPr>
        <w:tc>
          <w:tcPr>
            <w:tcW w:w="1312"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Mar/>
          </w:tcPr>
          <w:p w:rsidRPr="00D64FFC" w:rsidR="007405C7" w:rsidP="00391BB4" w:rsidRDefault="007405C7" w14:paraId="016DCF8D" w14:textId="77777777">
            <w:pPr>
              <w:spacing w:line="360" w:lineRule="auto"/>
              <w:contextualSpacing/>
              <w:rPr>
                <w:rFonts w:cs="Arial"/>
                <w:b/>
                <w:bCs/>
                <w:color w:val="auto"/>
                <w:szCs w:val="24"/>
              </w:rPr>
            </w:pPr>
            <w:r w:rsidRPr="00D64FFC">
              <w:rPr>
                <w:rFonts w:cs="Arial"/>
                <w:b/>
                <w:bCs/>
                <w:color w:val="auto"/>
                <w:szCs w:val="24"/>
              </w:rPr>
              <w:t>Version</w:t>
            </w:r>
          </w:p>
        </w:tc>
        <w:tc>
          <w:tcPr>
            <w:tcW w:w="209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Mar/>
          </w:tcPr>
          <w:p w:rsidRPr="00D64FFC" w:rsidR="007405C7" w:rsidP="00391BB4" w:rsidRDefault="007405C7" w14:paraId="6CC00C57" w14:textId="77777777">
            <w:pPr>
              <w:spacing w:line="360" w:lineRule="auto"/>
              <w:contextualSpacing/>
              <w:rPr>
                <w:rFonts w:cs="Arial"/>
                <w:b/>
                <w:bCs/>
                <w:color w:val="auto"/>
                <w:szCs w:val="24"/>
              </w:rPr>
            </w:pPr>
            <w:r w:rsidRPr="00D64FFC">
              <w:rPr>
                <w:rFonts w:cs="Arial"/>
                <w:b/>
                <w:bCs/>
                <w:color w:val="auto"/>
                <w:szCs w:val="24"/>
              </w:rPr>
              <w:t>Date approved</w:t>
            </w:r>
          </w:p>
        </w:tc>
        <w:tc>
          <w:tcPr>
            <w:tcW w:w="239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Mar/>
          </w:tcPr>
          <w:p w:rsidRPr="00D64FFC" w:rsidR="007405C7" w:rsidP="00391BB4" w:rsidRDefault="007405C7" w14:paraId="1EA667AF" w14:textId="77777777">
            <w:pPr>
              <w:spacing w:line="360" w:lineRule="auto"/>
              <w:contextualSpacing/>
              <w:rPr>
                <w:rFonts w:cs="Arial"/>
                <w:b/>
                <w:bCs/>
                <w:color w:val="auto"/>
                <w:szCs w:val="24"/>
              </w:rPr>
            </w:pPr>
            <w:r w:rsidRPr="00D64FFC">
              <w:rPr>
                <w:rFonts w:cs="Arial"/>
                <w:b/>
                <w:bCs/>
                <w:color w:val="auto"/>
                <w:szCs w:val="24"/>
              </w:rPr>
              <w:t>Nature of amendments</w:t>
            </w:r>
          </w:p>
        </w:tc>
        <w:tc>
          <w:tcPr>
            <w:tcW w:w="194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Mar/>
          </w:tcPr>
          <w:p w:rsidRPr="00D64FFC" w:rsidR="007405C7" w:rsidP="00391BB4" w:rsidRDefault="007405C7" w14:paraId="70E4702D" w14:textId="77777777">
            <w:pPr>
              <w:spacing w:line="360" w:lineRule="auto"/>
              <w:contextualSpacing/>
              <w:rPr>
                <w:rFonts w:cs="Arial"/>
                <w:b/>
                <w:bCs/>
                <w:color w:val="auto"/>
                <w:szCs w:val="24"/>
              </w:rPr>
            </w:pPr>
            <w:r w:rsidRPr="00D64FFC">
              <w:rPr>
                <w:rFonts w:cs="Arial"/>
                <w:b/>
                <w:bCs/>
                <w:color w:val="auto"/>
                <w:szCs w:val="24"/>
              </w:rPr>
              <w:t>Approved by</w:t>
            </w:r>
          </w:p>
        </w:tc>
        <w:tc>
          <w:tcPr>
            <w:tcW w:w="236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B4C6E7" w:themeFill="accent1" w:themeFillTint="66"/>
            <w:tcMar/>
          </w:tcPr>
          <w:p w:rsidRPr="00D64FFC" w:rsidR="007405C7" w:rsidP="00391BB4" w:rsidRDefault="007405C7" w14:paraId="06B052C1" w14:textId="77777777">
            <w:pPr>
              <w:spacing w:line="360" w:lineRule="auto"/>
              <w:contextualSpacing/>
              <w:rPr>
                <w:rFonts w:cs="Arial"/>
                <w:b/>
                <w:bCs/>
                <w:color w:val="auto"/>
                <w:szCs w:val="24"/>
              </w:rPr>
            </w:pPr>
            <w:r w:rsidRPr="00D64FFC">
              <w:rPr>
                <w:rFonts w:cs="Arial"/>
                <w:b/>
                <w:bCs/>
                <w:color w:val="auto"/>
                <w:szCs w:val="24"/>
              </w:rPr>
              <w:t>Date for Review</w:t>
            </w:r>
          </w:p>
        </w:tc>
      </w:tr>
      <w:tr w:rsidRPr="001F41B0" w:rsidR="007405C7" w:rsidTr="787DA298" w14:paraId="6C4F2780" w14:textId="77777777">
        <w:trPr>
          <w:trHeight w:val="392"/>
        </w:trPr>
        <w:tc>
          <w:tcPr>
            <w:tcW w:w="1312"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787DA298" w:rsidP="787DA298" w:rsidRDefault="787DA298" w14:paraId="6F9A21EE" w14:textId="3A54FF8E">
            <w:pPr>
              <w:widowControl w:val="0"/>
              <w:spacing w:after="0" w:line="360" w:lineRule="auto"/>
              <w:contextualSpacing w:val="1"/>
              <w:rPr>
                <w:rFonts w:ascii="Arial" w:hAnsi="Arial" w:eastAsia="Arial" w:cs="Arial"/>
                <w:b w:val="0"/>
                <w:bCs w:val="0"/>
                <w:i w:val="0"/>
                <w:iCs w:val="0"/>
                <w:caps w:val="0"/>
                <w:smallCaps w:val="0"/>
                <w:color w:val="000000" w:themeColor="text1" w:themeTint="FF" w:themeShade="FF"/>
                <w:sz w:val="24"/>
                <w:szCs w:val="24"/>
              </w:rPr>
            </w:pPr>
            <w:r w:rsidRPr="787DA298" w:rsidR="787DA298">
              <w:rPr>
                <w:rFonts w:ascii="Arial" w:hAnsi="Arial" w:eastAsia="Arial" w:cs="Arial"/>
                <w:b w:val="0"/>
                <w:bCs w:val="0"/>
                <w:i w:val="0"/>
                <w:iCs w:val="0"/>
                <w:caps w:val="0"/>
                <w:smallCaps w:val="0"/>
                <w:color w:val="000000" w:themeColor="text1" w:themeTint="FF" w:themeShade="FF"/>
                <w:sz w:val="24"/>
                <w:szCs w:val="24"/>
                <w:lang w:val="en-GB"/>
              </w:rPr>
              <w:t>1.0</w:t>
            </w:r>
          </w:p>
        </w:tc>
        <w:tc>
          <w:tcPr>
            <w:tcW w:w="209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787DA298" w:rsidP="787DA298" w:rsidRDefault="787DA298" w14:paraId="4BDF3F34" w14:textId="7FCA87A9">
            <w:pPr>
              <w:widowControl w:val="0"/>
              <w:spacing w:after="0" w:line="360" w:lineRule="auto"/>
              <w:contextualSpacing w:val="1"/>
              <w:rPr>
                <w:rFonts w:ascii="Arial" w:hAnsi="Arial" w:eastAsia="Arial" w:cs="Arial"/>
                <w:b w:val="0"/>
                <w:bCs w:val="0"/>
                <w:i w:val="0"/>
                <w:iCs w:val="0"/>
                <w:caps w:val="0"/>
                <w:smallCaps w:val="0"/>
                <w:color w:val="000000" w:themeColor="text1" w:themeTint="FF" w:themeShade="FF"/>
                <w:sz w:val="24"/>
                <w:szCs w:val="24"/>
              </w:rPr>
            </w:pPr>
            <w:r w:rsidRPr="787DA298" w:rsidR="787DA298">
              <w:rPr>
                <w:rFonts w:ascii="Arial" w:hAnsi="Arial" w:eastAsia="Arial" w:cs="Arial"/>
                <w:b w:val="0"/>
                <w:bCs w:val="0"/>
                <w:i w:val="0"/>
                <w:iCs w:val="0"/>
                <w:caps w:val="0"/>
                <w:smallCaps w:val="0"/>
                <w:color w:val="000000" w:themeColor="text1" w:themeTint="FF" w:themeShade="FF"/>
                <w:sz w:val="24"/>
                <w:szCs w:val="24"/>
                <w:lang w:val="en-GB"/>
              </w:rPr>
              <w:t>16/09/2026</w:t>
            </w:r>
          </w:p>
        </w:tc>
        <w:tc>
          <w:tcPr>
            <w:tcW w:w="239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787DA298" w:rsidP="787DA298" w:rsidRDefault="787DA298" w14:paraId="3A8FF7CC" w14:textId="0E274A27">
            <w:pPr>
              <w:widowControl w:val="0"/>
              <w:spacing w:after="0" w:line="360" w:lineRule="auto"/>
              <w:contextualSpacing w:val="1"/>
              <w:rPr>
                <w:rFonts w:ascii="Arial" w:hAnsi="Arial" w:eastAsia="Arial" w:cs="Arial"/>
                <w:b w:val="0"/>
                <w:bCs w:val="0"/>
                <w:i w:val="0"/>
                <w:iCs w:val="0"/>
                <w:caps w:val="0"/>
                <w:smallCaps w:val="0"/>
                <w:color w:val="000000" w:themeColor="text1" w:themeTint="FF" w:themeShade="FF"/>
                <w:sz w:val="24"/>
                <w:szCs w:val="24"/>
              </w:rPr>
            </w:pPr>
            <w:r w:rsidRPr="787DA298" w:rsidR="787DA298">
              <w:rPr>
                <w:rFonts w:ascii="Arial" w:hAnsi="Arial" w:eastAsia="Arial" w:cs="Arial"/>
                <w:b w:val="0"/>
                <w:bCs w:val="0"/>
                <w:i w:val="0"/>
                <w:iCs w:val="0"/>
                <w:caps w:val="0"/>
                <w:smallCaps w:val="0"/>
                <w:color w:val="000000" w:themeColor="text1" w:themeTint="FF" w:themeShade="FF"/>
                <w:sz w:val="24"/>
                <w:szCs w:val="24"/>
                <w:lang w:val="en-GB"/>
              </w:rPr>
              <w:t>Initial copywriting</w:t>
            </w:r>
          </w:p>
        </w:tc>
        <w:tc>
          <w:tcPr>
            <w:tcW w:w="194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787DA298" w:rsidP="787DA298" w:rsidRDefault="787DA298" w14:paraId="6DDD01F0" w14:textId="1AC7222C">
            <w:pPr>
              <w:widowControl w:val="0"/>
              <w:spacing w:after="0" w:line="360" w:lineRule="auto"/>
              <w:rPr>
                <w:rFonts w:ascii="Arial" w:hAnsi="Arial" w:eastAsia="Arial" w:cs="Arial"/>
                <w:b w:val="0"/>
                <w:bCs w:val="0"/>
                <w:i w:val="0"/>
                <w:iCs w:val="0"/>
                <w:caps w:val="0"/>
                <w:smallCaps w:val="0"/>
                <w:color w:val="000000" w:themeColor="text1" w:themeTint="FF" w:themeShade="FF"/>
                <w:sz w:val="24"/>
                <w:szCs w:val="24"/>
              </w:rPr>
            </w:pPr>
            <w:r w:rsidRPr="787DA298" w:rsidR="787DA298">
              <w:rPr>
                <w:rFonts w:ascii="Arial" w:hAnsi="Arial" w:eastAsia="Arial" w:cs="Arial"/>
                <w:b w:val="0"/>
                <w:bCs w:val="0"/>
                <w:i w:val="0"/>
                <w:iCs w:val="0"/>
                <w:caps w:val="0"/>
                <w:smallCaps w:val="0"/>
                <w:color w:val="000000" w:themeColor="text1" w:themeTint="FF" w:themeShade="FF"/>
                <w:sz w:val="24"/>
                <w:szCs w:val="24"/>
                <w:lang w:val="en-GB"/>
              </w:rPr>
              <w:t>Steve Psaltis</w:t>
            </w:r>
          </w:p>
        </w:tc>
        <w:tc>
          <w:tcPr>
            <w:tcW w:w="236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787DA298" w:rsidP="787DA298" w:rsidRDefault="787DA298" w14:paraId="71841154" w14:textId="2F92D211">
            <w:pPr>
              <w:widowControl w:val="0"/>
              <w:spacing w:after="0" w:line="360" w:lineRule="auto"/>
              <w:contextualSpacing w:val="1"/>
              <w:rPr>
                <w:rFonts w:ascii="Arial" w:hAnsi="Arial" w:eastAsia="Arial" w:cs="Arial"/>
                <w:b w:val="0"/>
                <w:bCs w:val="0"/>
                <w:i w:val="0"/>
                <w:iCs w:val="0"/>
                <w:caps w:val="0"/>
                <w:smallCaps w:val="0"/>
                <w:color w:val="000000" w:themeColor="text1" w:themeTint="FF" w:themeShade="FF"/>
                <w:sz w:val="24"/>
                <w:szCs w:val="24"/>
              </w:rPr>
            </w:pPr>
            <w:r w:rsidRPr="787DA298" w:rsidR="787DA298">
              <w:rPr>
                <w:rFonts w:ascii="Arial" w:hAnsi="Arial" w:eastAsia="Arial" w:cs="Arial"/>
                <w:b w:val="0"/>
                <w:bCs w:val="0"/>
                <w:i w:val="0"/>
                <w:iCs w:val="0"/>
                <w:caps w:val="0"/>
                <w:smallCaps w:val="0"/>
                <w:color w:val="000000" w:themeColor="text1" w:themeTint="FF" w:themeShade="FF"/>
                <w:sz w:val="24"/>
                <w:szCs w:val="24"/>
                <w:lang w:val="en-GB"/>
              </w:rPr>
              <w:t>16/0</w:t>
            </w:r>
            <w:r w:rsidRPr="787DA298" w:rsidR="0B7CAC4D">
              <w:rPr>
                <w:rFonts w:ascii="Arial" w:hAnsi="Arial" w:eastAsia="Arial" w:cs="Arial"/>
                <w:b w:val="0"/>
                <w:bCs w:val="0"/>
                <w:i w:val="0"/>
                <w:iCs w:val="0"/>
                <w:caps w:val="0"/>
                <w:smallCaps w:val="0"/>
                <w:color w:val="000000" w:themeColor="text1" w:themeTint="FF" w:themeShade="FF"/>
                <w:sz w:val="24"/>
                <w:szCs w:val="24"/>
                <w:lang w:val="en-GB"/>
              </w:rPr>
              <w:t>9</w:t>
            </w:r>
            <w:r w:rsidRPr="787DA298" w:rsidR="787DA298">
              <w:rPr>
                <w:rFonts w:ascii="Arial" w:hAnsi="Arial" w:eastAsia="Arial" w:cs="Arial"/>
                <w:b w:val="0"/>
                <w:bCs w:val="0"/>
                <w:i w:val="0"/>
                <w:iCs w:val="0"/>
                <w:caps w:val="0"/>
                <w:smallCaps w:val="0"/>
                <w:color w:val="000000" w:themeColor="text1" w:themeTint="FF" w:themeShade="FF"/>
                <w:sz w:val="24"/>
                <w:szCs w:val="24"/>
                <w:lang w:val="en-GB"/>
              </w:rPr>
              <w:t>/2027</w:t>
            </w:r>
          </w:p>
        </w:tc>
      </w:tr>
      <w:tr w:rsidRPr="001F41B0" w:rsidR="007405C7" w:rsidTr="787DA298" w14:paraId="7F6CF499" w14:textId="77777777">
        <w:trPr>
          <w:trHeight w:val="392"/>
        </w:trPr>
        <w:tc>
          <w:tcPr>
            <w:tcW w:w="1312"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Pr="003917B7" w:rsidR="007405C7" w:rsidP="787DA298" w:rsidRDefault="007405C7" w14:paraId="33AB3C1B" w14:textId="45802591">
            <w:pPr>
              <w:spacing w:line="360" w:lineRule="auto"/>
              <w:contextualSpacing w:val="1"/>
              <w:rPr>
                <w:rFonts w:cs="Arial"/>
                <w:color w:val="auto"/>
              </w:rPr>
            </w:pPr>
          </w:p>
        </w:tc>
        <w:tc>
          <w:tcPr>
            <w:tcW w:w="209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Pr="003917B7" w:rsidR="007405C7" w:rsidP="787DA298" w:rsidRDefault="007405C7" w14:paraId="4B2DB325" w14:textId="22E1A023">
            <w:pPr>
              <w:spacing w:line="360" w:lineRule="auto"/>
              <w:contextualSpacing w:val="1"/>
              <w:rPr>
                <w:rFonts w:cs="Arial"/>
                <w:color w:val="auto"/>
              </w:rPr>
            </w:pPr>
          </w:p>
        </w:tc>
        <w:tc>
          <w:tcPr>
            <w:tcW w:w="239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Pr="003917B7" w:rsidR="007405C7" w:rsidP="787DA298" w:rsidRDefault="007405C7" w14:paraId="333E7C64" w14:textId="26EBF8F4">
            <w:pPr>
              <w:spacing w:line="360" w:lineRule="auto"/>
              <w:contextualSpacing w:val="1"/>
              <w:rPr>
                <w:rFonts w:cs="Arial"/>
                <w:color w:val="auto"/>
              </w:rPr>
            </w:pPr>
          </w:p>
        </w:tc>
        <w:tc>
          <w:tcPr>
            <w:tcW w:w="194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Pr="003917B7" w:rsidR="007405C7" w:rsidP="787DA298" w:rsidRDefault="007405C7" w14:paraId="7F36DC05" w14:textId="34C3CD06">
            <w:pPr>
              <w:spacing w:line="360" w:lineRule="auto"/>
              <w:contextualSpacing w:val="1"/>
              <w:rPr>
                <w:rFonts w:cs="Arial"/>
                <w:color w:val="auto"/>
              </w:rPr>
            </w:pPr>
          </w:p>
        </w:tc>
        <w:tc>
          <w:tcPr>
            <w:tcW w:w="236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Pr="003917B7" w:rsidR="007405C7" w:rsidP="787DA298" w:rsidRDefault="007405C7" w14:paraId="76A3A7E5" w14:textId="168EB657">
            <w:pPr>
              <w:spacing w:line="360" w:lineRule="auto"/>
              <w:contextualSpacing w:val="1"/>
              <w:rPr>
                <w:rFonts w:cs="Arial"/>
                <w:color w:val="auto"/>
              </w:rPr>
            </w:pPr>
          </w:p>
        </w:tc>
      </w:tr>
      <w:tr w:rsidR="007405C7" w:rsidTr="787DA298" w14:paraId="159BC853" w14:textId="77777777">
        <w:trPr>
          <w:trHeight w:val="300"/>
        </w:trPr>
        <w:tc>
          <w:tcPr>
            <w:tcW w:w="1312"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007405C7" w:rsidP="00391BB4" w:rsidRDefault="007405C7" w14:paraId="11F08DE4" w14:textId="64BD09DE">
            <w:pPr>
              <w:spacing w:line="360" w:lineRule="auto"/>
              <w:rPr>
                <w:rFonts w:cs="Arial"/>
                <w:color w:val="auto"/>
              </w:rPr>
            </w:pPr>
          </w:p>
        </w:tc>
        <w:tc>
          <w:tcPr>
            <w:tcW w:w="209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007405C7" w:rsidP="00391BB4" w:rsidRDefault="007405C7" w14:paraId="5480247E" w14:textId="695572C7">
            <w:pPr>
              <w:spacing w:line="360" w:lineRule="auto"/>
              <w:rPr>
                <w:rFonts w:cs="Arial"/>
                <w:color w:val="auto"/>
              </w:rPr>
            </w:pPr>
          </w:p>
        </w:tc>
        <w:tc>
          <w:tcPr>
            <w:tcW w:w="239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007405C7" w:rsidP="00391BB4" w:rsidRDefault="007405C7" w14:paraId="5304C63F" w14:textId="77777777">
            <w:pPr>
              <w:spacing w:line="360" w:lineRule="auto"/>
              <w:rPr>
                <w:rFonts w:cs="Arial"/>
                <w:color w:val="auto"/>
              </w:rPr>
            </w:pPr>
          </w:p>
        </w:tc>
        <w:tc>
          <w:tcPr>
            <w:tcW w:w="194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007405C7" w:rsidP="00391BB4" w:rsidRDefault="007405C7" w14:paraId="79363BDF" w14:textId="35C15683">
            <w:pPr>
              <w:spacing w:line="360" w:lineRule="auto"/>
              <w:rPr>
                <w:rFonts w:cs="Arial"/>
                <w:color w:val="auto"/>
              </w:rPr>
            </w:pPr>
          </w:p>
        </w:tc>
        <w:tc>
          <w:tcPr>
            <w:tcW w:w="236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007405C7" w:rsidP="00391BB4" w:rsidRDefault="007405C7" w14:paraId="30A3C3D0" w14:textId="5911D2A4">
            <w:pPr>
              <w:spacing w:line="360" w:lineRule="auto"/>
              <w:rPr>
                <w:rFonts w:cs="Arial"/>
                <w:color w:val="auto"/>
              </w:rPr>
            </w:pPr>
          </w:p>
        </w:tc>
      </w:tr>
      <w:tr w:rsidR="00AB66B4" w:rsidTr="787DA298" w14:paraId="6ED9C980" w14:textId="77777777">
        <w:trPr>
          <w:trHeight w:val="300"/>
        </w:trPr>
        <w:tc>
          <w:tcPr>
            <w:tcW w:w="1312"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Pr="00AB66B4" w:rsidR="00AB66B4" w:rsidP="00391BB4" w:rsidRDefault="00AB66B4" w14:paraId="08FA42DB" w14:textId="5FD7E586">
            <w:pPr>
              <w:spacing w:line="360" w:lineRule="auto"/>
              <w:rPr>
                <w:rFonts w:cs="Arial"/>
                <w:color w:val="auto"/>
                <w:highlight w:val="yellow"/>
              </w:rPr>
            </w:pPr>
          </w:p>
        </w:tc>
        <w:tc>
          <w:tcPr>
            <w:tcW w:w="209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Pr="00AB66B4" w:rsidR="00AB66B4" w:rsidP="00391BB4" w:rsidRDefault="00AB66B4" w14:paraId="03E38E8C" w14:textId="74A33787">
            <w:pPr>
              <w:spacing w:line="360" w:lineRule="auto"/>
              <w:rPr>
                <w:rFonts w:cs="Arial"/>
                <w:color w:val="auto"/>
                <w:highlight w:val="yellow"/>
              </w:rPr>
            </w:pPr>
          </w:p>
        </w:tc>
        <w:tc>
          <w:tcPr>
            <w:tcW w:w="239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Pr="00AB66B4" w:rsidR="00AB66B4" w:rsidP="00391BB4" w:rsidRDefault="00AB66B4" w14:paraId="4BE0532C" w14:textId="5817968D">
            <w:pPr>
              <w:spacing w:line="360" w:lineRule="auto"/>
              <w:rPr>
                <w:rFonts w:cs="Arial"/>
                <w:color w:val="auto"/>
                <w:highlight w:val="yellow"/>
              </w:rPr>
            </w:pPr>
          </w:p>
        </w:tc>
        <w:tc>
          <w:tcPr>
            <w:tcW w:w="194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Pr="00AB66B4" w:rsidR="00AB66B4" w:rsidP="00391BB4" w:rsidRDefault="00AB66B4" w14:paraId="77E38F4E" w14:textId="1F8DBC84">
            <w:pPr>
              <w:spacing w:line="360" w:lineRule="auto"/>
              <w:rPr>
                <w:rFonts w:cs="Arial"/>
                <w:color w:val="auto"/>
                <w:highlight w:val="yellow"/>
              </w:rPr>
            </w:pPr>
          </w:p>
        </w:tc>
        <w:tc>
          <w:tcPr>
            <w:tcW w:w="236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Mar/>
          </w:tcPr>
          <w:p w:rsidRPr="00AB66B4" w:rsidR="00AB66B4" w:rsidP="00391BB4" w:rsidRDefault="00AB66B4" w14:paraId="6FFD98BF" w14:textId="3DB566D5">
            <w:pPr>
              <w:spacing w:line="360" w:lineRule="auto"/>
              <w:rPr>
                <w:rFonts w:cs="Arial"/>
                <w:color w:val="auto"/>
                <w:highlight w:val="yellow"/>
              </w:rPr>
            </w:pPr>
          </w:p>
        </w:tc>
      </w:tr>
    </w:tbl>
    <w:p w:rsidR="007405C7" w:rsidP="007405C7" w:rsidRDefault="007405C7" w14:paraId="4340ED79" w14:textId="77777777"/>
    <w:p w:rsidRPr="003917B7" w:rsidR="00A11319" w:rsidP="005E642E" w:rsidRDefault="00A11319" w14:paraId="4C0584CB" w14:textId="77777777">
      <w:pPr>
        <w:spacing w:line="360" w:lineRule="auto"/>
        <w:contextualSpacing/>
        <w:rPr>
          <w:rFonts w:cs="Arial"/>
          <w:b/>
          <w:color w:val="auto"/>
          <w:szCs w:val="24"/>
        </w:rPr>
      </w:pPr>
    </w:p>
    <w:p w:rsidRPr="003917B7" w:rsidR="00A11319" w:rsidP="005E642E" w:rsidRDefault="00A11319" w14:paraId="0AC42E46" w14:textId="77777777">
      <w:pPr>
        <w:spacing w:line="360" w:lineRule="auto"/>
        <w:contextualSpacing/>
        <w:rPr>
          <w:rFonts w:cs="Arial"/>
          <w:color w:val="auto"/>
          <w:szCs w:val="24"/>
        </w:rPr>
      </w:pPr>
      <w:r w:rsidRPr="003917B7">
        <w:rPr>
          <w:rFonts w:cs="Arial"/>
          <w:b/>
          <w:color w:val="auto"/>
          <w:szCs w:val="24"/>
        </w:rPr>
        <w:t>POLICY PURPOSE AND SCOPE</w:t>
      </w:r>
    </w:p>
    <w:p w:rsidRPr="003917B7" w:rsidR="00A11319" w:rsidP="005E642E" w:rsidRDefault="00A11319" w14:paraId="232FF4B2" w14:textId="4C029F79">
      <w:pPr>
        <w:spacing w:line="360" w:lineRule="auto"/>
        <w:contextualSpacing/>
        <w:rPr>
          <w:rFonts w:cs="Arial"/>
          <w:color w:val="auto"/>
          <w:szCs w:val="24"/>
        </w:rPr>
      </w:pPr>
      <w:r w:rsidRPr="003917B7">
        <w:rPr>
          <w:rFonts w:cs="Arial"/>
          <w:color w:val="auto"/>
          <w:szCs w:val="24"/>
        </w:rPr>
        <w:t>This policy is confirming that “Whistleblowing” is encouraged and is that Whistle-blowers will be protected within the</w:t>
      </w:r>
      <w:r w:rsidRPr="003917B7" w:rsidR="22434138">
        <w:rPr>
          <w:rFonts w:cs="Arial"/>
          <w:color w:val="auto"/>
          <w:szCs w:val="24"/>
        </w:rPr>
        <w:t xml:space="preserve"> </w:t>
      </w:r>
      <w:r w:rsidR="00BE3D38">
        <w:rPr>
          <w:rFonts w:cs="Arial"/>
          <w:color w:val="auto"/>
          <w:szCs w:val="24"/>
        </w:rPr>
        <w:t xml:space="preserve">Felix SCC </w:t>
      </w:r>
      <w:r w:rsidRPr="003917B7">
        <w:rPr>
          <w:rFonts w:cs="Arial"/>
          <w:color w:val="auto"/>
          <w:szCs w:val="24"/>
        </w:rPr>
        <w:t>service.</w:t>
      </w:r>
    </w:p>
    <w:p w:rsidRPr="003917B7" w:rsidR="00A11319" w:rsidP="005E642E" w:rsidRDefault="00A11319" w14:paraId="01CB0C29" w14:textId="77777777">
      <w:pPr>
        <w:spacing w:line="360" w:lineRule="auto"/>
        <w:contextualSpacing/>
        <w:rPr>
          <w:rFonts w:cs="Arial"/>
          <w:color w:val="auto"/>
          <w:szCs w:val="24"/>
        </w:rPr>
      </w:pPr>
    </w:p>
    <w:p w:rsidRPr="003917B7" w:rsidR="00A11319" w:rsidP="005E642E" w:rsidRDefault="00A11319" w14:paraId="659E3CE9" w14:textId="77777777">
      <w:pPr>
        <w:spacing w:line="360" w:lineRule="auto"/>
        <w:contextualSpacing/>
        <w:rPr>
          <w:rFonts w:cs="Arial"/>
          <w:i/>
          <w:color w:val="auto"/>
          <w:szCs w:val="24"/>
        </w:rPr>
      </w:pPr>
      <w:r w:rsidRPr="003917B7">
        <w:rPr>
          <w:rFonts w:cs="Arial"/>
          <w:i/>
          <w:color w:val="auto"/>
          <w:szCs w:val="24"/>
        </w:rPr>
        <w:t>This policy covers all staff whether employee, contractor, volunteer or student.</w:t>
      </w:r>
    </w:p>
    <w:p w:rsidRPr="003917B7" w:rsidR="00A11319" w:rsidP="005E642E" w:rsidRDefault="00A11319" w14:paraId="74F20D00" w14:textId="77777777">
      <w:pPr>
        <w:spacing w:line="360" w:lineRule="auto"/>
        <w:contextualSpacing/>
        <w:rPr>
          <w:rFonts w:cs="Arial"/>
          <w:color w:val="auto"/>
          <w:szCs w:val="24"/>
        </w:rPr>
      </w:pPr>
    </w:p>
    <w:p w:rsidRPr="003917B7" w:rsidR="00A11319" w:rsidP="787DA298" w:rsidRDefault="00A11319" w14:paraId="04E9A8E0" w14:textId="6885CDEA">
      <w:pPr>
        <w:spacing w:line="360" w:lineRule="auto"/>
        <w:contextualSpacing w:val="1"/>
      </w:pPr>
      <w:r w:rsidRPr="787DA298" w:rsidR="01505210">
        <w:rPr>
          <w:rFonts w:cs="Arial"/>
          <w:b w:val="1"/>
          <w:bCs w:val="1"/>
          <w:color w:val="auto"/>
        </w:rPr>
        <w:t>POLICY</w:t>
      </w:r>
      <w:r w:rsidRPr="787DA298" w:rsidR="6538C541">
        <w:rPr>
          <w:rFonts w:cs="Arial"/>
          <w:b w:val="1"/>
          <w:bCs w:val="1"/>
          <w:color w:val="auto"/>
        </w:rPr>
        <w:t xml:space="preserve"> </w:t>
      </w:r>
    </w:p>
    <w:p w:rsidR="787DA298" w:rsidP="787DA298" w:rsidRDefault="787DA298" w14:paraId="24D42E4C" w14:textId="11EF2BA2">
      <w:pPr>
        <w:spacing w:line="360" w:lineRule="auto"/>
        <w:contextualSpacing w:val="1"/>
        <w:rPr>
          <w:rFonts w:cs="Arial"/>
          <w:b w:val="1"/>
          <w:bCs w:val="1"/>
          <w:color w:val="auto"/>
        </w:rPr>
      </w:pPr>
    </w:p>
    <w:p w:rsidRPr="003917B7" w:rsidR="00A11319" w:rsidP="005E642E" w:rsidRDefault="00A11319" w14:paraId="130044C3" w14:textId="4AED0321">
      <w:pPr>
        <w:shd w:val="clear" w:color="auto" w:fill="FFFFFF" w:themeFill="background1"/>
        <w:spacing w:line="360" w:lineRule="auto"/>
        <w:contextualSpacing/>
        <w:rPr>
          <w:rFonts w:cs="Arial"/>
          <w:color w:val="auto"/>
          <w:szCs w:val="24"/>
        </w:rPr>
      </w:pPr>
      <w:r w:rsidRPr="003917B7">
        <w:rPr>
          <w:rFonts w:cs="Arial"/>
          <w:b/>
          <w:color w:val="auto"/>
          <w:szCs w:val="24"/>
        </w:rPr>
        <w:t>Internally</w:t>
      </w:r>
      <w:r w:rsidRPr="003917B7">
        <w:rPr>
          <w:rFonts w:cs="Arial"/>
          <w:color w:val="auto"/>
          <w:szCs w:val="24"/>
        </w:rPr>
        <w:t>: Whistleblowing (in the context of this policy and within</w:t>
      </w:r>
      <w:r w:rsidRPr="003917B7" w:rsidR="22434138">
        <w:rPr>
          <w:rFonts w:cs="Arial"/>
          <w:color w:val="auto"/>
          <w:szCs w:val="24"/>
        </w:rPr>
        <w:t xml:space="preserve"> </w:t>
      </w:r>
      <w:r w:rsidR="00BE3D38">
        <w:rPr>
          <w:rFonts w:cs="Arial"/>
          <w:color w:val="auto"/>
          <w:szCs w:val="24"/>
        </w:rPr>
        <w:t xml:space="preserve">Felix SCC </w:t>
      </w:r>
      <w:r w:rsidRPr="003917B7">
        <w:rPr>
          <w:rFonts w:cs="Arial"/>
          <w:color w:val="auto"/>
          <w:szCs w:val="24"/>
        </w:rPr>
        <w:t xml:space="preserve">Pty Ltd), is the reporting in good faith by an individual, of misconduct that is within our ability as NDIS provider to control. </w:t>
      </w:r>
    </w:p>
    <w:p w:rsidRPr="003917B7" w:rsidR="00A11319" w:rsidP="005E642E" w:rsidRDefault="00A11319" w14:paraId="0C5AA6D6" w14:textId="77777777">
      <w:pPr>
        <w:shd w:val="clear" w:color="auto" w:fill="FFFFFF"/>
        <w:spacing w:line="360" w:lineRule="auto"/>
        <w:contextualSpacing/>
        <w:rPr>
          <w:rFonts w:cs="Arial"/>
          <w:color w:val="auto"/>
          <w:szCs w:val="24"/>
        </w:rPr>
      </w:pPr>
      <w:r w:rsidRPr="003917B7">
        <w:rPr>
          <w:rFonts w:cs="Arial"/>
          <w:color w:val="auto"/>
          <w:szCs w:val="24"/>
        </w:rPr>
        <w:t>Reporting in good faith means the complainant has a reasonable and honest belief that the alleged misconduct occurred.</w:t>
      </w:r>
    </w:p>
    <w:p w:rsidRPr="003917B7" w:rsidR="00A11319" w:rsidP="005E642E" w:rsidRDefault="00A11319" w14:paraId="0CBF29DA" w14:textId="77777777">
      <w:pPr>
        <w:shd w:val="clear" w:color="auto" w:fill="FFFFFF"/>
        <w:spacing w:line="360" w:lineRule="auto"/>
        <w:contextualSpacing/>
        <w:rPr>
          <w:rFonts w:cs="Arial"/>
          <w:color w:val="auto"/>
          <w:szCs w:val="24"/>
        </w:rPr>
      </w:pPr>
    </w:p>
    <w:p w:rsidRPr="003917B7" w:rsidR="00A11319" w:rsidP="005E642E" w:rsidRDefault="00A11319" w14:paraId="1CB535F6" w14:textId="12945126">
      <w:pPr>
        <w:shd w:val="clear" w:color="auto" w:fill="FFFFFF"/>
        <w:spacing w:line="360" w:lineRule="auto"/>
        <w:contextualSpacing/>
        <w:rPr>
          <w:rFonts w:cs="Arial"/>
          <w:color w:val="auto"/>
          <w:szCs w:val="24"/>
        </w:rPr>
      </w:pPr>
      <w:r w:rsidRPr="003917B7">
        <w:rPr>
          <w:rFonts w:cs="Arial"/>
          <w:color w:val="auto"/>
          <w:szCs w:val="24"/>
        </w:rPr>
        <w:t xml:space="preserve">The person to whom a report under this Policy is made (The </w:t>
      </w:r>
      <w:r w:rsidR="001B0B59">
        <w:rPr>
          <w:rFonts w:cs="Arial"/>
          <w:color w:val="auto"/>
          <w:szCs w:val="24"/>
        </w:rPr>
        <w:t>director</w:t>
      </w:r>
      <w:r w:rsidRPr="003917B7">
        <w:rPr>
          <w:rFonts w:cs="Arial"/>
          <w:color w:val="auto"/>
          <w:szCs w:val="24"/>
        </w:rPr>
        <w:t xml:space="preserve"> (or their delegate)) and who has the responsibility to safeguard the interests of the </w:t>
      </w:r>
      <w:r w:rsidRPr="003917B7" w:rsidR="00914879">
        <w:rPr>
          <w:rFonts w:cs="Arial"/>
          <w:color w:val="auto"/>
          <w:szCs w:val="24"/>
        </w:rPr>
        <w:t>whistle-blower</w:t>
      </w:r>
      <w:r w:rsidRPr="003917B7">
        <w:rPr>
          <w:rFonts w:cs="Arial"/>
          <w:color w:val="auto"/>
          <w:szCs w:val="24"/>
        </w:rPr>
        <w:t xml:space="preserve">. It is the commitment of the </w:t>
      </w:r>
      <w:r w:rsidR="001B0B59">
        <w:rPr>
          <w:rFonts w:cs="Arial"/>
          <w:color w:val="auto"/>
          <w:szCs w:val="24"/>
        </w:rPr>
        <w:t>director</w:t>
      </w:r>
      <w:r w:rsidRPr="003917B7">
        <w:rPr>
          <w:rFonts w:cs="Arial"/>
          <w:color w:val="auto"/>
          <w:szCs w:val="24"/>
        </w:rPr>
        <w:t xml:space="preserve"> (or their delegate) to maintain the safety and tenure of the person making the report.</w:t>
      </w:r>
    </w:p>
    <w:p w:rsidRPr="003917B7" w:rsidR="00A11319" w:rsidP="005E642E" w:rsidRDefault="00A11319" w14:paraId="381AF8EE" w14:textId="77777777">
      <w:pPr>
        <w:shd w:val="clear" w:color="auto" w:fill="FFFFFF"/>
        <w:spacing w:line="360" w:lineRule="auto"/>
        <w:contextualSpacing/>
        <w:rPr>
          <w:rFonts w:cs="Arial"/>
          <w:color w:val="auto"/>
          <w:szCs w:val="24"/>
        </w:rPr>
      </w:pPr>
    </w:p>
    <w:p w:rsidRPr="003917B7" w:rsidR="00A11319" w:rsidP="005E642E" w:rsidRDefault="00A11319" w14:paraId="7DCC9900" w14:textId="77777777">
      <w:pPr>
        <w:shd w:val="clear" w:color="auto" w:fill="FFFFFF"/>
        <w:spacing w:line="360" w:lineRule="auto"/>
        <w:contextualSpacing/>
        <w:rPr>
          <w:rFonts w:cs="Arial"/>
          <w:color w:val="auto"/>
          <w:szCs w:val="24"/>
        </w:rPr>
      </w:pPr>
      <w:r w:rsidRPr="003917B7">
        <w:rPr>
          <w:rFonts w:cs="Arial"/>
          <w:b/>
          <w:color w:val="auto"/>
          <w:szCs w:val="24"/>
        </w:rPr>
        <w:t>Externally:</w:t>
      </w:r>
      <w:r w:rsidRPr="003917B7">
        <w:rPr>
          <w:rFonts w:cs="Arial"/>
          <w:color w:val="auto"/>
          <w:szCs w:val="24"/>
        </w:rPr>
        <w:t xml:space="preserve"> NDIS providers should not direct their workers to undertake duties they are not qualified or skilled to deliver. </w:t>
      </w:r>
    </w:p>
    <w:p w:rsidRPr="003917B7" w:rsidR="00A11319" w:rsidP="005E642E" w:rsidRDefault="00A11319" w14:paraId="2D168D56" w14:textId="77777777">
      <w:pPr>
        <w:shd w:val="clear" w:color="auto" w:fill="FFFFFF"/>
        <w:spacing w:line="360" w:lineRule="auto"/>
        <w:contextualSpacing/>
        <w:rPr>
          <w:rFonts w:cs="Arial"/>
          <w:color w:val="auto"/>
          <w:szCs w:val="24"/>
        </w:rPr>
      </w:pPr>
    </w:p>
    <w:p w:rsidRPr="003917B7" w:rsidR="00A11319" w:rsidP="005E642E" w:rsidRDefault="00A11319" w14:paraId="5538EB4A" w14:textId="77777777">
      <w:pPr>
        <w:shd w:val="clear" w:color="auto" w:fill="FFFFFF"/>
        <w:spacing w:line="360" w:lineRule="auto"/>
        <w:contextualSpacing/>
        <w:rPr>
          <w:rFonts w:cs="Arial"/>
          <w:color w:val="auto"/>
          <w:szCs w:val="24"/>
        </w:rPr>
      </w:pPr>
      <w:r w:rsidRPr="003917B7">
        <w:rPr>
          <w:rFonts w:cs="Arial"/>
          <w:color w:val="auto"/>
          <w:szCs w:val="24"/>
        </w:rPr>
        <w:t xml:space="preserve">If an NDIS provider, a person with disability, or their family or carer directs a worker to deliver supports and services for which they do not have the necessary training, competence and qualifications, workers should decline to do so. </w:t>
      </w:r>
    </w:p>
    <w:p w:rsidRPr="003917B7" w:rsidR="00A11319" w:rsidP="005E642E" w:rsidRDefault="00A11319" w14:paraId="03A767ED" w14:textId="77777777">
      <w:pPr>
        <w:shd w:val="clear" w:color="auto" w:fill="FFFFFF"/>
        <w:spacing w:line="360" w:lineRule="auto"/>
        <w:contextualSpacing/>
        <w:rPr>
          <w:rFonts w:cs="Arial"/>
          <w:color w:val="auto"/>
          <w:szCs w:val="24"/>
        </w:rPr>
      </w:pPr>
    </w:p>
    <w:p w:rsidRPr="003917B7" w:rsidR="00A11319" w:rsidP="005E642E" w:rsidRDefault="00A11319" w14:paraId="484AB41B" w14:textId="77777777">
      <w:pPr>
        <w:shd w:val="clear" w:color="auto" w:fill="FFFFFF"/>
        <w:spacing w:line="360" w:lineRule="auto"/>
        <w:contextualSpacing/>
        <w:rPr>
          <w:rFonts w:cs="Arial"/>
          <w:color w:val="auto"/>
          <w:szCs w:val="24"/>
        </w:rPr>
      </w:pPr>
      <w:r w:rsidRPr="003917B7">
        <w:rPr>
          <w:rFonts w:cs="Arial"/>
          <w:color w:val="auto"/>
          <w:szCs w:val="24"/>
        </w:rPr>
        <w:t xml:space="preserve">Workers can also make a report to the NDIS Commission that such a direction has been made. </w:t>
      </w:r>
    </w:p>
    <w:p w:rsidRPr="003917B7" w:rsidR="00A11319" w:rsidP="005E642E" w:rsidRDefault="00A11319" w14:paraId="74EC54CF" w14:textId="77777777">
      <w:pPr>
        <w:shd w:val="clear" w:color="auto" w:fill="FFFFFF"/>
        <w:spacing w:line="360" w:lineRule="auto"/>
        <w:contextualSpacing/>
        <w:rPr>
          <w:rFonts w:cs="Arial"/>
          <w:color w:val="auto"/>
          <w:szCs w:val="24"/>
        </w:rPr>
      </w:pPr>
      <w:r w:rsidRPr="003917B7">
        <w:rPr>
          <w:rFonts w:cs="Arial"/>
          <w:color w:val="auto"/>
          <w:szCs w:val="24"/>
        </w:rPr>
        <w:t>Whistle blower protections are in place for workers who raise issues with the NDIS Commission, so their NDIS provider cannot take or threaten to take adverse action against them for pursuing this course of action.</w:t>
      </w:r>
    </w:p>
    <w:p w:rsidRPr="003917B7" w:rsidR="00A11319" w:rsidP="005E642E" w:rsidRDefault="00A11319" w14:paraId="442AFAF4" w14:textId="77777777">
      <w:pPr>
        <w:spacing w:line="360" w:lineRule="auto"/>
        <w:contextualSpacing/>
        <w:rPr>
          <w:rFonts w:cs="Arial"/>
          <w:color w:val="auto"/>
          <w:szCs w:val="24"/>
        </w:rPr>
      </w:pPr>
    </w:p>
    <w:p w:rsidRPr="003917B7" w:rsidR="00A11319" w:rsidP="005E642E" w:rsidRDefault="00A11319" w14:paraId="3FEA3476" w14:textId="77777777">
      <w:pPr>
        <w:spacing w:line="360" w:lineRule="auto"/>
        <w:contextualSpacing/>
        <w:rPr>
          <w:rFonts w:cs="Arial" w:eastAsiaTheme="minorHAnsi"/>
          <w:color w:val="auto"/>
          <w:szCs w:val="24"/>
        </w:rPr>
      </w:pPr>
      <w:r w:rsidRPr="003917B7">
        <w:rPr>
          <w:rFonts w:cs="Arial" w:eastAsiaTheme="minorHAnsi"/>
          <w:color w:val="auto"/>
          <w:szCs w:val="24"/>
        </w:rPr>
        <w:t>Scenario:</w:t>
      </w:r>
    </w:p>
    <w:p w:rsidRPr="003917B7" w:rsidR="00A11319" w:rsidP="005E642E" w:rsidRDefault="00A11319" w14:paraId="16EB7A32" w14:textId="1C11D682">
      <w:pPr>
        <w:spacing w:line="360" w:lineRule="auto"/>
        <w:contextualSpacing/>
        <w:rPr>
          <w:rFonts w:cs="Arial"/>
          <w:color w:val="auto"/>
          <w:szCs w:val="24"/>
        </w:rPr>
      </w:pPr>
      <w:r w:rsidRPr="003917B7">
        <w:rPr>
          <w:rFonts w:cs="Arial" w:eastAsiaTheme="minorHAnsi"/>
          <w:color w:val="auto"/>
          <w:szCs w:val="24"/>
        </w:rPr>
        <w:t>Angela is living in shared accommodation in a small regional area in Northern NSW that does not have many support workers. One evening, disability support worker Tamara comes in to relieve another support worker, Julia, for the nightshift. Recently, Tamara has noticed that when she takes over from Julia, Angela is withdrawn and upset. When she asks Angela why she is upset, Angela says that Julia has been shouting at her, calling her stupid and useless. Tamara follows Housing</w:t>
      </w:r>
      <w:r w:rsidR="00386817">
        <w:rPr>
          <w:rFonts w:cs="Arial" w:eastAsiaTheme="minorHAnsi"/>
          <w:color w:val="auto"/>
          <w:szCs w:val="24"/>
        </w:rPr>
        <w:t xml:space="preserve"> </w:t>
      </w:r>
      <w:proofErr w:type="spellStart"/>
      <w:r w:rsidRPr="003917B7">
        <w:rPr>
          <w:rFonts w:cs="Arial" w:eastAsiaTheme="minorHAnsi"/>
          <w:color w:val="auto"/>
          <w:szCs w:val="24"/>
        </w:rPr>
        <w:t>Plus’</w:t>
      </w:r>
      <w:proofErr w:type="spellEnd"/>
      <w:r w:rsidRPr="003917B7">
        <w:rPr>
          <w:rFonts w:cs="Arial" w:eastAsiaTheme="minorHAnsi"/>
          <w:color w:val="auto"/>
          <w:szCs w:val="24"/>
        </w:rPr>
        <w:t xml:space="preserve"> policy to report Julia’s behaviour to her supervisor. However, over the next few weeks, it is apparent to Tamara that the supervisor is not acting on her concerns. There has been no change to shifts or supports, and Angela tells her that Julia is continuing to verbally abuse her. Tamara is worried that taking her concerns to the </w:t>
      </w:r>
      <w:r w:rsidR="001B0B59">
        <w:rPr>
          <w:rFonts w:cs="Arial" w:eastAsiaTheme="minorHAnsi"/>
          <w:color w:val="auto"/>
          <w:szCs w:val="24"/>
        </w:rPr>
        <w:t>director</w:t>
      </w:r>
      <w:r w:rsidRPr="003917B7">
        <w:rPr>
          <w:rFonts w:cs="Arial" w:eastAsiaTheme="minorHAnsi"/>
          <w:color w:val="auto"/>
          <w:szCs w:val="24"/>
        </w:rPr>
        <w:t xml:space="preserve"> (or their delegate) as it may compromise her employment, but she re-reads the Code of Conduct and understands that she has whistle-blower protections and an important role in ensuring the situation is addressed. Together, Angela and Tamara make a complaint to the </w:t>
      </w:r>
      <w:r w:rsidR="001B0B59">
        <w:rPr>
          <w:rFonts w:cs="Arial" w:eastAsiaTheme="minorHAnsi"/>
          <w:color w:val="auto"/>
          <w:szCs w:val="24"/>
        </w:rPr>
        <w:t>director</w:t>
      </w:r>
      <w:r w:rsidRPr="003917B7">
        <w:rPr>
          <w:rFonts w:cs="Arial" w:eastAsiaTheme="minorHAnsi"/>
          <w:color w:val="auto"/>
          <w:szCs w:val="24"/>
        </w:rPr>
        <w:t xml:space="preserve"> (or their delegate). The </w:t>
      </w:r>
      <w:r w:rsidR="001B0B59">
        <w:rPr>
          <w:rFonts w:cs="Arial" w:eastAsiaTheme="minorHAnsi"/>
          <w:color w:val="auto"/>
          <w:szCs w:val="24"/>
        </w:rPr>
        <w:t>director</w:t>
      </w:r>
      <w:r w:rsidRPr="003917B7">
        <w:rPr>
          <w:rFonts w:cs="Arial" w:eastAsiaTheme="minorHAnsi"/>
          <w:color w:val="auto"/>
          <w:szCs w:val="24"/>
        </w:rPr>
        <w:t xml:space="preserve"> (or their delegate) Investigates the situation.</w:t>
      </w:r>
    </w:p>
    <w:p w:rsidRPr="003917B7" w:rsidR="00A11319" w:rsidP="005E642E" w:rsidRDefault="00A11319" w14:paraId="62BB9625" w14:textId="77777777">
      <w:pPr>
        <w:spacing w:line="360" w:lineRule="auto"/>
        <w:contextualSpacing/>
        <w:rPr>
          <w:rFonts w:cs="Arial"/>
          <w:b/>
          <w:color w:val="auto"/>
          <w:szCs w:val="24"/>
        </w:rPr>
      </w:pPr>
    </w:p>
    <w:p w:rsidRPr="003917B7" w:rsidR="00A11319" w:rsidP="787DA298" w:rsidRDefault="00A11319" w14:paraId="517BFC4E" w14:textId="77777777">
      <w:pPr>
        <w:spacing w:line="360" w:lineRule="auto"/>
        <w:contextualSpacing w:val="1"/>
      </w:pPr>
      <w:r w:rsidRPr="787DA298" w:rsidR="01505210">
        <w:rPr>
          <w:rFonts w:cs="Arial"/>
          <w:b w:val="1"/>
          <w:bCs w:val="1"/>
          <w:color w:val="auto"/>
        </w:rPr>
        <w:t>PROCEDURE</w:t>
      </w:r>
    </w:p>
    <w:p w:rsidR="787DA298" w:rsidP="787DA298" w:rsidRDefault="787DA298" w14:paraId="26098DE4" w14:textId="7E2834BE">
      <w:pPr>
        <w:spacing w:line="360" w:lineRule="auto"/>
        <w:contextualSpacing w:val="1"/>
        <w:rPr>
          <w:rFonts w:cs="Arial"/>
          <w:b w:val="1"/>
          <w:bCs w:val="1"/>
          <w:color w:val="auto"/>
        </w:rPr>
      </w:pPr>
    </w:p>
    <w:p w:rsidRPr="003917B7" w:rsidR="00A11319" w:rsidP="005E642E" w:rsidRDefault="00A11319" w14:paraId="1C8B27A3" w14:textId="77777777">
      <w:pPr>
        <w:spacing w:line="360" w:lineRule="auto"/>
        <w:contextualSpacing/>
        <w:rPr>
          <w:rFonts w:cs="Arial" w:eastAsiaTheme="minorHAnsi"/>
          <w:b/>
          <w:color w:val="auto"/>
          <w:szCs w:val="24"/>
        </w:rPr>
      </w:pPr>
      <w:r w:rsidRPr="003917B7">
        <w:rPr>
          <w:rFonts w:cs="Arial" w:eastAsiaTheme="minorHAnsi"/>
          <w:b/>
          <w:color w:val="auto"/>
          <w:szCs w:val="24"/>
        </w:rPr>
        <w:t>Making a report</w:t>
      </w:r>
    </w:p>
    <w:p w:rsidRPr="003917B7" w:rsidR="00A11319" w:rsidP="005E642E" w:rsidRDefault="00A11319" w14:paraId="217C4FE4" w14:textId="37D06D6D">
      <w:pPr>
        <w:shd w:val="clear" w:color="auto" w:fill="FFFFFF"/>
        <w:spacing w:line="360" w:lineRule="auto"/>
        <w:contextualSpacing/>
        <w:rPr>
          <w:rFonts w:cs="Arial" w:eastAsiaTheme="minorHAnsi"/>
          <w:color w:val="auto"/>
          <w:szCs w:val="24"/>
        </w:rPr>
      </w:pPr>
      <w:r w:rsidRPr="003917B7">
        <w:rPr>
          <w:rFonts w:cs="Arial" w:eastAsiaTheme="minorHAnsi"/>
          <w:color w:val="auto"/>
          <w:szCs w:val="24"/>
        </w:rPr>
        <w:t>In the first instance, prior to action under this Policy, the whistle blower is encouraged to follow normal reporting channels and discussing the matter with their immediate supervisor/manager.</w:t>
      </w:r>
    </w:p>
    <w:p w:rsidRPr="003917B7" w:rsidR="00467EEB" w:rsidP="005E642E" w:rsidRDefault="00467EEB" w14:paraId="5202B1F5" w14:textId="77777777">
      <w:pPr>
        <w:shd w:val="clear" w:color="auto" w:fill="FFFFFF"/>
        <w:spacing w:line="360" w:lineRule="auto"/>
        <w:contextualSpacing/>
        <w:rPr>
          <w:rFonts w:cs="Arial" w:eastAsiaTheme="minorHAnsi"/>
          <w:color w:val="auto"/>
          <w:szCs w:val="24"/>
        </w:rPr>
      </w:pPr>
    </w:p>
    <w:p w:rsidRPr="003917B7" w:rsidR="00A11319" w:rsidP="005E642E" w:rsidRDefault="00A11319" w14:paraId="39118FBB" w14:textId="1E3809B5">
      <w:pPr>
        <w:shd w:val="clear" w:color="auto" w:fill="FFFFFF"/>
        <w:spacing w:line="360" w:lineRule="auto"/>
        <w:contextualSpacing/>
        <w:rPr>
          <w:rFonts w:cs="Arial" w:eastAsiaTheme="minorHAnsi"/>
          <w:color w:val="auto"/>
          <w:szCs w:val="24"/>
        </w:rPr>
      </w:pPr>
      <w:r w:rsidRPr="003917B7">
        <w:rPr>
          <w:rFonts w:cs="Arial" w:eastAsiaTheme="minorHAnsi"/>
          <w:color w:val="auto"/>
          <w:szCs w:val="24"/>
        </w:rPr>
        <w:t xml:space="preserve">If the nature of the matter is such that it is not appropriate to report through normal channels, or if the whistle-blower has a reasonable concern about doing so, or if the matter has been previously reported under normal channels but the whistle-blower believes no appropriate action has been taken, the whistle-blower can contact the </w:t>
      </w:r>
      <w:r w:rsidR="001B0B59">
        <w:rPr>
          <w:rFonts w:cs="Arial" w:eastAsiaTheme="minorHAnsi"/>
          <w:color w:val="auto"/>
          <w:szCs w:val="24"/>
        </w:rPr>
        <w:t>director</w:t>
      </w:r>
      <w:r w:rsidRPr="003917B7">
        <w:rPr>
          <w:rFonts w:cs="Arial" w:eastAsiaTheme="minorHAnsi"/>
          <w:color w:val="auto"/>
          <w:szCs w:val="24"/>
        </w:rPr>
        <w:t xml:space="preserve"> (or their delegate) directly to discuss the matter and lodge a report.</w:t>
      </w:r>
    </w:p>
    <w:p w:rsidRPr="003917B7" w:rsidR="00467EEB" w:rsidP="005E642E" w:rsidRDefault="00467EEB" w14:paraId="490A859D" w14:textId="77777777">
      <w:pPr>
        <w:shd w:val="clear" w:color="auto" w:fill="FFFFFF"/>
        <w:spacing w:line="360" w:lineRule="auto"/>
        <w:contextualSpacing/>
        <w:rPr>
          <w:rFonts w:cs="Arial" w:eastAsiaTheme="minorHAnsi"/>
          <w:color w:val="auto"/>
          <w:szCs w:val="24"/>
        </w:rPr>
      </w:pPr>
    </w:p>
    <w:p w:rsidRPr="003917B7" w:rsidR="00A11319" w:rsidP="005E642E" w:rsidRDefault="00A11319" w14:paraId="71C3D1B9" w14:textId="33B4A8F5">
      <w:pPr>
        <w:shd w:val="clear" w:color="auto" w:fill="FFFFFF"/>
        <w:spacing w:line="360" w:lineRule="auto"/>
        <w:contextualSpacing/>
        <w:rPr>
          <w:rFonts w:cs="Arial" w:eastAsiaTheme="minorHAnsi"/>
          <w:color w:val="auto"/>
          <w:szCs w:val="24"/>
        </w:rPr>
      </w:pPr>
      <w:r w:rsidRPr="003917B7">
        <w:rPr>
          <w:rFonts w:cs="Arial" w:eastAsiaTheme="minorHAnsi"/>
          <w:color w:val="auto"/>
          <w:szCs w:val="24"/>
        </w:rPr>
        <w:t>A whistle-blower may choose to report a matter anonymously, however, they should recognise that anonymity may be inconsistent with natural justice for the person or persons that the complaint is made about and may severely hamper the investigation process. Anonymity may also mean that it is difficult to provide feedback on the status of the investigation to the whistle-blower and also to provide the protection afforded to whistle-blowers under this Policy.</w:t>
      </w:r>
    </w:p>
    <w:p w:rsidRPr="003917B7" w:rsidR="00467EEB" w:rsidP="005E642E" w:rsidRDefault="00467EEB" w14:paraId="34C29F70" w14:textId="77777777">
      <w:pPr>
        <w:shd w:val="clear" w:color="auto" w:fill="FFFFFF"/>
        <w:spacing w:line="360" w:lineRule="auto"/>
        <w:contextualSpacing/>
        <w:rPr>
          <w:rFonts w:cs="Arial" w:eastAsiaTheme="minorHAnsi"/>
          <w:color w:val="auto"/>
          <w:szCs w:val="24"/>
        </w:rPr>
      </w:pPr>
    </w:p>
    <w:p w:rsidRPr="003917B7" w:rsidR="00A11319" w:rsidP="005E642E" w:rsidRDefault="00A11319" w14:paraId="0051896B" w14:textId="77777777">
      <w:pPr>
        <w:shd w:val="clear" w:color="auto" w:fill="FFFFFF"/>
        <w:spacing w:line="360" w:lineRule="auto"/>
        <w:contextualSpacing/>
        <w:rPr>
          <w:rFonts w:cs="Arial" w:eastAsiaTheme="minorHAnsi"/>
          <w:color w:val="auto"/>
          <w:szCs w:val="24"/>
        </w:rPr>
      </w:pPr>
      <w:r w:rsidRPr="003917B7">
        <w:rPr>
          <w:rFonts w:cs="Arial" w:eastAsiaTheme="minorHAnsi"/>
          <w:color w:val="auto"/>
          <w:szCs w:val="24"/>
        </w:rPr>
        <w:t>Whistle-blowers should ensure as far as they are able that their report is factually accurate, complete, based on first-hand knowledge, without material omission and presented in an unbiased fashion. The report should be as detailed as practicable and include (but not be limited to):</w:t>
      </w:r>
    </w:p>
    <w:p w:rsidRPr="003917B7" w:rsidR="00A11319" w:rsidP="00717FEA" w:rsidRDefault="00A11319" w14:paraId="53116DDD" w14:textId="77777777">
      <w:pPr>
        <w:widowControl/>
        <w:numPr>
          <w:ilvl w:val="0"/>
          <w:numId w:val="62"/>
        </w:numPr>
        <w:shd w:val="clear" w:color="auto" w:fill="FFFFFF"/>
        <w:autoSpaceDE/>
        <w:autoSpaceDN/>
        <w:spacing w:line="360" w:lineRule="auto"/>
        <w:contextualSpacing/>
        <w:rPr>
          <w:rFonts w:cs="Arial" w:eastAsiaTheme="minorHAnsi"/>
          <w:color w:val="auto"/>
          <w:szCs w:val="24"/>
        </w:rPr>
      </w:pPr>
      <w:r w:rsidRPr="003917B7">
        <w:rPr>
          <w:rFonts w:cs="Arial" w:eastAsiaTheme="minorHAnsi"/>
          <w:color w:val="auto"/>
          <w:szCs w:val="24"/>
        </w:rPr>
        <w:t>the exact nature of the alleged misconduct believed to have occurred</w:t>
      </w:r>
    </w:p>
    <w:p w:rsidRPr="003917B7" w:rsidR="00A11319" w:rsidP="00717FEA" w:rsidRDefault="00A11319" w14:paraId="5EB0A6A1" w14:textId="77777777">
      <w:pPr>
        <w:widowControl/>
        <w:numPr>
          <w:ilvl w:val="0"/>
          <w:numId w:val="62"/>
        </w:numPr>
        <w:shd w:val="clear" w:color="auto" w:fill="FFFFFF"/>
        <w:autoSpaceDE/>
        <w:autoSpaceDN/>
        <w:spacing w:line="360" w:lineRule="auto"/>
        <w:contextualSpacing/>
        <w:rPr>
          <w:rFonts w:cs="Arial" w:eastAsiaTheme="minorHAnsi"/>
          <w:color w:val="auto"/>
          <w:szCs w:val="24"/>
        </w:rPr>
      </w:pPr>
      <w:r w:rsidRPr="003917B7">
        <w:rPr>
          <w:rFonts w:cs="Arial" w:eastAsiaTheme="minorHAnsi"/>
          <w:color w:val="auto"/>
          <w:szCs w:val="24"/>
        </w:rPr>
        <w:t>when the alleged misconduct took place, if known</w:t>
      </w:r>
    </w:p>
    <w:p w:rsidRPr="003917B7" w:rsidR="00A11319" w:rsidP="00717FEA" w:rsidRDefault="00A11319" w14:paraId="39F55391" w14:textId="77777777">
      <w:pPr>
        <w:widowControl/>
        <w:numPr>
          <w:ilvl w:val="0"/>
          <w:numId w:val="62"/>
        </w:numPr>
        <w:shd w:val="clear" w:color="auto" w:fill="FFFFFF"/>
        <w:autoSpaceDE/>
        <w:autoSpaceDN/>
        <w:spacing w:line="360" w:lineRule="auto"/>
        <w:contextualSpacing/>
        <w:rPr>
          <w:rFonts w:cs="Arial" w:eastAsiaTheme="minorHAnsi"/>
          <w:color w:val="auto"/>
          <w:szCs w:val="24"/>
        </w:rPr>
      </w:pPr>
      <w:r w:rsidRPr="003917B7">
        <w:rPr>
          <w:rFonts w:cs="Arial" w:eastAsiaTheme="minorHAnsi"/>
          <w:color w:val="auto"/>
          <w:szCs w:val="24"/>
        </w:rPr>
        <w:t>where the alleged misconduct took place, if known</w:t>
      </w:r>
    </w:p>
    <w:p w:rsidRPr="003917B7" w:rsidR="00A11319" w:rsidP="00717FEA" w:rsidRDefault="00A11319" w14:paraId="1393BCCB" w14:textId="77777777">
      <w:pPr>
        <w:widowControl/>
        <w:numPr>
          <w:ilvl w:val="0"/>
          <w:numId w:val="62"/>
        </w:numPr>
        <w:shd w:val="clear" w:color="auto" w:fill="FFFFFF"/>
        <w:autoSpaceDE/>
        <w:autoSpaceDN/>
        <w:spacing w:line="360" w:lineRule="auto"/>
        <w:contextualSpacing/>
        <w:rPr>
          <w:rFonts w:cs="Arial" w:eastAsiaTheme="minorHAnsi"/>
          <w:color w:val="auto"/>
          <w:szCs w:val="24"/>
        </w:rPr>
      </w:pPr>
      <w:r w:rsidRPr="003917B7">
        <w:rPr>
          <w:rFonts w:cs="Arial" w:eastAsiaTheme="minorHAnsi"/>
          <w:color w:val="auto"/>
          <w:szCs w:val="24"/>
        </w:rPr>
        <w:t>who was involved in the alleged misconduct?</w:t>
      </w:r>
    </w:p>
    <w:p w:rsidRPr="003917B7" w:rsidR="00A11319" w:rsidP="00717FEA" w:rsidRDefault="00A11319" w14:paraId="25BE666E" w14:textId="77777777">
      <w:pPr>
        <w:widowControl/>
        <w:numPr>
          <w:ilvl w:val="0"/>
          <w:numId w:val="62"/>
        </w:numPr>
        <w:shd w:val="clear" w:color="auto" w:fill="FFFFFF"/>
        <w:autoSpaceDE/>
        <w:autoSpaceDN/>
        <w:spacing w:line="360" w:lineRule="auto"/>
        <w:contextualSpacing/>
        <w:rPr>
          <w:rFonts w:cs="Arial" w:eastAsiaTheme="minorHAnsi"/>
          <w:color w:val="auto"/>
          <w:szCs w:val="24"/>
        </w:rPr>
      </w:pPr>
      <w:r w:rsidRPr="003917B7">
        <w:rPr>
          <w:rFonts w:cs="Arial" w:eastAsiaTheme="minorHAnsi"/>
          <w:color w:val="auto"/>
          <w:szCs w:val="24"/>
        </w:rPr>
        <w:t>the names of witnesses who may know information that is relevant to investigating the alleged misconduct</w:t>
      </w:r>
    </w:p>
    <w:p w:rsidRPr="003917B7" w:rsidR="00A11319" w:rsidP="005E642E" w:rsidRDefault="00A11319" w14:paraId="146C43A9" w14:textId="77777777">
      <w:pPr>
        <w:widowControl/>
        <w:shd w:val="clear" w:color="auto" w:fill="FFFFFF"/>
        <w:autoSpaceDE/>
        <w:autoSpaceDN/>
        <w:spacing w:line="360" w:lineRule="auto"/>
        <w:contextualSpacing/>
        <w:rPr>
          <w:rFonts w:cs="Arial" w:eastAsiaTheme="minorHAnsi"/>
          <w:color w:val="auto"/>
          <w:szCs w:val="24"/>
        </w:rPr>
      </w:pPr>
    </w:p>
    <w:tbl>
      <w:tblPr>
        <w:tblStyle w:val="TableGrid"/>
        <w:tblW w:w="0" w:type="auto"/>
        <w:tblLook w:val="04A0" w:firstRow="1" w:lastRow="0" w:firstColumn="1" w:lastColumn="0" w:noHBand="0" w:noVBand="1"/>
      </w:tblPr>
      <w:tblGrid>
        <w:gridCol w:w="1603"/>
        <w:gridCol w:w="7413"/>
      </w:tblGrid>
      <w:tr w:rsidRPr="001F41B0" w:rsidR="00A11319" w:rsidTr="787DA298" w14:paraId="0F90CEBD" w14:textId="77777777">
        <w:tc>
          <w:tcPr>
            <w:tcW w:w="9736" w:type="dxa"/>
            <w:gridSpan w:val="2"/>
            <w:shd w:val="clear" w:color="auto" w:fill="B4C6E7" w:themeFill="accent1" w:themeFillTint="66"/>
            <w:tcMar/>
          </w:tcPr>
          <w:p w:rsidRPr="003917B7" w:rsidR="00A11319" w:rsidP="005E642E" w:rsidRDefault="00A11319" w14:paraId="186C58A1" w14:textId="77777777">
            <w:pPr>
              <w:spacing w:line="360" w:lineRule="auto"/>
              <w:contextualSpacing/>
              <w:rPr>
                <w:rFonts w:cs="Arial"/>
                <w:b/>
                <w:color w:val="auto"/>
                <w:szCs w:val="24"/>
              </w:rPr>
            </w:pPr>
            <w:r w:rsidRPr="003917B7">
              <w:rPr>
                <w:rFonts w:cs="Arial"/>
                <w:b/>
                <w:color w:val="auto"/>
                <w:szCs w:val="24"/>
              </w:rPr>
              <w:t xml:space="preserve">Methods of Reporting </w:t>
            </w:r>
          </w:p>
        </w:tc>
      </w:tr>
      <w:tr w:rsidRPr="001F41B0" w:rsidR="00A11319" w:rsidTr="787DA298" w14:paraId="6C026914" w14:textId="77777777">
        <w:trPr>
          <w:trHeight w:val="530"/>
        </w:trPr>
        <w:tc>
          <w:tcPr>
            <w:tcW w:w="1555" w:type="dxa"/>
            <w:shd w:val="clear" w:color="auto" w:fill="B4C6E7" w:themeFill="accent1" w:themeFillTint="66"/>
            <w:tcMar/>
          </w:tcPr>
          <w:p w:rsidRPr="003917B7" w:rsidR="00A11319" w:rsidP="005E642E" w:rsidRDefault="00A11319" w14:paraId="4157EF9E" w14:textId="77777777">
            <w:pPr>
              <w:spacing w:line="360" w:lineRule="auto"/>
              <w:contextualSpacing/>
              <w:rPr>
                <w:rFonts w:cs="Arial"/>
                <w:b/>
                <w:color w:val="auto"/>
                <w:szCs w:val="24"/>
              </w:rPr>
            </w:pPr>
            <w:r w:rsidRPr="003917B7">
              <w:rPr>
                <w:rFonts w:cs="Arial"/>
                <w:b/>
                <w:color w:val="auto"/>
                <w:szCs w:val="24"/>
              </w:rPr>
              <w:t>Internal</w:t>
            </w:r>
          </w:p>
        </w:tc>
        <w:tc>
          <w:tcPr>
            <w:tcW w:w="8181" w:type="dxa"/>
            <w:tcMar/>
          </w:tcPr>
          <w:p w:rsidRPr="003917B7" w:rsidR="00A11319" w:rsidP="787DA298" w:rsidRDefault="001B0B59" w14:paraId="65905AC3" w14:textId="17BA8E24">
            <w:pPr>
              <w:spacing w:line="360" w:lineRule="auto"/>
              <w:contextualSpacing w:val="1"/>
              <w:rPr>
                <w:rFonts w:cs="Arial"/>
                <w:color w:val="auto"/>
              </w:rPr>
            </w:pPr>
            <w:r w:rsidRPr="787DA298" w:rsidR="2CF0B49F">
              <w:rPr>
                <w:rFonts w:cs="Arial"/>
                <w:color w:val="auto"/>
              </w:rPr>
              <w:t>Director</w:t>
            </w:r>
            <w:r w:rsidRPr="787DA298" w:rsidR="029C5282">
              <w:rPr>
                <w:rFonts w:cs="Arial"/>
                <w:color w:val="auto"/>
              </w:rPr>
              <w:t>s</w:t>
            </w:r>
            <w:r w:rsidRPr="787DA298" w:rsidR="217F433D">
              <w:rPr>
                <w:rFonts w:cs="Arial"/>
                <w:color w:val="auto"/>
              </w:rPr>
              <w:t>:</w:t>
            </w:r>
            <w:r w:rsidRPr="787DA298" w:rsidR="01505210">
              <w:rPr>
                <w:rFonts w:cs="Arial"/>
                <w:color w:val="auto"/>
              </w:rPr>
              <w:t xml:space="preserve"> </w:t>
            </w:r>
          </w:p>
          <w:p w:rsidRPr="003917B7" w:rsidR="00A11319" w:rsidP="005E642E" w:rsidRDefault="00BE3D38" w14:paraId="6DF6C6ED" w14:textId="2152EDD8">
            <w:pPr>
              <w:spacing w:line="360" w:lineRule="auto"/>
              <w:contextualSpacing/>
              <w:rPr>
                <w:rFonts w:cs="Arial"/>
                <w:color w:val="auto"/>
                <w:szCs w:val="24"/>
              </w:rPr>
            </w:pPr>
            <w:r>
              <w:rPr>
                <w:rFonts w:cs="Arial"/>
                <w:color w:val="auto"/>
                <w:szCs w:val="24"/>
              </w:rPr>
              <w:t xml:space="preserve">Felix SCC </w:t>
            </w:r>
            <w:r w:rsidRPr="003917B7" w:rsidR="00A11319">
              <w:rPr>
                <w:rFonts w:cs="Arial"/>
                <w:color w:val="auto"/>
                <w:szCs w:val="24"/>
              </w:rPr>
              <w:t>Pty Ltd</w:t>
            </w:r>
          </w:p>
          <w:p w:rsidR="00092DA1" w:rsidP="787DA298" w:rsidRDefault="00A11319" w14:paraId="599D5E79" w14:textId="77777777">
            <w:pPr>
              <w:spacing w:line="360" w:lineRule="auto"/>
              <w:contextualSpacing w:val="1"/>
            </w:pPr>
            <w:r w:rsidRPr="787DA298" w:rsidR="01505210">
              <w:rPr>
                <w:rFonts w:cs="Arial"/>
                <w:color w:val="auto"/>
              </w:rPr>
              <w:t xml:space="preserve">Email: </w:t>
            </w:r>
          </w:p>
          <w:p w:rsidRPr="00092DA1" w:rsidR="00A11319" w:rsidP="787DA298" w:rsidRDefault="00092DA1" w14:paraId="32D86CDD" w14:textId="03A294C2">
            <w:pPr>
              <w:spacing w:line="360" w:lineRule="auto"/>
              <w:contextualSpacing w:val="1"/>
            </w:pPr>
            <w:hyperlink r:id="R48cd3fb1908f48e9">
              <w:r w:rsidRPr="787DA298" w:rsidR="06315123">
                <w:rPr>
                  <w:rStyle w:val="Hyperlink"/>
                </w:rPr>
                <w:t>Steve.psaltis@felixscc.au</w:t>
              </w:r>
            </w:hyperlink>
          </w:p>
          <w:p w:rsidRPr="00092DA1" w:rsidR="00A11319" w:rsidP="787DA298" w:rsidRDefault="00092DA1" w14:paraId="6BDBD835" w14:textId="5EF09C33">
            <w:pPr>
              <w:spacing w:line="360" w:lineRule="auto"/>
              <w:contextualSpacing w:val="1"/>
            </w:pPr>
            <w:hyperlink r:id="R9b23a348196546c3">
              <w:r w:rsidRPr="787DA298" w:rsidR="06315123">
                <w:rPr>
                  <w:rStyle w:val="Hyperlink"/>
                </w:rPr>
                <w:t>Sukhi.tear@felixscc.au</w:t>
              </w:r>
            </w:hyperlink>
          </w:p>
        </w:tc>
      </w:tr>
      <w:tr w:rsidRPr="001F41B0" w:rsidR="00A11319" w:rsidTr="787DA298" w14:paraId="638D0114" w14:textId="77777777">
        <w:tc>
          <w:tcPr>
            <w:tcW w:w="1555" w:type="dxa"/>
            <w:shd w:val="clear" w:color="auto" w:fill="B4C6E7" w:themeFill="accent1" w:themeFillTint="66"/>
            <w:tcMar/>
          </w:tcPr>
          <w:p w:rsidRPr="003917B7" w:rsidR="00A11319" w:rsidP="005E642E" w:rsidRDefault="00A11319" w14:paraId="33861FF9" w14:textId="77777777">
            <w:pPr>
              <w:spacing w:line="360" w:lineRule="auto"/>
              <w:contextualSpacing/>
              <w:rPr>
                <w:rFonts w:cs="Arial"/>
                <w:b/>
                <w:color w:val="auto"/>
                <w:szCs w:val="24"/>
              </w:rPr>
            </w:pPr>
            <w:r w:rsidRPr="003917B7">
              <w:rPr>
                <w:rFonts w:cs="Arial"/>
                <w:b/>
                <w:color w:val="auto"/>
                <w:szCs w:val="24"/>
              </w:rPr>
              <w:t>External</w:t>
            </w:r>
          </w:p>
        </w:tc>
        <w:tc>
          <w:tcPr>
            <w:tcW w:w="8181" w:type="dxa"/>
            <w:tcMar/>
          </w:tcPr>
          <w:p w:rsidRPr="003917B7" w:rsidR="00A11319" w:rsidP="005E642E" w:rsidRDefault="00A11319" w14:paraId="3B85691A" w14:textId="77777777">
            <w:pPr>
              <w:spacing w:line="360" w:lineRule="auto"/>
              <w:contextualSpacing/>
              <w:rPr>
                <w:rFonts w:cs="Arial"/>
                <w:color w:val="auto"/>
                <w:szCs w:val="24"/>
              </w:rPr>
            </w:pPr>
            <w:r w:rsidRPr="003917B7">
              <w:rPr>
                <w:rFonts w:cs="Arial"/>
                <w:color w:val="auto"/>
                <w:szCs w:val="24"/>
              </w:rPr>
              <w:t>NDIS Commission</w:t>
            </w:r>
          </w:p>
          <w:p w:rsidRPr="003917B7" w:rsidR="00A11319" w:rsidP="005E642E" w:rsidRDefault="00A11319" w14:paraId="081DD587" w14:textId="77777777">
            <w:pPr>
              <w:spacing w:line="360" w:lineRule="auto"/>
              <w:contextualSpacing/>
              <w:rPr>
                <w:rFonts w:cs="Arial"/>
                <w:color w:val="auto"/>
                <w:szCs w:val="24"/>
              </w:rPr>
            </w:pPr>
            <w:r w:rsidRPr="003917B7">
              <w:rPr>
                <w:rFonts w:cs="Arial"/>
                <w:color w:val="auto"/>
                <w:szCs w:val="24"/>
              </w:rPr>
              <w:t>Phone: 1800 035 544 (free call from landlines) or TTY 133 677. Interpreters can be arranged by calling 800 035 544.</w:t>
            </w:r>
          </w:p>
          <w:p w:rsidRPr="003917B7" w:rsidR="00A11319" w:rsidP="005E642E" w:rsidRDefault="00A11319" w14:paraId="7B954FAA" w14:textId="77777777">
            <w:pPr>
              <w:spacing w:line="360" w:lineRule="auto"/>
              <w:contextualSpacing/>
              <w:rPr>
                <w:rFonts w:cs="Arial"/>
                <w:color w:val="auto"/>
                <w:szCs w:val="24"/>
              </w:rPr>
            </w:pPr>
            <w:r w:rsidRPr="003917B7">
              <w:rPr>
                <w:rFonts w:cs="Arial"/>
                <w:color w:val="auto"/>
                <w:szCs w:val="24"/>
              </w:rPr>
              <w:t>Completing a </w:t>
            </w:r>
            <w:hyperlink w:tgtFrame="_blank" w:history="1" r:id="rId119">
              <w:r w:rsidRPr="003917B7">
                <w:rPr>
                  <w:rStyle w:val="Hyperlink"/>
                  <w:rFonts w:cs="Arial"/>
                  <w:color w:val="auto"/>
                  <w:szCs w:val="24"/>
                </w:rPr>
                <w:t>complaint contact form</w:t>
              </w:r>
            </w:hyperlink>
            <w:r w:rsidRPr="003917B7">
              <w:rPr>
                <w:rFonts w:cs="Arial"/>
                <w:color w:val="auto"/>
                <w:szCs w:val="24"/>
              </w:rPr>
              <w:t>.</w:t>
            </w:r>
          </w:p>
          <w:p w:rsidRPr="003917B7" w:rsidR="00A11319" w:rsidP="005E642E" w:rsidRDefault="00A11319" w14:paraId="2A1E32BB" w14:textId="77777777">
            <w:pPr>
              <w:spacing w:line="360" w:lineRule="auto"/>
              <w:contextualSpacing/>
              <w:rPr>
                <w:rFonts w:cs="Arial"/>
                <w:b/>
                <w:color w:val="auto"/>
                <w:szCs w:val="24"/>
              </w:rPr>
            </w:pPr>
          </w:p>
        </w:tc>
      </w:tr>
      <w:tr w:rsidRPr="001F41B0" w:rsidR="00A11319" w:rsidTr="787DA298" w14:paraId="50465C8B" w14:textId="77777777">
        <w:tc>
          <w:tcPr>
            <w:tcW w:w="1555" w:type="dxa"/>
            <w:shd w:val="clear" w:color="auto" w:fill="B4C6E7" w:themeFill="accent1" w:themeFillTint="66"/>
            <w:tcMar/>
          </w:tcPr>
          <w:p w:rsidRPr="003917B7" w:rsidR="00A11319" w:rsidP="005E642E" w:rsidRDefault="00A11319" w14:paraId="336F519B" w14:textId="77777777">
            <w:pPr>
              <w:spacing w:line="360" w:lineRule="auto"/>
              <w:contextualSpacing/>
              <w:rPr>
                <w:rFonts w:cs="Arial"/>
                <w:b/>
                <w:color w:val="auto"/>
                <w:szCs w:val="24"/>
              </w:rPr>
            </w:pPr>
            <w:r w:rsidRPr="003917B7">
              <w:rPr>
                <w:rFonts w:cs="Arial"/>
                <w:b/>
                <w:color w:val="auto"/>
                <w:szCs w:val="24"/>
              </w:rPr>
              <w:t>Anonymous</w:t>
            </w:r>
          </w:p>
        </w:tc>
        <w:tc>
          <w:tcPr>
            <w:tcW w:w="8181" w:type="dxa"/>
            <w:tcMar/>
          </w:tcPr>
          <w:p w:rsidRPr="00092DA1" w:rsidR="00A11319" w:rsidP="003E5CF4" w:rsidRDefault="003E5CF4" w14:paraId="4F2EC4F2" w14:textId="13A4D7F9">
            <w:pPr>
              <w:pStyle w:val="NormalWeb"/>
              <w:spacing w:line="360" w:lineRule="auto"/>
              <w:contextualSpacing/>
              <w:rPr>
                <w:rFonts w:ascii="Arial" w:hAnsi="Arial" w:cs="Arial"/>
                <w:color w:val="auto"/>
                <w:lang w:val="en-AU"/>
              </w:rPr>
            </w:pPr>
            <w:r w:rsidRPr="00092DA1">
              <w:rPr>
                <w:rFonts w:ascii="Arial" w:hAnsi="Arial" w:cs="Arial"/>
                <w:color w:val="auto"/>
                <w:lang w:val="en-AU"/>
              </w:rPr>
              <w:t>PO Box 2220, Clarkson, WA 6030</w:t>
            </w:r>
            <w:r w:rsidR="00092DA1">
              <w:rPr>
                <w:rFonts w:ascii="Arial" w:hAnsi="Arial" w:cs="Arial"/>
                <w:color w:val="auto"/>
                <w:lang w:val="en-AU"/>
              </w:rPr>
              <w:t>.</w:t>
            </w:r>
            <w:r w:rsidRPr="00092DA1">
              <w:rPr>
                <w:rFonts w:ascii="Arial" w:hAnsi="Arial" w:cs="Arial"/>
                <w:color w:val="auto"/>
                <w:lang w:val="en-AU"/>
              </w:rPr>
              <w:t> </w:t>
            </w:r>
          </w:p>
        </w:tc>
      </w:tr>
    </w:tbl>
    <w:p w:rsidRPr="003917B7" w:rsidR="00A11319" w:rsidP="005E642E" w:rsidRDefault="00A11319" w14:paraId="1300CAAB" w14:textId="77777777">
      <w:pPr>
        <w:spacing w:line="360" w:lineRule="auto"/>
        <w:contextualSpacing/>
        <w:rPr>
          <w:rFonts w:cs="Arial" w:eastAsiaTheme="minorHAnsi"/>
          <w:b/>
          <w:color w:val="auto"/>
          <w:szCs w:val="24"/>
        </w:rPr>
      </w:pPr>
    </w:p>
    <w:p w:rsidRPr="003917B7" w:rsidR="00A11319" w:rsidP="005E642E" w:rsidRDefault="00A11319" w14:paraId="206BB992" w14:textId="77777777">
      <w:pPr>
        <w:spacing w:line="360" w:lineRule="auto"/>
        <w:contextualSpacing/>
        <w:rPr>
          <w:rFonts w:cs="Arial" w:eastAsiaTheme="minorHAnsi"/>
          <w:b/>
          <w:color w:val="auto"/>
          <w:szCs w:val="24"/>
        </w:rPr>
      </w:pPr>
      <w:r w:rsidRPr="003917B7">
        <w:rPr>
          <w:rFonts w:cs="Arial" w:eastAsiaTheme="minorHAnsi"/>
          <w:b/>
          <w:color w:val="auto"/>
          <w:szCs w:val="24"/>
        </w:rPr>
        <w:t>Conducting an Investigation</w:t>
      </w:r>
    </w:p>
    <w:p w:rsidRPr="003917B7" w:rsidR="00A11319" w:rsidP="005E642E" w:rsidRDefault="00A11319" w14:paraId="5FBAD966" w14:textId="296B5CC3">
      <w:pPr>
        <w:shd w:val="clear" w:color="auto" w:fill="FFFFFF"/>
        <w:spacing w:line="360" w:lineRule="auto"/>
        <w:contextualSpacing/>
        <w:rPr>
          <w:rFonts w:cs="Arial" w:eastAsiaTheme="minorHAnsi"/>
          <w:color w:val="auto"/>
          <w:szCs w:val="24"/>
        </w:rPr>
      </w:pPr>
      <w:r w:rsidRPr="003917B7">
        <w:rPr>
          <w:rFonts w:cs="Arial" w:eastAsiaTheme="minorHAnsi"/>
          <w:color w:val="auto"/>
          <w:szCs w:val="24"/>
        </w:rPr>
        <w:t>All reports made under this Policy will be investigated with the objective of obtaining evidence that either substantiates or refutes the claims made by the whistle-blower.</w:t>
      </w:r>
    </w:p>
    <w:p w:rsidRPr="003917B7" w:rsidR="00467EEB" w:rsidP="005E642E" w:rsidRDefault="00467EEB" w14:paraId="16D26CD9" w14:textId="77777777">
      <w:pPr>
        <w:shd w:val="clear" w:color="auto" w:fill="FFFFFF"/>
        <w:spacing w:line="360" w:lineRule="auto"/>
        <w:contextualSpacing/>
        <w:rPr>
          <w:rFonts w:cs="Arial" w:eastAsiaTheme="minorHAnsi"/>
          <w:color w:val="auto"/>
          <w:szCs w:val="24"/>
        </w:rPr>
      </w:pPr>
    </w:p>
    <w:p w:rsidRPr="003917B7" w:rsidR="00A11319" w:rsidP="005E642E" w:rsidRDefault="00A11319" w14:paraId="1E330336" w14:textId="2111BCA0">
      <w:pPr>
        <w:shd w:val="clear" w:color="auto" w:fill="FFFFFF"/>
        <w:spacing w:line="360" w:lineRule="auto"/>
        <w:contextualSpacing/>
        <w:rPr>
          <w:rFonts w:cs="Arial" w:eastAsiaTheme="minorHAnsi"/>
          <w:color w:val="auto"/>
          <w:szCs w:val="24"/>
        </w:rPr>
      </w:pPr>
      <w:r w:rsidRPr="003917B7">
        <w:rPr>
          <w:rFonts w:cs="Arial" w:eastAsiaTheme="minorHAnsi"/>
          <w:color w:val="auto"/>
          <w:szCs w:val="24"/>
        </w:rPr>
        <w:t xml:space="preserve">Investigations will be carried out by the </w:t>
      </w:r>
      <w:r w:rsidR="001B0B59">
        <w:rPr>
          <w:rFonts w:cs="Arial" w:eastAsiaTheme="minorHAnsi"/>
          <w:color w:val="auto"/>
          <w:szCs w:val="24"/>
        </w:rPr>
        <w:t>director</w:t>
      </w:r>
      <w:r w:rsidRPr="003917B7">
        <w:rPr>
          <w:rFonts w:cs="Arial" w:eastAsiaTheme="minorHAnsi"/>
          <w:color w:val="auto"/>
          <w:szCs w:val="24"/>
        </w:rPr>
        <w:t xml:space="preserve"> (or their delegate), who will be fair and independent in their investigation. A person accused within or connected to the matter must not be involved in the investigation. If the </w:t>
      </w:r>
      <w:r w:rsidR="001B0B59">
        <w:rPr>
          <w:rFonts w:cs="Arial" w:eastAsiaTheme="minorHAnsi"/>
          <w:color w:val="auto"/>
          <w:szCs w:val="24"/>
        </w:rPr>
        <w:t>director</w:t>
      </w:r>
      <w:r w:rsidRPr="003917B7">
        <w:rPr>
          <w:rFonts w:cs="Arial" w:eastAsiaTheme="minorHAnsi"/>
          <w:color w:val="auto"/>
          <w:szCs w:val="24"/>
        </w:rPr>
        <w:t xml:space="preserve"> (or their delegate) believes he/she may have a conflict of interest by acting as Whistle-blower Support in the matter, he/she is to notify an alternative or provide details to of the NDIS Quality and Safety Commission who will ensure that the matter is addressed without conflict of interest.</w:t>
      </w:r>
    </w:p>
    <w:p w:rsidRPr="003917B7" w:rsidR="00467EEB" w:rsidP="005E642E" w:rsidRDefault="00467EEB" w14:paraId="0CFC0784" w14:textId="77777777">
      <w:pPr>
        <w:shd w:val="clear" w:color="auto" w:fill="FFFFFF"/>
        <w:spacing w:line="360" w:lineRule="auto"/>
        <w:contextualSpacing/>
        <w:rPr>
          <w:rFonts w:cs="Arial" w:eastAsiaTheme="minorHAnsi"/>
          <w:color w:val="auto"/>
          <w:szCs w:val="24"/>
        </w:rPr>
      </w:pPr>
    </w:p>
    <w:p w:rsidRPr="003917B7" w:rsidR="00A11319" w:rsidP="005E642E" w:rsidRDefault="00A11319" w14:paraId="260EEA56" w14:textId="3BB914BE">
      <w:pPr>
        <w:shd w:val="clear" w:color="auto" w:fill="FFFFFF"/>
        <w:spacing w:line="360" w:lineRule="auto"/>
        <w:contextualSpacing/>
        <w:rPr>
          <w:rFonts w:cs="Arial" w:eastAsiaTheme="minorHAnsi"/>
          <w:color w:val="auto"/>
          <w:szCs w:val="24"/>
        </w:rPr>
      </w:pPr>
      <w:r w:rsidRPr="003917B7">
        <w:rPr>
          <w:rFonts w:cs="Arial" w:eastAsiaTheme="minorHAnsi"/>
          <w:color w:val="auto"/>
          <w:szCs w:val="24"/>
        </w:rPr>
        <w:t>Where appropriate, for example where this is a potential risk to resident/client care or staff safety, the person alleged to have engaged in misconduct may be stood down from duty pending investigation. Where a person is stood down while the investigation takes place, no inference of wrongdoing or assumed guilt will apply. The principles of natural justice will be observed in the investigation, which will be conducted without bias and any person against whom an allegation has been made will be given the opportunity to respond.</w:t>
      </w:r>
    </w:p>
    <w:p w:rsidRPr="003917B7" w:rsidR="00467EEB" w:rsidP="005E642E" w:rsidRDefault="00467EEB" w14:paraId="465D82EE" w14:textId="77777777">
      <w:pPr>
        <w:shd w:val="clear" w:color="auto" w:fill="FFFFFF"/>
        <w:spacing w:line="360" w:lineRule="auto"/>
        <w:contextualSpacing/>
        <w:rPr>
          <w:rFonts w:cs="Arial" w:eastAsiaTheme="minorHAnsi"/>
          <w:color w:val="auto"/>
          <w:szCs w:val="24"/>
        </w:rPr>
      </w:pPr>
    </w:p>
    <w:p w:rsidRPr="003917B7" w:rsidR="00A11319" w:rsidP="005E642E" w:rsidRDefault="00A11319" w14:paraId="2540B62B" w14:textId="0C74D05C">
      <w:pPr>
        <w:shd w:val="clear" w:color="auto" w:fill="FFFFFF"/>
        <w:spacing w:line="360" w:lineRule="auto"/>
        <w:contextualSpacing/>
        <w:rPr>
          <w:rFonts w:cs="Arial" w:eastAsiaTheme="minorHAnsi"/>
          <w:color w:val="auto"/>
          <w:szCs w:val="24"/>
        </w:rPr>
      </w:pPr>
      <w:r w:rsidRPr="003917B7">
        <w:rPr>
          <w:rFonts w:cs="Arial" w:eastAsiaTheme="minorHAnsi"/>
          <w:color w:val="auto"/>
          <w:szCs w:val="24"/>
        </w:rPr>
        <w:t>If requested, the identity of the whistle-blower may be kept confidential, noting that any commitment to confidentiality will be subject to reasonableness and the requirements of the law.</w:t>
      </w:r>
    </w:p>
    <w:p w:rsidRPr="003917B7" w:rsidR="00467EEB" w:rsidP="005E642E" w:rsidRDefault="00467EEB" w14:paraId="786A2279" w14:textId="77777777">
      <w:pPr>
        <w:shd w:val="clear" w:color="auto" w:fill="FFFFFF"/>
        <w:spacing w:line="360" w:lineRule="auto"/>
        <w:contextualSpacing/>
        <w:rPr>
          <w:rFonts w:cs="Arial" w:eastAsiaTheme="minorHAnsi"/>
          <w:color w:val="auto"/>
          <w:szCs w:val="24"/>
        </w:rPr>
      </w:pPr>
    </w:p>
    <w:p w:rsidRPr="003917B7" w:rsidR="00A11319" w:rsidP="005E642E" w:rsidRDefault="00A11319" w14:paraId="3E9949B1" w14:textId="3DB4C568">
      <w:pPr>
        <w:shd w:val="clear" w:color="auto" w:fill="FFFFFF"/>
        <w:spacing w:line="360" w:lineRule="auto"/>
        <w:contextualSpacing/>
        <w:rPr>
          <w:rFonts w:cs="Arial" w:eastAsiaTheme="minorHAnsi"/>
          <w:color w:val="auto"/>
          <w:szCs w:val="24"/>
        </w:rPr>
      </w:pPr>
      <w:r w:rsidRPr="003917B7">
        <w:rPr>
          <w:rFonts w:cs="Arial" w:eastAsiaTheme="minorHAnsi"/>
          <w:color w:val="auto"/>
          <w:szCs w:val="24"/>
        </w:rPr>
        <w:t xml:space="preserve">As soon as practicable after the investigation is concluded, the </w:t>
      </w:r>
      <w:r w:rsidR="001B0B59">
        <w:rPr>
          <w:rFonts w:cs="Arial" w:eastAsiaTheme="minorHAnsi"/>
          <w:color w:val="auto"/>
          <w:szCs w:val="24"/>
        </w:rPr>
        <w:t>director</w:t>
      </w:r>
      <w:r w:rsidRPr="003917B7">
        <w:rPr>
          <w:rFonts w:cs="Arial" w:eastAsiaTheme="minorHAnsi"/>
          <w:color w:val="auto"/>
          <w:szCs w:val="24"/>
        </w:rPr>
        <w:t xml:space="preserve"> (or their delegate) will prepare a report providing a summary of the facts of the suspected misconduct and of the findings of the investigation (i.e., whether the misconduct was substantiated or unsubstantiated). </w:t>
      </w:r>
    </w:p>
    <w:p w:rsidRPr="003917B7" w:rsidR="00467EEB" w:rsidP="005E642E" w:rsidRDefault="00467EEB" w14:paraId="596F9C1F" w14:textId="77777777">
      <w:pPr>
        <w:shd w:val="clear" w:color="auto" w:fill="FFFFFF"/>
        <w:spacing w:line="360" w:lineRule="auto"/>
        <w:contextualSpacing/>
        <w:rPr>
          <w:rFonts w:cs="Arial" w:eastAsiaTheme="minorHAnsi"/>
          <w:color w:val="auto"/>
          <w:szCs w:val="24"/>
        </w:rPr>
      </w:pPr>
    </w:p>
    <w:p w:rsidRPr="003917B7" w:rsidR="00A11319" w:rsidP="005E642E" w:rsidRDefault="00A11319" w14:paraId="19ACDC60" w14:textId="77777777">
      <w:pPr>
        <w:shd w:val="clear" w:color="auto" w:fill="FFFFFF"/>
        <w:spacing w:line="360" w:lineRule="auto"/>
        <w:contextualSpacing/>
        <w:rPr>
          <w:rFonts w:cs="Arial" w:eastAsiaTheme="minorHAnsi"/>
          <w:color w:val="auto"/>
          <w:szCs w:val="24"/>
        </w:rPr>
      </w:pPr>
      <w:r w:rsidRPr="003917B7">
        <w:rPr>
          <w:rFonts w:cs="Arial" w:eastAsiaTheme="minorHAnsi"/>
          <w:color w:val="auto"/>
          <w:szCs w:val="24"/>
        </w:rPr>
        <w:t>The report shall outline appropriate measures to be taken in light of the findings in the report, which may include notification to regulatory and/or enforcement agencies.</w:t>
      </w:r>
    </w:p>
    <w:p w:rsidRPr="003917B7" w:rsidR="00A11319" w:rsidP="005E642E" w:rsidRDefault="00A11319" w14:paraId="178F16E2" w14:textId="77777777">
      <w:pPr>
        <w:spacing w:line="360" w:lineRule="auto"/>
        <w:contextualSpacing/>
        <w:rPr>
          <w:rFonts w:cs="Arial" w:eastAsiaTheme="minorHAnsi"/>
          <w:b/>
          <w:color w:val="auto"/>
          <w:szCs w:val="24"/>
        </w:rPr>
      </w:pPr>
    </w:p>
    <w:p w:rsidRPr="003917B7" w:rsidR="00A11319" w:rsidP="005E642E" w:rsidRDefault="00A11319" w14:paraId="676DA4EE" w14:textId="77777777">
      <w:pPr>
        <w:spacing w:line="360" w:lineRule="auto"/>
        <w:contextualSpacing/>
        <w:rPr>
          <w:rFonts w:cs="Arial" w:eastAsiaTheme="minorHAnsi"/>
          <w:b/>
          <w:color w:val="auto"/>
          <w:szCs w:val="24"/>
        </w:rPr>
      </w:pPr>
      <w:r w:rsidRPr="003917B7">
        <w:rPr>
          <w:rFonts w:cs="Arial" w:eastAsiaTheme="minorHAnsi"/>
          <w:b/>
          <w:color w:val="auto"/>
          <w:szCs w:val="24"/>
        </w:rPr>
        <w:t>Protecting Whistle-blowers</w:t>
      </w:r>
    </w:p>
    <w:p w:rsidRPr="003917B7" w:rsidR="00A11319" w:rsidP="005E642E" w:rsidRDefault="00A11319" w14:paraId="745D2D94" w14:textId="29C5263B">
      <w:pPr>
        <w:shd w:val="clear" w:color="auto" w:fill="FFFFFF"/>
        <w:spacing w:line="360" w:lineRule="auto"/>
        <w:contextualSpacing/>
        <w:rPr>
          <w:rFonts w:cs="Arial" w:eastAsiaTheme="minorHAnsi"/>
          <w:color w:val="auto"/>
          <w:szCs w:val="24"/>
        </w:rPr>
      </w:pPr>
      <w:r w:rsidRPr="003917B7">
        <w:rPr>
          <w:rFonts w:cs="Arial" w:eastAsiaTheme="minorHAnsi"/>
          <w:color w:val="auto"/>
          <w:szCs w:val="24"/>
        </w:rPr>
        <w:t>If a whistle-blower makes a report under this Policy in good faith, then provided he/she has not been involved in the conduct reported, the whistle-blower will not be penalised or disadvantaged because they have reported a matter.</w:t>
      </w:r>
    </w:p>
    <w:p w:rsidRPr="003917B7" w:rsidR="00467EEB" w:rsidP="005E642E" w:rsidRDefault="00467EEB" w14:paraId="0B587E87" w14:textId="77777777">
      <w:pPr>
        <w:shd w:val="clear" w:color="auto" w:fill="FFFFFF"/>
        <w:spacing w:line="360" w:lineRule="auto"/>
        <w:contextualSpacing/>
        <w:rPr>
          <w:rFonts w:cs="Arial" w:eastAsiaTheme="minorHAnsi"/>
          <w:color w:val="auto"/>
          <w:szCs w:val="24"/>
        </w:rPr>
      </w:pPr>
    </w:p>
    <w:p w:rsidRPr="003917B7" w:rsidR="00A11319" w:rsidP="005E642E" w:rsidRDefault="00BE3D38" w14:paraId="35AA6EEB" w14:textId="64C339B4">
      <w:pPr>
        <w:shd w:val="clear" w:color="auto" w:fill="FFFFFF" w:themeFill="background1"/>
        <w:spacing w:line="360" w:lineRule="auto"/>
        <w:contextualSpacing/>
        <w:rPr>
          <w:rFonts w:cs="Arial" w:eastAsiaTheme="minorEastAsia"/>
          <w:color w:val="auto"/>
          <w:szCs w:val="24"/>
        </w:rPr>
      </w:pPr>
      <w:r>
        <w:rPr>
          <w:rFonts w:cs="Arial" w:eastAsiaTheme="minorEastAsia"/>
          <w:color w:val="auto"/>
          <w:szCs w:val="24"/>
        </w:rPr>
        <w:t xml:space="preserve">Felix SCC </w:t>
      </w:r>
      <w:r w:rsidRPr="003917B7" w:rsidR="00A11319">
        <w:rPr>
          <w:rFonts w:cs="Arial" w:eastAsiaTheme="minorEastAsia"/>
          <w:color w:val="auto"/>
          <w:szCs w:val="24"/>
        </w:rPr>
        <w:t xml:space="preserve">staff must not victimise, harass or discriminate against anyone who raises a concern under this Policy or who participates in an investigation. </w:t>
      </w:r>
    </w:p>
    <w:p w:rsidRPr="003917B7" w:rsidR="00467EEB" w:rsidP="005E642E" w:rsidRDefault="00467EEB" w14:paraId="18C105EE" w14:textId="77777777">
      <w:pPr>
        <w:shd w:val="clear" w:color="auto" w:fill="FFFFFF"/>
        <w:spacing w:line="360" w:lineRule="auto"/>
        <w:contextualSpacing/>
        <w:rPr>
          <w:rFonts w:cs="Arial" w:eastAsiaTheme="minorHAnsi"/>
          <w:color w:val="auto"/>
          <w:szCs w:val="24"/>
        </w:rPr>
      </w:pPr>
    </w:p>
    <w:p w:rsidRPr="003917B7" w:rsidR="00A11319" w:rsidP="005E642E" w:rsidRDefault="00A11319" w14:paraId="666DF36D" w14:textId="400D45F1">
      <w:pPr>
        <w:shd w:val="clear" w:color="auto" w:fill="FFFFFF"/>
        <w:spacing w:line="360" w:lineRule="auto"/>
        <w:contextualSpacing/>
        <w:rPr>
          <w:rFonts w:cs="Arial" w:eastAsiaTheme="minorHAnsi"/>
          <w:color w:val="auto"/>
          <w:szCs w:val="24"/>
        </w:rPr>
      </w:pPr>
      <w:r w:rsidRPr="003917B7">
        <w:rPr>
          <w:rFonts w:cs="Arial" w:eastAsiaTheme="minorHAnsi"/>
          <w:color w:val="auto"/>
          <w:szCs w:val="24"/>
        </w:rPr>
        <w:t xml:space="preserve">Such victimisation, harassment or discrimination is serious misconduct and may result in disciplinary measures, up to and including summary dismissal. </w:t>
      </w:r>
    </w:p>
    <w:p w:rsidRPr="003917B7" w:rsidR="00467EEB" w:rsidP="005E642E" w:rsidRDefault="00467EEB" w14:paraId="5840F728" w14:textId="77777777">
      <w:pPr>
        <w:shd w:val="clear" w:color="auto" w:fill="FFFFFF"/>
        <w:spacing w:line="360" w:lineRule="auto"/>
        <w:contextualSpacing/>
        <w:rPr>
          <w:rFonts w:cs="Arial" w:eastAsiaTheme="minorHAnsi"/>
          <w:color w:val="auto"/>
          <w:szCs w:val="24"/>
        </w:rPr>
      </w:pPr>
    </w:p>
    <w:p w:rsidRPr="003917B7" w:rsidR="00A11319" w:rsidP="005E642E" w:rsidRDefault="00A11319" w14:paraId="2320966F" w14:textId="40B5E718">
      <w:pPr>
        <w:shd w:val="clear" w:color="auto" w:fill="FFFFFF"/>
        <w:spacing w:line="360" w:lineRule="auto"/>
        <w:contextualSpacing/>
        <w:rPr>
          <w:rFonts w:cs="Arial" w:eastAsiaTheme="minorHAnsi"/>
          <w:color w:val="auto"/>
          <w:szCs w:val="24"/>
        </w:rPr>
      </w:pPr>
      <w:r w:rsidRPr="003917B7">
        <w:rPr>
          <w:rFonts w:cs="Arial" w:eastAsiaTheme="minorHAnsi"/>
          <w:color w:val="auto"/>
          <w:szCs w:val="24"/>
        </w:rPr>
        <w:t xml:space="preserve">A whistle-blower or </w:t>
      </w:r>
      <w:r w:rsidRPr="003917B7" w:rsidR="00365FE0">
        <w:rPr>
          <w:rFonts w:cs="Arial" w:eastAsiaTheme="minorHAnsi"/>
          <w:color w:val="auto"/>
          <w:szCs w:val="24"/>
        </w:rPr>
        <w:t>client</w:t>
      </w:r>
      <w:r w:rsidRPr="003917B7">
        <w:rPr>
          <w:rFonts w:cs="Arial" w:eastAsiaTheme="minorHAnsi"/>
          <w:color w:val="auto"/>
          <w:szCs w:val="24"/>
        </w:rPr>
        <w:t xml:space="preserve"> in an investigation who believes he/she has been penalised or disadvantaged, including by being subjected to victimisation, harassment, discrimination or other </w:t>
      </w:r>
      <w:r w:rsidRPr="003917B7" w:rsidR="003E0531">
        <w:rPr>
          <w:rFonts w:cs="Arial" w:eastAsiaTheme="minorHAnsi"/>
          <w:color w:val="auto"/>
          <w:szCs w:val="24"/>
        </w:rPr>
        <w:t>unfavourable</w:t>
      </w:r>
      <w:r w:rsidRPr="003917B7">
        <w:rPr>
          <w:rFonts w:cs="Arial" w:eastAsiaTheme="minorHAnsi"/>
          <w:color w:val="auto"/>
          <w:szCs w:val="24"/>
        </w:rPr>
        <w:t xml:space="preserve"> treatment. </w:t>
      </w:r>
    </w:p>
    <w:p w:rsidRPr="003917B7" w:rsidR="00467EEB" w:rsidP="005E642E" w:rsidRDefault="00467EEB" w14:paraId="184D8D7D" w14:textId="77777777">
      <w:pPr>
        <w:shd w:val="clear" w:color="auto" w:fill="FFFFFF"/>
        <w:spacing w:line="360" w:lineRule="auto"/>
        <w:contextualSpacing/>
        <w:rPr>
          <w:rFonts w:cs="Arial" w:eastAsiaTheme="minorHAnsi"/>
          <w:color w:val="auto"/>
          <w:szCs w:val="24"/>
        </w:rPr>
      </w:pPr>
    </w:p>
    <w:p w:rsidRPr="003917B7" w:rsidR="00A11319" w:rsidP="005E642E" w:rsidRDefault="00A11319" w14:paraId="3437E123" w14:textId="52CFBADB">
      <w:pPr>
        <w:shd w:val="clear" w:color="auto" w:fill="FFFFFF"/>
        <w:spacing w:line="360" w:lineRule="auto"/>
        <w:contextualSpacing/>
        <w:rPr>
          <w:rFonts w:cs="Arial" w:eastAsiaTheme="minorHAnsi"/>
          <w:color w:val="auto"/>
          <w:szCs w:val="24"/>
        </w:rPr>
      </w:pPr>
      <w:r w:rsidRPr="003917B7">
        <w:rPr>
          <w:rFonts w:cs="Arial" w:eastAsiaTheme="minorHAnsi"/>
          <w:color w:val="auto"/>
          <w:szCs w:val="24"/>
        </w:rPr>
        <w:t xml:space="preserve">Any employee, supervisor or manager who is found to have penalised or disadvantaged a whistle-blower or </w:t>
      </w:r>
      <w:r w:rsidRPr="003917B7" w:rsidR="00365FE0">
        <w:rPr>
          <w:rFonts w:cs="Arial" w:eastAsiaTheme="minorHAnsi"/>
          <w:color w:val="auto"/>
          <w:szCs w:val="24"/>
        </w:rPr>
        <w:t>client</w:t>
      </w:r>
      <w:r w:rsidRPr="003917B7">
        <w:rPr>
          <w:rFonts w:cs="Arial" w:eastAsiaTheme="minorHAnsi"/>
          <w:color w:val="auto"/>
          <w:szCs w:val="24"/>
        </w:rPr>
        <w:t xml:space="preserve"> in an investigation by reason of their status as a whistle-blower or witness to the alleged misconduct may be subjected to disciplinary measures, up to and including summary dismissal.</w:t>
      </w:r>
    </w:p>
    <w:p w:rsidRPr="003917B7" w:rsidR="00467EEB" w:rsidP="005E642E" w:rsidRDefault="00467EEB" w14:paraId="28DF01A8" w14:textId="77777777">
      <w:pPr>
        <w:shd w:val="clear" w:color="auto" w:fill="FFFFFF"/>
        <w:spacing w:line="360" w:lineRule="auto"/>
        <w:contextualSpacing/>
        <w:rPr>
          <w:rFonts w:cs="Arial" w:eastAsiaTheme="minorHAnsi"/>
          <w:color w:val="auto"/>
          <w:szCs w:val="24"/>
        </w:rPr>
      </w:pPr>
    </w:p>
    <w:p w:rsidRPr="003917B7" w:rsidR="00A11319" w:rsidP="005E642E" w:rsidRDefault="00A11319" w14:paraId="5EC4DA1F" w14:textId="1274CCDD">
      <w:pPr>
        <w:shd w:val="clear" w:color="auto" w:fill="FFFFFF"/>
        <w:spacing w:line="360" w:lineRule="auto"/>
        <w:contextualSpacing/>
        <w:rPr>
          <w:rFonts w:cs="Arial" w:eastAsiaTheme="minorHAnsi"/>
          <w:color w:val="auto"/>
          <w:szCs w:val="24"/>
        </w:rPr>
      </w:pPr>
      <w:r w:rsidRPr="003917B7">
        <w:rPr>
          <w:rFonts w:cs="Arial" w:eastAsiaTheme="minorHAnsi"/>
          <w:color w:val="auto"/>
          <w:szCs w:val="24"/>
        </w:rPr>
        <w:t xml:space="preserve">Where it is established by the </w:t>
      </w:r>
      <w:r w:rsidR="001B0B59">
        <w:rPr>
          <w:rFonts w:cs="Arial" w:eastAsiaTheme="minorHAnsi"/>
          <w:color w:val="auto"/>
          <w:szCs w:val="24"/>
        </w:rPr>
        <w:t>director</w:t>
      </w:r>
      <w:r w:rsidRPr="003917B7">
        <w:rPr>
          <w:rFonts w:cs="Arial" w:eastAsiaTheme="minorHAnsi"/>
          <w:color w:val="auto"/>
          <w:szCs w:val="24"/>
        </w:rPr>
        <w:t xml:space="preserve"> (or their delegate), that the whistle-blower has not acted in good faith or he/she intentionally made a false, malicious or vexatious report of alleged misconduct, then this may result in the whistle-blower being the subject of disciplinary measures, up to and including summary dismissal.</w:t>
      </w:r>
    </w:p>
    <w:p w:rsidRPr="003917B7" w:rsidR="00A11319" w:rsidP="005E642E" w:rsidRDefault="00A11319" w14:paraId="40F0D25F" w14:textId="77777777">
      <w:pPr>
        <w:spacing w:line="360" w:lineRule="auto"/>
        <w:contextualSpacing/>
        <w:rPr>
          <w:rFonts w:cs="Arial"/>
          <w:color w:val="auto"/>
          <w:szCs w:val="24"/>
        </w:rPr>
      </w:pPr>
    </w:p>
    <w:p w:rsidRPr="003917B7" w:rsidR="00A11319" w:rsidP="005E642E" w:rsidRDefault="00A11319" w14:paraId="71C34AB2" w14:textId="77777777">
      <w:pPr>
        <w:spacing w:line="360" w:lineRule="auto"/>
        <w:contextualSpacing/>
        <w:rPr>
          <w:rFonts w:cs="Arial"/>
          <w:color w:val="auto"/>
          <w:szCs w:val="24"/>
        </w:rPr>
      </w:pPr>
      <w:r w:rsidRPr="003917B7">
        <w:rPr>
          <w:rFonts w:cs="Arial"/>
          <w:b/>
          <w:color w:val="auto"/>
          <w:szCs w:val="24"/>
        </w:rPr>
        <w:t>RELATED DOCUMENTS</w:t>
      </w:r>
    </w:p>
    <w:p w:rsidRPr="003917B7" w:rsidR="00A11319" w:rsidP="00717FEA" w:rsidRDefault="00A11319" w14:paraId="6C1573BD" w14:textId="77777777">
      <w:pPr>
        <w:widowControl/>
        <w:numPr>
          <w:ilvl w:val="0"/>
          <w:numId w:val="63"/>
        </w:numPr>
        <w:autoSpaceDE/>
        <w:autoSpaceDN/>
        <w:spacing w:line="360" w:lineRule="auto"/>
        <w:contextualSpacing/>
        <w:rPr>
          <w:rFonts w:cs="Arial"/>
          <w:color w:val="auto"/>
          <w:szCs w:val="24"/>
        </w:rPr>
      </w:pPr>
      <w:r w:rsidRPr="003917B7">
        <w:rPr>
          <w:rFonts w:cs="Arial"/>
          <w:color w:val="auto"/>
          <w:szCs w:val="24"/>
        </w:rPr>
        <w:t>Complaint Form</w:t>
      </w:r>
    </w:p>
    <w:p w:rsidRPr="003917B7" w:rsidR="00A11319" w:rsidP="00717FEA" w:rsidRDefault="00A11319" w14:paraId="0E061B37" w14:textId="77777777">
      <w:pPr>
        <w:widowControl/>
        <w:numPr>
          <w:ilvl w:val="0"/>
          <w:numId w:val="63"/>
        </w:numPr>
        <w:autoSpaceDE/>
        <w:autoSpaceDN/>
        <w:spacing w:line="360" w:lineRule="auto"/>
        <w:contextualSpacing/>
        <w:rPr>
          <w:rFonts w:cs="Arial"/>
          <w:color w:val="auto"/>
          <w:szCs w:val="24"/>
        </w:rPr>
      </w:pPr>
      <w:r w:rsidRPr="003917B7">
        <w:rPr>
          <w:rFonts w:cs="Arial"/>
          <w:color w:val="auto"/>
          <w:szCs w:val="24"/>
        </w:rPr>
        <w:t>Complaint Policy</w:t>
      </w:r>
    </w:p>
    <w:p w:rsidRPr="003917B7" w:rsidR="00A11319" w:rsidP="00717FEA" w:rsidRDefault="00A11319" w14:paraId="1B4EC2B5" w14:textId="77777777">
      <w:pPr>
        <w:widowControl/>
        <w:numPr>
          <w:ilvl w:val="0"/>
          <w:numId w:val="63"/>
        </w:numPr>
        <w:autoSpaceDE/>
        <w:autoSpaceDN/>
        <w:spacing w:line="360" w:lineRule="auto"/>
        <w:contextualSpacing/>
        <w:rPr>
          <w:rFonts w:cs="Arial"/>
          <w:color w:val="auto"/>
          <w:szCs w:val="24"/>
        </w:rPr>
      </w:pPr>
      <w:r w:rsidRPr="003917B7">
        <w:rPr>
          <w:rFonts w:cs="Arial"/>
          <w:color w:val="auto"/>
          <w:szCs w:val="24"/>
        </w:rPr>
        <w:t>Incident Report</w:t>
      </w:r>
    </w:p>
    <w:p w:rsidRPr="003917B7" w:rsidR="00A11319" w:rsidP="00717FEA" w:rsidRDefault="00A11319" w14:paraId="3790564C" w14:textId="77777777">
      <w:pPr>
        <w:widowControl/>
        <w:numPr>
          <w:ilvl w:val="0"/>
          <w:numId w:val="63"/>
        </w:numPr>
        <w:autoSpaceDE/>
        <w:autoSpaceDN/>
        <w:spacing w:line="360" w:lineRule="auto"/>
        <w:contextualSpacing/>
        <w:rPr>
          <w:rFonts w:cs="Arial"/>
          <w:color w:val="auto"/>
          <w:szCs w:val="24"/>
        </w:rPr>
      </w:pPr>
      <w:r w:rsidRPr="003917B7">
        <w:rPr>
          <w:rFonts w:cs="Arial"/>
          <w:color w:val="auto"/>
          <w:szCs w:val="24"/>
        </w:rPr>
        <w:t>Incident Policy</w:t>
      </w:r>
    </w:p>
    <w:p w:rsidRPr="003917B7" w:rsidR="00A11319" w:rsidP="00717FEA" w:rsidRDefault="00A11319" w14:paraId="374B7275" w14:textId="77777777">
      <w:pPr>
        <w:widowControl/>
        <w:numPr>
          <w:ilvl w:val="0"/>
          <w:numId w:val="63"/>
        </w:numPr>
        <w:autoSpaceDE/>
        <w:autoSpaceDN/>
        <w:spacing w:line="360" w:lineRule="auto"/>
        <w:contextualSpacing/>
        <w:rPr>
          <w:rFonts w:cs="Arial"/>
          <w:color w:val="auto"/>
          <w:szCs w:val="24"/>
        </w:rPr>
      </w:pPr>
      <w:r w:rsidRPr="003917B7">
        <w:rPr>
          <w:rFonts w:cs="Arial"/>
          <w:color w:val="auto"/>
          <w:szCs w:val="24"/>
        </w:rPr>
        <w:t>Whistle-blower Template</w:t>
      </w:r>
    </w:p>
    <w:p w:rsidRPr="003917B7" w:rsidR="00A11319" w:rsidP="005E642E" w:rsidRDefault="00A11319" w14:paraId="2307BE4A" w14:textId="77777777">
      <w:pPr>
        <w:spacing w:line="360" w:lineRule="auto"/>
        <w:ind w:left="720"/>
        <w:contextualSpacing/>
        <w:rPr>
          <w:rFonts w:cs="Arial"/>
          <w:color w:val="auto"/>
          <w:szCs w:val="24"/>
        </w:rPr>
      </w:pPr>
    </w:p>
    <w:p w:rsidRPr="003917B7" w:rsidR="00A11319" w:rsidP="005E642E" w:rsidRDefault="00A11319" w14:paraId="7B1BE483" w14:textId="77777777">
      <w:pPr>
        <w:spacing w:line="360" w:lineRule="auto"/>
        <w:contextualSpacing/>
        <w:rPr>
          <w:rFonts w:cs="Arial"/>
          <w:color w:val="auto"/>
          <w:szCs w:val="24"/>
        </w:rPr>
      </w:pPr>
      <w:r w:rsidRPr="003917B7">
        <w:rPr>
          <w:rFonts w:cs="Arial"/>
          <w:b/>
          <w:color w:val="auto"/>
          <w:szCs w:val="24"/>
        </w:rPr>
        <w:t>REFERENCES</w:t>
      </w:r>
    </w:p>
    <w:p w:rsidR="00A11319" w:rsidRDefault="00A11319" w14:paraId="781A684D" w14:textId="77777777">
      <w:pPr>
        <w:numPr>
          <w:ilvl w:val="0"/>
          <w:numId w:val="175"/>
        </w:numPr>
        <w:spacing w:line="360" w:lineRule="auto"/>
        <w:contextualSpacing/>
        <w:rPr>
          <w:rFonts w:cs="Arial"/>
          <w:color w:val="auto"/>
          <w:szCs w:val="24"/>
        </w:rPr>
      </w:pPr>
      <w:r w:rsidRPr="003917B7">
        <w:rPr>
          <w:rFonts w:cs="Arial"/>
          <w:color w:val="auto"/>
          <w:szCs w:val="24"/>
        </w:rPr>
        <w:t>National Disability Insurance Scheme Act 2013</w:t>
      </w:r>
    </w:p>
    <w:p w:rsidR="009C1EBE" w:rsidP="009C1EBE" w:rsidRDefault="009C1EBE" w14:paraId="7EEBB270" w14:textId="77777777">
      <w:pPr>
        <w:spacing w:line="360" w:lineRule="auto"/>
        <w:contextualSpacing/>
        <w:rPr>
          <w:rFonts w:cs="Arial"/>
          <w:color w:val="auto"/>
          <w:szCs w:val="24"/>
        </w:rPr>
      </w:pPr>
    </w:p>
    <w:p w:rsidR="009C1EBE" w:rsidP="009C1EBE" w:rsidRDefault="009C1EBE" w14:paraId="5529E907" w14:textId="77777777">
      <w:pPr>
        <w:spacing w:line="360" w:lineRule="auto"/>
        <w:contextualSpacing/>
        <w:rPr>
          <w:rFonts w:cs="Arial"/>
          <w:color w:val="auto"/>
          <w:szCs w:val="24"/>
        </w:rPr>
      </w:pPr>
    </w:p>
    <w:p w:rsidR="009C1EBE" w:rsidP="009C1EBE" w:rsidRDefault="009C1EBE" w14:paraId="2912F3EB" w14:textId="77777777">
      <w:pPr>
        <w:spacing w:line="360" w:lineRule="auto"/>
        <w:contextualSpacing/>
        <w:rPr>
          <w:rFonts w:cs="Arial"/>
          <w:color w:val="auto"/>
          <w:szCs w:val="24"/>
        </w:rPr>
      </w:pPr>
    </w:p>
    <w:p w:rsidR="009C1EBE" w:rsidP="009C1EBE" w:rsidRDefault="009C1EBE" w14:paraId="236AFA11" w14:textId="77777777">
      <w:pPr>
        <w:spacing w:line="360" w:lineRule="auto"/>
        <w:contextualSpacing/>
        <w:rPr>
          <w:rFonts w:cs="Arial"/>
          <w:color w:val="auto"/>
          <w:szCs w:val="24"/>
        </w:rPr>
      </w:pPr>
    </w:p>
    <w:p w:rsidR="009C1EBE" w:rsidP="009C1EBE" w:rsidRDefault="009C1EBE" w14:paraId="03719BA5" w14:textId="77777777">
      <w:pPr>
        <w:spacing w:line="360" w:lineRule="auto"/>
        <w:contextualSpacing/>
        <w:rPr>
          <w:rFonts w:cs="Arial"/>
          <w:color w:val="auto"/>
          <w:szCs w:val="24"/>
        </w:rPr>
      </w:pPr>
    </w:p>
    <w:p w:rsidR="009C1EBE" w:rsidP="009C1EBE" w:rsidRDefault="009C1EBE" w14:paraId="3E208B12" w14:textId="77777777">
      <w:pPr>
        <w:spacing w:line="360" w:lineRule="auto"/>
        <w:contextualSpacing/>
        <w:rPr>
          <w:rFonts w:cs="Arial"/>
          <w:color w:val="auto"/>
          <w:szCs w:val="24"/>
        </w:rPr>
      </w:pPr>
    </w:p>
    <w:p w:rsidR="009C1EBE" w:rsidP="009C1EBE" w:rsidRDefault="009C1EBE" w14:paraId="40428A98" w14:textId="77777777">
      <w:pPr>
        <w:spacing w:line="360" w:lineRule="auto"/>
        <w:contextualSpacing/>
        <w:rPr>
          <w:rFonts w:cs="Arial"/>
          <w:color w:val="auto"/>
          <w:szCs w:val="24"/>
        </w:rPr>
      </w:pPr>
    </w:p>
    <w:p w:rsidR="009C1EBE" w:rsidP="009C1EBE" w:rsidRDefault="009C1EBE" w14:paraId="4A23DDCD" w14:textId="77777777">
      <w:pPr>
        <w:spacing w:line="360" w:lineRule="auto"/>
        <w:contextualSpacing/>
        <w:rPr>
          <w:rFonts w:cs="Arial"/>
          <w:color w:val="auto"/>
          <w:szCs w:val="24"/>
        </w:rPr>
      </w:pPr>
    </w:p>
    <w:p w:rsidR="009C1EBE" w:rsidP="009C1EBE" w:rsidRDefault="009C1EBE" w14:paraId="06714C26" w14:textId="77777777">
      <w:pPr>
        <w:spacing w:line="360" w:lineRule="auto"/>
        <w:contextualSpacing/>
        <w:rPr>
          <w:rFonts w:cs="Arial"/>
          <w:color w:val="auto"/>
          <w:szCs w:val="24"/>
        </w:rPr>
      </w:pPr>
    </w:p>
    <w:p w:rsidR="009C1EBE" w:rsidP="009C1EBE" w:rsidRDefault="009C1EBE" w14:paraId="16029FBE" w14:textId="77777777">
      <w:pPr>
        <w:spacing w:line="360" w:lineRule="auto"/>
        <w:contextualSpacing/>
        <w:rPr>
          <w:rFonts w:cs="Arial"/>
          <w:color w:val="auto"/>
          <w:szCs w:val="24"/>
        </w:rPr>
      </w:pPr>
    </w:p>
    <w:p w:rsidR="009C1EBE" w:rsidP="009C1EBE" w:rsidRDefault="009C1EBE" w14:paraId="6EE94957" w14:textId="77777777">
      <w:pPr>
        <w:spacing w:line="360" w:lineRule="auto"/>
        <w:contextualSpacing/>
        <w:rPr>
          <w:rFonts w:cs="Arial"/>
          <w:color w:val="auto"/>
          <w:szCs w:val="24"/>
        </w:rPr>
      </w:pPr>
    </w:p>
    <w:p w:rsidR="009C1EBE" w:rsidP="009C1EBE" w:rsidRDefault="009C1EBE" w14:paraId="17097854" w14:textId="77777777">
      <w:pPr>
        <w:spacing w:line="360" w:lineRule="auto"/>
        <w:contextualSpacing/>
        <w:rPr>
          <w:rFonts w:cs="Arial"/>
          <w:color w:val="auto"/>
          <w:szCs w:val="24"/>
        </w:rPr>
      </w:pPr>
    </w:p>
    <w:p w:rsidR="009C1EBE" w:rsidP="009C1EBE" w:rsidRDefault="009C1EBE" w14:paraId="53D495B0" w14:textId="77777777">
      <w:pPr>
        <w:spacing w:line="360" w:lineRule="auto"/>
        <w:contextualSpacing/>
        <w:rPr>
          <w:rFonts w:cs="Arial"/>
          <w:color w:val="auto"/>
          <w:szCs w:val="24"/>
        </w:rPr>
      </w:pPr>
    </w:p>
    <w:p w:rsidR="009C1EBE" w:rsidP="009C1EBE" w:rsidRDefault="009C1EBE" w14:paraId="3DEF063E" w14:textId="77777777">
      <w:pPr>
        <w:spacing w:line="360" w:lineRule="auto"/>
        <w:contextualSpacing/>
        <w:rPr>
          <w:rFonts w:cs="Arial"/>
          <w:color w:val="auto"/>
          <w:szCs w:val="24"/>
        </w:rPr>
      </w:pPr>
    </w:p>
    <w:p w:rsidR="009C1EBE" w:rsidP="009C1EBE" w:rsidRDefault="009C1EBE" w14:paraId="4F9A144F" w14:textId="77777777">
      <w:pPr>
        <w:spacing w:line="360" w:lineRule="auto"/>
        <w:contextualSpacing/>
        <w:rPr>
          <w:rFonts w:cs="Arial"/>
          <w:color w:val="auto"/>
          <w:szCs w:val="24"/>
        </w:rPr>
      </w:pPr>
    </w:p>
    <w:p w:rsidR="009C1EBE" w:rsidP="009C1EBE" w:rsidRDefault="009C1EBE" w14:paraId="489593B6" w14:textId="77777777">
      <w:pPr>
        <w:spacing w:line="360" w:lineRule="auto"/>
        <w:contextualSpacing/>
        <w:rPr>
          <w:rFonts w:cs="Arial"/>
          <w:color w:val="auto"/>
          <w:szCs w:val="24"/>
        </w:rPr>
      </w:pPr>
    </w:p>
    <w:p w:rsidR="009C1EBE" w:rsidP="009C1EBE" w:rsidRDefault="009C1EBE" w14:paraId="067E495C" w14:textId="77777777">
      <w:pPr>
        <w:spacing w:line="360" w:lineRule="auto"/>
        <w:contextualSpacing/>
        <w:rPr>
          <w:rFonts w:cs="Arial"/>
          <w:color w:val="auto"/>
          <w:szCs w:val="24"/>
        </w:rPr>
      </w:pPr>
    </w:p>
    <w:p w:rsidR="009C1EBE" w:rsidP="009C1EBE" w:rsidRDefault="009C1EBE" w14:paraId="2DD28B46" w14:textId="77777777">
      <w:pPr>
        <w:spacing w:line="360" w:lineRule="auto"/>
        <w:contextualSpacing/>
        <w:rPr>
          <w:rFonts w:cs="Arial"/>
          <w:color w:val="auto"/>
          <w:szCs w:val="24"/>
        </w:rPr>
      </w:pPr>
    </w:p>
    <w:p w:rsidR="009C1EBE" w:rsidP="009C1EBE" w:rsidRDefault="009C1EBE" w14:paraId="04AFBD30" w14:textId="77777777">
      <w:pPr>
        <w:spacing w:line="360" w:lineRule="auto"/>
        <w:contextualSpacing/>
        <w:rPr>
          <w:rFonts w:cs="Arial"/>
          <w:color w:val="auto"/>
          <w:szCs w:val="24"/>
        </w:rPr>
      </w:pPr>
    </w:p>
    <w:p w:rsidR="009C1EBE" w:rsidP="009C1EBE" w:rsidRDefault="009C1EBE" w14:paraId="55FF7914" w14:textId="77777777">
      <w:pPr>
        <w:spacing w:line="360" w:lineRule="auto"/>
        <w:contextualSpacing/>
        <w:rPr>
          <w:rFonts w:cs="Arial"/>
          <w:color w:val="auto"/>
          <w:szCs w:val="24"/>
        </w:rPr>
      </w:pPr>
    </w:p>
    <w:p w:rsidR="009C1EBE" w:rsidP="009C1EBE" w:rsidRDefault="009C1EBE" w14:paraId="359CF4D5" w14:textId="77777777">
      <w:pPr>
        <w:spacing w:line="360" w:lineRule="auto"/>
        <w:contextualSpacing/>
        <w:rPr>
          <w:rFonts w:cs="Arial"/>
          <w:color w:val="auto"/>
          <w:szCs w:val="24"/>
        </w:rPr>
      </w:pPr>
    </w:p>
    <w:p w:rsidR="009C1EBE" w:rsidP="009C1EBE" w:rsidRDefault="009C1EBE" w14:paraId="21419A2F" w14:textId="77777777">
      <w:pPr>
        <w:spacing w:line="360" w:lineRule="auto"/>
        <w:contextualSpacing/>
        <w:rPr>
          <w:rFonts w:cs="Arial"/>
          <w:color w:val="auto"/>
          <w:szCs w:val="24"/>
        </w:rPr>
      </w:pPr>
    </w:p>
    <w:p w:rsidR="009C1EBE" w:rsidP="009C1EBE" w:rsidRDefault="009C1EBE" w14:paraId="55C088D4" w14:textId="77777777">
      <w:pPr>
        <w:spacing w:line="360" w:lineRule="auto"/>
        <w:contextualSpacing/>
        <w:rPr>
          <w:rFonts w:cs="Arial"/>
          <w:color w:val="auto"/>
          <w:szCs w:val="24"/>
        </w:rPr>
      </w:pPr>
    </w:p>
    <w:p w:rsidR="009C1EBE" w:rsidP="009C1EBE" w:rsidRDefault="009C1EBE" w14:paraId="09056145" w14:textId="77777777">
      <w:pPr>
        <w:spacing w:line="360" w:lineRule="auto"/>
        <w:contextualSpacing/>
        <w:rPr>
          <w:rFonts w:cs="Arial"/>
          <w:color w:val="auto"/>
          <w:szCs w:val="24"/>
        </w:rPr>
      </w:pPr>
    </w:p>
    <w:p w:rsidR="009C1EBE" w:rsidP="009C1EBE" w:rsidRDefault="009C1EBE" w14:paraId="4C989CBC" w14:textId="77777777">
      <w:pPr>
        <w:spacing w:line="360" w:lineRule="auto"/>
        <w:contextualSpacing/>
        <w:rPr>
          <w:rFonts w:cs="Arial"/>
          <w:color w:val="auto"/>
          <w:szCs w:val="24"/>
        </w:rPr>
      </w:pPr>
    </w:p>
    <w:p w:rsidR="009C1EBE" w:rsidP="009C1EBE" w:rsidRDefault="009C1EBE" w14:paraId="42F2B95A" w14:textId="77777777">
      <w:pPr>
        <w:spacing w:line="360" w:lineRule="auto"/>
        <w:contextualSpacing/>
        <w:rPr>
          <w:rFonts w:cs="Arial"/>
          <w:color w:val="auto"/>
          <w:szCs w:val="24"/>
        </w:rPr>
      </w:pPr>
    </w:p>
    <w:p w:rsidR="009C1EBE" w:rsidP="009C1EBE" w:rsidRDefault="009C1EBE" w14:paraId="275C8FE8" w14:textId="77777777">
      <w:pPr>
        <w:spacing w:line="360" w:lineRule="auto"/>
        <w:contextualSpacing/>
        <w:rPr>
          <w:rFonts w:cs="Arial"/>
          <w:color w:val="auto"/>
          <w:szCs w:val="24"/>
        </w:rPr>
      </w:pPr>
    </w:p>
    <w:p w:rsidR="009C1EBE" w:rsidP="787DA298" w:rsidRDefault="009C1EBE" w14:paraId="041DBC45" w14:textId="3F579EE5">
      <w:pPr>
        <w:pStyle w:val="Normal"/>
        <w:widowControl/>
        <w:autoSpaceDE/>
        <w:autoSpaceDN/>
        <w:spacing w:after="160" w:line="360" w:lineRule="auto"/>
        <w:contextualSpacing w:val="1"/>
        <w:rPr>
          <w:rFonts w:cs="Arial"/>
          <w:b w:val="1"/>
          <w:bCs w:val="1"/>
          <w:color w:val="auto"/>
          <w:u w:val="single"/>
        </w:rPr>
      </w:pPr>
      <w:r w:rsidRPr="787DA298" w:rsidR="5F8F1348">
        <w:rPr>
          <w:rFonts w:cs="Arial"/>
          <w:b w:val="1"/>
          <w:bCs w:val="1"/>
          <w:color w:val="auto"/>
          <w:u w:val="single"/>
        </w:rPr>
        <w:t xml:space="preserve">Supplementary Information </w:t>
      </w:r>
      <w:r w:rsidRPr="787DA298" w:rsidR="00D1B788">
        <w:rPr>
          <w:rFonts w:cs="Arial"/>
          <w:b w:val="1"/>
          <w:bCs w:val="1"/>
          <w:color w:val="auto"/>
          <w:u w:val="single"/>
        </w:rPr>
        <w:t xml:space="preserve">- </w:t>
      </w:r>
      <w:r w:rsidRPr="787DA298" w:rsidR="00D1B788">
        <w:rPr>
          <w:u w:val="single"/>
          <w:lang w:val="en-AU" w:eastAsia="zh-CN" w:bidi="th-TH"/>
        </w:rPr>
        <w:t>Legislation and NDIS Reform</w:t>
      </w:r>
    </w:p>
    <w:p w:rsidR="00AB66B4" w:rsidP="009C1EBE" w:rsidRDefault="00AB66B4" w14:paraId="4AD63483" w14:textId="77777777">
      <w:pPr>
        <w:widowControl/>
        <w:autoSpaceDE/>
        <w:autoSpaceDN/>
        <w:spacing w:after="160" w:line="259" w:lineRule="auto"/>
        <w:rPr>
          <w:rFonts w:cs="Arial"/>
          <w:b/>
          <w:color w:val="auto"/>
          <w:szCs w:val="24"/>
          <w:u w:val="single"/>
        </w:rPr>
      </w:pPr>
    </w:p>
    <w:p w:rsidR="009C1EBE" w:rsidP="00AB66B4" w:rsidRDefault="005205D0" w14:paraId="4C3ABAD1" w14:textId="607B8CCF">
      <w:pPr>
        <w:widowControl/>
        <w:autoSpaceDE/>
        <w:autoSpaceDN/>
        <w:spacing w:after="160" w:line="259" w:lineRule="auto"/>
        <w:rPr>
          <w:rFonts w:cs="Arial"/>
          <w:b/>
          <w:color w:val="auto"/>
          <w:szCs w:val="24"/>
          <w:u w:val="single"/>
        </w:rPr>
      </w:pPr>
      <w:r>
        <w:rPr>
          <w:rFonts w:cs="Arial"/>
          <w:b/>
          <w:color w:val="auto"/>
          <w:szCs w:val="24"/>
          <w:u w:val="single"/>
        </w:rPr>
        <w:t>225 – 2026: NDIS Reform:</w:t>
      </w:r>
    </w:p>
    <w:p w:rsidRPr="006B189C" w:rsidR="005205D0" w:rsidP="00AB66B4" w:rsidRDefault="005205D0" w14:paraId="6B04AE48" w14:textId="77777777">
      <w:pPr>
        <w:widowControl/>
        <w:autoSpaceDE/>
        <w:autoSpaceDN/>
        <w:spacing w:after="160" w:line="259" w:lineRule="auto"/>
        <w:rPr>
          <w:rFonts w:cs="Arial"/>
          <w:b/>
          <w:color w:val="auto"/>
          <w:szCs w:val="24"/>
          <w:u w:val="single"/>
        </w:rPr>
      </w:pPr>
    </w:p>
    <w:p w:rsidRPr="006B189C" w:rsidR="009C1EBE" w:rsidP="009C1EBE" w:rsidRDefault="00AB66B4" w14:paraId="7D98CC5F" w14:textId="45910819">
      <w:pPr>
        <w:spacing w:line="360" w:lineRule="auto"/>
        <w:contextualSpacing/>
        <w:rPr>
          <w:rFonts w:cs="Arial"/>
          <w:color w:val="auto"/>
          <w:szCs w:val="24"/>
        </w:rPr>
      </w:pPr>
      <w:r w:rsidRPr="006B189C">
        <w:rPr>
          <w:rFonts w:cs="Arial"/>
          <w:color w:val="auto"/>
          <w:szCs w:val="24"/>
        </w:rPr>
        <w:t>As of May 2026, the NDIS sector continues to progress toward strengthened regulatory reform through the NDIS Integrity and Safeguarding Bill (pending final passage). The Bill is part of a broader national effort to enhance transparency, financial accountability, and participant safeguarding within NDIS service delivery.</w:t>
      </w:r>
    </w:p>
    <w:p w:rsidRPr="006B189C" w:rsidR="00AB66B4" w:rsidP="00AB66B4" w:rsidRDefault="00AB66B4" w14:paraId="2DD165A1" w14:textId="77777777">
      <w:pPr>
        <w:spacing w:line="360" w:lineRule="auto"/>
        <w:contextualSpacing/>
        <w:rPr>
          <w:rFonts w:cs="Arial"/>
          <w:color w:val="auto"/>
          <w:szCs w:val="24"/>
          <w:lang w:val="en-AU"/>
        </w:rPr>
      </w:pPr>
    </w:p>
    <w:p w:rsidRPr="006B189C" w:rsidR="00AB66B4" w:rsidP="00AB66B4" w:rsidRDefault="00AB66B4" w14:paraId="086F5282" w14:textId="77777777">
      <w:pPr>
        <w:spacing w:line="360" w:lineRule="auto"/>
        <w:contextualSpacing/>
        <w:rPr>
          <w:rFonts w:ascii="Times New Roman" w:hAnsi="Times New Roman" w:eastAsia="Times New Roman" w:cs="Times New Roman"/>
          <w:color w:val="auto"/>
          <w:szCs w:val="24"/>
          <w:lang w:val="en-AU" w:eastAsia="zh-CN" w:bidi="th-TH"/>
        </w:rPr>
      </w:pPr>
      <w:r w:rsidRPr="006B189C">
        <w:rPr>
          <w:rFonts w:cs="Arial"/>
          <w:color w:val="auto"/>
          <w:szCs w:val="24"/>
          <w:lang w:val="en-AU"/>
        </w:rPr>
        <w:t>As the NDIS regulatory environment continues to evolve, particularly with the anticipated introduction of the Integrity and Safeguarding Bill, providers must remain proactive in ensuring compliance, financial accountability, and accurate service delivery. Awareness of these changes is essential in maintaining sustainable practice standards and protecting both participant outcomes and organisational governance integrity.</w:t>
      </w:r>
      <w:r w:rsidRPr="006B189C">
        <w:rPr>
          <w:rFonts w:ascii="Times New Roman" w:hAnsi="Times New Roman" w:eastAsia="Times New Roman" w:cs="Times New Roman"/>
          <w:color w:val="auto"/>
          <w:szCs w:val="24"/>
          <w:lang w:val="en-AU" w:eastAsia="zh-CN" w:bidi="th-TH"/>
        </w:rPr>
        <w:t xml:space="preserve"> </w:t>
      </w:r>
    </w:p>
    <w:p w:rsidRPr="006B189C" w:rsidR="00AB66B4" w:rsidP="00AB66B4" w:rsidRDefault="00AB66B4" w14:paraId="261256BE" w14:textId="77777777">
      <w:pPr>
        <w:spacing w:line="360" w:lineRule="auto"/>
        <w:contextualSpacing/>
        <w:rPr>
          <w:rFonts w:ascii="Times New Roman" w:hAnsi="Times New Roman" w:eastAsia="Times New Roman" w:cs="Times New Roman"/>
          <w:color w:val="auto"/>
          <w:szCs w:val="24"/>
          <w:lang w:val="en-AU" w:eastAsia="zh-CN" w:bidi="th-TH"/>
        </w:rPr>
      </w:pPr>
    </w:p>
    <w:p w:rsidRPr="00124070" w:rsidR="00AB66B4" w:rsidP="00AB66B4" w:rsidRDefault="00AB66B4" w14:paraId="7DF66A10" w14:textId="6604FC33">
      <w:pPr>
        <w:spacing w:line="360" w:lineRule="auto"/>
        <w:contextualSpacing/>
        <w:rPr>
          <w:rFonts w:cs="Arial"/>
          <w:color w:val="auto"/>
          <w:lang w:val="en-AU"/>
        </w:rPr>
      </w:pPr>
      <w:r w:rsidRPr="006B189C">
        <w:rPr>
          <w:rFonts w:cs="Arial"/>
          <w:color w:val="auto"/>
          <w:lang w:val="en-AU"/>
        </w:rPr>
        <w:t xml:space="preserve">Ongoing changes are expected within the sector. </w:t>
      </w:r>
      <w:r w:rsidR="00725240">
        <w:rPr>
          <w:rFonts w:cs="Arial"/>
          <w:color w:val="auto"/>
          <w:lang w:val="en-AU"/>
        </w:rPr>
        <w:t>Our</w:t>
      </w:r>
      <w:r w:rsidRPr="006B189C">
        <w:rPr>
          <w:rFonts w:cs="Arial"/>
          <w:color w:val="auto"/>
          <w:lang w:val="en-AU"/>
        </w:rPr>
        <w:t xml:space="preserve"> organisation is committed to remaining informed and adaptive through continuous collaboration with stakeholders and engagement with sector-leading guidance and publications, including updates released by the NDIS and recognised industry advisory sources such as </w:t>
      </w:r>
      <w:r w:rsidR="00725240">
        <w:rPr>
          <w:rFonts w:cs="Arial"/>
          <w:color w:val="auto"/>
          <w:lang w:val="en-AU"/>
        </w:rPr>
        <w:t>National Disability Services (NDS) Membership</w:t>
      </w:r>
      <w:r w:rsidRPr="006B189C">
        <w:rPr>
          <w:rFonts w:cs="Arial"/>
          <w:color w:val="auto"/>
          <w:lang w:val="en-AU"/>
        </w:rPr>
        <w:t xml:space="preserve">. </w:t>
      </w:r>
      <w:r w:rsidRPr="006B189C">
        <w:rPr>
          <w:rFonts w:cs="Arial"/>
          <w:color w:val="auto"/>
          <w:szCs w:val="24"/>
          <w:lang w:val="en-AU"/>
        </w:rPr>
        <w:t>This ensures practice remains aligned with emerging legislative requirements while maintaining safe, sustainable, and compliant service delivery.</w:t>
      </w:r>
      <w:r w:rsidR="00725240">
        <w:rPr>
          <w:rFonts w:cs="Arial"/>
          <w:color w:val="auto"/>
          <w:szCs w:val="24"/>
          <w:lang w:val="en-AU"/>
        </w:rPr>
        <w:t xml:space="preserve"> Regular management strategic meetings are held.</w:t>
      </w:r>
    </w:p>
    <w:p w:rsidRPr="00AB66B4" w:rsidR="00EE2E5A" w:rsidP="00AB66B4" w:rsidRDefault="00EE2E5A" w14:paraId="6BC9E6A2" w14:textId="77777777">
      <w:pPr>
        <w:spacing w:line="360" w:lineRule="auto"/>
        <w:contextualSpacing/>
        <w:rPr>
          <w:rFonts w:cs="Arial"/>
          <w:color w:val="auto"/>
          <w:szCs w:val="24"/>
          <w:lang w:val="en-AU"/>
        </w:rPr>
      </w:pPr>
    </w:p>
    <w:p w:rsidR="00124070" w:rsidP="00124070" w:rsidRDefault="00124070" w14:paraId="0BFE8968" w14:textId="684C287C">
      <w:pPr>
        <w:widowControl/>
        <w:autoSpaceDE/>
        <w:autoSpaceDN/>
        <w:spacing w:line="420" w:lineRule="atLeast"/>
        <w:rPr>
          <w:rFonts w:eastAsia="Times New Roman" w:cs="Arial"/>
          <w:b/>
          <w:bCs/>
          <w:color w:val="auto"/>
          <w:szCs w:val="24"/>
          <w:u w:val="single"/>
          <w:lang w:val="en-AU" w:eastAsia="en-AU"/>
        </w:rPr>
      </w:pPr>
      <w:r w:rsidRPr="00124070">
        <w:rPr>
          <w:rFonts w:eastAsia="Times New Roman" w:cs="Arial"/>
          <w:b/>
          <w:bCs/>
          <w:color w:val="auto"/>
          <w:szCs w:val="24"/>
          <w:u w:val="single"/>
          <w:lang w:val="en-AU" w:eastAsia="en-AU"/>
        </w:rPr>
        <w:t>Key Reform Areas and Timelines</w:t>
      </w:r>
      <w:r>
        <w:rPr>
          <w:rFonts w:eastAsia="Times New Roman" w:cs="Arial"/>
          <w:b/>
          <w:bCs/>
          <w:color w:val="auto"/>
          <w:szCs w:val="24"/>
          <w:u w:val="single"/>
          <w:lang w:val="en-AU" w:eastAsia="en-AU"/>
        </w:rPr>
        <w:t>:</w:t>
      </w:r>
    </w:p>
    <w:p w:rsidRPr="00124070" w:rsidR="00124070" w:rsidP="00124070" w:rsidRDefault="00124070" w14:paraId="19E45EBA" w14:textId="77777777">
      <w:pPr>
        <w:widowControl/>
        <w:autoSpaceDE/>
        <w:autoSpaceDN/>
        <w:spacing w:line="420" w:lineRule="atLeast"/>
        <w:rPr>
          <w:rFonts w:eastAsia="Times New Roman" w:cs="Arial"/>
          <w:b/>
          <w:bCs/>
          <w:color w:val="auto"/>
          <w:szCs w:val="24"/>
          <w:u w:val="single"/>
          <w:lang w:val="en-AU" w:eastAsia="en-AU"/>
        </w:rPr>
      </w:pPr>
    </w:p>
    <w:p w:rsidR="00124070" w:rsidRDefault="00124070" w14:paraId="3EEA0D5C" w14:textId="77777777">
      <w:pPr>
        <w:widowControl/>
        <w:numPr>
          <w:ilvl w:val="0"/>
          <w:numId w:val="295"/>
        </w:numPr>
        <w:autoSpaceDE/>
        <w:autoSpaceDN/>
        <w:spacing w:line="360" w:lineRule="atLeast"/>
        <w:rPr>
          <w:rFonts w:eastAsia="Times New Roman" w:cs="Arial"/>
          <w:color w:val="auto"/>
          <w:szCs w:val="24"/>
          <w:lang w:val="en-AU" w:eastAsia="en-AU"/>
        </w:rPr>
      </w:pPr>
      <w:r w:rsidRPr="00124070">
        <w:rPr>
          <w:rFonts w:eastAsia="Times New Roman" w:cs="Arial"/>
          <w:b/>
          <w:bCs/>
          <w:color w:val="auto"/>
          <w:szCs w:val="24"/>
          <w:lang w:val="en-AU" w:eastAsia="en-AU"/>
        </w:rPr>
        <w:t>New Framework Planning:</w:t>
      </w:r>
      <w:r w:rsidRPr="00124070">
        <w:rPr>
          <w:rFonts w:eastAsia="Times New Roman" w:cs="Arial"/>
          <w:color w:val="auto"/>
          <w:szCs w:val="24"/>
          <w:lang w:val="en-AU" w:eastAsia="en-AU"/>
        </w:rPr>
        <w:t> Moving to a more consistent, needs-based budgeting system built around formal support needs assessments. The rollout of new framework plans and the new assessment method is delayed to April 1, 2027.</w:t>
      </w:r>
    </w:p>
    <w:p w:rsidRPr="00124070" w:rsidR="00124070" w:rsidP="00124070" w:rsidRDefault="00124070" w14:paraId="11E6C9C8" w14:textId="77777777">
      <w:pPr>
        <w:widowControl/>
        <w:autoSpaceDE/>
        <w:autoSpaceDN/>
        <w:spacing w:line="360" w:lineRule="atLeast"/>
        <w:rPr>
          <w:rFonts w:eastAsia="Times New Roman" w:cs="Arial"/>
          <w:color w:val="auto"/>
          <w:szCs w:val="24"/>
          <w:lang w:val="en-AU" w:eastAsia="en-AU"/>
        </w:rPr>
      </w:pPr>
    </w:p>
    <w:p w:rsidRPr="00124070" w:rsidR="00124070" w:rsidRDefault="00124070" w14:paraId="340F4D34" w14:textId="77777777">
      <w:pPr>
        <w:widowControl/>
        <w:numPr>
          <w:ilvl w:val="0"/>
          <w:numId w:val="295"/>
        </w:numPr>
        <w:autoSpaceDE/>
        <w:autoSpaceDN/>
        <w:spacing w:line="360" w:lineRule="atLeast"/>
        <w:rPr>
          <w:rFonts w:ascii="Times New Roman" w:hAnsi="Times New Roman" w:eastAsia="Times New Roman" w:cs="Times New Roman"/>
          <w:color w:val="auto"/>
          <w:szCs w:val="24"/>
          <w:lang w:val="en-AU" w:eastAsia="en-AU"/>
        </w:rPr>
      </w:pPr>
      <w:r w:rsidRPr="00124070">
        <w:rPr>
          <w:rFonts w:eastAsia="Times New Roman" w:cs="Arial"/>
          <w:b/>
          <w:bCs/>
          <w:color w:val="auto"/>
          <w:szCs w:val="24"/>
          <w:lang w:val="en-AU" w:eastAsia="en-AU"/>
        </w:rPr>
        <w:t>Mandatory Provider Registration:</w:t>
      </w:r>
      <w:r w:rsidRPr="00124070">
        <w:rPr>
          <w:rFonts w:eastAsia="Times New Roman" w:cs="Arial"/>
          <w:color w:val="auto"/>
          <w:szCs w:val="24"/>
          <w:lang w:val="en-AU" w:eastAsia="en-AU"/>
        </w:rPr>
        <w:t> The NDIS Quality and Safeguards Commission is phasing in mandatory registration for providers. Supported Independent Living (SIL) providers and platform providers must be registered</w:t>
      </w:r>
    </w:p>
    <w:p w:rsidR="00124070" w:rsidP="00124070" w:rsidRDefault="00124070" w14:paraId="4A118202" w14:textId="35182985">
      <w:pPr>
        <w:widowControl/>
        <w:autoSpaceDE/>
        <w:autoSpaceDN/>
        <w:spacing w:line="360" w:lineRule="atLeast"/>
        <w:ind w:left="720"/>
        <w:rPr>
          <w:rFonts w:eastAsia="Times New Roman" w:cs="Arial"/>
          <w:color w:val="auto"/>
          <w:szCs w:val="24"/>
          <w:lang w:val="en-AU" w:eastAsia="en-AU"/>
        </w:rPr>
      </w:pPr>
      <w:r w:rsidRPr="00124070">
        <w:rPr>
          <w:rFonts w:eastAsia="Times New Roman" w:cs="Arial"/>
          <w:color w:val="auto"/>
          <w:szCs w:val="24"/>
          <w:lang w:val="en-AU" w:eastAsia="en-AU"/>
        </w:rPr>
        <w:t>Full implementation expanding registration across all providers will occur progressively between July 2027 and the end of 2030.</w:t>
      </w:r>
    </w:p>
    <w:p w:rsidRPr="00124070" w:rsidR="00194EA8" w:rsidP="00124070" w:rsidRDefault="00194EA8" w14:paraId="34B57284" w14:textId="77777777">
      <w:pPr>
        <w:widowControl/>
        <w:autoSpaceDE/>
        <w:autoSpaceDN/>
        <w:spacing w:line="360" w:lineRule="atLeast"/>
        <w:ind w:left="720"/>
        <w:rPr>
          <w:rFonts w:ascii="Times New Roman" w:hAnsi="Times New Roman" w:eastAsia="Times New Roman" w:cs="Times New Roman"/>
          <w:color w:val="auto"/>
          <w:szCs w:val="24"/>
          <w:lang w:val="en-AU" w:eastAsia="en-AU"/>
        </w:rPr>
      </w:pPr>
    </w:p>
    <w:p w:rsidRPr="00194EA8" w:rsidR="00124070" w:rsidRDefault="00124070" w14:paraId="1CB55075" w14:textId="191984AC">
      <w:pPr>
        <w:widowControl/>
        <w:numPr>
          <w:ilvl w:val="0"/>
          <w:numId w:val="295"/>
        </w:numPr>
        <w:autoSpaceDE/>
        <w:autoSpaceDN/>
        <w:spacing w:line="360" w:lineRule="atLeast"/>
        <w:rPr>
          <w:rFonts w:eastAsia="Times New Roman" w:cs="Arial"/>
          <w:color w:val="FF0000"/>
          <w:szCs w:val="24"/>
          <w:lang w:val="en-AU" w:eastAsia="en-AU"/>
        </w:rPr>
      </w:pPr>
      <w:r w:rsidRPr="00194EA8">
        <w:rPr>
          <w:rFonts w:eastAsia="Times New Roman" w:cs="Arial"/>
          <w:b/>
          <w:bCs/>
          <w:color w:val="FF0000"/>
          <w:szCs w:val="24"/>
          <w:lang w:val="en-AU" w:eastAsia="en-AU"/>
        </w:rPr>
        <w:t>Support Coordination:</w:t>
      </w:r>
      <w:r w:rsidRPr="00194EA8">
        <w:rPr>
          <w:rFonts w:eastAsia="Times New Roman" w:cs="Arial"/>
          <w:color w:val="FF0000"/>
          <w:szCs w:val="24"/>
          <w:lang w:val="en-AU" w:eastAsia="en-AU"/>
        </w:rPr>
        <w:t> The government is reforming the coordination market to commission services directly and cap expenditure, with a goal to improve the consistency and reliability of intermediaries.</w:t>
      </w:r>
    </w:p>
    <w:p w:rsidRPr="00194EA8" w:rsidR="00194EA8" w:rsidP="00194EA8" w:rsidRDefault="00194EA8" w14:paraId="31C347FC" w14:textId="77777777">
      <w:pPr>
        <w:widowControl/>
        <w:autoSpaceDE/>
        <w:autoSpaceDN/>
        <w:spacing w:line="360" w:lineRule="atLeast"/>
        <w:ind w:left="720"/>
        <w:rPr>
          <w:rFonts w:eastAsia="Times New Roman" w:cs="Arial"/>
          <w:color w:val="FF0000"/>
          <w:szCs w:val="24"/>
          <w:lang w:val="en-AU" w:eastAsia="en-AU"/>
        </w:rPr>
      </w:pPr>
    </w:p>
    <w:p w:rsidRPr="00194EA8" w:rsidR="00124070" w:rsidRDefault="00124070" w14:paraId="72DC6826" w14:textId="77777777">
      <w:pPr>
        <w:widowControl/>
        <w:numPr>
          <w:ilvl w:val="0"/>
          <w:numId w:val="295"/>
        </w:numPr>
        <w:autoSpaceDE/>
        <w:autoSpaceDN/>
        <w:spacing w:line="360" w:lineRule="atLeast"/>
        <w:rPr>
          <w:rFonts w:ascii="Times New Roman" w:hAnsi="Times New Roman" w:eastAsia="Times New Roman" w:cs="Times New Roman"/>
          <w:color w:val="auto"/>
          <w:szCs w:val="24"/>
          <w:lang w:val="en-AU" w:eastAsia="en-AU"/>
        </w:rPr>
      </w:pPr>
      <w:r w:rsidRPr="00124070">
        <w:rPr>
          <w:rFonts w:eastAsia="Times New Roman" w:cs="Arial"/>
          <w:b/>
          <w:bCs/>
          <w:color w:val="auto"/>
          <w:szCs w:val="24"/>
          <w:lang w:val="en-AU" w:eastAsia="en-AU"/>
        </w:rPr>
        <w:t>Foundational Supports:</w:t>
      </w:r>
      <w:r w:rsidRPr="00124070">
        <w:rPr>
          <w:rFonts w:eastAsia="Times New Roman" w:cs="Arial"/>
          <w:color w:val="auto"/>
          <w:szCs w:val="24"/>
          <w:lang w:val="en-AU" w:eastAsia="en-AU"/>
        </w:rPr>
        <w:t> The government is working with states and territories to introduce foundational supports, ensuring people who do not qualify for the NDIS still receive timely, effective assistance through general community and health systems. </w:t>
      </w:r>
    </w:p>
    <w:p w:rsidR="00194EA8" w:rsidP="00194EA8" w:rsidRDefault="00194EA8" w14:paraId="2360AA6D" w14:textId="77777777">
      <w:pPr>
        <w:pStyle w:val="ListParagraph"/>
        <w:rPr>
          <w:rFonts w:ascii="Times New Roman" w:hAnsi="Times New Roman" w:eastAsia="Times New Roman" w:cs="Times New Roman"/>
          <w:color w:val="auto"/>
          <w:szCs w:val="24"/>
          <w:lang w:val="en-AU" w:eastAsia="en-AU"/>
        </w:rPr>
      </w:pPr>
    </w:p>
    <w:p w:rsidRPr="00124070" w:rsidR="00194EA8" w:rsidP="00194EA8" w:rsidRDefault="00194EA8" w14:paraId="4318B01B" w14:textId="77777777">
      <w:pPr>
        <w:widowControl/>
        <w:autoSpaceDE/>
        <w:autoSpaceDN/>
        <w:spacing w:line="360" w:lineRule="atLeast"/>
        <w:ind w:left="720"/>
        <w:rPr>
          <w:rFonts w:ascii="Times New Roman" w:hAnsi="Times New Roman" w:eastAsia="Times New Roman" w:cs="Times New Roman"/>
          <w:color w:val="auto"/>
          <w:szCs w:val="24"/>
          <w:lang w:val="en-AU" w:eastAsia="en-AU"/>
        </w:rPr>
      </w:pPr>
    </w:p>
    <w:p w:rsidR="00124070" w:rsidP="00124070" w:rsidRDefault="00124070" w14:paraId="37950AFD" w14:textId="69FFA0FB">
      <w:pPr>
        <w:widowControl/>
        <w:autoSpaceDE/>
        <w:autoSpaceDN/>
        <w:spacing w:line="420" w:lineRule="atLeast"/>
        <w:rPr>
          <w:rFonts w:eastAsia="Times New Roman" w:cs="Arial"/>
          <w:b/>
          <w:bCs/>
          <w:color w:val="auto"/>
          <w:szCs w:val="24"/>
          <w:u w:val="single"/>
          <w:lang w:val="en-AU" w:eastAsia="en-AU"/>
        </w:rPr>
      </w:pPr>
      <w:r w:rsidRPr="00194EA8">
        <w:rPr>
          <w:rFonts w:eastAsia="Times New Roman" w:cs="Arial"/>
          <w:b/>
          <w:bCs/>
          <w:color w:val="auto"/>
          <w:szCs w:val="24"/>
          <w:u w:val="single"/>
          <w:lang w:val="en-AU" w:eastAsia="en-AU"/>
        </w:rPr>
        <w:t>Useful Resources</w:t>
      </w:r>
      <w:r w:rsidR="00194EA8">
        <w:rPr>
          <w:rFonts w:eastAsia="Times New Roman" w:cs="Arial"/>
          <w:b/>
          <w:bCs/>
          <w:color w:val="auto"/>
          <w:szCs w:val="24"/>
          <w:u w:val="single"/>
          <w:lang w:val="en-AU" w:eastAsia="en-AU"/>
        </w:rPr>
        <w:t>:</w:t>
      </w:r>
      <w:r w:rsidR="008A3A9D">
        <w:rPr>
          <w:rFonts w:eastAsia="Times New Roman" w:cs="Arial"/>
          <w:b/>
          <w:bCs/>
          <w:color w:val="auto"/>
          <w:szCs w:val="24"/>
          <w:u w:val="single"/>
          <w:lang w:val="en-AU" w:eastAsia="en-AU"/>
        </w:rPr>
        <w:t xml:space="preserve"> Copy &amp; Paste Link to Browser:</w:t>
      </w:r>
    </w:p>
    <w:p w:rsidR="00194EA8" w:rsidP="00124070" w:rsidRDefault="00194EA8" w14:paraId="14F1073D" w14:textId="77777777">
      <w:pPr>
        <w:widowControl/>
        <w:autoSpaceDE/>
        <w:autoSpaceDN/>
        <w:spacing w:line="420" w:lineRule="atLeast"/>
        <w:rPr>
          <w:rFonts w:eastAsia="Times New Roman" w:cs="Arial"/>
          <w:b/>
          <w:bCs/>
          <w:color w:val="auto"/>
          <w:szCs w:val="24"/>
          <w:u w:val="single"/>
          <w:lang w:val="en-AU" w:eastAsia="en-AU"/>
        </w:rPr>
      </w:pPr>
    </w:p>
    <w:p w:rsidR="00194EA8" w:rsidP="00124070" w:rsidRDefault="003677A8" w14:paraId="4B8D62B7" w14:textId="2FD54A44">
      <w:pPr>
        <w:widowControl/>
        <w:autoSpaceDE/>
        <w:autoSpaceDN/>
        <w:spacing w:line="420" w:lineRule="atLeast"/>
      </w:pPr>
      <w:hyperlink w:history="1" r:id="rId120">
        <w:r w:rsidRPr="003677A8">
          <w:rPr>
            <w:color w:val="0000FF"/>
            <w:u w:val="single"/>
          </w:rPr>
          <w:t>2026 amendments to the NDIS Act | Australian Government Department of Health, Disability and Ageing</w:t>
        </w:r>
      </w:hyperlink>
    </w:p>
    <w:p w:rsidR="003677A8" w:rsidP="00124070" w:rsidRDefault="003677A8" w14:paraId="7F98DE7C" w14:textId="77777777">
      <w:pPr>
        <w:widowControl/>
        <w:autoSpaceDE/>
        <w:autoSpaceDN/>
        <w:spacing w:line="420" w:lineRule="atLeast"/>
      </w:pPr>
    </w:p>
    <w:p w:rsidR="003677A8" w:rsidP="00124070" w:rsidRDefault="003677A8" w14:paraId="50ED8B57" w14:textId="4997A1A5">
      <w:pPr>
        <w:widowControl/>
        <w:autoSpaceDE/>
        <w:autoSpaceDN/>
        <w:spacing w:line="420" w:lineRule="atLeast"/>
      </w:pPr>
      <w:hyperlink w:history="1" r:id="rId121">
        <w:r w:rsidRPr="003677A8">
          <w:rPr>
            <w:color w:val="0000FF"/>
            <w:u w:val="single"/>
          </w:rPr>
          <w:t>Summary of legislation changes | NDIS</w:t>
        </w:r>
      </w:hyperlink>
    </w:p>
    <w:p w:rsidR="003677A8" w:rsidP="00124070" w:rsidRDefault="003677A8" w14:paraId="3FA98CA0" w14:textId="77777777">
      <w:pPr>
        <w:widowControl/>
        <w:autoSpaceDE/>
        <w:autoSpaceDN/>
        <w:spacing w:line="420" w:lineRule="atLeast"/>
      </w:pPr>
    </w:p>
    <w:p w:rsidR="003677A8" w:rsidP="00124070" w:rsidRDefault="00355637" w14:paraId="08124E6E" w14:textId="7F39458D">
      <w:pPr>
        <w:widowControl/>
        <w:autoSpaceDE/>
        <w:autoSpaceDN/>
        <w:spacing w:line="420" w:lineRule="atLeast"/>
      </w:pPr>
      <w:hyperlink w:history="1" r:id="rId122">
        <w:r w:rsidRPr="00355637">
          <w:rPr>
            <w:color w:val="0000FF"/>
            <w:u w:val="single"/>
          </w:rPr>
          <w:t>National Disability Insurance Scheme Amendment (Securing the NDIS for Future Generations) Bill 2026 – Parliament of Australia</w:t>
        </w:r>
      </w:hyperlink>
    </w:p>
    <w:p w:rsidR="00355637" w:rsidP="00124070" w:rsidRDefault="00355637" w14:paraId="1AB33CDD" w14:textId="77777777">
      <w:pPr>
        <w:widowControl/>
        <w:autoSpaceDE/>
        <w:autoSpaceDN/>
        <w:spacing w:line="420" w:lineRule="atLeast"/>
      </w:pPr>
    </w:p>
    <w:p w:rsidR="00355637" w:rsidP="00124070" w:rsidRDefault="00355637" w14:paraId="55065D15" w14:textId="442EC5C2">
      <w:pPr>
        <w:widowControl/>
        <w:autoSpaceDE/>
        <w:autoSpaceDN/>
        <w:spacing w:line="420" w:lineRule="atLeast"/>
      </w:pPr>
      <w:hyperlink w:history="1" r:id="rId123">
        <w:r w:rsidRPr="00355637">
          <w:rPr>
            <w:color w:val="0000FF"/>
            <w:u w:val="single"/>
          </w:rPr>
          <w:t>What are the NDIS reforms, and why are they happening? - People with Disability Australia</w:t>
        </w:r>
      </w:hyperlink>
    </w:p>
    <w:p w:rsidR="00355637" w:rsidP="00124070" w:rsidRDefault="00355637" w14:paraId="69368B95" w14:textId="77777777">
      <w:pPr>
        <w:widowControl/>
        <w:autoSpaceDE/>
        <w:autoSpaceDN/>
        <w:spacing w:line="420" w:lineRule="atLeast"/>
      </w:pPr>
    </w:p>
    <w:p w:rsidRPr="00194EA8" w:rsidR="00355637" w:rsidP="00124070" w:rsidRDefault="00145FEC" w14:paraId="4621EBDE" w14:textId="6B1CDA6D">
      <w:pPr>
        <w:widowControl/>
        <w:autoSpaceDE/>
        <w:autoSpaceDN/>
        <w:spacing w:line="420" w:lineRule="atLeast"/>
        <w:rPr>
          <w:rFonts w:eastAsia="Times New Roman" w:cs="Arial"/>
          <w:b/>
          <w:bCs/>
          <w:color w:val="auto"/>
          <w:szCs w:val="24"/>
          <w:u w:val="single"/>
          <w:lang w:val="en-AU" w:eastAsia="en-AU"/>
        </w:rPr>
      </w:pPr>
      <w:hyperlink w:history="1" r:id="rId124">
        <w:r w:rsidRPr="00145FEC">
          <w:rPr>
            <w:color w:val="0000FF"/>
            <w:u w:val="single"/>
          </w:rPr>
          <w:t>NDIS</w:t>
        </w:r>
      </w:hyperlink>
      <w:r>
        <w:t xml:space="preserve">  </w:t>
      </w:r>
    </w:p>
    <w:sectPr w:rsidRPr="00194EA8" w:rsidR="00355637" w:rsidSect="003B73CE">
      <w:headerReference w:type="even" r:id="rId125"/>
      <w:headerReference w:type="default" r:id="rId126"/>
      <w:headerReference w:type="first" r:id="rId127"/>
      <w:pgSz w:w="11906" w:h="16838" w:orient="portrait"/>
      <w:pgMar w:top="1440" w:right="1440" w:bottom="1440" w:left="1440" w:header="907"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75947" w:rsidP="00F932C0" w:rsidRDefault="00B75947" w14:paraId="72578982" w14:textId="77777777">
      <w:r>
        <w:separator/>
      </w:r>
    </w:p>
  </w:endnote>
  <w:endnote w:type="continuationSeparator" w:id="0">
    <w:p w:rsidR="00B75947" w:rsidP="00F932C0" w:rsidRDefault="00B75947" w14:paraId="62F51132" w14:textId="77777777">
      <w:r>
        <w:continuationSeparator/>
      </w:r>
    </w:p>
  </w:endnote>
  <w:endnote w:type="continuationNotice" w:id="1">
    <w:p w:rsidR="00B75947" w:rsidRDefault="00B75947" w14:paraId="488345FD"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charset w:val="00"/>
    <w:family w:val="swiss"/>
    <w:pitch w:val="variable"/>
    <w:sig w:usb0="00000287" w:usb1="00000800" w:usb2="00000000" w:usb3="00000000" w:csb0="0000009F" w:csb1="00000000"/>
  </w:font>
  <w:font w:name="Yu Mincho">
    <w:altName w:val="游明朝"/>
    <w:panose1 w:val="00000000000000000000"/>
    <w:charset w:val="80"/>
    <w:family w:val="roman"/>
    <w:notTrueType/>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entury Gothic">
    <w:charset w:val="00"/>
    <w:family w:val="swiss"/>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Garamond">
    <w:altName w:val="Cambria"/>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Times New Roman">
    <w:altName w:val="Arial"/>
    <w:panose1 w:val="00000000000000000000"/>
    <w:charset w:val="00"/>
    <w:family w:val="roman"/>
    <w:notTrueType/>
    <w:pitch w:val="default"/>
  </w:font>
  <w:font w:name="Open Sans">
    <w:charset w:val="00"/>
    <w:family w:val="swiss"/>
    <w:pitch w:val="variable"/>
    <w:sig w:usb0="E00002EF" w:usb1="4000205B" w:usb2="00000028" w:usb3="00000000" w:csb0="0000019F" w:csb1="00000000"/>
  </w:font>
  <w:font w:name="PT Sans">
    <w:charset w:val="00"/>
    <w:family w:val="swiss"/>
    <w:pitch w:val="variable"/>
    <w:sig w:usb0="A00002EF" w:usb1="5000204B" w:usb2="00000000" w:usb3="00000000" w:csb0="00000097"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26F6A" w:rsidRDefault="00726F6A" w14:paraId="22A5E2A4" w14:textId="2C2F7371">
    <w:pPr>
      <w:pStyle w:val="Footer"/>
      <w:framePr w:wrap="none" w:hAnchor="margin" w:vAnchor="text" w:y="1"/>
      <w:rPr>
        <w:rStyle w:val="PageNumber"/>
      </w:rPr>
    </w:pPr>
  </w:p>
  <w:p w:rsidR="00726F6A" w:rsidP="00726F6A" w:rsidRDefault="00726F6A" w14:paraId="13454584" w14:textId="77777777">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7399852"/>
      <w:docPartObj>
        <w:docPartGallery w:val="Page Numbers (Bottom of Page)"/>
        <w:docPartUnique/>
      </w:docPartObj>
    </w:sdtPr>
    <w:sdtContent>
      <w:p w:rsidR="008416AC" w:rsidRDefault="004758FE" w14:paraId="384D16BA" w14:textId="57C16048">
        <w:pPr>
          <w:pStyle w:val="Footer"/>
          <w:jc w:val="right"/>
        </w:pPr>
        <w:r>
          <w:t xml:space="preserve">Page </w:t>
        </w:r>
        <w:r w:rsidR="008416AC">
          <w:fldChar w:fldCharType="begin"/>
        </w:r>
        <w:r w:rsidR="008416AC">
          <w:instrText>PAGE   \* MERGEFORMAT</w:instrText>
        </w:r>
        <w:r w:rsidR="008416AC">
          <w:fldChar w:fldCharType="separate"/>
        </w:r>
        <w:r w:rsidR="008416AC">
          <w:t>2</w:t>
        </w:r>
        <w:r w:rsidR="008416AC">
          <w:fldChar w:fldCharType="end"/>
        </w:r>
      </w:p>
    </w:sdtContent>
  </w:sdt>
  <w:p w:rsidRPr="00007D19" w:rsidR="007046EF" w:rsidP="00EA79A0" w:rsidRDefault="007046EF" w14:paraId="57F65A20" w14:textId="2626C480">
    <w:pPr>
      <w:pStyle w:val="Footer"/>
      <w:ind w:firstLine="360"/>
      <w:rPr>
        <w:rFonts w:ascii="Arial" w:hAnsi="Arial" w:cs="Arial"/>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26F6A" w:rsidP="2FDD446A" w:rsidRDefault="2FDD446A" w14:paraId="1BDDD766" w14:textId="5F8B7DDE">
    <w:pPr>
      <w:pStyle w:val="Footer"/>
      <w:ind w:firstLine="360"/>
      <w:jc w:val="center"/>
    </w:pPr>
    <w:r>
      <w:t>Felix SCC - NDIS Policies and Procedures Manual Sept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75947" w:rsidP="00F932C0" w:rsidRDefault="00B75947" w14:paraId="3389B329" w14:textId="77777777">
      <w:r>
        <w:separator/>
      </w:r>
    </w:p>
  </w:footnote>
  <w:footnote w:type="continuationSeparator" w:id="0">
    <w:p w:rsidR="00B75947" w:rsidP="00F932C0" w:rsidRDefault="00B75947" w14:paraId="70528B9B" w14:textId="77777777">
      <w:r>
        <w:continuationSeparator/>
      </w:r>
    </w:p>
  </w:footnote>
  <w:footnote w:type="continuationNotice" w:id="1">
    <w:p w:rsidR="00B75947" w:rsidRDefault="00B75947" w14:paraId="29B35D9F" w14:textId="77777777"/>
  </w:footnote>
  <w:footnote w:id="2">
    <w:p w:rsidRPr="00266459" w:rsidR="00B67559" w:rsidP="005E4D14" w:rsidRDefault="00B67559" w14:paraId="363EE9E4" w14:textId="77777777">
      <w:pPr>
        <w:pStyle w:val="FootnoteText"/>
        <w:rPr>
          <w:lang w:val="en-US"/>
        </w:rPr>
      </w:pPr>
      <w:r w:rsidRPr="53792CBB">
        <w:rPr>
          <w:rStyle w:val="FootnoteReference"/>
          <w:rFonts w:ascii="Arial Narrow" w:hAnsi="Arial Narrow" w:eastAsia="Arial Narrow" w:cs="Arial Narrow"/>
          <w:sz w:val="18"/>
          <w:szCs w:val="18"/>
        </w:rPr>
        <w:footnoteRef/>
      </w:r>
      <w:r w:rsidRPr="53792CBB">
        <w:rPr>
          <w:rFonts w:ascii="Arial Narrow" w:hAnsi="Arial Narrow" w:eastAsia="Arial Narrow" w:cs="Arial Narrow"/>
          <w:sz w:val="18"/>
          <w:szCs w:val="18"/>
        </w:rPr>
        <w:t xml:space="preserve"> AS/NZS</w:t>
      </w:r>
      <w:r>
        <w:rPr>
          <w:rFonts w:ascii="Arial Narrow" w:hAnsi="Arial Narrow" w:eastAsia="Arial Narrow" w:cs="Arial Narrow"/>
          <w:sz w:val="18"/>
          <w:szCs w:val="18"/>
        </w:rPr>
        <w:t xml:space="preserve"> </w:t>
      </w:r>
      <w:r w:rsidRPr="53792CBB">
        <w:rPr>
          <w:rFonts w:ascii="Arial Narrow" w:hAnsi="Arial Narrow" w:eastAsia="Arial Narrow" w:cs="Arial Narrow"/>
          <w:sz w:val="18"/>
          <w:szCs w:val="18"/>
        </w:rPr>
        <w:t>10002:2014 Guidelines for Complaint</w:t>
      </w:r>
      <w:r>
        <w:rPr>
          <w:rFonts w:ascii="Arial Narrow" w:hAnsi="Arial Narrow" w:eastAsia="Arial Narrow" w:cs="Arial Narrow"/>
          <w:sz w:val="18"/>
          <w:szCs w:val="18"/>
        </w:rPr>
        <w:t xml:space="preserve"> Management</w:t>
      </w:r>
      <w:r w:rsidRPr="53792CBB">
        <w:rPr>
          <w:rFonts w:ascii="Arial Narrow" w:hAnsi="Arial Narrow" w:eastAsia="Arial Narrow" w:cs="Arial Narrow"/>
          <w:sz w:val="18"/>
          <w:szCs w:val="18"/>
        </w:rPr>
        <w:t xml:space="preserve"> in Organisations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47E9F3FE" w:rsidP="47E9F3FE" w:rsidRDefault="47E9F3FE" w14:paraId="4C23EA6C" w14:textId="0C961B3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47E9F3FE" w:rsidTr="47E9F3FE" w14:paraId="31BC8874" w14:textId="77777777">
      <w:trPr>
        <w:trHeight w:val="300"/>
      </w:trPr>
      <w:tc>
        <w:tcPr>
          <w:tcW w:w="3005" w:type="dxa"/>
        </w:tcPr>
        <w:p w:rsidR="47E9F3FE" w:rsidP="47E9F3FE" w:rsidRDefault="47E9F3FE" w14:paraId="60C3822B" w14:textId="790ED30D">
          <w:pPr>
            <w:pStyle w:val="Header"/>
            <w:ind w:left="-115"/>
          </w:pPr>
        </w:p>
      </w:tc>
      <w:tc>
        <w:tcPr>
          <w:tcW w:w="3005" w:type="dxa"/>
        </w:tcPr>
        <w:p w:rsidR="47E9F3FE" w:rsidP="47E9F3FE" w:rsidRDefault="47E9F3FE" w14:paraId="0A30EB51" w14:textId="0BF1FFCB">
          <w:pPr>
            <w:pStyle w:val="Header"/>
            <w:jc w:val="center"/>
          </w:pPr>
        </w:p>
      </w:tc>
      <w:tc>
        <w:tcPr>
          <w:tcW w:w="3005" w:type="dxa"/>
        </w:tcPr>
        <w:p w:rsidR="47E9F3FE" w:rsidP="47E9F3FE" w:rsidRDefault="47E9F3FE" w14:paraId="54388A8D" w14:textId="31E44DA0">
          <w:pPr>
            <w:pStyle w:val="Header"/>
            <w:ind w:right="-115"/>
            <w:jc w:val="right"/>
          </w:pPr>
        </w:p>
      </w:tc>
    </w:tr>
  </w:tbl>
  <w:p w:rsidR="47E9F3FE" w:rsidP="47E9F3FE" w:rsidRDefault="47E9F3FE" w14:paraId="5ECD2B13" w14:textId="07C675A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47E9F3FE" w:rsidTr="47E9F3FE" w14:paraId="35EB6B92" w14:textId="77777777">
      <w:trPr>
        <w:trHeight w:val="300"/>
      </w:trPr>
      <w:tc>
        <w:tcPr>
          <w:tcW w:w="3005" w:type="dxa"/>
        </w:tcPr>
        <w:p w:rsidR="47E9F3FE" w:rsidP="47E9F3FE" w:rsidRDefault="47E9F3FE" w14:paraId="6AA7102F" w14:textId="4DB829CC">
          <w:pPr>
            <w:pStyle w:val="Header"/>
            <w:ind w:left="-115"/>
          </w:pPr>
        </w:p>
      </w:tc>
      <w:tc>
        <w:tcPr>
          <w:tcW w:w="3005" w:type="dxa"/>
        </w:tcPr>
        <w:p w:rsidR="47E9F3FE" w:rsidP="47E9F3FE" w:rsidRDefault="47E9F3FE" w14:paraId="3F134730" w14:textId="6FB1D499">
          <w:pPr>
            <w:pStyle w:val="Header"/>
            <w:jc w:val="center"/>
          </w:pPr>
        </w:p>
      </w:tc>
      <w:tc>
        <w:tcPr>
          <w:tcW w:w="3005" w:type="dxa"/>
        </w:tcPr>
        <w:p w:rsidR="47E9F3FE" w:rsidP="47E9F3FE" w:rsidRDefault="47E9F3FE" w14:paraId="6935B724" w14:textId="52AB19D7">
          <w:pPr>
            <w:pStyle w:val="Header"/>
            <w:ind w:right="-115"/>
            <w:jc w:val="right"/>
          </w:pPr>
        </w:p>
      </w:tc>
    </w:tr>
  </w:tbl>
  <w:p w:rsidR="47E9F3FE" w:rsidP="47E9F3FE" w:rsidRDefault="47E9F3FE" w14:paraId="47331ED9" w14:textId="7FCB68A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47E9F3FE" w:rsidTr="47E9F3FE" w14:paraId="624FEBED" w14:textId="77777777">
      <w:trPr>
        <w:trHeight w:val="300"/>
      </w:trPr>
      <w:tc>
        <w:tcPr>
          <w:tcW w:w="3005" w:type="dxa"/>
        </w:tcPr>
        <w:p w:rsidR="47E9F3FE" w:rsidP="47E9F3FE" w:rsidRDefault="47E9F3FE" w14:paraId="3A470FE5" w14:textId="711A47CA">
          <w:pPr>
            <w:pStyle w:val="Header"/>
            <w:ind w:left="-115"/>
          </w:pPr>
        </w:p>
      </w:tc>
      <w:tc>
        <w:tcPr>
          <w:tcW w:w="3005" w:type="dxa"/>
        </w:tcPr>
        <w:p w:rsidR="47E9F3FE" w:rsidP="47E9F3FE" w:rsidRDefault="47E9F3FE" w14:paraId="577BC6F8" w14:textId="51C17A01">
          <w:pPr>
            <w:pStyle w:val="Header"/>
            <w:jc w:val="center"/>
          </w:pPr>
        </w:p>
      </w:tc>
      <w:tc>
        <w:tcPr>
          <w:tcW w:w="3005" w:type="dxa"/>
        </w:tcPr>
        <w:p w:rsidR="47E9F3FE" w:rsidP="47E9F3FE" w:rsidRDefault="47E9F3FE" w14:paraId="2D6B4C9C" w14:textId="6922B4B3">
          <w:pPr>
            <w:pStyle w:val="Header"/>
            <w:ind w:right="-115"/>
            <w:jc w:val="right"/>
          </w:pPr>
        </w:p>
      </w:tc>
    </w:tr>
  </w:tbl>
  <w:p w:rsidR="47E9F3FE" w:rsidP="47E9F3FE" w:rsidRDefault="47E9F3FE" w14:paraId="3F0F536C" w14:textId="4E6EB44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64FFC" w:rsidRDefault="00D64FFC" w14:paraId="25A8AA49" w14:textId="1BE05C7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E24D08" w:rsidR="00B67559" w:rsidP="000F301E" w:rsidRDefault="00B67559" w14:paraId="7CB603CA" w14:textId="0948382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64FFC" w:rsidRDefault="00D64FFC" w14:paraId="35D7F1B7" w14:textId="553CE31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51F0F"/>
    <w:multiLevelType w:val="hybridMultilevel"/>
    <w:tmpl w:val="7918173E"/>
    <w:lvl w:ilvl="0" w:tplc="0C090005">
      <w:start w:val="1"/>
      <w:numFmt w:val="bullet"/>
      <w:lvlText w:val=""/>
      <w:lvlJc w:val="left"/>
      <w:pPr>
        <w:ind w:left="153" w:hanging="360"/>
      </w:pPr>
      <w:rPr>
        <w:rFonts w:hint="default" w:ascii="Wingdings" w:hAnsi="Wingdings"/>
      </w:rPr>
    </w:lvl>
    <w:lvl w:ilvl="1" w:tplc="0C090003" w:tentative="1">
      <w:start w:val="1"/>
      <w:numFmt w:val="bullet"/>
      <w:lvlText w:val="o"/>
      <w:lvlJc w:val="left"/>
      <w:pPr>
        <w:ind w:left="873" w:hanging="360"/>
      </w:pPr>
      <w:rPr>
        <w:rFonts w:hint="default" w:ascii="Courier New" w:hAnsi="Courier New" w:cs="Courier New"/>
      </w:rPr>
    </w:lvl>
    <w:lvl w:ilvl="2" w:tplc="0C090005" w:tentative="1">
      <w:start w:val="1"/>
      <w:numFmt w:val="bullet"/>
      <w:lvlText w:val=""/>
      <w:lvlJc w:val="left"/>
      <w:pPr>
        <w:ind w:left="1593" w:hanging="360"/>
      </w:pPr>
      <w:rPr>
        <w:rFonts w:hint="default" w:ascii="Wingdings" w:hAnsi="Wingdings"/>
      </w:rPr>
    </w:lvl>
    <w:lvl w:ilvl="3" w:tplc="0C090001" w:tentative="1">
      <w:start w:val="1"/>
      <w:numFmt w:val="bullet"/>
      <w:lvlText w:val=""/>
      <w:lvlJc w:val="left"/>
      <w:pPr>
        <w:ind w:left="2313" w:hanging="360"/>
      </w:pPr>
      <w:rPr>
        <w:rFonts w:hint="default" w:ascii="Symbol" w:hAnsi="Symbol"/>
      </w:rPr>
    </w:lvl>
    <w:lvl w:ilvl="4" w:tplc="0C090003" w:tentative="1">
      <w:start w:val="1"/>
      <w:numFmt w:val="bullet"/>
      <w:lvlText w:val="o"/>
      <w:lvlJc w:val="left"/>
      <w:pPr>
        <w:ind w:left="3033" w:hanging="360"/>
      </w:pPr>
      <w:rPr>
        <w:rFonts w:hint="default" w:ascii="Courier New" w:hAnsi="Courier New" w:cs="Courier New"/>
      </w:rPr>
    </w:lvl>
    <w:lvl w:ilvl="5" w:tplc="0C090005" w:tentative="1">
      <w:start w:val="1"/>
      <w:numFmt w:val="bullet"/>
      <w:lvlText w:val=""/>
      <w:lvlJc w:val="left"/>
      <w:pPr>
        <w:ind w:left="3753" w:hanging="360"/>
      </w:pPr>
      <w:rPr>
        <w:rFonts w:hint="default" w:ascii="Wingdings" w:hAnsi="Wingdings"/>
      </w:rPr>
    </w:lvl>
    <w:lvl w:ilvl="6" w:tplc="0C090001" w:tentative="1">
      <w:start w:val="1"/>
      <w:numFmt w:val="bullet"/>
      <w:lvlText w:val=""/>
      <w:lvlJc w:val="left"/>
      <w:pPr>
        <w:ind w:left="4473" w:hanging="360"/>
      </w:pPr>
      <w:rPr>
        <w:rFonts w:hint="default" w:ascii="Symbol" w:hAnsi="Symbol"/>
      </w:rPr>
    </w:lvl>
    <w:lvl w:ilvl="7" w:tplc="0C090003" w:tentative="1">
      <w:start w:val="1"/>
      <w:numFmt w:val="bullet"/>
      <w:lvlText w:val="o"/>
      <w:lvlJc w:val="left"/>
      <w:pPr>
        <w:ind w:left="5193" w:hanging="360"/>
      </w:pPr>
      <w:rPr>
        <w:rFonts w:hint="default" w:ascii="Courier New" w:hAnsi="Courier New" w:cs="Courier New"/>
      </w:rPr>
    </w:lvl>
    <w:lvl w:ilvl="8" w:tplc="0C090005" w:tentative="1">
      <w:start w:val="1"/>
      <w:numFmt w:val="bullet"/>
      <w:lvlText w:val=""/>
      <w:lvlJc w:val="left"/>
      <w:pPr>
        <w:ind w:left="5913" w:hanging="360"/>
      </w:pPr>
      <w:rPr>
        <w:rFonts w:hint="default" w:ascii="Wingdings" w:hAnsi="Wingdings"/>
      </w:rPr>
    </w:lvl>
  </w:abstractNum>
  <w:abstractNum w:abstractNumId="1" w15:restartNumberingAfterBreak="0">
    <w:nsid w:val="00352229"/>
    <w:multiLevelType w:val="hybridMultilevel"/>
    <w:tmpl w:val="863ADD6C"/>
    <w:lvl w:ilvl="0" w:tplc="0C090005">
      <w:start w:val="1"/>
      <w:numFmt w:val="bullet"/>
      <w:lvlText w:val=""/>
      <w:lvlJc w:val="left"/>
      <w:pPr>
        <w:ind w:left="720" w:hanging="360"/>
      </w:pPr>
      <w:rPr>
        <w:rFonts w:hint="default" w:ascii="Wingdings" w:hAnsi="Wingdings"/>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 w15:restartNumberingAfterBreak="0">
    <w:nsid w:val="004630A7"/>
    <w:multiLevelType w:val="hybridMultilevel"/>
    <w:tmpl w:val="7672829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00BF455B"/>
    <w:multiLevelType w:val="hybridMultilevel"/>
    <w:tmpl w:val="EFF888E0"/>
    <w:lvl w:ilvl="0" w:tplc="0C090005">
      <w:start w:val="1"/>
      <w:numFmt w:val="bullet"/>
      <w:lvlText w:val=""/>
      <w:lvlJc w:val="left"/>
      <w:pPr>
        <w:ind w:left="720" w:hanging="360"/>
      </w:pPr>
      <w:rPr>
        <w:rFonts w:hint="default" w:ascii="Wingdings" w:hAnsi="Wingdings"/>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4" w15:restartNumberingAfterBreak="0">
    <w:nsid w:val="00CE0CF8"/>
    <w:multiLevelType w:val="hybridMultilevel"/>
    <w:tmpl w:val="7592F5E4"/>
    <w:lvl w:ilvl="0" w:tplc="0C090005">
      <w:start w:val="1"/>
      <w:numFmt w:val="bullet"/>
      <w:lvlText w:val=""/>
      <w:lvlJc w:val="left"/>
      <w:pPr>
        <w:ind w:left="720" w:hanging="360"/>
      </w:pPr>
      <w:rPr>
        <w:rFonts w:hint="default" w:ascii="Wingdings" w:hAnsi="Wingdings"/>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5" w15:restartNumberingAfterBreak="0">
    <w:nsid w:val="00FF7538"/>
    <w:multiLevelType w:val="hybridMultilevel"/>
    <w:tmpl w:val="BC7EA10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010B2391"/>
    <w:multiLevelType w:val="hybridMultilevel"/>
    <w:tmpl w:val="4420E502"/>
    <w:lvl w:ilvl="0" w:tplc="0C090005">
      <w:start w:val="1"/>
      <w:numFmt w:val="bullet"/>
      <w:lvlText w:val=""/>
      <w:lvlJc w:val="left"/>
      <w:pPr>
        <w:ind w:left="720" w:hanging="360"/>
      </w:pPr>
      <w:rPr>
        <w:rFonts w:hint="default" w:ascii="Wingdings" w:hAnsi="Wingdings"/>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7" w15:restartNumberingAfterBreak="0">
    <w:nsid w:val="013C089D"/>
    <w:multiLevelType w:val="multilevel"/>
    <w:tmpl w:val="1DD27E7E"/>
    <w:lvl w:ilvl="0">
      <w:start w:val="1"/>
      <w:numFmt w:val="bullet"/>
      <w:lvlText w:val=""/>
      <w:lvlJc w:val="left"/>
      <w:pPr>
        <w:tabs>
          <w:tab w:val="num" w:pos="720"/>
        </w:tabs>
        <w:ind w:left="720" w:hanging="360"/>
      </w:pPr>
      <w:rPr>
        <w:rFonts w:hint="default" w:ascii="Wingdings" w:hAnsi="Wingdings"/>
        <w:sz w:val="20"/>
      </w:rPr>
    </w:lvl>
    <w:lvl w:ilvl="1">
      <w:start w:val="1"/>
      <w:numFmt w:val="bullet"/>
      <w:lvlText w:val=""/>
      <w:lvlJc w:val="left"/>
      <w:pPr>
        <w:tabs>
          <w:tab w:val="num" w:pos="1440"/>
        </w:tabs>
        <w:ind w:left="1440" w:hanging="360"/>
      </w:pPr>
      <w:rPr>
        <w:rFonts w:hint="default" w:ascii="Wingdings" w:hAnsi="Wingdings"/>
        <w:sz w:val="20"/>
      </w:rPr>
    </w:lvl>
    <w:lvl w:ilvl="2">
      <w:start w:val="1"/>
      <w:numFmt w:val="bullet"/>
      <w:lvlText w:val=""/>
      <w:lvlJc w:val="left"/>
      <w:pPr>
        <w:tabs>
          <w:tab w:val="num" w:pos="2160"/>
        </w:tabs>
        <w:ind w:left="2160" w:hanging="360"/>
      </w:pPr>
      <w:rPr>
        <w:rFonts w:hint="default" w:ascii="Wingdings" w:hAnsi="Wingdings"/>
        <w:sz w:val="20"/>
      </w:rPr>
    </w:lvl>
    <w:lvl w:ilvl="3">
      <w:start w:val="1"/>
      <w:numFmt w:val="decimal"/>
      <w:lvlText w:val="%4."/>
      <w:lvlJc w:val="left"/>
      <w:pPr>
        <w:ind w:left="2880" w:hanging="360"/>
      </w:pPr>
      <w:rPr>
        <w:rFonts w:hint="default"/>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015F428F"/>
    <w:multiLevelType w:val="hybridMultilevel"/>
    <w:tmpl w:val="68E23436"/>
    <w:lvl w:ilvl="0" w:tplc="0C090005">
      <w:start w:val="1"/>
      <w:numFmt w:val="bullet"/>
      <w:lvlText w:val=""/>
      <w:lvlJc w:val="left"/>
      <w:pPr>
        <w:ind w:left="720" w:hanging="360"/>
      </w:pPr>
      <w:rPr>
        <w:rFonts w:hint="default" w:ascii="Wingdings" w:hAnsi="Wingdings"/>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9" w15:restartNumberingAfterBreak="0">
    <w:nsid w:val="0165FC04"/>
    <w:multiLevelType w:val="hybridMultilevel"/>
    <w:tmpl w:val="FFFFFFFF"/>
    <w:lvl w:ilvl="0" w:tplc="076AD0C8">
      <w:start w:val="1"/>
      <w:numFmt w:val="bullet"/>
      <w:lvlText w:val=""/>
      <w:lvlJc w:val="left"/>
      <w:pPr>
        <w:ind w:left="0" w:hanging="360"/>
      </w:pPr>
      <w:rPr>
        <w:rFonts w:hint="default" w:ascii="Symbol" w:hAnsi="Symbol"/>
      </w:rPr>
    </w:lvl>
    <w:lvl w:ilvl="1" w:tplc="0D12D336">
      <w:start w:val="1"/>
      <w:numFmt w:val="bullet"/>
      <w:lvlText w:val="o"/>
      <w:lvlJc w:val="left"/>
      <w:pPr>
        <w:ind w:left="1440" w:hanging="360"/>
      </w:pPr>
      <w:rPr>
        <w:rFonts w:hint="default" w:ascii="Courier New" w:hAnsi="Courier New"/>
      </w:rPr>
    </w:lvl>
    <w:lvl w:ilvl="2" w:tplc="54469930">
      <w:start w:val="1"/>
      <w:numFmt w:val="bullet"/>
      <w:lvlText w:val=""/>
      <w:lvlJc w:val="left"/>
      <w:pPr>
        <w:ind w:left="2160" w:hanging="360"/>
      </w:pPr>
      <w:rPr>
        <w:rFonts w:hint="default" w:ascii="Wingdings" w:hAnsi="Wingdings"/>
      </w:rPr>
    </w:lvl>
    <w:lvl w:ilvl="3" w:tplc="2DD0E5D8">
      <w:start w:val="1"/>
      <w:numFmt w:val="bullet"/>
      <w:lvlText w:val=""/>
      <w:lvlJc w:val="left"/>
      <w:pPr>
        <w:ind w:left="2880" w:hanging="360"/>
      </w:pPr>
      <w:rPr>
        <w:rFonts w:hint="default" w:ascii="Symbol" w:hAnsi="Symbol"/>
      </w:rPr>
    </w:lvl>
    <w:lvl w:ilvl="4" w:tplc="320C470A">
      <w:start w:val="1"/>
      <w:numFmt w:val="bullet"/>
      <w:lvlText w:val="o"/>
      <w:lvlJc w:val="left"/>
      <w:pPr>
        <w:ind w:left="3600" w:hanging="360"/>
      </w:pPr>
      <w:rPr>
        <w:rFonts w:hint="default" w:ascii="Courier New" w:hAnsi="Courier New"/>
      </w:rPr>
    </w:lvl>
    <w:lvl w:ilvl="5" w:tplc="C9381DBA">
      <w:start w:val="1"/>
      <w:numFmt w:val="bullet"/>
      <w:lvlText w:val=""/>
      <w:lvlJc w:val="left"/>
      <w:pPr>
        <w:ind w:left="4320" w:hanging="360"/>
      </w:pPr>
      <w:rPr>
        <w:rFonts w:hint="default" w:ascii="Wingdings" w:hAnsi="Wingdings"/>
      </w:rPr>
    </w:lvl>
    <w:lvl w:ilvl="6" w:tplc="F404BCCA">
      <w:start w:val="1"/>
      <w:numFmt w:val="bullet"/>
      <w:lvlText w:val=""/>
      <w:lvlJc w:val="left"/>
      <w:pPr>
        <w:ind w:left="5040" w:hanging="360"/>
      </w:pPr>
      <w:rPr>
        <w:rFonts w:hint="default" w:ascii="Symbol" w:hAnsi="Symbol"/>
      </w:rPr>
    </w:lvl>
    <w:lvl w:ilvl="7" w:tplc="19621100">
      <w:start w:val="1"/>
      <w:numFmt w:val="bullet"/>
      <w:lvlText w:val="o"/>
      <w:lvlJc w:val="left"/>
      <w:pPr>
        <w:ind w:left="5760" w:hanging="360"/>
      </w:pPr>
      <w:rPr>
        <w:rFonts w:hint="default" w:ascii="Courier New" w:hAnsi="Courier New"/>
      </w:rPr>
    </w:lvl>
    <w:lvl w:ilvl="8" w:tplc="AFFE276E">
      <w:start w:val="1"/>
      <w:numFmt w:val="bullet"/>
      <w:lvlText w:val=""/>
      <w:lvlJc w:val="left"/>
      <w:pPr>
        <w:ind w:left="6480" w:hanging="360"/>
      </w:pPr>
      <w:rPr>
        <w:rFonts w:hint="default" w:ascii="Wingdings" w:hAnsi="Wingdings"/>
      </w:rPr>
    </w:lvl>
  </w:abstractNum>
  <w:abstractNum w:abstractNumId="10" w15:restartNumberingAfterBreak="0">
    <w:nsid w:val="016F23CE"/>
    <w:multiLevelType w:val="hybridMultilevel"/>
    <w:tmpl w:val="864473DE"/>
    <w:lvl w:ilvl="0" w:tplc="0C090005">
      <w:start w:val="1"/>
      <w:numFmt w:val="bullet"/>
      <w:lvlText w:val=""/>
      <w:lvlJc w:val="left"/>
      <w:pPr>
        <w:tabs>
          <w:tab w:val="num" w:pos="720"/>
        </w:tabs>
        <w:ind w:left="720" w:hanging="360"/>
      </w:pPr>
      <w:rPr>
        <w:rFonts w:hint="default" w:ascii="Wingdings" w:hAnsi="Wingdings"/>
      </w:rPr>
    </w:lvl>
    <w:lvl w:ilvl="1" w:tplc="FFFFFFFF">
      <w:start w:val="1"/>
      <w:numFmt w:val="bullet"/>
      <w:lvlText w:val="o"/>
      <w:lvlJc w:val="left"/>
      <w:pPr>
        <w:tabs>
          <w:tab w:val="num" w:pos="1440"/>
        </w:tabs>
        <w:ind w:left="1440" w:hanging="360"/>
      </w:pPr>
      <w:rPr>
        <w:rFonts w:hint="default" w:ascii="Courier New" w:hAnsi="Courier New"/>
      </w:rPr>
    </w:lvl>
    <w:lvl w:ilvl="2" w:tplc="FFFFFFFF" w:tentative="1">
      <w:start w:val="1"/>
      <w:numFmt w:val="bullet"/>
      <w:lvlText w:val=""/>
      <w:lvlJc w:val="left"/>
      <w:pPr>
        <w:tabs>
          <w:tab w:val="num" w:pos="2160"/>
        </w:tabs>
        <w:ind w:left="2160" w:hanging="360"/>
      </w:pPr>
      <w:rPr>
        <w:rFonts w:hint="default" w:ascii="Wingdings" w:hAnsi="Wingdings"/>
      </w:rPr>
    </w:lvl>
    <w:lvl w:ilvl="3" w:tplc="FFFFFFFF" w:tentative="1">
      <w:start w:val="1"/>
      <w:numFmt w:val="bullet"/>
      <w:lvlText w:val=""/>
      <w:lvlJc w:val="left"/>
      <w:pPr>
        <w:tabs>
          <w:tab w:val="num" w:pos="2880"/>
        </w:tabs>
        <w:ind w:left="2880" w:hanging="360"/>
      </w:pPr>
      <w:rPr>
        <w:rFonts w:hint="default" w:ascii="Symbol" w:hAnsi="Symbol"/>
      </w:rPr>
    </w:lvl>
    <w:lvl w:ilvl="4" w:tplc="FFFFFFFF" w:tentative="1">
      <w:start w:val="1"/>
      <w:numFmt w:val="bullet"/>
      <w:lvlText w:val="o"/>
      <w:lvlJc w:val="left"/>
      <w:pPr>
        <w:tabs>
          <w:tab w:val="num" w:pos="3600"/>
        </w:tabs>
        <w:ind w:left="3600" w:hanging="360"/>
      </w:pPr>
      <w:rPr>
        <w:rFonts w:hint="default" w:ascii="Courier New" w:hAnsi="Courier New"/>
      </w:rPr>
    </w:lvl>
    <w:lvl w:ilvl="5" w:tplc="FFFFFFFF" w:tentative="1">
      <w:start w:val="1"/>
      <w:numFmt w:val="bullet"/>
      <w:lvlText w:val=""/>
      <w:lvlJc w:val="left"/>
      <w:pPr>
        <w:tabs>
          <w:tab w:val="num" w:pos="4320"/>
        </w:tabs>
        <w:ind w:left="4320" w:hanging="360"/>
      </w:pPr>
      <w:rPr>
        <w:rFonts w:hint="default" w:ascii="Wingdings" w:hAnsi="Wingdings"/>
      </w:rPr>
    </w:lvl>
    <w:lvl w:ilvl="6" w:tplc="FFFFFFFF" w:tentative="1">
      <w:start w:val="1"/>
      <w:numFmt w:val="bullet"/>
      <w:lvlText w:val=""/>
      <w:lvlJc w:val="left"/>
      <w:pPr>
        <w:tabs>
          <w:tab w:val="num" w:pos="5040"/>
        </w:tabs>
        <w:ind w:left="5040" w:hanging="360"/>
      </w:pPr>
      <w:rPr>
        <w:rFonts w:hint="default" w:ascii="Symbol" w:hAnsi="Symbol"/>
      </w:rPr>
    </w:lvl>
    <w:lvl w:ilvl="7" w:tplc="FFFFFFFF" w:tentative="1">
      <w:start w:val="1"/>
      <w:numFmt w:val="bullet"/>
      <w:lvlText w:val="o"/>
      <w:lvlJc w:val="left"/>
      <w:pPr>
        <w:tabs>
          <w:tab w:val="num" w:pos="5760"/>
        </w:tabs>
        <w:ind w:left="5760" w:hanging="360"/>
      </w:pPr>
      <w:rPr>
        <w:rFonts w:hint="default" w:ascii="Courier New" w:hAnsi="Courier New"/>
      </w:rPr>
    </w:lvl>
    <w:lvl w:ilvl="8" w:tplc="FFFFFFFF" w:tentative="1">
      <w:start w:val="1"/>
      <w:numFmt w:val="bullet"/>
      <w:lvlText w:val=""/>
      <w:lvlJc w:val="left"/>
      <w:pPr>
        <w:tabs>
          <w:tab w:val="num" w:pos="6480"/>
        </w:tabs>
        <w:ind w:left="6480" w:hanging="360"/>
      </w:pPr>
      <w:rPr>
        <w:rFonts w:hint="default" w:ascii="Wingdings" w:hAnsi="Wingdings"/>
      </w:rPr>
    </w:lvl>
  </w:abstractNum>
  <w:abstractNum w:abstractNumId="11" w15:restartNumberingAfterBreak="0">
    <w:nsid w:val="01E270ED"/>
    <w:multiLevelType w:val="hybridMultilevel"/>
    <w:tmpl w:val="22069716"/>
    <w:lvl w:ilvl="0" w:tplc="0C090005">
      <w:start w:val="1"/>
      <w:numFmt w:val="bullet"/>
      <w:lvlText w:val=""/>
      <w:lvlJc w:val="left"/>
      <w:pPr>
        <w:ind w:left="720" w:hanging="360"/>
      </w:pPr>
      <w:rPr>
        <w:rFonts w:hint="default" w:ascii="Wingdings" w:hAnsi="Wingdings"/>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2" w15:restartNumberingAfterBreak="0">
    <w:nsid w:val="024F3648"/>
    <w:multiLevelType w:val="multilevel"/>
    <w:tmpl w:val="2CFE78F6"/>
    <w:lvl w:ilvl="0">
      <w:start w:val="3"/>
      <w:numFmt w:val="bullet"/>
      <w:lvlText w:val="-"/>
      <w:lvlJc w:val="left"/>
      <w:pPr>
        <w:tabs>
          <w:tab w:val="num" w:pos="1080"/>
        </w:tabs>
        <w:ind w:left="1080" w:hanging="360"/>
      </w:pPr>
      <w:rPr>
        <w:rFonts w:hint="default" w:ascii="Arial Narrow" w:hAnsi="Arial Narrow" w:eastAsiaTheme="minorEastAsia" w:cstheme="minorBidi"/>
        <w:sz w:val="20"/>
      </w:rPr>
    </w:lvl>
    <w:lvl w:ilvl="1">
      <w:start w:val="1"/>
      <w:numFmt w:val="bullet"/>
      <w:lvlText w:val="o"/>
      <w:lvlJc w:val="left"/>
      <w:pPr>
        <w:tabs>
          <w:tab w:val="num" w:pos="1800"/>
        </w:tabs>
        <w:ind w:left="1800" w:hanging="360"/>
      </w:pPr>
      <w:rPr>
        <w:rFonts w:hint="default" w:ascii="Courier New" w:hAnsi="Courier New"/>
        <w:sz w:val="20"/>
      </w:rPr>
    </w:lvl>
    <w:lvl w:ilvl="2">
      <w:start w:val="1"/>
      <w:numFmt w:val="bullet"/>
      <w:lvlText w:val=""/>
      <w:lvlJc w:val="left"/>
      <w:pPr>
        <w:tabs>
          <w:tab w:val="num" w:pos="2520"/>
        </w:tabs>
        <w:ind w:left="2520" w:hanging="360"/>
      </w:pPr>
      <w:rPr>
        <w:rFonts w:hint="default" w:ascii="Wingdings" w:hAnsi="Wingdings"/>
        <w:sz w:val="20"/>
      </w:rPr>
    </w:lvl>
    <w:lvl w:ilvl="3">
      <w:start w:val="1"/>
      <w:numFmt w:val="decimal"/>
      <w:lvlText w:val="%4."/>
      <w:lvlJc w:val="left"/>
      <w:pPr>
        <w:ind w:left="3240" w:hanging="360"/>
      </w:pPr>
      <w:rPr>
        <w:rFonts w:hint="default"/>
      </w:rPr>
    </w:lvl>
    <w:lvl w:ilvl="4" w:tentative="1">
      <w:start w:val="1"/>
      <w:numFmt w:val="bullet"/>
      <w:lvlText w:val=""/>
      <w:lvlJc w:val="left"/>
      <w:pPr>
        <w:tabs>
          <w:tab w:val="num" w:pos="3960"/>
        </w:tabs>
        <w:ind w:left="3960" w:hanging="360"/>
      </w:pPr>
      <w:rPr>
        <w:rFonts w:hint="default" w:ascii="Wingdings" w:hAnsi="Wingdings"/>
        <w:sz w:val="20"/>
      </w:rPr>
    </w:lvl>
    <w:lvl w:ilvl="5" w:tentative="1">
      <w:start w:val="1"/>
      <w:numFmt w:val="bullet"/>
      <w:lvlText w:val=""/>
      <w:lvlJc w:val="left"/>
      <w:pPr>
        <w:tabs>
          <w:tab w:val="num" w:pos="4680"/>
        </w:tabs>
        <w:ind w:left="4680" w:hanging="360"/>
      </w:pPr>
      <w:rPr>
        <w:rFonts w:hint="default" w:ascii="Wingdings" w:hAnsi="Wingdings"/>
        <w:sz w:val="20"/>
      </w:rPr>
    </w:lvl>
    <w:lvl w:ilvl="6" w:tentative="1">
      <w:start w:val="1"/>
      <w:numFmt w:val="bullet"/>
      <w:lvlText w:val=""/>
      <w:lvlJc w:val="left"/>
      <w:pPr>
        <w:tabs>
          <w:tab w:val="num" w:pos="5400"/>
        </w:tabs>
        <w:ind w:left="5400" w:hanging="360"/>
      </w:pPr>
      <w:rPr>
        <w:rFonts w:hint="default" w:ascii="Wingdings" w:hAnsi="Wingdings"/>
        <w:sz w:val="20"/>
      </w:rPr>
    </w:lvl>
    <w:lvl w:ilvl="7" w:tentative="1">
      <w:start w:val="1"/>
      <w:numFmt w:val="bullet"/>
      <w:lvlText w:val=""/>
      <w:lvlJc w:val="left"/>
      <w:pPr>
        <w:tabs>
          <w:tab w:val="num" w:pos="6120"/>
        </w:tabs>
        <w:ind w:left="6120" w:hanging="360"/>
      </w:pPr>
      <w:rPr>
        <w:rFonts w:hint="default" w:ascii="Wingdings" w:hAnsi="Wingdings"/>
        <w:sz w:val="20"/>
      </w:rPr>
    </w:lvl>
    <w:lvl w:ilvl="8" w:tentative="1">
      <w:start w:val="1"/>
      <w:numFmt w:val="bullet"/>
      <w:lvlText w:val=""/>
      <w:lvlJc w:val="left"/>
      <w:pPr>
        <w:tabs>
          <w:tab w:val="num" w:pos="6840"/>
        </w:tabs>
        <w:ind w:left="6840" w:hanging="360"/>
      </w:pPr>
      <w:rPr>
        <w:rFonts w:hint="default" w:ascii="Wingdings" w:hAnsi="Wingdings"/>
        <w:sz w:val="20"/>
      </w:rPr>
    </w:lvl>
  </w:abstractNum>
  <w:abstractNum w:abstractNumId="13" w15:restartNumberingAfterBreak="0">
    <w:nsid w:val="029B2BB3"/>
    <w:multiLevelType w:val="hybridMultilevel"/>
    <w:tmpl w:val="7F5EA804"/>
    <w:lvl w:ilvl="0" w:tplc="0C090005">
      <w:start w:val="1"/>
      <w:numFmt w:val="bullet"/>
      <w:lvlText w:val=""/>
      <w:lvlJc w:val="left"/>
      <w:pPr>
        <w:ind w:left="720" w:hanging="360"/>
      </w:pPr>
      <w:rPr>
        <w:rFonts w:hint="default" w:ascii="Wingdings" w:hAnsi="Wingdings"/>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4" w15:restartNumberingAfterBreak="0">
    <w:nsid w:val="0352146B"/>
    <w:multiLevelType w:val="multilevel"/>
    <w:tmpl w:val="FAFAFFC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5" w15:restartNumberingAfterBreak="0">
    <w:nsid w:val="035D3C87"/>
    <w:multiLevelType w:val="hybridMultilevel"/>
    <w:tmpl w:val="98683CD4"/>
    <w:lvl w:ilvl="0" w:tplc="0C090005">
      <w:start w:val="1"/>
      <w:numFmt w:val="bullet"/>
      <w:lvlText w:val=""/>
      <w:lvlJc w:val="left"/>
      <w:pPr>
        <w:ind w:left="720" w:hanging="360"/>
      </w:pPr>
      <w:rPr>
        <w:rFonts w:hint="default" w:ascii="Wingdings" w:hAnsi="Wingdings"/>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6" w15:restartNumberingAfterBreak="0">
    <w:nsid w:val="04294579"/>
    <w:multiLevelType w:val="hybridMultilevel"/>
    <w:tmpl w:val="6A50EA2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04490D42"/>
    <w:multiLevelType w:val="hybridMultilevel"/>
    <w:tmpl w:val="27B4B0DC"/>
    <w:lvl w:ilvl="0" w:tplc="B268E62C">
      <w:numFmt w:val="bullet"/>
      <w:lvlText w:val="•"/>
      <w:lvlJc w:val="left"/>
      <w:pPr>
        <w:ind w:left="1080" w:hanging="360"/>
      </w:pPr>
      <w:rPr>
        <w:rFonts w:hint="default" w:ascii="Arial" w:hAnsi="Arial" w:cs="Arial" w:eastAsiaTheme="minorHAnsi"/>
      </w:rPr>
    </w:lvl>
    <w:lvl w:ilvl="1" w:tplc="08090003">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18" w15:restartNumberingAfterBreak="0">
    <w:nsid w:val="04AF54E1"/>
    <w:multiLevelType w:val="hybridMultilevel"/>
    <w:tmpl w:val="082CEFD0"/>
    <w:lvl w:ilvl="0" w:tplc="0C090005">
      <w:start w:val="1"/>
      <w:numFmt w:val="bullet"/>
      <w:lvlText w:val=""/>
      <w:lvlJc w:val="left"/>
      <w:pPr>
        <w:ind w:left="720" w:hanging="360"/>
      </w:pPr>
      <w:rPr>
        <w:rFonts w:hint="default" w:ascii="Wingdings" w:hAnsi="Wingdings"/>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9" w15:restartNumberingAfterBreak="0">
    <w:nsid w:val="055B1695"/>
    <w:multiLevelType w:val="hybridMultilevel"/>
    <w:tmpl w:val="13560A18"/>
    <w:lvl w:ilvl="0" w:tplc="0C090005">
      <w:start w:val="1"/>
      <w:numFmt w:val="bullet"/>
      <w:lvlText w:val=""/>
      <w:lvlJc w:val="left"/>
      <w:pPr>
        <w:ind w:left="720" w:hanging="360"/>
      </w:pPr>
      <w:rPr>
        <w:rFonts w:hint="default" w:ascii="Wingdings" w:hAnsi="Wingdings"/>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0" w15:restartNumberingAfterBreak="0">
    <w:nsid w:val="063677A7"/>
    <w:multiLevelType w:val="hybridMultilevel"/>
    <w:tmpl w:val="855A6908"/>
    <w:lvl w:ilvl="0" w:tplc="0C090005">
      <w:start w:val="1"/>
      <w:numFmt w:val="bullet"/>
      <w:lvlText w:val=""/>
      <w:lvlJc w:val="left"/>
      <w:pPr>
        <w:ind w:left="720" w:hanging="360"/>
      </w:pPr>
      <w:rPr>
        <w:rFonts w:hint="default" w:ascii="Wingdings" w:hAnsi="Wingdings"/>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1" w15:restartNumberingAfterBreak="0">
    <w:nsid w:val="06906DE0"/>
    <w:multiLevelType w:val="hybridMultilevel"/>
    <w:tmpl w:val="FC2E1C4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2" w15:restartNumberingAfterBreak="0">
    <w:nsid w:val="06E36EE5"/>
    <w:multiLevelType w:val="hybridMultilevel"/>
    <w:tmpl w:val="4C1678CC"/>
    <w:lvl w:ilvl="0" w:tplc="0C090005">
      <w:start w:val="1"/>
      <w:numFmt w:val="bullet"/>
      <w:lvlText w:val=""/>
      <w:lvlJc w:val="left"/>
      <w:pPr>
        <w:ind w:left="720" w:hanging="360"/>
      </w:pPr>
      <w:rPr>
        <w:rFonts w:hint="default" w:ascii="Wingdings" w:hAnsi="Wingdings"/>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3" w15:restartNumberingAfterBreak="0">
    <w:nsid w:val="079918EC"/>
    <w:multiLevelType w:val="hybridMultilevel"/>
    <w:tmpl w:val="815C0E64"/>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24" w15:restartNumberingAfterBreak="0">
    <w:nsid w:val="07FE399D"/>
    <w:multiLevelType w:val="hybridMultilevel"/>
    <w:tmpl w:val="D868AD56"/>
    <w:lvl w:ilvl="0" w:tplc="0C090005">
      <w:start w:val="1"/>
      <w:numFmt w:val="bullet"/>
      <w:lvlText w:val=""/>
      <w:lvlJc w:val="left"/>
      <w:pPr>
        <w:ind w:left="720" w:hanging="360"/>
      </w:pPr>
      <w:rPr>
        <w:rFonts w:hint="default" w:ascii="Wingdings" w:hAnsi="Wingdings"/>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5" w15:restartNumberingAfterBreak="0">
    <w:nsid w:val="08A2586E"/>
    <w:multiLevelType w:val="hybridMultilevel"/>
    <w:tmpl w:val="8F6CAB96"/>
    <w:lvl w:ilvl="0" w:tplc="0C090005">
      <w:start w:val="1"/>
      <w:numFmt w:val="bullet"/>
      <w:lvlText w:val=""/>
      <w:lvlJc w:val="left"/>
      <w:pPr>
        <w:ind w:left="720" w:hanging="360"/>
      </w:pPr>
      <w:rPr>
        <w:rFonts w:hint="default" w:ascii="Wingdings" w:hAnsi="Wingdings"/>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6" w15:restartNumberingAfterBreak="0">
    <w:nsid w:val="08E20255"/>
    <w:multiLevelType w:val="hybridMultilevel"/>
    <w:tmpl w:val="3CCA736C"/>
    <w:lvl w:ilvl="0" w:tplc="0C090005">
      <w:start w:val="1"/>
      <w:numFmt w:val="bullet"/>
      <w:lvlText w:val=""/>
      <w:lvlJc w:val="left"/>
      <w:pPr>
        <w:ind w:left="720" w:hanging="360"/>
      </w:pPr>
      <w:rPr>
        <w:rFonts w:hint="default" w:ascii="Wingdings" w:hAnsi="Wingdings"/>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7" w15:restartNumberingAfterBreak="0">
    <w:nsid w:val="08FD01CE"/>
    <w:multiLevelType w:val="hybridMultilevel"/>
    <w:tmpl w:val="B3B25882"/>
    <w:lvl w:ilvl="0" w:tplc="0C090005">
      <w:start w:val="1"/>
      <w:numFmt w:val="bullet"/>
      <w:lvlText w:val=""/>
      <w:lvlJc w:val="left"/>
      <w:pPr>
        <w:ind w:left="720" w:hanging="360"/>
      </w:pPr>
      <w:rPr>
        <w:rFonts w:hint="default" w:ascii="Wingdings" w:hAnsi="Wingdings"/>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8" w15:restartNumberingAfterBreak="0">
    <w:nsid w:val="08FF508A"/>
    <w:multiLevelType w:val="multilevel"/>
    <w:tmpl w:val="C688C6F0"/>
    <w:lvl w:ilvl="0">
      <w:start w:val="1"/>
      <w:numFmt w:val="bullet"/>
      <w:lvlText w:val=""/>
      <w:lvlJc w:val="left"/>
      <w:pPr>
        <w:tabs>
          <w:tab w:val="num" w:pos="720"/>
        </w:tabs>
        <w:ind w:left="720" w:hanging="360"/>
      </w:pPr>
      <w:rPr>
        <w:rFonts w:hint="default" w:ascii="Wingdings" w:hAnsi="Wingdings"/>
        <w:sz w:val="20"/>
      </w:rPr>
    </w:lvl>
    <w:lvl w:ilvl="1">
      <w:start w:val="1"/>
      <w:numFmt w:val="decimal"/>
      <w:lvlText w:val="%2."/>
      <w:lvlJc w:val="left"/>
      <w:pPr>
        <w:ind w:left="1440" w:hanging="360"/>
      </w:pPr>
      <w:rPr>
        <w:rFonts w:hint="default"/>
      </w:rPr>
    </w:lvl>
    <w:lvl w:ilvl="2">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9" w15:restartNumberingAfterBreak="0">
    <w:nsid w:val="09233767"/>
    <w:multiLevelType w:val="hybridMultilevel"/>
    <w:tmpl w:val="F1725224"/>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30" w15:restartNumberingAfterBreak="0">
    <w:nsid w:val="09732410"/>
    <w:multiLevelType w:val="multilevel"/>
    <w:tmpl w:val="2E942F0E"/>
    <w:lvl w:ilvl="0">
      <w:start w:val="1"/>
      <w:numFmt w:val="bullet"/>
      <w:lvlText w:val=""/>
      <w:lvlJc w:val="left"/>
      <w:pPr>
        <w:tabs>
          <w:tab w:val="num" w:pos="720"/>
        </w:tabs>
        <w:ind w:left="720" w:hanging="360"/>
      </w:pPr>
      <w:rPr>
        <w:rFonts w:hint="default" w:ascii="Wingdings" w:hAnsi="Wingdings"/>
        <w:sz w:val="20"/>
      </w:rPr>
    </w:lvl>
    <w:lvl w:ilvl="1">
      <w:start w:val="24"/>
      <w:numFmt w:val="decimal"/>
      <w:lvlText w:val="%2"/>
      <w:lvlJc w:val="left"/>
      <w:pPr>
        <w:ind w:left="1560" w:hanging="480"/>
      </w:pPr>
      <w:rPr>
        <w:rFonts w:hint="default"/>
      </w:rPr>
    </w:lvl>
    <w:lvl w:ilvl="2">
      <w:start w:val="1"/>
      <w:numFmt w:val="decimal"/>
      <w:lvlText w:val="%3."/>
      <w:lvlJc w:val="left"/>
      <w:pPr>
        <w:ind w:left="2160" w:hanging="360"/>
      </w:pPr>
      <w:rPr>
        <w:rFonts w:hint="default"/>
      </w:rPr>
    </w:lvl>
    <w:lvl w:ilvl="3">
      <w:start w:val="1"/>
      <w:numFmt w:val="bullet"/>
      <w:lvlText w:val=""/>
      <w:lvlJc w:val="left"/>
      <w:pPr>
        <w:tabs>
          <w:tab w:val="num" w:pos="2880"/>
        </w:tabs>
        <w:ind w:left="2880" w:hanging="360"/>
      </w:pPr>
      <w:rPr>
        <w:rFonts w:hint="default" w:ascii="Wingdings" w:hAnsi="Wingdings"/>
        <w:sz w:val="20"/>
      </w:rPr>
    </w:lvl>
    <w:lvl w:ilvl="4">
      <w:start w:val="1"/>
      <w:numFmt w:val="bullet"/>
      <w:lvlText w:val=""/>
      <w:lvlJc w:val="left"/>
      <w:pPr>
        <w:tabs>
          <w:tab w:val="num" w:pos="3600"/>
        </w:tabs>
        <w:ind w:left="3600" w:hanging="360"/>
      </w:pPr>
      <w:rPr>
        <w:rFonts w:hint="default" w:ascii="Wingdings" w:hAnsi="Wingdings"/>
        <w:sz w:val="20"/>
      </w:rPr>
    </w:lvl>
    <w:lvl w:ilvl="5">
      <w:start w:val="1"/>
      <w:numFmt w:val="bullet"/>
      <w:lvlText w:val=""/>
      <w:lvlJc w:val="left"/>
      <w:pPr>
        <w:tabs>
          <w:tab w:val="num" w:pos="4320"/>
        </w:tabs>
        <w:ind w:left="4320" w:hanging="360"/>
      </w:pPr>
      <w:rPr>
        <w:rFonts w:hint="default" w:ascii="Wingdings" w:hAnsi="Wingdings"/>
        <w:sz w:val="20"/>
      </w:rPr>
    </w:lvl>
    <w:lvl w:ilvl="6">
      <w:start w:val="1"/>
      <w:numFmt w:val="bullet"/>
      <w:lvlText w:val=""/>
      <w:lvlJc w:val="left"/>
      <w:pPr>
        <w:tabs>
          <w:tab w:val="num" w:pos="5040"/>
        </w:tabs>
        <w:ind w:left="5040" w:hanging="360"/>
      </w:pPr>
      <w:rPr>
        <w:rFonts w:hint="default" w:ascii="Wingdings" w:hAnsi="Wingdings"/>
        <w:sz w:val="20"/>
      </w:rPr>
    </w:lvl>
    <w:lvl w:ilvl="7">
      <w:start w:val="1"/>
      <w:numFmt w:val="bullet"/>
      <w:lvlText w:val=""/>
      <w:lvlJc w:val="left"/>
      <w:pPr>
        <w:tabs>
          <w:tab w:val="num" w:pos="5760"/>
        </w:tabs>
        <w:ind w:left="5760" w:hanging="360"/>
      </w:pPr>
      <w:rPr>
        <w:rFonts w:hint="default" w:ascii="Wingdings" w:hAnsi="Wingdings"/>
        <w:sz w:val="20"/>
      </w:rPr>
    </w:lvl>
    <w:lvl w:ilvl="8">
      <w:start w:val="1"/>
      <w:numFmt w:val="bullet"/>
      <w:lvlText w:val=""/>
      <w:lvlJc w:val="left"/>
      <w:pPr>
        <w:tabs>
          <w:tab w:val="num" w:pos="6480"/>
        </w:tabs>
        <w:ind w:left="6480" w:hanging="360"/>
      </w:pPr>
      <w:rPr>
        <w:rFonts w:hint="default" w:ascii="Wingdings" w:hAnsi="Wingdings"/>
        <w:sz w:val="20"/>
      </w:rPr>
    </w:lvl>
  </w:abstractNum>
  <w:abstractNum w:abstractNumId="31" w15:restartNumberingAfterBreak="0">
    <w:nsid w:val="099244B8"/>
    <w:multiLevelType w:val="hybridMultilevel"/>
    <w:tmpl w:val="33CC8A2A"/>
    <w:lvl w:ilvl="0" w:tplc="0C090005">
      <w:start w:val="1"/>
      <w:numFmt w:val="bullet"/>
      <w:lvlText w:val=""/>
      <w:lvlJc w:val="left"/>
      <w:pPr>
        <w:ind w:left="720" w:hanging="360"/>
      </w:pPr>
      <w:rPr>
        <w:rFonts w:hint="default" w:ascii="Wingdings" w:hAnsi="Wingdings"/>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32" w15:restartNumberingAfterBreak="0">
    <w:nsid w:val="099C56C0"/>
    <w:multiLevelType w:val="hybridMultilevel"/>
    <w:tmpl w:val="B4C8CFAE"/>
    <w:lvl w:ilvl="0" w:tplc="0C090005">
      <w:start w:val="1"/>
      <w:numFmt w:val="bullet"/>
      <w:lvlText w:val=""/>
      <w:lvlJc w:val="left"/>
      <w:pPr>
        <w:ind w:left="720" w:hanging="360"/>
      </w:pPr>
      <w:rPr>
        <w:rFonts w:hint="default" w:ascii="Wingdings" w:hAnsi="Wingdings"/>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33" w15:restartNumberingAfterBreak="0">
    <w:nsid w:val="0A644EEE"/>
    <w:multiLevelType w:val="hybridMultilevel"/>
    <w:tmpl w:val="931ACD5C"/>
    <w:lvl w:ilvl="0" w:tplc="0C090005">
      <w:start w:val="1"/>
      <w:numFmt w:val="bullet"/>
      <w:lvlText w:val=""/>
      <w:lvlJc w:val="left"/>
      <w:pPr>
        <w:ind w:left="720" w:hanging="360"/>
      </w:pPr>
      <w:rPr>
        <w:rFonts w:hint="default" w:ascii="Wingdings" w:hAnsi="Wingdings"/>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34" w15:restartNumberingAfterBreak="0">
    <w:nsid w:val="0A911763"/>
    <w:multiLevelType w:val="hybridMultilevel"/>
    <w:tmpl w:val="BFD01CF4"/>
    <w:lvl w:ilvl="0" w:tplc="0C090005">
      <w:start w:val="1"/>
      <w:numFmt w:val="bullet"/>
      <w:lvlText w:val=""/>
      <w:lvlJc w:val="left"/>
      <w:pPr>
        <w:ind w:left="720" w:hanging="360"/>
      </w:pPr>
      <w:rPr>
        <w:rFonts w:hint="default" w:ascii="Wingdings" w:hAnsi="Wingdings"/>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35" w15:restartNumberingAfterBreak="0">
    <w:nsid w:val="0ABE3D5E"/>
    <w:multiLevelType w:val="hybridMultilevel"/>
    <w:tmpl w:val="EA2057C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6" w15:restartNumberingAfterBreak="0">
    <w:nsid w:val="0B126A45"/>
    <w:multiLevelType w:val="hybridMultilevel"/>
    <w:tmpl w:val="60C854D8"/>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37" w15:restartNumberingAfterBreak="0">
    <w:nsid w:val="0B5034ED"/>
    <w:multiLevelType w:val="hybridMultilevel"/>
    <w:tmpl w:val="5686D666"/>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38" w15:restartNumberingAfterBreak="0">
    <w:nsid w:val="0B5B5832"/>
    <w:multiLevelType w:val="hybridMultilevel"/>
    <w:tmpl w:val="86D2D0D2"/>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39" w15:restartNumberingAfterBreak="0">
    <w:nsid w:val="0B5C006E"/>
    <w:multiLevelType w:val="hybridMultilevel"/>
    <w:tmpl w:val="61182B54"/>
    <w:lvl w:ilvl="0" w:tplc="0C090005">
      <w:start w:val="1"/>
      <w:numFmt w:val="bullet"/>
      <w:lvlText w:val=""/>
      <w:lvlJc w:val="left"/>
      <w:pPr>
        <w:ind w:left="720" w:hanging="360"/>
      </w:pPr>
      <w:rPr>
        <w:rFonts w:hint="default" w:ascii="Wingdings" w:hAnsi="Wingdings"/>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40" w15:restartNumberingAfterBreak="0">
    <w:nsid w:val="0B6B48FD"/>
    <w:multiLevelType w:val="hybridMultilevel"/>
    <w:tmpl w:val="878EC322"/>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41" w15:restartNumberingAfterBreak="0">
    <w:nsid w:val="0B7E1DC3"/>
    <w:multiLevelType w:val="hybridMultilevel"/>
    <w:tmpl w:val="164CBAF2"/>
    <w:lvl w:ilvl="0" w:tplc="0C090005">
      <w:start w:val="1"/>
      <w:numFmt w:val="bullet"/>
      <w:lvlText w:val=""/>
      <w:lvlJc w:val="left"/>
      <w:pPr>
        <w:ind w:left="720" w:hanging="360"/>
      </w:pPr>
      <w:rPr>
        <w:rFonts w:hint="default" w:ascii="Wingdings" w:hAnsi="Wingdings"/>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42" w15:restartNumberingAfterBreak="0">
    <w:nsid w:val="0C956026"/>
    <w:multiLevelType w:val="hybridMultilevel"/>
    <w:tmpl w:val="D09C93BA"/>
    <w:lvl w:ilvl="0" w:tplc="0C090005">
      <w:start w:val="1"/>
      <w:numFmt w:val="bullet"/>
      <w:lvlText w:val=""/>
      <w:lvlJc w:val="left"/>
      <w:pPr>
        <w:ind w:left="720" w:hanging="360"/>
      </w:pPr>
      <w:rPr>
        <w:rFonts w:hint="default" w:ascii="Wingdings" w:hAnsi="Wingdings"/>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43" w15:restartNumberingAfterBreak="0">
    <w:nsid w:val="0CDE3FC1"/>
    <w:multiLevelType w:val="hybridMultilevel"/>
    <w:tmpl w:val="4112BBFC"/>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44" w15:restartNumberingAfterBreak="0">
    <w:nsid w:val="0D1E6AEA"/>
    <w:multiLevelType w:val="hybridMultilevel"/>
    <w:tmpl w:val="DBAC092E"/>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45" w15:restartNumberingAfterBreak="0">
    <w:nsid w:val="0DCA1EC7"/>
    <w:multiLevelType w:val="hybridMultilevel"/>
    <w:tmpl w:val="C2A6CF7A"/>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46" w15:restartNumberingAfterBreak="0">
    <w:nsid w:val="0E725DAA"/>
    <w:multiLevelType w:val="hybridMultilevel"/>
    <w:tmpl w:val="367A6274"/>
    <w:lvl w:ilvl="0" w:tplc="0C090005">
      <w:start w:val="1"/>
      <w:numFmt w:val="bullet"/>
      <w:lvlText w:val=""/>
      <w:lvlJc w:val="left"/>
      <w:pPr>
        <w:ind w:left="720" w:hanging="360"/>
      </w:pPr>
      <w:rPr>
        <w:rFonts w:hint="default" w:ascii="Wingdings" w:hAnsi="Wingdings"/>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47" w15:restartNumberingAfterBreak="0">
    <w:nsid w:val="0EEC2CE6"/>
    <w:multiLevelType w:val="hybridMultilevel"/>
    <w:tmpl w:val="4582E954"/>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48" w15:restartNumberingAfterBreak="0">
    <w:nsid w:val="0F0E2F34"/>
    <w:multiLevelType w:val="multilevel"/>
    <w:tmpl w:val="52F01400"/>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9" w15:restartNumberingAfterBreak="0">
    <w:nsid w:val="0F637C5A"/>
    <w:multiLevelType w:val="multilevel"/>
    <w:tmpl w:val="99C25686"/>
    <w:lvl w:ilvl="0">
      <w:start w:val="1"/>
      <w:numFmt w:val="bullet"/>
      <w:lvlText w:val=""/>
      <w:lvlJc w:val="left"/>
      <w:pPr>
        <w:tabs>
          <w:tab w:val="num" w:pos="720"/>
        </w:tabs>
        <w:ind w:left="720" w:hanging="360"/>
      </w:pPr>
      <w:rPr>
        <w:rFonts w:hint="default" w:ascii="Wingdings" w:hAnsi="Wingdings"/>
        <w:sz w:val="20"/>
      </w:rPr>
    </w:lvl>
    <w:lvl w:ilvl="1">
      <w:start w:val="1"/>
      <w:numFmt w:val="bullet"/>
      <w:lvlText w:val=""/>
      <w:lvlJc w:val="left"/>
      <w:pPr>
        <w:tabs>
          <w:tab w:val="num" w:pos="1440"/>
        </w:tabs>
        <w:ind w:left="1440" w:hanging="360"/>
      </w:pPr>
      <w:rPr>
        <w:rFonts w:hint="default" w:ascii="Wingdings" w:hAnsi="Wingdings"/>
        <w:sz w:val="20"/>
      </w:rPr>
    </w:lvl>
    <w:lvl w:ilvl="2">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0" w15:restartNumberingAfterBreak="0">
    <w:nsid w:val="0F6A759B"/>
    <w:multiLevelType w:val="hybridMultilevel"/>
    <w:tmpl w:val="0C8A6464"/>
    <w:lvl w:ilvl="0" w:tplc="0C090005">
      <w:start w:val="1"/>
      <w:numFmt w:val="bullet"/>
      <w:lvlText w:val=""/>
      <w:lvlJc w:val="left"/>
      <w:pPr>
        <w:ind w:left="720" w:hanging="360"/>
      </w:pPr>
      <w:rPr>
        <w:rFonts w:hint="default" w:ascii="Wingdings" w:hAnsi="Wingdings"/>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51" w15:restartNumberingAfterBreak="0">
    <w:nsid w:val="0F8A4F60"/>
    <w:multiLevelType w:val="hybridMultilevel"/>
    <w:tmpl w:val="AF86418E"/>
    <w:lvl w:ilvl="0" w:tplc="0C090005">
      <w:start w:val="1"/>
      <w:numFmt w:val="bullet"/>
      <w:lvlText w:val=""/>
      <w:lvlJc w:val="left"/>
      <w:pPr>
        <w:ind w:left="1080" w:hanging="360"/>
      </w:pPr>
      <w:rPr>
        <w:rFonts w:hint="default" w:ascii="Wingdings" w:hAnsi="Wingdings"/>
        <w:color w:val="auto"/>
      </w:rPr>
    </w:lvl>
    <w:lvl w:ilvl="1" w:tplc="04090003">
      <w:start w:val="1"/>
      <w:numFmt w:val="bullet"/>
      <w:lvlText w:val="o"/>
      <w:lvlJc w:val="left"/>
      <w:pPr>
        <w:ind w:left="1800" w:hanging="360"/>
      </w:pPr>
      <w:rPr>
        <w:rFonts w:hint="default" w:ascii="Courier New" w:hAnsi="Courier New"/>
      </w:rPr>
    </w:lvl>
    <w:lvl w:ilvl="2" w:tplc="04090005">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rPr>
    </w:lvl>
    <w:lvl w:ilvl="8" w:tplc="04090005" w:tentative="1">
      <w:start w:val="1"/>
      <w:numFmt w:val="bullet"/>
      <w:lvlText w:val=""/>
      <w:lvlJc w:val="left"/>
      <w:pPr>
        <w:ind w:left="6840" w:hanging="360"/>
      </w:pPr>
      <w:rPr>
        <w:rFonts w:hint="default" w:ascii="Wingdings" w:hAnsi="Wingdings"/>
      </w:rPr>
    </w:lvl>
  </w:abstractNum>
  <w:abstractNum w:abstractNumId="52" w15:restartNumberingAfterBreak="0">
    <w:nsid w:val="0F903568"/>
    <w:multiLevelType w:val="hybridMultilevel"/>
    <w:tmpl w:val="1C40285C"/>
    <w:lvl w:ilvl="0" w:tplc="0C090005">
      <w:start w:val="1"/>
      <w:numFmt w:val="bullet"/>
      <w:lvlText w:val=""/>
      <w:lvlJc w:val="left"/>
      <w:pPr>
        <w:ind w:left="720" w:hanging="360"/>
      </w:pPr>
      <w:rPr>
        <w:rFonts w:hint="default" w:ascii="Wingdings" w:hAnsi="Wingdings"/>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53" w15:restartNumberingAfterBreak="0">
    <w:nsid w:val="0FD63385"/>
    <w:multiLevelType w:val="hybridMultilevel"/>
    <w:tmpl w:val="60589EB6"/>
    <w:lvl w:ilvl="0" w:tplc="0C090005">
      <w:start w:val="1"/>
      <w:numFmt w:val="bullet"/>
      <w:lvlText w:val=""/>
      <w:lvlJc w:val="left"/>
      <w:pPr>
        <w:ind w:left="720" w:hanging="360"/>
      </w:pPr>
      <w:rPr>
        <w:rFonts w:hint="default" w:ascii="Wingdings" w:hAnsi="Wingdings"/>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54" w15:restartNumberingAfterBreak="0">
    <w:nsid w:val="10F65591"/>
    <w:multiLevelType w:val="hybridMultilevel"/>
    <w:tmpl w:val="7E40C988"/>
    <w:lvl w:ilvl="0" w:tplc="08090005">
      <w:start w:val="1"/>
      <w:numFmt w:val="bullet"/>
      <w:lvlText w:val=""/>
      <w:lvlJc w:val="left"/>
      <w:pPr>
        <w:ind w:left="720" w:hanging="360"/>
      </w:pPr>
      <w:rPr>
        <w:rFonts w:hint="default" w:ascii="Wingdings" w:hAnsi="Wingdings"/>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55" w15:restartNumberingAfterBreak="0">
    <w:nsid w:val="10FC4400"/>
    <w:multiLevelType w:val="hybridMultilevel"/>
    <w:tmpl w:val="FE92EA3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6" w15:restartNumberingAfterBreak="0">
    <w:nsid w:val="110E7CA5"/>
    <w:multiLevelType w:val="hybridMultilevel"/>
    <w:tmpl w:val="3524FDC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7" w15:restartNumberingAfterBreak="0">
    <w:nsid w:val="11FE678C"/>
    <w:multiLevelType w:val="hybridMultilevel"/>
    <w:tmpl w:val="F97234DE"/>
    <w:lvl w:ilvl="0" w:tplc="FFFFFFFF">
      <w:start w:val="1"/>
      <w:numFmt w:val="bullet"/>
      <w:lvlText w:val=""/>
      <w:lvlJc w:val="left"/>
      <w:pPr>
        <w:ind w:left="720" w:hanging="360"/>
      </w:pPr>
      <w:rPr>
        <w:rFonts w:hint="default" w:ascii="Symbol" w:hAnsi="Symbol"/>
      </w:rPr>
    </w:lvl>
    <w:lvl w:ilvl="1" w:tplc="0C090001">
      <w:start w:val="1"/>
      <w:numFmt w:val="bullet"/>
      <w:lvlText w:val=""/>
      <w:lvlJc w:val="left"/>
      <w:pPr>
        <w:ind w:left="1440" w:hanging="360"/>
      </w:pPr>
      <w:rPr>
        <w:rFonts w:hint="default" w:ascii="Symbol" w:hAnsi="Symbol"/>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58" w15:restartNumberingAfterBreak="0">
    <w:nsid w:val="128B256B"/>
    <w:multiLevelType w:val="hybridMultilevel"/>
    <w:tmpl w:val="60C854D8"/>
    <w:lvl w:ilvl="0" w:tplc="C46602D6">
      <w:start w:val="1"/>
      <w:numFmt w:val="bullet"/>
      <w:lvlText w:val=""/>
      <w:lvlJc w:val="left"/>
      <w:pPr>
        <w:tabs>
          <w:tab w:val="num" w:pos="720"/>
        </w:tabs>
        <w:ind w:left="720" w:hanging="360"/>
      </w:pPr>
      <w:rPr>
        <w:rFonts w:hint="default" w:ascii="Symbol" w:hAnsi="Symbol"/>
        <w:sz w:val="20"/>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59" w15:restartNumberingAfterBreak="0">
    <w:nsid w:val="13711390"/>
    <w:multiLevelType w:val="hybridMultilevel"/>
    <w:tmpl w:val="6000446A"/>
    <w:lvl w:ilvl="0" w:tplc="0C090005">
      <w:start w:val="1"/>
      <w:numFmt w:val="bullet"/>
      <w:lvlText w:val=""/>
      <w:lvlJc w:val="left"/>
      <w:pPr>
        <w:ind w:left="720" w:hanging="360"/>
      </w:pPr>
      <w:rPr>
        <w:rFonts w:hint="default" w:ascii="Wingdings" w:hAnsi="Wingdings"/>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60" w15:restartNumberingAfterBreak="0">
    <w:nsid w:val="138C092E"/>
    <w:multiLevelType w:val="hybridMultilevel"/>
    <w:tmpl w:val="98440C80"/>
    <w:lvl w:ilvl="0" w:tplc="C87CD62A">
      <w:start w:val="277"/>
      <w:numFmt w:val="bullet"/>
      <w:lvlText w:val="–"/>
      <w:lvlJc w:val="left"/>
      <w:pPr>
        <w:ind w:left="1440" w:hanging="360"/>
      </w:pPr>
      <w:rPr>
        <w:rFonts w:hint="default" w:ascii="Calibri" w:hAnsi="Calibri"/>
      </w:rPr>
    </w:lvl>
    <w:lvl w:ilvl="1" w:tplc="0C090003" w:tentative="1">
      <w:start w:val="1"/>
      <w:numFmt w:val="bullet"/>
      <w:lvlText w:val="o"/>
      <w:lvlJc w:val="left"/>
      <w:pPr>
        <w:ind w:left="2160" w:hanging="360"/>
      </w:pPr>
      <w:rPr>
        <w:rFonts w:hint="default" w:ascii="Courier New" w:hAnsi="Courier New" w:cs="Courier New"/>
      </w:rPr>
    </w:lvl>
    <w:lvl w:ilvl="2" w:tplc="0C090005" w:tentative="1">
      <w:start w:val="1"/>
      <w:numFmt w:val="bullet"/>
      <w:lvlText w:val=""/>
      <w:lvlJc w:val="left"/>
      <w:pPr>
        <w:ind w:left="2880" w:hanging="360"/>
      </w:pPr>
      <w:rPr>
        <w:rFonts w:hint="default" w:ascii="Wingdings" w:hAnsi="Wingdings"/>
      </w:rPr>
    </w:lvl>
    <w:lvl w:ilvl="3" w:tplc="0C090001" w:tentative="1">
      <w:start w:val="1"/>
      <w:numFmt w:val="bullet"/>
      <w:lvlText w:val=""/>
      <w:lvlJc w:val="left"/>
      <w:pPr>
        <w:ind w:left="3600" w:hanging="360"/>
      </w:pPr>
      <w:rPr>
        <w:rFonts w:hint="default" w:ascii="Symbol" w:hAnsi="Symbol"/>
      </w:rPr>
    </w:lvl>
    <w:lvl w:ilvl="4" w:tplc="0C090003" w:tentative="1">
      <w:start w:val="1"/>
      <w:numFmt w:val="bullet"/>
      <w:lvlText w:val="o"/>
      <w:lvlJc w:val="left"/>
      <w:pPr>
        <w:ind w:left="4320" w:hanging="360"/>
      </w:pPr>
      <w:rPr>
        <w:rFonts w:hint="default" w:ascii="Courier New" w:hAnsi="Courier New" w:cs="Courier New"/>
      </w:rPr>
    </w:lvl>
    <w:lvl w:ilvl="5" w:tplc="0C090005" w:tentative="1">
      <w:start w:val="1"/>
      <w:numFmt w:val="bullet"/>
      <w:lvlText w:val=""/>
      <w:lvlJc w:val="left"/>
      <w:pPr>
        <w:ind w:left="5040" w:hanging="360"/>
      </w:pPr>
      <w:rPr>
        <w:rFonts w:hint="default" w:ascii="Wingdings" w:hAnsi="Wingdings"/>
      </w:rPr>
    </w:lvl>
    <w:lvl w:ilvl="6" w:tplc="0C090001" w:tentative="1">
      <w:start w:val="1"/>
      <w:numFmt w:val="bullet"/>
      <w:lvlText w:val=""/>
      <w:lvlJc w:val="left"/>
      <w:pPr>
        <w:ind w:left="5760" w:hanging="360"/>
      </w:pPr>
      <w:rPr>
        <w:rFonts w:hint="default" w:ascii="Symbol" w:hAnsi="Symbol"/>
      </w:rPr>
    </w:lvl>
    <w:lvl w:ilvl="7" w:tplc="0C090003" w:tentative="1">
      <w:start w:val="1"/>
      <w:numFmt w:val="bullet"/>
      <w:lvlText w:val="o"/>
      <w:lvlJc w:val="left"/>
      <w:pPr>
        <w:ind w:left="6480" w:hanging="360"/>
      </w:pPr>
      <w:rPr>
        <w:rFonts w:hint="default" w:ascii="Courier New" w:hAnsi="Courier New" w:cs="Courier New"/>
      </w:rPr>
    </w:lvl>
    <w:lvl w:ilvl="8" w:tplc="0C090005" w:tentative="1">
      <w:start w:val="1"/>
      <w:numFmt w:val="bullet"/>
      <w:lvlText w:val=""/>
      <w:lvlJc w:val="left"/>
      <w:pPr>
        <w:ind w:left="7200" w:hanging="360"/>
      </w:pPr>
      <w:rPr>
        <w:rFonts w:hint="default" w:ascii="Wingdings" w:hAnsi="Wingdings"/>
      </w:rPr>
    </w:lvl>
  </w:abstractNum>
  <w:abstractNum w:abstractNumId="61" w15:restartNumberingAfterBreak="0">
    <w:nsid w:val="13AD1404"/>
    <w:multiLevelType w:val="multilevel"/>
    <w:tmpl w:val="27C297E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2" w15:restartNumberingAfterBreak="0">
    <w:nsid w:val="149E35E4"/>
    <w:multiLevelType w:val="hybridMultilevel"/>
    <w:tmpl w:val="43AA28A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3" w15:restartNumberingAfterBreak="0">
    <w:nsid w:val="14AF1F3E"/>
    <w:multiLevelType w:val="hybridMultilevel"/>
    <w:tmpl w:val="6D840194"/>
    <w:lvl w:ilvl="0" w:tplc="0C090005">
      <w:start w:val="1"/>
      <w:numFmt w:val="bullet"/>
      <w:lvlText w:val=""/>
      <w:lvlJc w:val="left"/>
      <w:pPr>
        <w:ind w:left="720" w:hanging="360"/>
      </w:pPr>
      <w:rPr>
        <w:rFonts w:hint="default" w:ascii="Wingdings" w:hAnsi="Wingdings"/>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64" w15:restartNumberingAfterBreak="0">
    <w:nsid w:val="15004E6C"/>
    <w:multiLevelType w:val="hybridMultilevel"/>
    <w:tmpl w:val="032AE186"/>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65" w15:restartNumberingAfterBreak="0">
    <w:nsid w:val="15FE695F"/>
    <w:multiLevelType w:val="hybridMultilevel"/>
    <w:tmpl w:val="5B729F8C"/>
    <w:lvl w:ilvl="0" w:tplc="0C090005">
      <w:start w:val="1"/>
      <w:numFmt w:val="bullet"/>
      <w:lvlText w:val=""/>
      <w:lvlJc w:val="left"/>
      <w:pPr>
        <w:ind w:left="720" w:hanging="360"/>
      </w:pPr>
      <w:rPr>
        <w:rFonts w:hint="default" w:ascii="Wingdings" w:hAnsi="Wingdings"/>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66" w15:restartNumberingAfterBreak="0">
    <w:nsid w:val="165F7BD1"/>
    <w:multiLevelType w:val="hybridMultilevel"/>
    <w:tmpl w:val="C3367954"/>
    <w:lvl w:ilvl="0" w:tplc="0C090005">
      <w:start w:val="1"/>
      <w:numFmt w:val="bullet"/>
      <w:lvlText w:val=""/>
      <w:lvlJc w:val="left"/>
      <w:pPr>
        <w:ind w:left="720" w:hanging="360"/>
      </w:pPr>
      <w:rPr>
        <w:rFonts w:hint="default" w:ascii="Wingdings" w:hAnsi="Wingdings"/>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67" w15:restartNumberingAfterBreak="0">
    <w:nsid w:val="16CE0E3A"/>
    <w:multiLevelType w:val="hybridMultilevel"/>
    <w:tmpl w:val="D8F81F7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8" w15:restartNumberingAfterBreak="0">
    <w:nsid w:val="17681D78"/>
    <w:multiLevelType w:val="hybridMultilevel"/>
    <w:tmpl w:val="7540809A"/>
    <w:lvl w:ilvl="0" w:tplc="0C090005">
      <w:start w:val="1"/>
      <w:numFmt w:val="bullet"/>
      <w:lvlText w:val=""/>
      <w:lvlJc w:val="left"/>
      <w:pPr>
        <w:ind w:left="720" w:hanging="360"/>
      </w:pPr>
      <w:rPr>
        <w:rFonts w:hint="default" w:ascii="Wingdings" w:hAnsi="Wingdings"/>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69" w15:restartNumberingAfterBreak="0">
    <w:nsid w:val="17DB64BA"/>
    <w:multiLevelType w:val="hybridMultilevel"/>
    <w:tmpl w:val="F75E6864"/>
    <w:lvl w:ilvl="0" w:tplc="0C090005">
      <w:start w:val="1"/>
      <w:numFmt w:val="bullet"/>
      <w:lvlText w:val=""/>
      <w:lvlJc w:val="left"/>
      <w:pPr>
        <w:ind w:left="720" w:hanging="360"/>
      </w:pPr>
      <w:rPr>
        <w:rFonts w:hint="default" w:ascii="Wingdings" w:hAnsi="Wingdings"/>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70" w15:restartNumberingAfterBreak="0">
    <w:nsid w:val="17F94E81"/>
    <w:multiLevelType w:val="multilevel"/>
    <w:tmpl w:val="E7E85C9A"/>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1" w15:restartNumberingAfterBreak="0">
    <w:nsid w:val="185E7A80"/>
    <w:multiLevelType w:val="multilevel"/>
    <w:tmpl w:val="D03657A2"/>
    <w:lvl w:ilvl="0">
      <w:start w:val="1"/>
      <w:numFmt w:val="bullet"/>
      <w:lvlText w:val=""/>
      <w:lvlJc w:val="left"/>
      <w:pPr>
        <w:tabs>
          <w:tab w:val="num" w:pos="720"/>
        </w:tabs>
        <w:ind w:left="720" w:hanging="360"/>
      </w:pPr>
      <w:rPr>
        <w:rFonts w:hint="default" w:ascii="Symbol" w:hAnsi="Symbol"/>
        <w:sz w:val="24"/>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72" w15:restartNumberingAfterBreak="0">
    <w:nsid w:val="186D38E1"/>
    <w:multiLevelType w:val="hybridMultilevel"/>
    <w:tmpl w:val="2958711C"/>
    <w:lvl w:ilvl="0" w:tplc="0C090001">
      <w:start w:val="1"/>
      <w:numFmt w:val="bullet"/>
      <w:lvlText w:val=""/>
      <w:lvlJc w:val="left"/>
      <w:pPr>
        <w:ind w:left="720" w:hanging="360"/>
      </w:pPr>
      <w:rPr>
        <w:rFonts w:hint="default" w:ascii="Symbol" w:hAnsi="Symbol"/>
      </w:rPr>
    </w:lvl>
    <w:lvl w:ilvl="1" w:tplc="0C090003">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73" w15:restartNumberingAfterBreak="0">
    <w:nsid w:val="1AF300C5"/>
    <w:multiLevelType w:val="hybridMultilevel"/>
    <w:tmpl w:val="695429A2"/>
    <w:lvl w:ilvl="0" w:tplc="0C090005">
      <w:start w:val="1"/>
      <w:numFmt w:val="bullet"/>
      <w:lvlText w:val=""/>
      <w:lvlJc w:val="left"/>
      <w:pPr>
        <w:ind w:left="1080" w:hanging="360"/>
      </w:pPr>
      <w:rPr>
        <w:rFonts w:hint="default" w:ascii="Wingdings" w:hAnsi="Wingdings"/>
      </w:rPr>
    </w:lvl>
    <w:lvl w:ilvl="1" w:tplc="0C090003" w:tentative="1">
      <w:start w:val="1"/>
      <w:numFmt w:val="bullet"/>
      <w:lvlText w:val="o"/>
      <w:lvlJc w:val="left"/>
      <w:pPr>
        <w:ind w:left="1080" w:hanging="360"/>
      </w:pPr>
      <w:rPr>
        <w:rFonts w:hint="default" w:ascii="Courier New" w:hAnsi="Courier New" w:cs="Courier New"/>
      </w:rPr>
    </w:lvl>
    <w:lvl w:ilvl="2" w:tplc="0C090005" w:tentative="1">
      <w:start w:val="1"/>
      <w:numFmt w:val="bullet"/>
      <w:lvlText w:val=""/>
      <w:lvlJc w:val="left"/>
      <w:pPr>
        <w:ind w:left="1800" w:hanging="360"/>
      </w:pPr>
      <w:rPr>
        <w:rFonts w:hint="default" w:ascii="Wingdings" w:hAnsi="Wingdings"/>
      </w:rPr>
    </w:lvl>
    <w:lvl w:ilvl="3" w:tplc="0C090001" w:tentative="1">
      <w:start w:val="1"/>
      <w:numFmt w:val="bullet"/>
      <w:lvlText w:val=""/>
      <w:lvlJc w:val="left"/>
      <w:pPr>
        <w:ind w:left="2520" w:hanging="360"/>
      </w:pPr>
      <w:rPr>
        <w:rFonts w:hint="default" w:ascii="Symbol" w:hAnsi="Symbol"/>
      </w:rPr>
    </w:lvl>
    <w:lvl w:ilvl="4" w:tplc="0C090003" w:tentative="1">
      <w:start w:val="1"/>
      <w:numFmt w:val="bullet"/>
      <w:lvlText w:val="o"/>
      <w:lvlJc w:val="left"/>
      <w:pPr>
        <w:ind w:left="3240" w:hanging="360"/>
      </w:pPr>
      <w:rPr>
        <w:rFonts w:hint="default" w:ascii="Courier New" w:hAnsi="Courier New" w:cs="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cs="Courier New"/>
      </w:rPr>
    </w:lvl>
    <w:lvl w:ilvl="8" w:tplc="0C090005" w:tentative="1">
      <w:start w:val="1"/>
      <w:numFmt w:val="bullet"/>
      <w:lvlText w:val=""/>
      <w:lvlJc w:val="left"/>
      <w:pPr>
        <w:ind w:left="6120" w:hanging="360"/>
      </w:pPr>
      <w:rPr>
        <w:rFonts w:hint="default" w:ascii="Wingdings" w:hAnsi="Wingdings"/>
      </w:rPr>
    </w:lvl>
  </w:abstractNum>
  <w:abstractNum w:abstractNumId="74" w15:restartNumberingAfterBreak="0">
    <w:nsid w:val="1AF44086"/>
    <w:multiLevelType w:val="hybridMultilevel"/>
    <w:tmpl w:val="671AB8A6"/>
    <w:lvl w:ilvl="0" w:tplc="08090001">
      <w:start w:val="1"/>
      <w:numFmt w:val="bullet"/>
      <w:lvlText w:val=""/>
      <w:lvlJc w:val="left"/>
      <w:pPr>
        <w:ind w:left="720" w:hanging="360"/>
      </w:pPr>
      <w:rPr>
        <w:rFonts w:hint="default" w:ascii="Symbol" w:hAnsi="Symbol"/>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75" w15:restartNumberingAfterBreak="0">
    <w:nsid w:val="1C540A2C"/>
    <w:multiLevelType w:val="hybridMultilevel"/>
    <w:tmpl w:val="C1602EA6"/>
    <w:lvl w:ilvl="0" w:tplc="0C090005">
      <w:start w:val="1"/>
      <w:numFmt w:val="bullet"/>
      <w:lvlText w:val=""/>
      <w:lvlJc w:val="left"/>
      <w:pPr>
        <w:ind w:left="720" w:hanging="360"/>
      </w:pPr>
      <w:rPr>
        <w:rFonts w:hint="default" w:ascii="Wingdings" w:hAnsi="Wingdings"/>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76" w15:restartNumberingAfterBreak="0">
    <w:nsid w:val="1C59269D"/>
    <w:multiLevelType w:val="hybridMultilevel"/>
    <w:tmpl w:val="0652EF4C"/>
    <w:lvl w:ilvl="0" w:tplc="0C090005">
      <w:start w:val="1"/>
      <w:numFmt w:val="bullet"/>
      <w:lvlText w:val=""/>
      <w:lvlJc w:val="left"/>
      <w:pPr>
        <w:ind w:left="720" w:hanging="360"/>
      </w:pPr>
      <w:rPr>
        <w:rFonts w:hint="default" w:ascii="Wingdings" w:hAnsi="Wingdings"/>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77" w15:restartNumberingAfterBreak="0">
    <w:nsid w:val="1CED78F8"/>
    <w:multiLevelType w:val="hybridMultilevel"/>
    <w:tmpl w:val="0D025E80"/>
    <w:lvl w:ilvl="0" w:tplc="0C090005">
      <w:start w:val="1"/>
      <w:numFmt w:val="bullet"/>
      <w:lvlText w:val=""/>
      <w:lvlJc w:val="left"/>
      <w:pPr>
        <w:ind w:left="720" w:hanging="360"/>
      </w:pPr>
      <w:rPr>
        <w:rFonts w:hint="default" w:ascii="Wingdings" w:hAnsi="Wingdings"/>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78" w15:restartNumberingAfterBreak="0">
    <w:nsid w:val="1D0D24FD"/>
    <w:multiLevelType w:val="hybridMultilevel"/>
    <w:tmpl w:val="8FFC4A9C"/>
    <w:lvl w:ilvl="0" w:tplc="0C090005">
      <w:start w:val="1"/>
      <w:numFmt w:val="bullet"/>
      <w:lvlText w:val=""/>
      <w:lvlJc w:val="left"/>
      <w:pPr>
        <w:ind w:left="720" w:hanging="360"/>
      </w:pPr>
      <w:rPr>
        <w:rFonts w:hint="default" w:ascii="Wingdings" w:hAnsi="Wingdings"/>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79" w15:restartNumberingAfterBreak="0">
    <w:nsid w:val="1DFC0E1A"/>
    <w:multiLevelType w:val="hybridMultilevel"/>
    <w:tmpl w:val="4F364090"/>
    <w:lvl w:ilvl="0" w:tplc="0C090005">
      <w:start w:val="1"/>
      <w:numFmt w:val="bullet"/>
      <w:lvlText w:val=""/>
      <w:lvlJc w:val="left"/>
      <w:pPr>
        <w:ind w:left="720" w:hanging="360"/>
      </w:pPr>
      <w:rPr>
        <w:rFonts w:hint="default" w:ascii="Wingdings" w:hAnsi="Wingdings"/>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80" w15:restartNumberingAfterBreak="0">
    <w:nsid w:val="1E0C7153"/>
    <w:multiLevelType w:val="hybridMultilevel"/>
    <w:tmpl w:val="A4AE4990"/>
    <w:lvl w:ilvl="0" w:tplc="04090005">
      <w:start w:val="1"/>
      <w:numFmt w:val="bullet"/>
      <w:lvlText w:val=""/>
      <w:lvlJc w:val="left"/>
      <w:pPr>
        <w:ind w:left="720" w:hanging="360"/>
      </w:pPr>
      <w:rPr>
        <w:rFonts w:hint="default" w:ascii="Wingdings" w:hAnsi="Wingdings"/>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81" w15:restartNumberingAfterBreak="0">
    <w:nsid w:val="1E0D0D98"/>
    <w:multiLevelType w:val="hybridMultilevel"/>
    <w:tmpl w:val="5058B59C"/>
    <w:lvl w:ilvl="0" w:tplc="0C090005">
      <w:start w:val="1"/>
      <w:numFmt w:val="bullet"/>
      <w:lvlText w:val=""/>
      <w:lvlJc w:val="left"/>
      <w:pPr>
        <w:ind w:left="720" w:hanging="360"/>
      </w:pPr>
      <w:rPr>
        <w:rFonts w:hint="default" w:ascii="Wingdings" w:hAnsi="Wingdings"/>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82" w15:restartNumberingAfterBreak="0">
    <w:nsid w:val="1EBB2DBF"/>
    <w:multiLevelType w:val="hybridMultilevel"/>
    <w:tmpl w:val="8DC67112"/>
    <w:lvl w:ilvl="0" w:tplc="0C09000D">
      <w:start w:val="1"/>
      <w:numFmt w:val="bullet"/>
      <w:lvlText w:val=""/>
      <w:lvlJc w:val="left"/>
      <w:pPr>
        <w:ind w:left="1080" w:hanging="360"/>
      </w:pPr>
      <w:rPr>
        <w:rFonts w:hint="default" w:ascii="Wingdings" w:hAnsi="Wingdings"/>
      </w:rPr>
    </w:lvl>
    <w:lvl w:ilvl="1" w:tplc="0C090003">
      <w:start w:val="1"/>
      <w:numFmt w:val="bullet"/>
      <w:lvlText w:val="o"/>
      <w:lvlJc w:val="left"/>
      <w:pPr>
        <w:ind w:left="1800" w:hanging="360"/>
      </w:pPr>
      <w:rPr>
        <w:rFonts w:hint="default" w:ascii="Courier New" w:hAnsi="Courier New" w:cs="Courier New"/>
      </w:rPr>
    </w:lvl>
    <w:lvl w:ilvl="2" w:tplc="0C090005" w:tentative="1">
      <w:start w:val="1"/>
      <w:numFmt w:val="bullet"/>
      <w:lvlText w:val=""/>
      <w:lvlJc w:val="left"/>
      <w:pPr>
        <w:ind w:left="2520" w:hanging="360"/>
      </w:pPr>
      <w:rPr>
        <w:rFonts w:hint="default" w:ascii="Wingdings" w:hAnsi="Wingdings"/>
      </w:rPr>
    </w:lvl>
    <w:lvl w:ilvl="3" w:tplc="0C090001" w:tentative="1">
      <w:start w:val="1"/>
      <w:numFmt w:val="bullet"/>
      <w:lvlText w:val=""/>
      <w:lvlJc w:val="left"/>
      <w:pPr>
        <w:ind w:left="3240" w:hanging="360"/>
      </w:pPr>
      <w:rPr>
        <w:rFonts w:hint="default" w:ascii="Symbol" w:hAnsi="Symbol"/>
      </w:rPr>
    </w:lvl>
    <w:lvl w:ilvl="4" w:tplc="0C090003" w:tentative="1">
      <w:start w:val="1"/>
      <w:numFmt w:val="bullet"/>
      <w:lvlText w:val="o"/>
      <w:lvlJc w:val="left"/>
      <w:pPr>
        <w:ind w:left="3960" w:hanging="360"/>
      </w:pPr>
      <w:rPr>
        <w:rFonts w:hint="default" w:ascii="Courier New" w:hAnsi="Courier New" w:cs="Courier New"/>
      </w:rPr>
    </w:lvl>
    <w:lvl w:ilvl="5" w:tplc="0C090005" w:tentative="1">
      <w:start w:val="1"/>
      <w:numFmt w:val="bullet"/>
      <w:lvlText w:val=""/>
      <w:lvlJc w:val="left"/>
      <w:pPr>
        <w:ind w:left="4680" w:hanging="360"/>
      </w:pPr>
      <w:rPr>
        <w:rFonts w:hint="default" w:ascii="Wingdings" w:hAnsi="Wingdings"/>
      </w:rPr>
    </w:lvl>
    <w:lvl w:ilvl="6" w:tplc="0C090001" w:tentative="1">
      <w:start w:val="1"/>
      <w:numFmt w:val="bullet"/>
      <w:lvlText w:val=""/>
      <w:lvlJc w:val="left"/>
      <w:pPr>
        <w:ind w:left="5400" w:hanging="360"/>
      </w:pPr>
      <w:rPr>
        <w:rFonts w:hint="default" w:ascii="Symbol" w:hAnsi="Symbol"/>
      </w:rPr>
    </w:lvl>
    <w:lvl w:ilvl="7" w:tplc="0C090003" w:tentative="1">
      <w:start w:val="1"/>
      <w:numFmt w:val="bullet"/>
      <w:lvlText w:val="o"/>
      <w:lvlJc w:val="left"/>
      <w:pPr>
        <w:ind w:left="6120" w:hanging="360"/>
      </w:pPr>
      <w:rPr>
        <w:rFonts w:hint="default" w:ascii="Courier New" w:hAnsi="Courier New" w:cs="Courier New"/>
      </w:rPr>
    </w:lvl>
    <w:lvl w:ilvl="8" w:tplc="0C090005" w:tentative="1">
      <w:start w:val="1"/>
      <w:numFmt w:val="bullet"/>
      <w:lvlText w:val=""/>
      <w:lvlJc w:val="left"/>
      <w:pPr>
        <w:ind w:left="6840" w:hanging="360"/>
      </w:pPr>
      <w:rPr>
        <w:rFonts w:hint="default" w:ascii="Wingdings" w:hAnsi="Wingdings"/>
      </w:rPr>
    </w:lvl>
  </w:abstractNum>
  <w:abstractNum w:abstractNumId="83" w15:restartNumberingAfterBreak="0">
    <w:nsid w:val="1EC51F94"/>
    <w:multiLevelType w:val="hybridMultilevel"/>
    <w:tmpl w:val="5C6C1108"/>
    <w:lvl w:ilvl="0" w:tplc="0C090005">
      <w:start w:val="1"/>
      <w:numFmt w:val="bullet"/>
      <w:lvlText w:val=""/>
      <w:lvlJc w:val="left"/>
      <w:pPr>
        <w:ind w:left="720" w:hanging="360"/>
      </w:pPr>
      <w:rPr>
        <w:rFonts w:hint="default" w:ascii="Wingdings" w:hAnsi="Wingdings"/>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84" w15:restartNumberingAfterBreak="0">
    <w:nsid w:val="1F541DB2"/>
    <w:multiLevelType w:val="hybridMultilevel"/>
    <w:tmpl w:val="C0003CB6"/>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85" w15:restartNumberingAfterBreak="0">
    <w:nsid w:val="1F7B65F9"/>
    <w:multiLevelType w:val="hybridMultilevel"/>
    <w:tmpl w:val="843C75C2"/>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86" w15:restartNumberingAfterBreak="0">
    <w:nsid w:val="1FA81780"/>
    <w:multiLevelType w:val="hybridMultilevel"/>
    <w:tmpl w:val="5B787B0A"/>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87" w15:restartNumberingAfterBreak="0">
    <w:nsid w:val="1FB1071B"/>
    <w:multiLevelType w:val="hybridMultilevel"/>
    <w:tmpl w:val="B2ECA94A"/>
    <w:lvl w:ilvl="0" w:tplc="0C090005">
      <w:start w:val="1"/>
      <w:numFmt w:val="bullet"/>
      <w:lvlText w:val=""/>
      <w:lvlJc w:val="left"/>
      <w:pPr>
        <w:ind w:left="1080" w:hanging="360"/>
      </w:pPr>
      <w:rPr>
        <w:rFonts w:hint="default" w:ascii="Wingdings" w:hAnsi="Wingdings"/>
      </w:rPr>
    </w:lvl>
    <w:lvl w:ilvl="1" w:tplc="0C090003" w:tentative="1">
      <w:start w:val="1"/>
      <w:numFmt w:val="bullet"/>
      <w:lvlText w:val="o"/>
      <w:lvlJc w:val="left"/>
      <w:pPr>
        <w:ind w:left="1800" w:hanging="360"/>
      </w:pPr>
      <w:rPr>
        <w:rFonts w:hint="default" w:ascii="Courier New" w:hAnsi="Courier New" w:cs="Courier New"/>
      </w:rPr>
    </w:lvl>
    <w:lvl w:ilvl="2" w:tplc="0C090005" w:tentative="1">
      <w:start w:val="1"/>
      <w:numFmt w:val="bullet"/>
      <w:lvlText w:val=""/>
      <w:lvlJc w:val="left"/>
      <w:pPr>
        <w:ind w:left="2520" w:hanging="360"/>
      </w:pPr>
      <w:rPr>
        <w:rFonts w:hint="default" w:ascii="Wingdings" w:hAnsi="Wingdings"/>
      </w:rPr>
    </w:lvl>
    <w:lvl w:ilvl="3" w:tplc="0C090001" w:tentative="1">
      <w:start w:val="1"/>
      <w:numFmt w:val="bullet"/>
      <w:lvlText w:val=""/>
      <w:lvlJc w:val="left"/>
      <w:pPr>
        <w:ind w:left="3240" w:hanging="360"/>
      </w:pPr>
      <w:rPr>
        <w:rFonts w:hint="default" w:ascii="Symbol" w:hAnsi="Symbol"/>
      </w:rPr>
    </w:lvl>
    <w:lvl w:ilvl="4" w:tplc="0C090003" w:tentative="1">
      <w:start w:val="1"/>
      <w:numFmt w:val="bullet"/>
      <w:lvlText w:val="o"/>
      <w:lvlJc w:val="left"/>
      <w:pPr>
        <w:ind w:left="3960" w:hanging="360"/>
      </w:pPr>
      <w:rPr>
        <w:rFonts w:hint="default" w:ascii="Courier New" w:hAnsi="Courier New" w:cs="Courier New"/>
      </w:rPr>
    </w:lvl>
    <w:lvl w:ilvl="5" w:tplc="0C090005" w:tentative="1">
      <w:start w:val="1"/>
      <w:numFmt w:val="bullet"/>
      <w:lvlText w:val=""/>
      <w:lvlJc w:val="left"/>
      <w:pPr>
        <w:ind w:left="4680" w:hanging="360"/>
      </w:pPr>
      <w:rPr>
        <w:rFonts w:hint="default" w:ascii="Wingdings" w:hAnsi="Wingdings"/>
      </w:rPr>
    </w:lvl>
    <w:lvl w:ilvl="6" w:tplc="0C090001" w:tentative="1">
      <w:start w:val="1"/>
      <w:numFmt w:val="bullet"/>
      <w:lvlText w:val=""/>
      <w:lvlJc w:val="left"/>
      <w:pPr>
        <w:ind w:left="5400" w:hanging="360"/>
      </w:pPr>
      <w:rPr>
        <w:rFonts w:hint="default" w:ascii="Symbol" w:hAnsi="Symbol"/>
      </w:rPr>
    </w:lvl>
    <w:lvl w:ilvl="7" w:tplc="0C090003" w:tentative="1">
      <w:start w:val="1"/>
      <w:numFmt w:val="bullet"/>
      <w:lvlText w:val="o"/>
      <w:lvlJc w:val="left"/>
      <w:pPr>
        <w:ind w:left="6120" w:hanging="360"/>
      </w:pPr>
      <w:rPr>
        <w:rFonts w:hint="default" w:ascii="Courier New" w:hAnsi="Courier New" w:cs="Courier New"/>
      </w:rPr>
    </w:lvl>
    <w:lvl w:ilvl="8" w:tplc="0C090005" w:tentative="1">
      <w:start w:val="1"/>
      <w:numFmt w:val="bullet"/>
      <w:lvlText w:val=""/>
      <w:lvlJc w:val="left"/>
      <w:pPr>
        <w:ind w:left="6840" w:hanging="360"/>
      </w:pPr>
      <w:rPr>
        <w:rFonts w:hint="default" w:ascii="Wingdings" w:hAnsi="Wingdings"/>
      </w:rPr>
    </w:lvl>
  </w:abstractNum>
  <w:abstractNum w:abstractNumId="88" w15:restartNumberingAfterBreak="0">
    <w:nsid w:val="20BF0A73"/>
    <w:multiLevelType w:val="hybridMultilevel"/>
    <w:tmpl w:val="1AB2A008"/>
    <w:lvl w:ilvl="0" w:tplc="0C09000F">
      <w:start w:val="1"/>
      <w:numFmt w:val="decimal"/>
      <w:lvlText w:val="%1."/>
      <w:lvlJc w:val="left"/>
      <w:pPr>
        <w:ind w:left="720" w:hanging="360"/>
      </w:pPr>
      <w:rPr>
        <w:rFonts w:hint="default"/>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89" w15:restartNumberingAfterBreak="0">
    <w:nsid w:val="213775AC"/>
    <w:multiLevelType w:val="hybridMultilevel"/>
    <w:tmpl w:val="0BD40090"/>
    <w:lvl w:ilvl="0" w:tplc="0C090005">
      <w:start w:val="1"/>
      <w:numFmt w:val="bullet"/>
      <w:lvlText w:val=""/>
      <w:lvlJc w:val="left"/>
      <w:pPr>
        <w:ind w:left="720" w:hanging="360"/>
      </w:pPr>
      <w:rPr>
        <w:rFonts w:hint="default" w:ascii="Wingdings" w:hAnsi="Wingdings"/>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90" w15:restartNumberingAfterBreak="0">
    <w:nsid w:val="21B26BA8"/>
    <w:multiLevelType w:val="hybridMultilevel"/>
    <w:tmpl w:val="A9362534"/>
    <w:lvl w:ilvl="0" w:tplc="0C090005">
      <w:start w:val="1"/>
      <w:numFmt w:val="bullet"/>
      <w:lvlText w:val=""/>
      <w:lvlJc w:val="left"/>
      <w:pPr>
        <w:ind w:left="1080" w:hanging="360"/>
      </w:pPr>
      <w:rPr>
        <w:rFonts w:hint="default" w:ascii="Wingdings" w:hAnsi="Wingdings"/>
      </w:rPr>
    </w:lvl>
    <w:lvl w:ilvl="1" w:tplc="0C090003" w:tentative="1">
      <w:start w:val="1"/>
      <w:numFmt w:val="bullet"/>
      <w:lvlText w:val="o"/>
      <w:lvlJc w:val="left"/>
      <w:pPr>
        <w:ind w:left="1800" w:hanging="360"/>
      </w:pPr>
      <w:rPr>
        <w:rFonts w:hint="default" w:ascii="Courier New" w:hAnsi="Courier New" w:cs="Courier New"/>
      </w:rPr>
    </w:lvl>
    <w:lvl w:ilvl="2" w:tplc="0C090005" w:tentative="1">
      <w:start w:val="1"/>
      <w:numFmt w:val="bullet"/>
      <w:lvlText w:val=""/>
      <w:lvlJc w:val="left"/>
      <w:pPr>
        <w:ind w:left="2520" w:hanging="360"/>
      </w:pPr>
      <w:rPr>
        <w:rFonts w:hint="default" w:ascii="Wingdings" w:hAnsi="Wingdings"/>
      </w:rPr>
    </w:lvl>
    <w:lvl w:ilvl="3" w:tplc="0C090001" w:tentative="1">
      <w:start w:val="1"/>
      <w:numFmt w:val="bullet"/>
      <w:lvlText w:val=""/>
      <w:lvlJc w:val="left"/>
      <w:pPr>
        <w:ind w:left="3240" w:hanging="360"/>
      </w:pPr>
      <w:rPr>
        <w:rFonts w:hint="default" w:ascii="Symbol" w:hAnsi="Symbol"/>
      </w:rPr>
    </w:lvl>
    <w:lvl w:ilvl="4" w:tplc="0C090003" w:tentative="1">
      <w:start w:val="1"/>
      <w:numFmt w:val="bullet"/>
      <w:lvlText w:val="o"/>
      <w:lvlJc w:val="left"/>
      <w:pPr>
        <w:ind w:left="3960" w:hanging="360"/>
      </w:pPr>
      <w:rPr>
        <w:rFonts w:hint="default" w:ascii="Courier New" w:hAnsi="Courier New" w:cs="Courier New"/>
      </w:rPr>
    </w:lvl>
    <w:lvl w:ilvl="5" w:tplc="0C090005" w:tentative="1">
      <w:start w:val="1"/>
      <w:numFmt w:val="bullet"/>
      <w:lvlText w:val=""/>
      <w:lvlJc w:val="left"/>
      <w:pPr>
        <w:ind w:left="4680" w:hanging="360"/>
      </w:pPr>
      <w:rPr>
        <w:rFonts w:hint="default" w:ascii="Wingdings" w:hAnsi="Wingdings"/>
      </w:rPr>
    </w:lvl>
    <w:lvl w:ilvl="6" w:tplc="0C090001" w:tentative="1">
      <w:start w:val="1"/>
      <w:numFmt w:val="bullet"/>
      <w:lvlText w:val=""/>
      <w:lvlJc w:val="left"/>
      <w:pPr>
        <w:ind w:left="5400" w:hanging="360"/>
      </w:pPr>
      <w:rPr>
        <w:rFonts w:hint="default" w:ascii="Symbol" w:hAnsi="Symbol"/>
      </w:rPr>
    </w:lvl>
    <w:lvl w:ilvl="7" w:tplc="0C090003" w:tentative="1">
      <w:start w:val="1"/>
      <w:numFmt w:val="bullet"/>
      <w:lvlText w:val="o"/>
      <w:lvlJc w:val="left"/>
      <w:pPr>
        <w:ind w:left="6120" w:hanging="360"/>
      </w:pPr>
      <w:rPr>
        <w:rFonts w:hint="default" w:ascii="Courier New" w:hAnsi="Courier New" w:cs="Courier New"/>
      </w:rPr>
    </w:lvl>
    <w:lvl w:ilvl="8" w:tplc="0C090005" w:tentative="1">
      <w:start w:val="1"/>
      <w:numFmt w:val="bullet"/>
      <w:lvlText w:val=""/>
      <w:lvlJc w:val="left"/>
      <w:pPr>
        <w:ind w:left="6840" w:hanging="360"/>
      </w:pPr>
      <w:rPr>
        <w:rFonts w:hint="default" w:ascii="Wingdings" w:hAnsi="Wingdings"/>
      </w:rPr>
    </w:lvl>
  </w:abstractNum>
  <w:abstractNum w:abstractNumId="91" w15:restartNumberingAfterBreak="0">
    <w:nsid w:val="21E33E07"/>
    <w:multiLevelType w:val="hybridMultilevel"/>
    <w:tmpl w:val="C7964732"/>
    <w:lvl w:ilvl="0" w:tplc="0C090011">
      <w:start w:val="1"/>
      <w:numFmt w:val="decimal"/>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92" w15:restartNumberingAfterBreak="0">
    <w:nsid w:val="22467D26"/>
    <w:multiLevelType w:val="hybridMultilevel"/>
    <w:tmpl w:val="BB1211E6"/>
    <w:lvl w:ilvl="0" w:tplc="0C090005">
      <w:start w:val="1"/>
      <w:numFmt w:val="bullet"/>
      <w:lvlText w:val=""/>
      <w:lvlJc w:val="left"/>
      <w:pPr>
        <w:ind w:left="720" w:hanging="360"/>
      </w:pPr>
      <w:rPr>
        <w:rFonts w:hint="default" w:ascii="Wingdings" w:hAnsi="Wingdings"/>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93" w15:restartNumberingAfterBreak="0">
    <w:nsid w:val="22845859"/>
    <w:multiLevelType w:val="multilevel"/>
    <w:tmpl w:val="12A23D5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4" w15:restartNumberingAfterBreak="0">
    <w:nsid w:val="22B81A64"/>
    <w:multiLevelType w:val="hybridMultilevel"/>
    <w:tmpl w:val="5802C506"/>
    <w:lvl w:ilvl="0" w:tplc="0C090005">
      <w:start w:val="1"/>
      <w:numFmt w:val="bullet"/>
      <w:lvlText w:val=""/>
      <w:lvlJc w:val="left"/>
      <w:pPr>
        <w:ind w:left="720" w:hanging="360"/>
      </w:pPr>
      <w:rPr>
        <w:rFonts w:hint="default" w:ascii="Wingdings" w:hAnsi="Wingdings"/>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95" w15:restartNumberingAfterBreak="0">
    <w:nsid w:val="2344205B"/>
    <w:multiLevelType w:val="hybridMultilevel"/>
    <w:tmpl w:val="F35245EA"/>
    <w:lvl w:ilvl="0" w:tplc="0C090005">
      <w:start w:val="1"/>
      <w:numFmt w:val="bullet"/>
      <w:lvlText w:val=""/>
      <w:lvlJc w:val="left"/>
      <w:pPr>
        <w:ind w:left="720" w:hanging="360"/>
      </w:pPr>
      <w:rPr>
        <w:rFonts w:hint="default" w:ascii="Wingdings" w:hAnsi="Wingdings"/>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96" w15:restartNumberingAfterBreak="0">
    <w:nsid w:val="236C26D9"/>
    <w:multiLevelType w:val="hybridMultilevel"/>
    <w:tmpl w:val="18B4134C"/>
    <w:lvl w:ilvl="0" w:tplc="0C090005">
      <w:start w:val="1"/>
      <w:numFmt w:val="bullet"/>
      <w:lvlText w:val=""/>
      <w:lvlJc w:val="left"/>
      <w:pPr>
        <w:ind w:left="720" w:hanging="360"/>
      </w:pPr>
      <w:rPr>
        <w:rFonts w:hint="default" w:ascii="Wingdings" w:hAnsi="Wingdings"/>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97" w15:restartNumberingAfterBreak="0">
    <w:nsid w:val="23DD7CF9"/>
    <w:multiLevelType w:val="hybridMultilevel"/>
    <w:tmpl w:val="3AA8B3C2"/>
    <w:lvl w:ilvl="0" w:tplc="0C090005">
      <w:start w:val="1"/>
      <w:numFmt w:val="bullet"/>
      <w:lvlText w:val=""/>
      <w:lvlJc w:val="left"/>
      <w:pPr>
        <w:ind w:left="720" w:hanging="360"/>
      </w:pPr>
      <w:rPr>
        <w:rFonts w:hint="default" w:ascii="Wingdings" w:hAnsi="Wingdings"/>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98" w15:restartNumberingAfterBreak="0">
    <w:nsid w:val="23E25DDA"/>
    <w:multiLevelType w:val="hybridMultilevel"/>
    <w:tmpl w:val="9AE0248A"/>
    <w:lvl w:ilvl="0" w:tplc="0C090005">
      <w:start w:val="1"/>
      <w:numFmt w:val="bullet"/>
      <w:lvlText w:val=""/>
      <w:lvlJc w:val="left"/>
      <w:pPr>
        <w:ind w:left="720" w:hanging="360"/>
      </w:pPr>
      <w:rPr>
        <w:rFonts w:hint="default" w:ascii="Wingdings" w:hAnsi="Wingdings"/>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99" w15:restartNumberingAfterBreak="0">
    <w:nsid w:val="24087113"/>
    <w:multiLevelType w:val="hybridMultilevel"/>
    <w:tmpl w:val="57ACC432"/>
    <w:lvl w:ilvl="0" w:tplc="0C090005">
      <w:start w:val="1"/>
      <w:numFmt w:val="bullet"/>
      <w:lvlText w:val=""/>
      <w:lvlJc w:val="left"/>
      <w:pPr>
        <w:ind w:left="720" w:hanging="360"/>
      </w:pPr>
      <w:rPr>
        <w:rFonts w:hint="default" w:ascii="Wingdings" w:hAnsi="Wingdings"/>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00" w15:restartNumberingAfterBreak="0">
    <w:nsid w:val="24B44BB9"/>
    <w:multiLevelType w:val="hybridMultilevel"/>
    <w:tmpl w:val="62A25F82"/>
    <w:lvl w:ilvl="0" w:tplc="0C090005">
      <w:start w:val="1"/>
      <w:numFmt w:val="bullet"/>
      <w:lvlText w:val=""/>
      <w:lvlJc w:val="left"/>
      <w:pPr>
        <w:ind w:left="720" w:hanging="360"/>
      </w:pPr>
      <w:rPr>
        <w:rFonts w:hint="default" w:ascii="Wingdings" w:hAnsi="Wingdings"/>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01" w15:restartNumberingAfterBreak="0">
    <w:nsid w:val="24F17402"/>
    <w:multiLevelType w:val="hybridMultilevel"/>
    <w:tmpl w:val="A66C2AE0"/>
    <w:lvl w:ilvl="0" w:tplc="0C090005">
      <w:start w:val="1"/>
      <w:numFmt w:val="bullet"/>
      <w:lvlText w:val=""/>
      <w:lvlJc w:val="left"/>
      <w:pPr>
        <w:ind w:left="720" w:hanging="360"/>
      </w:pPr>
      <w:rPr>
        <w:rFonts w:hint="default" w:ascii="Wingdings" w:hAnsi="Wingdings"/>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02" w15:restartNumberingAfterBreak="0">
    <w:nsid w:val="25526631"/>
    <w:multiLevelType w:val="hybridMultilevel"/>
    <w:tmpl w:val="64D0F82A"/>
    <w:lvl w:ilvl="0" w:tplc="0C090005">
      <w:start w:val="1"/>
      <w:numFmt w:val="bullet"/>
      <w:lvlText w:val=""/>
      <w:lvlJc w:val="left"/>
      <w:pPr>
        <w:ind w:left="720" w:hanging="360"/>
      </w:pPr>
      <w:rPr>
        <w:rFonts w:hint="default" w:ascii="Wingdings" w:hAnsi="Wingdings"/>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03" w15:restartNumberingAfterBreak="0">
    <w:nsid w:val="25F1399E"/>
    <w:multiLevelType w:val="hybridMultilevel"/>
    <w:tmpl w:val="2848D5D2"/>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04" w15:restartNumberingAfterBreak="0">
    <w:nsid w:val="2617698A"/>
    <w:multiLevelType w:val="multilevel"/>
    <w:tmpl w:val="5BBA761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5" w15:restartNumberingAfterBreak="0">
    <w:nsid w:val="265C4589"/>
    <w:multiLevelType w:val="hybridMultilevel"/>
    <w:tmpl w:val="DDE8D0EE"/>
    <w:lvl w:ilvl="0" w:tplc="0C090005">
      <w:start w:val="1"/>
      <w:numFmt w:val="bullet"/>
      <w:lvlText w:val=""/>
      <w:lvlJc w:val="left"/>
      <w:pPr>
        <w:ind w:left="720" w:hanging="360"/>
      </w:pPr>
      <w:rPr>
        <w:rFonts w:hint="default" w:ascii="Wingdings" w:hAnsi="Wingdings"/>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06" w15:restartNumberingAfterBreak="0">
    <w:nsid w:val="26D4444B"/>
    <w:multiLevelType w:val="hybridMultilevel"/>
    <w:tmpl w:val="80049C1C"/>
    <w:lvl w:ilvl="0" w:tplc="0C090005">
      <w:start w:val="1"/>
      <w:numFmt w:val="bullet"/>
      <w:lvlText w:val=""/>
      <w:lvlJc w:val="left"/>
      <w:pPr>
        <w:ind w:left="720" w:hanging="360"/>
      </w:pPr>
      <w:rPr>
        <w:rFonts w:hint="default" w:ascii="Wingdings" w:hAnsi="Wingdings"/>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07" w15:restartNumberingAfterBreak="0">
    <w:nsid w:val="27022059"/>
    <w:multiLevelType w:val="hybridMultilevel"/>
    <w:tmpl w:val="C5560D8C"/>
    <w:lvl w:ilvl="0" w:tplc="08090019">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8" w15:restartNumberingAfterBreak="0">
    <w:nsid w:val="270B12D9"/>
    <w:multiLevelType w:val="hybridMultilevel"/>
    <w:tmpl w:val="60DC5B42"/>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109" w15:restartNumberingAfterBreak="0">
    <w:nsid w:val="28A8608A"/>
    <w:multiLevelType w:val="hybridMultilevel"/>
    <w:tmpl w:val="D340B532"/>
    <w:lvl w:ilvl="0" w:tplc="0C09000D">
      <w:start w:val="1"/>
      <w:numFmt w:val="bullet"/>
      <w:lvlText w:val=""/>
      <w:lvlJc w:val="left"/>
      <w:pPr>
        <w:ind w:left="785" w:hanging="360"/>
      </w:pPr>
      <w:rPr>
        <w:rFonts w:hint="default" w:ascii="Wingdings" w:hAnsi="Wingdings"/>
      </w:rPr>
    </w:lvl>
    <w:lvl w:ilvl="1" w:tplc="0C090003" w:tentative="1">
      <w:start w:val="1"/>
      <w:numFmt w:val="bullet"/>
      <w:lvlText w:val="o"/>
      <w:lvlJc w:val="left"/>
      <w:pPr>
        <w:ind w:left="1505" w:hanging="360"/>
      </w:pPr>
      <w:rPr>
        <w:rFonts w:hint="default" w:ascii="Courier New" w:hAnsi="Courier New" w:cs="Courier New"/>
      </w:rPr>
    </w:lvl>
    <w:lvl w:ilvl="2" w:tplc="0C090005" w:tentative="1">
      <w:start w:val="1"/>
      <w:numFmt w:val="bullet"/>
      <w:lvlText w:val=""/>
      <w:lvlJc w:val="left"/>
      <w:pPr>
        <w:ind w:left="2225" w:hanging="360"/>
      </w:pPr>
      <w:rPr>
        <w:rFonts w:hint="default" w:ascii="Wingdings" w:hAnsi="Wingdings"/>
      </w:rPr>
    </w:lvl>
    <w:lvl w:ilvl="3" w:tplc="0C090001" w:tentative="1">
      <w:start w:val="1"/>
      <w:numFmt w:val="bullet"/>
      <w:lvlText w:val=""/>
      <w:lvlJc w:val="left"/>
      <w:pPr>
        <w:ind w:left="2945" w:hanging="360"/>
      </w:pPr>
      <w:rPr>
        <w:rFonts w:hint="default" w:ascii="Symbol" w:hAnsi="Symbol"/>
      </w:rPr>
    </w:lvl>
    <w:lvl w:ilvl="4" w:tplc="0C090003" w:tentative="1">
      <w:start w:val="1"/>
      <w:numFmt w:val="bullet"/>
      <w:lvlText w:val="o"/>
      <w:lvlJc w:val="left"/>
      <w:pPr>
        <w:ind w:left="3665" w:hanging="360"/>
      </w:pPr>
      <w:rPr>
        <w:rFonts w:hint="default" w:ascii="Courier New" w:hAnsi="Courier New" w:cs="Courier New"/>
      </w:rPr>
    </w:lvl>
    <w:lvl w:ilvl="5" w:tplc="0C090005" w:tentative="1">
      <w:start w:val="1"/>
      <w:numFmt w:val="bullet"/>
      <w:lvlText w:val=""/>
      <w:lvlJc w:val="left"/>
      <w:pPr>
        <w:ind w:left="4385" w:hanging="360"/>
      </w:pPr>
      <w:rPr>
        <w:rFonts w:hint="default" w:ascii="Wingdings" w:hAnsi="Wingdings"/>
      </w:rPr>
    </w:lvl>
    <w:lvl w:ilvl="6" w:tplc="0C090001" w:tentative="1">
      <w:start w:val="1"/>
      <w:numFmt w:val="bullet"/>
      <w:lvlText w:val=""/>
      <w:lvlJc w:val="left"/>
      <w:pPr>
        <w:ind w:left="5105" w:hanging="360"/>
      </w:pPr>
      <w:rPr>
        <w:rFonts w:hint="default" w:ascii="Symbol" w:hAnsi="Symbol"/>
      </w:rPr>
    </w:lvl>
    <w:lvl w:ilvl="7" w:tplc="0C090003" w:tentative="1">
      <w:start w:val="1"/>
      <w:numFmt w:val="bullet"/>
      <w:lvlText w:val="o"/>
      <w:lvlJc w:val="left"/>
      <w:pPr>
        <w:ind w:left="5825" w:hanging="360"/>
      </w:pPr>
      <w:rPr>
        <w:rFonts w:hint="default" w:ascii="Courier New" w:hAnsi="Courier New" w:cs="Courier New"/>
      </w:rPr>
    </w:lvl>
    <w:lvl w:ilvl="8" w:tplc="0C090005" w:tentative="1">
      <w:start w:val="1"/>
      <w:numFmt w:val="bullet"/>
      <w:lvlText w:val=""/>
      <w:lvlJc w:val="left"/>
      <w:pPr>
        <w:ind w:left="6545" w:hanging="360"/>
      </w:pPr>
      <w:rPr>
        <w:rFonts w:hint="default" w:ascii="Wingdings" w:hAnsi="Wingdings"/>
      </w:rPr>
    </w:lvl>
  </w:abstractNum>
  <w:abstractNum w:abstractNumId="110" w15:restartNumberingAfterBreak="0">
    <w:nsid w:val="28DD5A8D"/>
    <w:multiLevelType w:val="hybridMultilevel"/>
    <w:tmpl w:val="ED38047E"/>
    <w:lvl w:ilvl="0" w:tplc="0C090001">
      <w:start w:val="1"/>
      <w:numFmt w:val="bullet"/>
      <w:lvlText w:val=""/>
      <w:lvlJc w:val="left"/>
      <w:pPr>
        <w:ind w:left="720" w:hanging="360"/>
      </w:pPr>
      <w:rPr>
        <w:rFonts w:hint="default" w:ascii="Symbol" w:hAnsi="Symbol"/>
        <w:sz w:val="24"/>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11" w15:restartNumberingAfterBreak="0">
    <w:nsid w:val="28E23059"/>
    <w:multiLevelType w:val="hybridMultilevel"/>
    <w:tmpl w:val="07102EAA"/>
    <w:lvl w:ilvl="0" w:tplc="0C090005">
      <w:start w:val="1"/>
      <w:numFmt w:val="bullet"/>
      <w:lvlText w:val=""/>
      <w:lvlJc w:val="left"/>
      <w:pPr>
        <w:ind w:left="1080" w:hanging="360"/>
      </w:pPr>
      <w:rPr>
        <w:rFonts w:hint="default" w:ascii="Wingdings" w:hAnsi="Wingdings"/>
      </w:rPr>
    </w:lvl>
    <w:lvl w:ilvl="1" w:tplc="0C090003" w:tentative="1">
      <w:start w:val="1"/>
      <w:numFmt w:val="bullet"/>
      <w:lvlText w:val="o"/>
      <w:lvlJc w:val="left"/>
      <w:pPr>
        <w:ind w:left="1800" w:hanging="360"/>
      </w:pPr>
      <w:rPr>
        <w:rFonts w:hint="default" w:ascii="Courier New" w:hAnsi="Courier New" w:cs="Courier New"/>
      </w:rPr>
    </w:lvl>
    <w:lvl w:ilvl="2" w:tplc="0C090005" w:tentative="1">
      <w:start w:val="1"/>
      <w:numFmt w:val="bullet"/>
      <w:lvlText w:val=""/>
      <w:lvlJc w:val="left"/>
      <w:pPr>
        <w:ind w:left="2520" w:hanging="360"/>
      </w:pPr>
      <w:rPr>
        <w:rFonts w:hint="default" w:ascii="Wingdings" w:hAnsi="Wingdings"/>
      </w:rPr>
    </w:lvl>
    <w:lvl w:ilvl="3" w:tplc="0C090001" w:tentative="1">
      <w:start w:val="1"/>
      <w:numFmt w:val="bullet"/>
      <w:lvlText w:val=""/>
      <w:lvlJc w:val="left"/>
      <w:pPr>
        <w:ind w:left="3240" w:hanging="360"/>
      </w:pPr>
      <w:rPr>
        <w:rFonts w:hint="default" w:ascii="Symbol" w:hAnsi="Symbol"/>
      </w:rPr>
    </w:lvl>
    <w:lvl w:ilvl="4" w:tplc="0C090003" w:tentative="1">
      <w:start w:val="1"/>
      <w:numFmt w:val="bullet"/>
      <w:lvlText w:val="o"/>
      <w:lvlJc w:val="left"/>
      <w:pPr>
        <w:ind w:left="3960" w:hanging="360"/>
      </w:pPr>
      <w:rPr>
        <w:rFonts w:hint="default" w:ascii="Courier New" w:hAnsi="Courier New" w:cs="Courier New"/>
      </w:rPr>
    </w:lvl>
    <w:lvl w:ilvl="5" w:tplc="0C090005" w:tentative="1">
      <w:start w:val="1"/>
      <w:numFmt w:val="bullet"/>
      <w:lvlText w:val=""/>
      <w:lvlJc w:val="left"/>
      <w:pPr>
        <w:ind w:left="4680" w:hanging="360"/>
      </w:pPr>
      <w:rPr>
        <w:rFonts w:hint="default" w:ascii="Wingdings" w:hAnsi="Wingdings"/>
      </w:rPr>
    </w:lvl>
    <w:lvl w:ilvl="6" w:tplc="0C090001" w:tentative="1">
      <w:start w:val="1"/>
      <w:numFmt w:val="bullet"/>
      <w:lvlText w:val=""/>
      <w:lvlJc w:val="left"/>
      <w:pPr>
        <w:ind w:left="5400" w:hanging="360"/>
      </w:pPr>
      <w:rPr>
        <w:rFonts w:hint="default" w:ascii="Symbol" w:hAnsi="Symbol"/>
      </w:rPr>
    </w:lvl>
    <w:lvl w:ilvl="7" w:tplc="0C090003" w:tentative="1">
      <w:start w:val="1"/>
      <w:numFmt w:val="bullet"/>
      <w:lvlText w:val="o"/>
      <w:lvlJc w:val="left"/>
      <w:pPr>
        <w:ind w:left="6120" w:hanging="360"/>
      </w:pPr>
      <w:rPr>
        <w:rFonts w:hint="default" w:ascii="Courier New" w:hAnsi="Courier New" w:cs="Courier New"/>
      </w:rPr>
    </w:lvl>
    <w:lvl w:ilvl="8" w:tplc="0C090005" w:tentative="1">
      <w:start w:val="1"/>
      <w:numFmt w:val="bullet"/>
      <w:lvlText w:val=""/>
      <w:lvlJc w:val="left"/>
      <w:pPr>
        <w:ind w:left="6840" w:hanging="360"/>
      </w:pPr>
      <w:rPr>
        <w:rFonts w:hint="default" w:ascii="Wingdings" w:hAnsi="Wingdings"/>
      </w:rPr>
    </w:lvl>
  </w:abstractNum>
  <w:abstractNum w:abstractNumId="112" w15:restartNumberingAfterBreak="0">
    <w:nsid w:val="290D1F59"/>
    <w:multiLevelType w:val="hybridMultilevel"/>
    <w:tmpl w:val="951CF542"/>
    <w:lvl w:ilvl="0" w:tplc="0C090005">
      <w:start w:val="1"/>
      <w:numFmt w:val="bullet"/>
      <w:lvlText w:val=""/>
      <w:lvlJc w:val="left"/>
      <w:pPr>
        <w:ind w:left="720" w:hanging="360"/>
      </w:pPr>
      <w:rPr>
        <w:rFonts w:hint="default" w:ascii="Wingdings" w:hAnsi="Wingdings"/>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13" w15:restartNumberingAfterBreak="0">
    <w:nsid w:val="298CB30B"/>
    <w:multiLevelType w:val="hybridMultilevel"/>
    <w:tmpl w:val="AFD6539A"/>
    <w:lvl w:ilvl="0" w:tplc="B4C0A360">
      <w:numFmt w:val="bullet"/>
      <w:lvlText w:val="•"/>
      <w:lvlJc w:val="left"/>
      <w:pPr>
        <w:ind w:left="720" w:hanging="360"/>
      </w:pPr>
      <w:rPr>
        <w:rFonts w:hint="default" w:ascii="Arial" w:hAnsi="Arial"/>
      </w:rPr>
    </w:lvl>
    <w:lvl w:ilvl="1" w:tplc="09020562">
      <w:start w:val="1"/>
      <w:numFmt w:val="bullet"/>
      <w:lvlText w:val="o"/>
      <w:lvlJc w:val="left"/>
      <w:pPr>
        <w:ind w:left="1440" w:hanging="360"/>
      </w:pPr>
      <w:rPr>
        <w:rFonts w:hint="default" w:ascii="Courier New" w:hAnsi="Courier New"/>
      </w:rPr>
    </w:lvl>
    <w:lvl w:ilvl="2" w:tplc="D09439F4">
      <w:start w:val="1"/>
      <w:numFmt w:val="bullet"/>
      <w:lvlText w:val=""/>
      <w:lvlJc w:val="left"/>
      <w:pPr>
        <w:ind w:left="2160" w:hanging="360"/>
      </w:pPr>
      <w:rPr>
        <w:rFonts w:hint="default" w:ascii="Wingdings" w:hAnsi="Wingdings"/>
      </w:rPr>
    </w:lvl>
    <w:lvl w:ilvl="3" w:tplc="D5165926">
      <w:start w:val="1"/>
      <w:numFmt w:val="bullet"/>
      <w:lvlText w:val=""/>
      <w:lvlJc w:val="left"/>
      <w:pPr>
        <w:ind w:left="2880" w:hanging="360"/>
      </w:pPr>
      <w:rPr>
        <w:rFonts w:hint="default" w:ascii="Symbol" w:hAnsi="Symbol"/>
      </w:rPr>
    </w:lvl>
    <w:lvl w:ilvl="4" w:tplc="61520232">
      <w:start w:val="1"/>
      <w:numFmt w:val="bullet"/>
      <w:lvlText w:val="o"/>
      <w:lvlJc w:val="left"/>
      <w:pPr>
        <w:ind w:left="3600" w:hanging="360"/>
      </w:pPr>
      <w:rPr>
        <w:rFonts w:hint="default" w:ascii="Courier New" w:hAnsi="Courier New"/>
      </w:rPr>
    </w:lvl>
    <w:lvl w:ilvl="5" w:tplc="B658D588">
      <w:start w:val="1"/>
      <w:numFmt w:val="bullet"/>
      <w:lvlText w:val=""/>
      <w:lvlJc w:val="left"/>
      <w:pPr>
        <w:ind w:left="4320" w:hanging="360"/>
      </w:pPr>
      <w:rPr>
        <w:rFonts w:hint="default" w:ascii="Wingdings" w:hAnsi="Wingdings"/>
      </w:rPr>
    </w:lvl>
    <w:lvl w:ilvl="6" w:tplc="5836799E">
      <w:start w:val="1"/>
      <w:numFmt w:val="bullet"/>
      <w:lvlText w:val=""/>
      <w:lvlJc w:val="left"/>
      <w:pPr>
        <w:ind w:left="5040" w:hanging="360"/>
      </w:pPr>
      <w:rPr>
        <w:rFonts w:hint="default" w:ascii="Symbol" w:hAnsi="Symbol"/>
      </w:rPr>
    </w:lvl>
    <w:lvl w:ilvl="7" w:tplc="2F0EA59A">
      <w:start w:val="1"/>
      <w:numFmt w:val="bullet"/>
      <w:lvlText w:val="o"/>
      <w:lvlJc w:val="left"/>
      <w:pPr>
        <w:ind w:left="5760" w:hanging="360"/>
      </w:pPr>
      <w:rPr>
        <w:rFonts w:hint="default" w:ascii="Courier New" w:hAnsi="Courier New"/>
      </w:rPr>
    </w:lvl>
    <w:lvl w:ilvl="8" w:tplc="A7EA55DA">
      <w:start w:val="1"/>
      <w:numFmt w:val="bullet"/>
      <w:lvlText w:val=""/>
      <w:lvlJc w:val="left"/>
      <w:pPr>
        <w:ind w:left="6480" w:hanging="360"/>
      </w:pPr>
      <w:rPr>
        <w:rFonts w:hint="default" w:ascii="Wingdings" w:hAnsi="Wingdings"/>
      </w:rPr>
    </w:lvl>
  </w:abstractNum>
  <w:abstractNum w:abstractNumId="114" w15:restartNumberingAfterBreak="0">
    <w:nsid w:val="29B841E5"/>
    <w:multiLevelType w:val="hybridMultilevel"/>
    <w:tmpl w:val="7E145A50"/>
    <w:lvl w:ilvl="0" w:tplc="0C090001">
      <w:start w:val="1"/>
      <w:numFmt w:val="bullet"/>
      <w:lvlText w:val=""/>
      <w:lvlJc w:val="left"/>
      <w:pPr>
        <w:ind w:left="720" w:hanging="360"/>
      </w:pPr>
      <w:rPr>
        <w:rFonts w:hint="default" w:ascii="Symbol" w:hAnsi="Symbol"/>
      </w:rPr>
    </w:lvl>
    <w:lvl w:ilvl="1" w:tplc="0C090003">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15" w15:restartNumberingAfterBreak="0">
    <w:nsid w:val="2B1C7D70"/>
    <w:multiLevelType w:val="hybridMultilevel"/>
    <w:tmpl w:val="2418321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6" w15:restartNumberingAfterBreak="0">
    <w:nsid w:val="2C6A0B83"/>
    <w:multiLevelType w:val="hybridMultilevel"/>
    <w:tmpl w:val="BA6E94D4"/>
    <w:lvl w:ilvl="0" w:tplc="0C090005">
      <w:start w:val="1"/>
      <w:numFmt w:val="bullet"/>
      <w:lvlText w:val=""/>
      <w:lvlJc w:val="left"/>
      <w:pPr>
        <w:ind w:left="720" w:hanging="360"/>
      </w:pPr>
      <w:rPr>
        <w:rFonts w:hint="default" w:ascii="Wingdings" w:hAnsi="Wingdings"/>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17" w15:restartNumberingAfterBreak="0">
    <w:nsid w:val="2C822F1B"/>
    <w:multiLevelType w:val="hybridMultilevel"/>
    <w:tmpl w:val="9E4A1776"/>
    <w:lvl w:ilvl="0" w:tplc="0C090005">
      <w:start w:val="1"/>
      <w:numFmt w:val="bullet"/>
      <w:lvlText w:val=""/>
      <w:lvlJc w:val="left"/>
      <w:pPr>
        <w:ind w:left="720" w:hanging="360"/>
      </w:pPr>
      <w:rPr>
        <w:rFonts w:hint="default" w:ascii="Wingdings" w:hAnsi="Wingdings"/>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18" w15:restartNumberingAfterBreak="0">
    <w:nsid w:val="2CA32199"/>
    <w:multiLevelType w:val="hybridMultilevel"/>
    <w:tmpl w:val="28F6E858"/>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19" w15:restartNumberingAfterBreak="0">
    <w:nsid w:val="2CF26AD1"/>
    <w:multiLevelType w:val="hybridMultilevel"/>
    <w:tmpl w:val="1F823B38"/>
    <w:lvl w:ilvl="0" w:tplc="0C090005">
      <w:start w:val="1"/>
      <w:numFmt w:val="bullet"/>
      <w:lvlText w:val=""/>
      <w:lvlJc w:val="left"/>
      <w:pPr>
        <w:ind w:left="1080" w:hanging="360"/>
      </w:pPr>
      <w:rPr>
        <w:rFonts w:hint="default" w:ascii="Wingdings" w:hAnsi="Wingdings"/>
      </w:rPr>
    </w:lvl>
    <w:lvl w:ilvl="1" w:tplc="0C090003" w:tentative="1">
      <w:start w:val="1"/>
      <w:numFmt w:val="bullet"/>
      <w:lvlText w:val="o"/>
      <w:lvlJc w:val="left"/>
      <w:pPr>
        <w:ind w:left="1800" w:hanging="360"/>
      </w:pPr>
      <w:rPr>
        <w:rFonts w:hint="default" w:ascii="Courier New" w:hAnsi="Courier New" w:cs="Courier New"/>
      </w:rPr>
    </w:lvl>
    <w:lvl w:ilvl="2" w:tplc="0C090005" w:tentative="1">
      <w:start w:val="1"/>
      <w:numFmt w:val="bullet"/>
      <w:lvlText w:val=""/>
      <w:lvlJc w:val="left"/>
      <w:pPr>
        <w:ind w:left="2520" w:hanging="360"/>
      </w:pPr>
      <w:rPr>
        <w:rFonts w:hint="default" w:ascii="Wingdings" w:hAnsi="Wingdings"/>
      </w:rPr>
    </w:lvl>
    <w:lvl w:ilvl="3" w:tplc="0C090001" w:tentative="1">
      <w:start w:val="1"/>
      <w:numFmt w:val="bullet"/>
      <w:lvlText w:val=""/>
      <w:lvlJc w:val="left"/>
      <w:pPr>
        <w:ind w:left="3240" w:hanging="360"/>
      </w:pPr>
      <w:rPr>
        <w:rFonts w:hint="default" w:ascii="Symbol" w:hAnsi="Symbol"/>
      </w:rPr>
    </w:lvl>
    <w:lvl w:ilvl="4" w:tplc="0C090003" w:tentative="1">
      <w:start w:val="1"/>
      <w:numFmt w:val="bullet"/>
      <w:lvlText w:val="o"/>
      <w:lvlJc w:val="left"/>
      <w:pPr>
        <w:ind w:left="3960" w:hanging="360"/>
      </w:pPr>
      <w:rPr>
        <w:rFonts w:hint="default" w:ascii="Courier New" w:hAnsi="Courier New" w:cs="Courier New"/>
      </w:rPr>
    </w:lvl>
    <w:lvl w:ilvl="5" w:tplc="0C090005" w:tentative="1">
      <w:start w:val="1"/>
      <w:numFmt w:val="bullet"/>
      <w:lvlText w:val=""/>
      <w:lvlJc w:val="left"/>
      <w:pPr>
        <w:ind w:left="4680" w:hanging="360"/>
      </w:pPr>
      <w:rPr>
        <w:rFonts w:hint="default" w:ascii="Wingdings" w:hAnsi="Wingdings"/>
      </w:rPr>
    </w:lvl>
    <w:lvl w:ilvl="6" w:tplc="0C090001" w:tentative="1">
      <w:start w:val="1"/>
      <w:numFmt w:val="bullet"/>
      <w:lvlText w:val=""/>
      <w:lvlJc w:val="left"/>
      <w:pPr>
        <w:ind w:left="5400" w:hanging="360"/>
      </w:pPr>
      <w:rPr>
        <w:rFonts w:hint="default" w:ascii="Symbol" w:hAnsi="Symbol"/>
      </w:rPr>
    </w:lvl>
    <w:lvl w:ilvl="7" w:tplc="0C090003" w:tentative="1">
      <w:start w:val="1"/>
      <w:numFmt w:val="bullet"/>
      <w:lvlText w:val="o"/>
      <w:lvlJc w:val="left"/>
      <w:pPr>
        <w:ind w:left="6120" w:hanging="360"/>
      </w:pPr>
      <w:rPr>
        <w:rFonts w:hint="default" w:ascii="Courier New" w:hAnsi="Courier New" w:cs="Courier New"/>
      </w:rPr>
    </w:lvl>
    <w:lvl w:ilvl="8" w:tplc="0C090005" w:tentative="1">
      <w:start w:val="1"/>
      <w:numFmt w:val="bullet"/>
      <w:lvlText w:val=""/>
      <w:lvlJc w:val="left"/>
      <w:pPr>
        <w:ind w:left="6840" w:hanging="360"/>
      </w:pPr>
      <w:rPr>
        <w:rFonts w:hint="default" w:ascii="Wingdings" w:hAnsi="Wingdings"/>
      </w:rPr>
    </w:lvl>
  </w:abstractNum>
  <w:abstractNum w:abstractNumId="120" w15:restartNumberingAfterBreak="0">
    <w:nsid w:val="2D415D74"/>
    <w:multiLevelType w:val="hybridMultilevel"/>
    <w:tmpl w:val="DA627D66"/>
    <w:lvl w:ilvl="0" w:tplc="0C090005">
      <w:start w:val="1"/>
      <w:numFmt w:val="bullet"/>
      <w:lvlText w:val=""/>
      <w:lvlJc w:val="left"/>
      <w:pPr>
        <w:ind w:left="720" w:hanging="360"/>
      </w:pPr>
      <w:rPr>
        <w:rFonts w:hint="default" w:ascii="Wingdings" w:hAnsi="Wingdings"/>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21" w15:restartNumberingAfterBreak="0">
    <w:nsid w:val="2D4852AE"/>
    <w:multiLevelType w:val="hybridMultilevel"/>
    <w:tmpl w:val="5AA84188"/>
    <w:lvl w:ilvl="0" w:tplc="0C090005">
      <w:start w:val="1"/>
      <w:numFmt w:val="bullet"/>
      <w:lvlText w:val=""/>
      <w:lvlJc w:val="left"/>
      <w:pPr>
        <w:ind w:left="720" w:hanging="360"/>
      </w:pPr>
      <w:rPr>
        <w:rFonts w:hint="default" w:ascii="Wingdings" w:hAnsi="Wingdings"/>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22" w15:restartNumberingAfterBreak="0">
    <w:nsid w:val="2D5F4475"/>
    <w:multiLevelType w:val="hybridMultilevel"/>
    <w:tmpl w:val="02EA49DC"/>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123" w15:restartNumberingAfterBreak="0">
    <w:nsid w:val="2D653A6C"/>
    <w:multiLevelType w:val="hybridMultilevel"/>
    <w:tmpl w:val="E9B205B2"/>
    <w:lvl w:ilvl="0" w:tplc="0C090005">
      <w:start w:val="1"/>
      <w:numFmt w:val="bullet"/>
      <w:lvlText w:val=""/>
      <w:lvlJc w:val="left"/>
      <w:pPr>
        <w:ind w:left="720" w:hanging="360"/>
      </w:pPr>
      <w:rPr>
        <w:rFonts w:hint="default" w:ascii="Wingdings" w:hAnsi="Wingdings"/>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24" w15:restartNumberingAfterBreak="0">
    <w:nsid w:val="2E1E65AB"/>
    <w:multiLevelType w:val="hybridMultilevel"/>
    <w:tmpl w:val="515484F8"/>
    <w:lvl w:ilvl="0" w:tplc="0C090005">
      <w:start w:val="1"/>
      <w:numFmt w:val="bullet"/>
      <w:lvlText w:val=""/>
      <w:lvlJc w:val="left"/>
      <w:pPr>
        <w:ind w:left="720" w:hanging="360"/>
      </w:pPr>
      <w:rPr>
        <w:rFonts w:hint="default" w:ascii="Wingdings" w:hAnsi="Wingdings"/>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25" w15:restartNumberingAfterBreak="0">
    <w:nsid w:val="2ECA4414"/>
    <w:multiLevelType w:val="multilevel"/>
    <w:tmpl w:val="D03657A2"/>
    <w:lvl w:ilvl="0">
      <w:start w:val="1"/>
      <w:numFmt w:val="bullet"/>
      <w:lvlText w:val=""/>
      <w:lvlJc w:val="left"/>
      <w:pPr>
        <w:tabs>
          <w:tab w:val="num" w:pos="720"/>
        </w:tabs>
        <w:ind w:left="720" w:hanging="360"/>
      </w:pPr>
      <w:rPr>
        <w:rFonts w:hint="default" w:ascii="Symbol" w:hAnsi="Symbol"/>
        <w:sz w:val="24"/>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26" w15:restartNumberingAfterBreak="0">
    <w:nsid w:val="2F214928"/>
    <w:multiLevelType w:val="hybridMultilevel"/>
    <w:tmpl w:val="6ED8B444"/>
    <w:lvl w:ilvl="0" w:tplc="0C090005">
      <w:start w:val="1"/>
      <w:numFmt w:val="bullet"/>
      <w:lvlText w:val=""/>
      <w:lvlJc w:val="left"/>
      <w:pPr>
        <w:tabs>
          <w:tab w:val="num" w:pos="720"/>
        </w:tabs>
        <w:ind w:left="720" w:hanging="360"/>
      </w:pPr>
      <w:rPr>
        <w:rFonts w:hint="default" w:ascii="Wingdings" w:hAnsi="Wingdings"/>
      </w:rPr>
    </w:lvl>
    <w:lvl w:ilvl="1" w:tplc="FFFFFFFF">
      <w:start w:val="1"/>
      <w:numFmt w:val="bullet"/>
      <w:lvlText w:val="o"/>
      <w:lvlJc w:val="left"/>
      <w:pPr>
        <w:tabs>
          <w:tab w:val="num" w:pos="1440"/>
        </w:tabs>
        <w:ind w:left="1440" w:hanging="360"/>
      </w:pPr>
      <w:rPr>
        <w:rFonts w:hint="default" w:ascii="Courier New" w:hAnsi="Courier New"/>
      </w:rPr>
    </w:lvl>
    <w:lvl w:ilvl="2" w:tplc="FFFFFFFF" w:tentative="1">
      <w:start w:val="1"/>
      <w:numFmt w:val="bullet"/>
      <w:lvlText w:val=""/>
      <w:lvlJc w:val="left"/>
      <w:pPr>
        <w:tabs>
          <w:tab w:val="num" w:pos="2160"/>
        </w:tabs>
        <w:ind w:left="2160" w:hanging="360"/>
      </w:pPr>
      <w:rPr>
        <w:rFonts w:hint="default" w:ascii="Wingdings" w:hAnsi="Wingdings"/>
      </w:rPr>
    </w:lvl>
    <w:lvl w:ilvl="3" w:tplc="FFFFFFFF" w:tentative="1">
      <w:start w:val="1"/>
      <w:numFmt w:val="bullet"/>
      <w:lvlText w:val=""/>
      <w:lvlJc w:val="left"/>
      <w:pPr>
        <w:tabs>
          <w:tab w:val="num" w:pos="2880"/>
        </w:tabs>
        <w:ind w:left="2880" w:hanging="360"/>
      </w:pPr>
      <w:rPr>
        <w:rFonts w:hint="default" w:ascii="Symbol" w:hAnsi="Symbol"/>
      </w:rPr>
    </w:lvl>
    <w:lvl w:ilvl="4" w:tplc="FFFFFFFF" w:tentative="1">
      <w:start w:val="1"/>
      <w:numFmt w:val="bullet"/>
      <w:lvlText w:val="o"/>
      <w:lvlJc w:val="left"/>
      <w:pPr>
        <w:tabs>
          <w:tab w:val="num" w:pos="3600"/>
        </w:tabs>
        <w:ind w:left="3600" w:hanging="360"/>
      </w:pPr>
      <w:rPr>
        <w:rFonts w:hint="default" w:ascii="Courier New" w:hAnsi="Courier New"/>
      </w:rPr>
    </w:lvl>
    <w:lvl w:ilvl="5" w:tplc="FFFFFFFF" w:tentative="1">
      <w:start w:val="1"/>
      <w:numFmt w:val="bullet"/>
      <w:lvlText w:val=""/>
      <w:lvlJc w:val="left"/>
      <w:pPr>
        <w:tabs>
          <w:tab w:val="num" w:pos="4320"/>
        </w:tabs>
        <w:ind w:left="4320" w:hanging="360"/>
      </w:pPr>
      <w:rPr>
        <w:rFonts w:hint="default" w:ascii="Wingdings" w:hAnsi="Wingdings"/>
      </w:rPr>
    </w:lvl>
    <w:lvl w:ilvl="6" w:tplc="FFFFFFFF" w:tentative="1">
      <w:start w:val="1"/>
      <w:numFmt w:val="bullet"/>
      <w:lvlText w:val=""/>
      <w:lvlJc w:val="left"/>
      <w:pPr>
        <w:tabs>
          <w:tab w:val="num" w:pos="5040"/>
        </w:tabs>
        <w:ind w:left="5040" w:hanging="360"/>
      </w:pPr>
      <w:rPr>
        <w:rFonts w:hint="default" w:ascii="Symbol" w:hAnsi="Symbol"/>
      </w:rPr>
    </w:lvl>
    <w:lvl w:ilvl="7" w:tplc="FFFFFFFF" w:tentative="1">
      <w:start w:val="1"/>
      <w:numFmt w:val="bullet"/>
      <w:lvlText w:val="o"/>
      <w:lvlJc w:val="left"/>
      <w:pPr>
        <w:tabs>
          <w:tab w:val="num" w:pos="5760"/>
        </w:tabs>
        <w:ind w:left="5760" w:hanging="360"/>
      </w:pPr>
      <w:rPr>
        <w:rFonts w:hint="default" w:ascii="Courier New" w:hAnsi="Courier New"/>
      </w:rPr>
    </w:lvl>
    <w:lvl w:ilvl="8" w:tplc="FFFFFFFF" w:tentative="1">
      <w:start w:val="1"/>
      <w:numFmt w:val="bullet"/>
      <w:lvlText w:val=""/>
      <w:lvlJc w:val="left"/>
      <w:pPr>
        <w:tabs>
          <w:tab w:val="num" w:pos="6480"/>
        </w:tabs>
        <w:ind w:left="6480" w:hanging="360"/>
      </w:pPr>
      <w:rPr>
        <w:rFonts w:hint="default" w:ascii="Wingdings" w:hAnsi="Wingdings"/>
      </w:rPr>
    </w:lvl>
  </w:abstractNum>
  <w:abstractNum w:abstractNumId="127" w15:restartNumberingAfterBreak="0">
    <w:nsid w:val="2F3E2594"/>
    <w:multiLevelType w:val="hybridMultilevel"/>
    <w:tmpl w:val="ACE433D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8" w15:restartNumberingAfterBreak="0">
    <w:nsid w:val="30141F34"/>
    <w:multiLevelType w:val="hybridMultilevel"/>
    <w:tmpl w:val="6A50EA2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9" w15:restartNumberingAfterBreak="0">
    <w:nsid w:val="30305086"/>
    <w:multiLevelType w:val="hybridMultilevel"/>
    <w:tmpl w:val="FBBC20BC"/>
    <w:lvl w:ilvl="0" w:tplc="0C090001">
      <w:start w:val="1"/>
      <w:numFmt w:val="bullet"/>
      <w:lvlText w:val=""/>
      <w:lvlJc w:val="left"/>
      <w:pPr>
        <w:ind w:left="789" w:hanging="360"/>
      </w:pPr>
      <w:rPr>
        <w:rFonts w:hint="default" w:ascii="Symbol" w:hAnsi="Symbol"/>
      </w:rPr>
    </w:lvl>
    <w:lvl w:ilvl="1" w:tplc="08090003" w:tentative="1">
      <w:start w:val="1"/>
      <w:numFmt w:val="bullet"/>
      <w:lvlText w:val="o"/>
      <w:lvlJc w:val="left"/>
      <w:pPr>
        <w:ind w:left="1509" w:hanging="360"/>
      </w:pPr>
      <w:rPr>
        <w:rFonts w:hint="default" w:ascii="Courier New" w:hAnsi="Courier New" w:cs="Courier New"/>
      </w:rPr>
    </w:lvl>
    <w:lvl w:ilvl="2" w:tplc="08090005" w:tentative="1">
      <w:start w:val="1"/>
      <w:numFmt w:val="bullet"/>
      <w:lvlText w:val=""/>
      <w:lvlJc w:val="left"/>
      <w:pPr>
        <w:ind w:left="2229" w:hanging="360"/>
      </w:pPr>
      <w:rPr>
        <w:rFonts w:hint="default" w:ascii="Wingdings" w:hAnsi="Wingdings"/>
      </w:rPr>
    </w:lvl>
    <w:lvl w:ilvl="3" w:tplc="08090001" w:tentative="1">
      <w:start w:val="1"/>
      <w:numFmt w:val="bullet"/>
      <w:lvlText w:val=""/>
      <w:lvlJc w:val="left"/>
      <w:pPr>
        <w:ind w:left="2949" w:hanging="360"/>
      </w:pPr>
      <w:rPr>
        <w:rFonts w:hint="default" w:ascii="Symbol" w:hAnsi="Symbol"/>
      </w:rPr>
    </w:lvl>
    <w:lvl w:ilvl="4" w:tplc="08090003" w:tentative="1">
      <w:start w:val="1"/>
      <w:numFmt w:val="bullet"/>
      <w:lvlText w:val="o"/>
      <w:lvlJc w:val="left"/>
      <w:pPr>
        <w:ind w:left="3669" w:hanging="360"/>
      </w:pPr>
      <w:rPr>
        <w:rFonts w:hint="default" w:ascii="Courier New" w:hAnsi="Courier New" w:cs="Courier New"/>
      </w:rPr>
    </w:lvl>
    <w:lvl w:ilvl="5" w:tplc="08090005" w:tentative="1">
      <w:start w:val="1"/>
      <w:numFmt w:val="bullet"/>
      <w:lvlText w:val=""/>
      <w:lvlJc w:val="left"/>
      <w:pPr>
        <w:ind w:left="4389" w:hanging="360"/>
      </w:pPr>
      <w:rPr>
        <w:rFonts w:hint="default" w:ascii="Wingdings" w:hAnsi="Wingdings"/>
      </w:rPr>
    </w:lvl>
    <w:lvl w:ilvl="6" w:tplc="08090001" w:tentative="1">
      <w:start w:val="1"/>
      <w:numFmt w:val="bullet"/>
      <w:lvlText w:val=""/>
      <w:lvlJc w:val="left"/>
      <w:pPr>
        <w:ind w:left="5109" w:hanging="360"/>
      </w:pPr>
      <w:rPr>
        <w:rFonts w:hint="default" w:ascii="Symbol" w:hAnsi="Symbol"/>
      </w:rPr>
    </w:lvl>
    <w:lvl w:ilvl="7" w:tplc="08090003" w:tentative="1">
      <w:start w:val="1"/>
      <w:numFmt w:val="bullet"/>
      <w:lvlText w:val="o"/>
      <w:lvlJc w:val="left"/>
      <w:pPr>
        <w:ind w:left="5829" w:hanging="360"/>
      </w:pPr>
      <w:rPr>
        <w:rFonts w:hint="default" w:ascii="Courier New" w:hAnsi="Courier New" w:cs="Courier New"/>
      </w:rPr>
    </w:lvl>
    <w:lvl w:ilvl="8" w:tplc="08090005" w:tentative="1">
      <w:start w:val="1"/>
      <w:numFmt w:val="bullet"/>
      <w:lvlText w:val=""/>
      <w:lvlJc w:val="left"/>
      <w:pPr>
        <w:ind w:left="6549" w:hanging="360"/>
      </w:pPr>
      <w:rPr>
        <w:rFonts w:hint="default" w:ascii="Wingdings" w:hAnsi="Wingdings"/>
      </w:rPr>
    </w:lvl>
  </w:abstractNum>
  <w:abstractNum w:abstractNumId="130" w15:restartNumberingAfterBreak="0">
    <w:nsid w:val="303B7804"/>
    <w:multiLevelType w:val="hybridMultilevel"/>
    <w:tmpl w:val="1AFA3254"/>
    <w:lvl w:ilvl="0" w:tplc="0C090005">
      <w:start w:val="1"/>
      <w:numFmt w:val="bullet"/>
      <w:lvlText w:val=""/>
      <w:lvlJc w:val="left"/>
      <w:pPr>
        <w:ind w:left="720" w:hanging="360"/>
      </w:pPr>
      <w:rPr>
        <w:rFonts w:hint="default" w:ascii="Wingdings" w:hAnsi="Wingdings"/>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31" w15:restartNumberingAfterBreak="0">
    <w:nsid w:val="30DD45B4"/>
    <w:multiLevelType w:val="hybridMultilevel"/>
    <w:tmpl w:val="BA76D116"/>
    <w:lvl w:ilvl="0" w:tplc="0C090005">
      <w:start w:val="1"/>
      <w:numFmt w:val="bullet"/>
      <w:lvlText w:val=""/>
      <w:lvlJc w:val="left"/>
      <w:pPr>
        <w:ind w:left="720" w:hanging="360"/>
      </w:pPr>
      <w:rPr>
        <w:rFonts w:hint="default" w:ascii="Wingdings" w:hAnsi="Wingdings"/>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32" w15:restartNumberingAfterBreak="0">
    <w:nsid w:val="30E6363C"/>
    <w:multiLevelType w:val="hybridMultilevel"/>
    <w:tmpl w:val="A1FCDCC8"/>
    <w:lvl w:ilvl="0" w:tplc="0C090005">
      <w:start w:val="1"/>
      <w:numFmt w:val="bullet"/>
      <w:lvlText w:val=""/>
      <w:lvlJc w:val="left"/>
      <w:pPr>
        <w:ind w:left="720" w:hanging="360"/>
      </w:pPr>
      <w:rPr>
        <w:rFonts w:hint="default" w:ascii="Wingdings" w:hAnsi="Wingdings"/>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33" w15:restartNumberingAfterBreak="0">
    <w:nsid w:val="311661BE"/>
    <w:multiLevelType w:val="hybridMultilevel"/>
    <w:tmpl w:val="22FC7D7C"/>
    <w:lvl w:ilvl="0" w:tplc="0C090005">
      <w:start w:val="1"/>
      <w:numFmt w:val="bullet"/>
      <w:lvlText w:val=""/>
      <w:lvlJc w:val="left"/>
      <w:pPr>
        <w:ind w:left="720" w:hanging="360"/>
      </w:pPr>
      <w:rPr>
        <w:rFonts w:hint="default" w:ascii="Wingdings" w:hAnsi="Wingdings"/>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34" w15:restartNumberingAfterBreak="0">
    <w:nsid w:val="31693D1C"/>
    <w:multiLevelType w:val="hybridMultilevel"/>
    <w:tmpl w:val="54AEE9AE"/>
    <w:lvl w:ilvl="0" w:tplc="0C090005">
      <w:start w:val="1"/>
      <w:numFmt w:val="bullet"/>
      <w:lvlText w:val=""/>
      <w:lvlJc w:val="left"/>
      <w:pPr>
        <w:ind w:left="720" w:hanging="360"/>
      </w:pPr>
      <w:rPr>
        <w:rFonts w:hint="default" w:ascii="Wingdings" w:hAnsi="Wingdings"/>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35" w15:restartNumberingAfterBreak="0">
    <w:nsid w:val="316B07B6"/>
    <w:multiLevelType w:val="hybridMultilevel"/>
    <w:tmpl w:val="F08A7CB2"/>
    <w:lvl w:ilvl="0" w:tplc="0C090005">
      <w:start w:val="1"/>
      <w:numFmt w:val="bullet"/>
      <w:lvlText w:val=""/>
      <w:lvlJc w:val="left"/>
      <w:pPr>
        <w:ind w:left="720" w:hanging="360"/>
      </w:pPr>
      <w:rPr>
        <w:rFonts w:hint="default" w:ascii="Wingdings" w:hAnsi="Wingdings"/>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36" w15:restartNumberingAfterBreak="0">
    <w:nsid w:val="319D0AEC"/>
    <w:multiLevelType w:val="hybridMultilevel"/>
    <w:tmpl w:val="554E2D92"/>
    <w:lvl w:ilvl="0" w:tplc="0C090005">
      <w:start w:val="1"/>
      <w:numFmt w:val="bullet"/>
      <w:lvlText w:val=""/>
      <w:lvlJc w:val="left"/>
      <w:pPr>
        <w:ind w:left="720" w:hanging="360"/>
      </w:pPr>
      <w:rPr>
        <w:rFonts w:hint="default" w:ascii="Wingdings" w:hAnsi="Wingdings"/>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37" w15:restartNumberingAfterBreak="0">
    <w:nsid w:val="31E27739"/>
    <w:multiLevelType w:val="hybridMultilevel"/>
    <w:tmpl w:val="1F6838E4"/>
    <w:lvl w:ilvl="0" w:tplc="0C090005">
      <w:start w:val="1"/>
      <w:numFmt w:val="bullet"/>
      <w:lvlText w:val=""/>
      <w:lvlJc w:val="left"/>
      <w:pPr>
        <w:ind w:left="720" w:hanging="360"/>
      </w:pPr>
      <w:rPr>
        <w:rFonts w:hint="default" w:ascii="Wingdings" w:hAnsi="Wingdings"/>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38" w15:restartNumberingAfterBreak="0">
    <w:nsid w:val="32761BCD"/>
    <w:multiLevelType w:val="hybridMultilevel"/>
    <w:tmpl w:val="5EA44F90"/>
    <w:lvl w:ilvl="0" w:tplc="0C090005">
      <w:start w:val="1"/>
      <w:numFmt w:val="bullet"/>
      <w:lvlText w:val=""/>
      <w:lvlJc w:val="left"/>
      <w:pPr>
        <w:ind w:left="720" w:hanging="360"/>
      </w:pPr>
      <w:rPr>
        <w:rFonts w:hint="default" w:ascii="Wingdings" w:hAnsi="Wingdings"/>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39" w15:restartNumberingAfterBreak="0">
    <w:nsid w:val="32DA0447"/>
    <w:multiLevelType w:val="hybridMultilevel"/>
    <w:tmpl w:val="B4DC12BC"/>
    <w:lvl w:ilvl="0" w:tplc="0C090005">
      <w:start w:val="1"/>
      <w:numFmt w:val="bullet"/>
      <w:lvlText w:val=""/>
      <w:lvlJc w:val="left"/>
      <w:pPr>
        <w:ind w:left="720" w:hanging="360"/>
      </w:pPr>
      <w:rPr>
        <w:rFonts w:hint="default" w:ascii="Wingdings" w:hAnsi="Wingdings"/>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40" w15:restartNumberingAfterBreak="0">
    <w:nsid w:val="339A57D5"/>
    <w:multiLevelType w:val="hybridMultilevel"/>
    <w:tmpl w:val="A35C82E6"/>
    <w:lvl w:ilvl="0" w:tplc="0C090005">
      <w:start w:val="1"/>
      <w:numFmt w:val="bullet"/>
      <w:lvlText w:val=""/>
      <w:lvlJc w:val="left"/>
      <w:pPr>
        <w:ind w:left="720" w:hanging="360"/>
      </w:pPr>
      <w:rPr>
        <w:rFonts w:hint="default" w:ascii="Wingdings" w:hAnsi="Wingdings"/>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41" w15:restartNumberingAfterBreak="0">
    <w:nsid w:val="35153163"/>
    <w:multiLevelType w:val="multilevel"/>
    <w:tmpl w:val="CC405AB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42" w15:restartNumberingAfterBreak="0">
    <w:nsid w:val="356B09B3"/>
    <w:multiLevelType w:val="multilevel"/>
    <w:tmpl w:val="91C4AC9E"/>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43" w15:restartNumberingAfterBreak="0">
    <w:nsid w:val="359D7B0D"/>
    <w:multiLevelType w:val="hybridMultilevel"/>
    <w:tmpl w:val="FD8CA30E"/>
    <w:lvl w:ilvl="0" w:tplc="0C090005">
      <w:start w:val="1"/>
      <w:numFmt w:val="bullet"/>
      <w:lvlText w:val=""/>
      <w:lvlJc w:val="left"/>
      <w:pPr>
        <w:ind w:left="1080" w:hanging="360"/>
      </w:pPr>
      <w:rPr>
        <w:rFonts w:hint="default" w:ascii="Wingdings" w:hAnsi="Wingdings"/>
        <w:color w:val="auto"/>
      </w:rPr>
    </w:lvl>
    <w:lvl w:ilvl="1" w:tplc="04090003">
      <w:start w:val="1"/>
      <w:numFmt w:val="bullet"/>
      <w:lvlText w:val="o"/>
      <w:lvlJc w:val="left"/>
      <w:pPr>
        <w:ind w:left="1800" w:hanging="360"/>
      </w:pPr>
      <w:rPr>
        <w:rFonts w:hint="default" w:ascii="Courier New" w:hAnsi="Courier New"/>
      </w:rPr>
    </w:lvl>
    <w:lvl w:ilvl="2" w:tplc="04090005">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rPr>
    </w:lvl>
    <w:lvl w:ilvl="8" w:tplc="04090005" w:tentative="1">
      <w:start w:val="1"/>
      <w:numFmt w:val="bullet"/>
      <w:lvlText w:val=""/>
      <w:lvlJc w:val="left"/>
      <w:pPr>
        <w:ind w:left="6840" w:hanging="360"/>
      </w:pPr>
      <w:rPr>
        <w:rFonts w:hint="default" w:ascii="Wingdings" w:hAnsi="Wingdings"/>
      </w:rPr>
    </w:lvl>
  </w:abstractNum>
  <w:abstractNum w:abstractNumId="144" w15:restartNumberingAfterBreak="0">
    <w:nsid w:val="363D7B52"/>
    <w:multiLevelType w:val="hybridMultilevel"/>
    <w:tmpl w:val="A672E93C"/>
    <w:lvl w:ilvl="0" w:tplc="0C090005">
      <w:start w:val="1"/>
      <w:numFmt w:val="bullet"/>
      <w:lvlText w:val=""/>
      <w:lvlJc w:val="left"/>
      <w:pPr>
        <w:ind w:left="720" w:hanging="360"/>
      </w:pPr>
      <w:rPr>
        <w:rFonts w:hint="default" w:ascii="Wingdings" w:hAnsi="Wingdings"/>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45" w15:restartNumberingAfterBreak="0">
    <w:nsid w:val="36C325E1"/>
    <w:multiLevelType w:val="hybridMultilevel"/>
    <w:tmpl w:val="A03EF01E"/>
    <w:lvl w:ilvl="0" w:tplc="0C090005">
      <w:start w:val="1"/>
      <w:numFmt w:val="bullet"/>
      <w:lvlText w:val=""/>
      <w:lvlJc w:val="left"/>
      <w:pPr>
        <w:ind w:left="720" w:hanging="360"/>
      </w:pPr>
      <w:rPr>
        <w:rFonts w:hint="default" w:ascii="Wingdings" w:hAnsi="Wingdings"/>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46" w15:restartNumberingAfterBreak="0">
    <w:nsid w:val="382C2614"/>
    <w:multiLevelType w:val="hybridMultilevel"/>
    <w:tmpl w:val="0B344B26"/>
    <w:lvl w:ilvl="0" w:tplc="0C090005">
      <w:start w:val="1"/>
      <w:numFmt w:val="bullet"/>
      <w:lvlText w:val=""/>
      <w:lvlJc w:val="left"/>
      <w:pPr>
        <w:ind w:left="720" w:hanging="360"/>
      </w:pPr>
      <w:rPr>
        <w:rFonts w:hint="default" w:ascii="Wingdings" w:hAnsi="Wingdings"/>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47" w15:restartNumberingAfterBreak="0">
    <w:nsid w:val="386111C8"/>
    <w:multiLevelType w:val="hybridMultilevel"/>
    <w:tmpl w:val="C75E12FC"/>
    <w:lvl w:ilvl="0" w:tplc="0C090005">
      <w:start w:val="1"/>
      <w:numFmt w:val="bullet"/>
      <w:lvlText w:val=""/>
      <w:lvlJc w:val="left"/>
      <w:pPr>
        <w:ind w:left="720" w:hanging="360"/>
      </w:pPr>
      <w:rPr>
        <w:rFonts w:hint="default" w:ascii="Wingdings" w:hAnsi="Wingdings"/>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48" w15:restartNumberingAfterBreak="0">
    <w:nsid w:val="38AE2C77"/>
    <w:multiLevelType w:val="hybridMultilevel"/>
    <w:tmpl w:val="3306B40E"/>
    <w:lvl w:ilvl="0" w:tplc="0C090005">
      <w:start w:val="1"/>
      <w:numFmt w:val="bullet"/>
      <w:lvlText w:val=""/>
      <w:lvlJc w:val="left"/>
      <w:pPr>
        <w:ind w:left="720" w:hanging="360"/>
      </w:pPr>
      <w:rPr>
        <w:rFonts w:hint="default" w:ascii="Wingdings" w:hAnsi="Wingdings"/>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49" w15:restartNumberingAfterBreak="0">
    <w:nsid w:val="38BC398D"/>
    <w:multiLevelType w:val="multilevel"/>
    <w:tmpl w:val="0BA65596"/>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50" w15:restartNumberingAfterBreak="0">
    <w:nsid w:val="391E6BBA"/>
    <w:multiLevelType w:val="hybridMultilevel"/>
    <w:tmpl w:val="11C874F8"/>
    <w:lvl w:ilvl="0" w:tplc="0C090005">
      <w:start w:val="1"/>
      <w:numFmt w:val="bullet"/>
      <w:lvlText w:val=""/>
      <w:lvlJc w:val="left"/>
      <w:pPr>
        <w:ind w:left="720" w:hanging="360"/>
      </w:pPr>
      <w:rPr>
        <w:rFonts w:hint="default" w:ascii="Wingdings" w:hAnsi="Wingdings"/>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51" w15:restartNumberingAfterBreak="0">
    <w:nsid w:val="39E000A9"/>
    <w:multiLevelType w:val="multilevel"/>
    <w:tmpl w:val="2522D660"/>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52" w15:restartNumberingAfterBreak="0">
    <w:nsid w:val="3AC67966"/>
    <w:multiLevelType w:val="hybridMultilevel"/>
    <w:tmpl w:val="154C5576"/>
    <w:lvl w:ilvl="0" w:tplc="0C090005">
      <w:start w:val="1"/>
      <w:numFmt w:val="bullet"/>
      <w:lvlText w:val=""/>
      <w:lvlJc w:val="left"/>
      <w:pPr>
        <w:ind w:left="720" w:hanging="360"/>
      </w:pPr>
      <w:rPr>
        <w:rFonts w:hint="default" w:ascii="Wingdings" w:hAnsi="Wingdings"/>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53" w15:restartNumberingAfterBreak="0">
    <w:nsid w:val="3AF33184"/>
    <w:multiLevelType w:val="hybridMultilevel"/>
    <w:tmpl w:val="BE346A6E"/>
    <w:lvl w:ilvl="0" w:tplc="0C09000F">
      <w:start w:val="1"/>
      <w:numFmt w:val="decimal"/>
      <w:lvlText w:val="%1."/>
      <w:lvlJc w:val="left"/>
      <w:pPr>
        <w:ind w:left="720" w:hanging="360"/>
      </w:pPr>
      <w:rPr>
        <w:rFonts w:hint="default"/>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54" w15:restartNumberingAfterBreak="0">
    <w:nsid w:val="3B9E651A"/>
    <w:multiLevelType w:val="hybridMultilevel"/>
    <w:tmpl w:val="BD8AE30C"/>
    <w:lvl w:ilvl="0" w:tplc="0C090005">
      <w:start w:val="1"/>
      <w:numFmt w:val="bullet"/>
      <w:lvlText w:val=""/>
      <w:lvlJc w:val="left"/>
      <w:pPr>
        <w:ind w:left="720" w:hanging="360"/>
      </w:pPr>
      <w:rPr>
        <w:rFonts w:hint="default" w:ascii="Wingdings" w:hAnsi="Wingdings"/>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55" w15:restartNumberingAfterBreak="0">
    <w:nsid w:val="3BAA23E7"/>
    <w:multiLevelType w:val="hybridMultilevel"/>
    <w:tmpl w:val="FB882D46"/>
    <w:lvl w:ilvl="0" w:tplc="0C090005">
      <w:start w:val="1"/>
      <w:numFmt w:val="bullet"/>
      <w:lvlText w:val=""/>
      <w:lvlJc w:val="left"/>
      <w:pPr>
        <w:ind w:left="720" w:hanging="360"/>
      </w:pPr>
      <w:rPr>
        <w:rFonts w:hint="default" w:ascii="Wingdings" w:hAnsi="Wingdings"/>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56" w15:restartNumberingAfterBreak="0">
    <w:nsid w:val="3BC07838"/>
    <w:multiLevelType w:val="hybridMultilevel"/>
    <w:tmpl w:val="127EF36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7" w15:restartNumberingAfterBreak="0">
    <w:nsid w:val="3CEA0AD6"/>
    <w:multiLevelType w:val="hybridMultilevel"/>
    <w:tmpl w:val="AA424CB6"/>
    <w:lvl w:ilvl="0" w:tplc="0C090005">
      <w:start w:val="1"/>
      <w:numFmt w:val="bullet"/>
      <w:lvlText w:val=""/>
      <w:lvlJc w:val="left"/>
      <w:pPr>
        <w:ind w:left="1080" w:hanging="360"/>
      </w:pPr>
      <w:rPr>
        <w:rFonts w:hint="default" w:ascii="Wingdings" w:hAnsi="Wingdings"/>
        <w:color w:val="auto"/>
      </w:rPr>
    </w:lvl>
    <w:lvl w:ilvl="1" w:tplc="04090003">
      <w:start w:val="1"/>
      <w:numFmt w:val="bullet"/>
      <w:lvlText w:val="o"/>
      <w:lvlJc w:val="left"/>
      <w:pPr>
        <w:ind w:left="1800" w:hanging="360"/>
      </w:pPr>
      <w:rPr>
        <w:rFonts w:hint="default" w:ascii="Courier New" w:hAnsi="Courier New"/>
      </w:rPr>
    </w:lvl>
    <w:lvl w:ilvl="2" w:tplc="04090005">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rPr>
    </w:lvl>
    <w:lvl w:ilvl="8" w:tplc="04090005" w:tentative="1">
      <w:start w:val="1"/>
      <w:numFmt w:val="bullet"/>
      <w:lvlText w:val=""/>
      <w:lvlJc w:val="left"/>
      <w:pPr>
        <w:ind w:left="6840" w:hanging="360"/>
      </w:pPr>
      <w:rPr>
        <w:rFonts w:hint="default" w:ascii="Wingdings" w:hAnsi="Wingdings"/>
      </w:rPr>
    </w:lvl>
  </w:abstractNum>
  <w:abstractNum w:abstractNumId="158" w15:restartNumberingAfterBreak="0">
    <w:nsid w:val="3D523E4E"/>
    <w:multiLevelType w:val="hybridMultilevel"/>
    <w:tmpl w:val="E9D2BA3C"/>
    <w:lvl w:ilvl="0" w:tplc="0C090005">
      <w:start w:val="1"/>
      <w:numFmt w:val="bullet"/>
      <w:lvlText w:val=""/>
      <w:lvlJc w:val="left"/>
      <w:pPr>
        <w:ind w:left="720" w:hanging="360"/>
      </w:pPr>
      <w:rPr>
        <w:rFonts w:hint="default" w:ascii="Wingdings" w:hAnsi="Wingdings"/>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59" w15:restartNumberingAfterBreak="0">
    <w:nsid w:val="3DA35370"/>
    <w:multiLevelType w:val="multilevel"/>
    <w:tmpl w:val="99C25686"/>
    <w:lvl w:ilvl="0">
      <w:start w:val="1"/>
      <w:numFmt w:val="bullet"/>
      <w:lvlText w:val=""/>
      <w:lvlJc w:val="left"/>
      <w:pPr>
        <w:tabs>
          <w:tab w:val="num" w:pos="720"/>
        </w:tabs>
        <w:ind w:left="720" w:hanging="360"/>
      </w:pPr>
      <w:rPr>
        <w:rFonts w:hint="default" w:ascii="Wingdings" w:hAnsi="Wingdings"/>
        <w:sz w:val="20"/>
      </w:rPr>
    </w:lvl>
    <w:lvl w:ilvl="1">
      <w:start w:val="1"/>
      <w:numFmt w:val="bullet"/>
      <w:lvlText w:val=""/>
      <w:lvlJc w:val="left"/>
      <w:pPr>
        <w:tabs>
          <w:tab w:val="num" w:pos="1440"/>
        </w:tabs>
        <w:ind w:left="1440" w:hanging="360"/>
      </w:pPr>
      <w:rPr>
        <w:rFonts w:hint="default" w:ascii="Wingdings" w:hAnsi="Wingdings"/>
        <w:sz w:val="20"/>
      </w:rPr>
    </w:lvl>
    <w:lvl w:ilvl="2">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60" w15:restartNumberingAfterBreak="0">
    <w:nsid w:val="3E267B74"/>
    <w:multiLevelType w:val="hybridMultilevel"/>
    <w:tmpl w:val="3A0EB7A0"/>
    <w:lvl w:ilvl="0" w:tplc="04090001">
      <w:start w:val="1"/>
      <w:numFmt w:val="bullet"/>
      <w:lvlText w:val=""/>
      <w:lvlJc w:val="left"/>
      <w:pPr>
        <w:tabs>
          <w:tab w:val="num" w:pos="720"/>
        </w:tabs>
        <w:ind w:left="720" w:hanging="360"/>
      </w:pPr>
      <w:rPr>
        <w:rFonts w:hint="default" w:ascii="Symbol" w:hAnsi="Symbol"/>
      </w:rPr>
    </w:lvl>
    <w:lvl w:ilvl="1" w:tplc="A0C65D5E">
      <w:start w:val="1"/>
      <w:numFmt w:val="bullet"/>
      <w:lvlText w:val="o"/>
      <w:lvlJc w:val="left"/>
      <w:pPr>
        <w:tabs>
          <w:tab w:val="num" w:pos="1440"/>
        </w:tabs>
        <w:ind w:left="1253" w:hanging="173"/>
      </w:pPr>
      <w:rPr>
        <w:rFonts w:hint="default" w:ascii="Symbol" w:hAnsi="Symbol"/>
        <w:sz w:val="12"/>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61" w15:restartNumberingAfterBreak="0">
    <w:nsid w:val="3E4E6EC2"/>
    <w:multiLevelType w:val="hybridMultilevel"/>
    <w:tmpl w:val="0906852C"/>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62" w15:restartNumberingAfterBreak="0">
    <w:nsid w:val="3E6476BB"/>
    <w:multiLevelType w:val="hybridMultilevel"/>
    <w:tmpl w:val="E2323C50"/>
    <w:lvl w:ilvl="0" w:tplc="51941514">
      <w:numFmt w:val="bullet"/>
      <w:lvlText w:val="•"/>
      <w:lvlJc w:val="left"/>
      <w:pPr>
        <w:ind w:left="720" w:hanging="360"/>
      </w:pPr>
      <w:rPr>
        <w:rFonts w:hint="default" w:ascii="Arial" w:hAnsi="Arial"/>
      </w:rPr>
    </w:lvl>
    <w:lvl w:ilvl="1" w:tplc="00DA10A2">
      <w:start w:val="1"/>
      <w:numFmt w:val="bullet"/>
      <w:lvlText w:val="o"/>
      <w:lvlJc w:val="left"/>
      <w:pPr>
        <w:ind w:left="1440" w:hanging="360"/>
      </w:pPr>
      <w:rPr>
        <w:rFonts w:hint="default" w:ascii="Courier New" w:hAnsi="Courier New"/>
      </w:rPr>
    </w:lvl>
    <w:lvl w:ilvl="2" w:tplc="66B0D250">
      <w:start w:val="1"/>
      <w:numFmt w:val="bullet"/>
      <w:lvlText w:val=""/>
      <w:lvlJc w:val="left"/>
      <w:pPr>
        <w:ind w:left="2160" w:hanging="360"/>
      </w:pPr>
      <w:rPr>
        <w:rFonts w:hint="default" w:ascii="Wingdings" w:hAnsi="Wingdings"/>
      </w:rPr>
    </w:lvl>
    <w:lvl w:ilvl="3" w:tplc="FEAC946A">
      <w:start w:val="1"/>
      <w:numFmt w:val="bullet"/>
      <w:lvlText w:val=""/>
      <w:lvlJc w:val="left"/>
      <w:pPr>
        <w:ind w:left="2880" w:hanging="360"/>
      </w:pPr>
      <w:rPr>
        <w:rFonts w:hint="default" w:ascii="Symbol" w:hAnsi="Symbol"/>
      </w:rPr>
    </w:lvl>
    <w:lvl w:ilvl="4" w:tplc="3D4CE82C">
      <w:start w:val="1"/>
      <w:numFmt w:val="bullet"/>
      <w:lvlText w:val="o"/>
      <w:lvlJc w:val="left"/>
      <w:pPr>
        <w:ind w:left="3600" w:hanging="360"/>
      </w:pPr>
      <w:rPr>
        <w:rFonts w:hint="default" w:ascii="Courier New" w:hAnsi="Courier New"/>
      </w:rPr>
    </w:lvl>
    <w:lvl w:ilvl="5" w:tplc="A42A59F4">
      <w:start w:val="1"/>
      <w:numFmt w:val="bullet"/>
      <w:lvlText w:val=""/>
      <w:lvlJc w:val="left"/>
      <w:pPr>
        <w:ind w:left="4320" w:hanging="360"/>
      </w:pPr>
      <w:rPr>
        <w:rFonts w:hint="default" w:ascii="Wingdings" w:hAnsi="Wingdings"/>
      </w:rPr>
    </w:lvl>
    <w:lvl w:ilvl="6" w:tplc="5E6CE18E">
      <w:start w:val="1"/>
      <w:numFmt w:val="bullet"/>
      <w:lvlText w:val=""/>
      <w:lvlJc w:val="left"/>
      <w:pPr>
        <w:ind w:left="5040" w:hanging="360"/>
      </w:pPr>
      <w:rPr>
        <w:rFonts w:hint="default" w:ascii="Symbol" w:hAnsi="Symbol"/>
      </w:rPr>
    </w:lvl>
    <w:lvl w:ilvl="7" w:tplc="95127C5A">
      <w:start w:val="1"/>
      <w:numFmt w:val="bullet"/>
      <w:lvlText w:val="o"/>
      <w:lvlJc w:val="left"/>
      <w:pPr>
        <w:ind w:left="5760" w:hanging="360"/>
      </w:pPr>
      <w:rPr>
        <w:rFonts w:hint="default" w:ascii="Courier New" w:hAnsi="Courier New"/>
      </w:rPr>
    </w:lvl>
    <w:lvl w:ilvl="8" w:tplc="EE362426">
      <w:start w:val="1"/>
      <w:numFmt w:val="bullet"/>
      <w:lvlText w:val=""/>
      <w:lvlJc w:val="left"/>
      <w:pPr>
        <w:ind w:left="6480" w:hanging="360"/>
      </w:pPr>
      <w:rPr>
        <w:rFonts w:hint="default" w:ascii="Wingdings" w:hAnsi="Wingdings"/>
      </w:rPr>
    </w:lvl>
  </w:abstractNum>
  <w:abstractNum w:abstractNumId="163" w15:restartNumberingAfterBreak="0">
    <w:nsid w:val="3E712A12"/>
    <w:multiLevelType w:val="hybridMultilevel"/>
    <w:tmpl w:val="68201112"/>
    <w:lvl w:ilvl="0" w:tplc="0C090005">
      <w:start w:val="1"/>
      <w:numFmt w:val="bullet"/>
      <w:lvlText w:val=""/>
      <w:lvlJc w:val="left"/>
      <w:pPr>
        <w:ind w:left="1080" w:hanging="360"/>
      </w:pPr>
      <w:rPr>
        <w:rFonts w:hint="default" w:ascii="Wingdings" w:hAnsi="Wingdings"/>
      </w:rPr>
    </w:lvl>
    <w:lvl w:ilvl="1" w:tplc="0C090003" w:tentative="1">
      <w:start w:val="1"/>
      <w:numFmt w:val="bullet"/>
      <w:lvlText w:val="o"/>
      <w:lvlJc w:val="left"/>
      <w:pPr>
        <w:ind w:left="1800" w:hanging="360"/>
      </w:pPr>
      <w:rPr>
        <w:rFonts w:hint="default" w:ascii="Courier New" w:hAnsi="Courier New" w:cs="Courier New"/>
      </w:rPr>
    </w:lvl>
    <w:lvl w:ilvl="2" w:tplc="0C090005" w:tentative="1">
      <w:start w:val="1"/>
      <w:numFmt w:val="bullet"/>
      <w:lvlText w:val=""/>
      <w:lvlJc w:val="left"/>
      <w:pPr>
        <w:ind w:left="2520" w:hanging="360"/>
      </w:pPr>
      <w:rPr>
        <w:rFonts w:hint="default" w:ascii="Wingdings" w:hAnsi="Wingdings"/>
      </w:rPr>
    </w:lvl>
    <w:lvl w:ilvl="3" w:tplc="0C090001" w:tentative="1">
      <w:start w:val="1"/>
      <w:numFmt w:val="bullet"/>
      <w:lvlText w:val=""/>
      <w:lvlJc w:val="left"/>
      <w:pPr>
        <w:ind w:left="3240" w:hanging="360"/>
      </w:pPr>
      <w:rPr>
        <w:rFonts w:hint="default" w:ascii="Symbol" w:hAnsi="Symbol"/>
      </w:rPr>
    </w:lvl>
    <w:lvl w:ilvl="4" w:tplc="0C090003" w:tentative="1">
      <w:start w:val="1"/>
      <w:numFmt w:val="bullet"/>
      <w:lvlText w:val="o"/>
      <w:lvlJc w:val="left"/>
      <w:pPr>
        <w:ind w:left="3960" w:hanging="360"/>
      </w:pPr>
      <w:rPr>
        <w:rFonts w:hint="default" w:ascii="Courier New" w:hAnsi="Courier New" w:cs="Courier New"/>
      </w:rPr>
    </w:lvl>
    <w:lvl w:ilvl="5" w:tplc="0C090005" w:tentative="1">
      <w:start w:val="1"/>
      <w:numFmt w:val="bullet"/>
      <w:lvlText w:val=""/>
      <w:lvlJc w:val="left"/>
      <w:pPr>
        <w:ind w:left="4680" w:hanging="360"/>
      </w:pPr>
      <w:rPr>
        <w:rFonts w:hint="default" w:ascii="Wingdings" w:hAnsi="Wingdings"/>
      </w:rPr>
    </w:lvl>
    <w:lvl w:ilvl="6" w:tplc="0C090001" w:tentative="1">
      <w:start w:val="1"/>
      <w:numFmt w:val="bullet"/>
      <w:lvlText w:val=""/>
      <w:lvlJc w:val="left"/>
      <w:pPr>
        <w:ind w:left="5400" w:hanging="360"/>
      </w:pPr>
      <w:rPr>
        <w:rFonts w:hint="default" w:ascii="Symbol" w:hAnsi="Symbol"/>
      </w:rPr>
    </w:lvl>
    <w:lvl w:ilvl="7" w:tplc="0C090003" w:tentative="1">
      <w:start w:val="1"/>
      <w:numFmt w:val="bullet"/>
      <w:lvlText w:val="o"/>
      <w:lvlJc w:val="left"/>
      <w:pPr>
        <w:ind w:left="6120" w:hanging="360"/>
      </w:pPr>
      <w:rPr>
        <w:rFonts w:hint="default" w:ascii="Courier New" w:hAnsi="Courier New" w:cs="Courier New"/>
      </w:rPr>
    </w:lvl>
    <w:lvl w:ilvl="8" w:tplc="0C090005" w:tentative="1">
      <w:start w:val="1"/>
      <w:numFmt w:val="bullet"/>
      <w:lvlText w:val=""/>
      <w:lvlJc w:val="left"/>
      <w:pPr>
        <w:ind w:left="6840" w:hanging="360"/>
      </w:pPr>
      <w:rPr>
        <w:rFonts w:hint="default" w:ascii="Wingdings" w:hAnsi="Wingdings"/>
      </w:rPr>
    </w:lvl>
  </w:abstractNum>
  <w:abstractNum w:abstractNumId="164" w15:restartNumberingAfterBreak="0">
    <w:nsid w:val="3E742E6F"/>
    <w:multiLevelType w:val="multilevel"/>
    <w:tmpl w:val="103E79C4"/>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65" w15:restartNumberingAfterBreak="0">
    <w:nsid w:val="3ECB9A57"/>
    <w:multiLevelType w:val="hybridMultilevel"/>
    <w:tmpl w:val="9E943576"/>
    <w:lvl w:ilvl="0" w:tplc="74B00B52">
      <w:start w:val="1"/>
      <w:numFmt w:val="bullet"/>
      <w:lvlText w:val=""/>
      <w:lvlJc w:val="left"/>
      <w:pPr>
        <w:ind w:left="720" w:hanging="360"/>
      </w:pPr>
      <w:rPr>
        <w:rFonts w:hint="default" w:ascii="Symbol" w:hAnsi="Symbol"/>
      </w:rPr>
    </w:lvl>
    <w:lvl w:ilvl="1" w:tplc="9E00EB52">
      <w:start w:val="1"/>
      <w:numFmt w:val="bullet"/>
      <w:lvlText w:val="o"/>
      <w:lvlJc w:val="left"/>
      <w:pPr>
        <w:ind w:left="1440" w:hanging="360"/>
      </w:pPr>
      <w:rPr>
        <w:rFonts w:hint="default" w:ascii="Courier New" w:hAnsi="Courier New"/>
      </w:rPr>
    </w:lvl>
    <w:lvl w:ilvl="2" w:tplc="4BA0A4DE">
      <w:start w:val="1"/>
      <w:numFmt w:val="bullet"/>
      <w:lvlText w:val=""/>
      <w:lvlJc w:val="left"/>
      <w:pPr>
        <w:ind w:left="2160" w:hanging="360"/>
      </w:pPr>
      <w:rPr>
        <w:rFonts w:hint="default" w:ascii="Wingdings" w:hAnsi="Wingdings"/>
      </w:rPr>
    </w:lvl>
    <w:lvl w:ilvl="3" w:tplc="6EECB162">
      <w:start w:val="1"/>
      <w:numFmt w:val="bullet"/>
      <w:lvlText w:val=""/>
      <w:lvlJc w:val="left"/>
      <w:pPr>
        <w:ind w:left="2880" w:hanging="360"/>
      </w:pPr>
      <w:rPr>
        <w:rFonts w:hint="default" w:ascii="Symbol" w:hAnsi="Symbol"/>
      </w:rPr>
    </w:lvl>
    <w:lvl w:ilvl="4" w:tplc="86C4A1EE">
      <w:start w:val="1"/>
      <w:numFmt w:val="bullet"/>
      <w:lvlText w:val="o"/>
      <w:lvlJc w:val="left"/>
      <w:pPr>
        <w:ind w:left="3600" w:hanging="360"/>
      </w:pPr>
      <w:rPr>
        <w:rFonts w:hint="default" w:ascii="Courier New" w:hAnsi="Courier New"/>
      </w:rPr>
    </w:lvl>
    <w:lvl w:ilvl="5" w:tplc="A2924216">
      <w:start w:val="1"/>
      <w:numFmt w:val="bullet"/>
      <w:lvlText w:val=""/>
      <w:lvlJc w:val="left"/>
      <w:pPr>
        <w:ind w:left="4320" w:hanging="360"/>
      </w:pPr>
      <w:rPr>
        <w:rFonts w:hint="default" w:ascii="Wingdings" w:hAnsi="Wingdings"/>
      </w:rPr>
    </w:lvl>
    <w:lvl w:ilvl="6" w:tplc="C4FEC222">
      <w:start w:val="1"/>
      <w:numFmt w:val="bullet"/>
      <w:lvlText w:val=""/>
      <w:lvlJc w:val="left"/>
      <w:pPr>
        <w:ind w:left="5040" w:hanging="360"/>
      </w:pPr>
      <w:rPr>
        <w:rFonts w:hint="default" w:ascii="Symbol" w:hAnsi="Symbol"/>
      </w:rPr>
    </w:lvl>
    <w:lvl w:ilvl="7" w:tplc="30E2BD7A">
      <w:start w:val="1"/>
      <w:numFmt w:val="bullet"/>
      <w:lvlText w:val="o"/>
      <w:lvlJc w:val="left"/>
      <w:pPr>
        <w:ind w:left="5760" w:hanging="360"/>
      </w:pPr>
      <w:rPr>
        <w:rFonts w:hint="default" w:ascii="Courier New" w:hAnsi="Courier New"/>
      </w:rPr>
    </w:lvl>
    <w:lvl w:ilvl="8" w:tplc="8CB09D3C">
      <w:start w:val="1"/>
      <w:numFmt w:val="bullet"/>
      <w:lvlText w:val=""/>
      <w:lvlJc w:val="left"/>
      <w:pPr>
        <w:ind w:left="6480" w:hanging="360"/>
      </w:pPr>
      <w:rPr>
        <w:rFonts w:hint="default" w:ascii="Wingdings" w:hAnsi="Wingdings"/>
      </w:rPr>
    </w:lvl>
  </w:abstractNum>
  <w:abstractNum w:abstractNumId="166" w15:restartNumberingAfterBreak="0">
    <w:nsid w:val="3F5676F6"/>
    <w:multiLevelType w:val="hybridMultilevel"/>
    <w:tmpl w:val="20409732"/>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67" w15:restartNumberingAfterBreak="0">
    <w:nsid w:val="3F9B6647"/>
    <w:multiLevelType w:val="hybridMultilevel"/>
    <w:tmpl w:val="DAC08042"/>
    <w:lvl w:ilvl="0" w:tplc="0C090005">
      <w:start w:val="1"/>
      <w:numFmt w:val="bullet"/>
      <w:lvlText w:val=""/>
      <w:lvlJc w:val="left"/>
      <w:pPr>
        <w:ind w:left="1080" w:hanging="360"/>
      </w:pPr>
      <w:rPr>
        <w:rFonts w:hint="default" w:ascii="Wingdings" w:hAnsi="Wingdings"/>
        <w:color w:val="auto"/>
      </w:rPr>
    </w:lvl>
    <w:lvl w:ilvl="1" w:tplc="04090003">
      <w:start w:val="1"/>
      <w:numFmt w:val="bullet"/>
      <w:lvlText w:val="o"/>
      <w:lvlJc w:val="left"/>
      <w:pPr>
        <w:ind w:left="1800" w:hanging="360"/>
      </w:pPr>
      <w:rPr>
        <w:rFonts w:hint="default" w:ascii="Courier New" w:hAnsi="Courier New"/>
      </w:rPr>
    </w:lvl>
    <w:lvl w:ilvl="2" w:tplc="04090005">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rPr>
    </w:lvl>
    <w:lvl w:ilvl="8" w:tplc="04090005" w:tentative="1">
      <w:start w:val="1"/>
      <w:numFmt w:val="bullet"/>
      <w:lvlText w:val=""/>
      <w:lvlJc w:val="left"/>
      <w:pPr>
        <w:ind w:left="6840" w:hanging="360"/>
      </w:pPr>
      <w:rPr>
        <w:rFonts w:hint="default" w:ascii="Wingdings" w:hAnsi="Wingdings"/>
      </w:rPr>
    </w:lvl>
  </w:abstractNum>
  <w:abstractNum w:abstractNumId="168" w15:restartNumberingAfterBreak="0">
    <w:nsid w:val="3FF27980"/>
    <w:multiLevelType w:val="hybridMultilevel"/>
    <w:tmpl w:val="D75692E4"/>
    <w:lvl w:ilvl="0" w:tplc="0C090001">
      <w:start w:val="1"/>
      <w:numFmt w:val="bullet"/>
      <w:lvlText w:val=""/>
      <w:lvlJc w:val="left"/>
      <w:pPr>
        <w:ind w:left="720" w:hanging="360"/>
      </w:pPr>
      <w:rPr>
        <w:rFonts w:hint="default" w:ascii="Symbol" w:hAnsi="Symbol"/>
      </w:rPr>
    </w:lvl>
    <w:lvl w:ilvl="1" w:tplc="0C090003">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69" w15:restartNumberingAfterBreak="0">
    <w:nsid w:val="400A76EF"/>
    <w:multiLevelType w:val="hybridMultilevel"/>
    <w:tmpl w:val="1FAA36EA"/>
    <w:lvl w:ilvl="0" w:tplc="0C090001">
      <w:start w:val="1"/>
      <w:numFmt w:val="bullet"/>
      <w:lvlText w:val=""/>
      <w:lvlJc w:val="left"/>
      <w:pPr>
        <w:ind w:left="1665" w:hanging="360"/>
      </w:pPr>
      <w:rPr>
        <w:rFonts w:hint="default" w:ascii="Symbol" w:hAnsi="Symbol"/>
        <w:sz w:val="24"/>
      </w:rPr>
    </w:lvl>
    <w:lvl w:ilvl="1" w:tplc="FFFFFFFF" w:tentative="1">
      <w:start w:val="1"/>
      <w:numFmt w:val="bullet"/>
      <w:lvlText w:val="o"/>
      <w:lvlJc w:val="left"/>
      <w:pPr>
        <w:ind w:left="2385" w:hanging="360"/>
      </w:pPr>
      <w:rPr>
        <w:rFonts w:hint="default" w:ascii="Courier New" w:hAnsi="Courier New" w:cs="Courier New"/>
      </w:rPr>
    </w:lvl>
    <w:lvl w:ilvl="2" w:tplc="FFFFFFFF" w:tentative="1">
      <w:start w:val="1"/>
      <w:numFmt w:val="bullet"/>
      <w:lvlText w:val=""/>
      <w:lvlJc w:val="left"/>
      <w:pPr>
        <w:ind w:left="3105" w:hanging="360"/>
      </w:pPr>
      <w:rPr>
        <w:rFonts w:hint="default" w:ascii="Wingdings" w:hAnsi="Wingdings"/>
      </w:rPr>
    </w:lvl>
    <w:lvl w:ilvl="3" w:tplc="FFFFFFFF" w:tentative="1">
      <w:start w:val="1"/>
      <w:numFmt w:val="bullet"/>
      <w:lvlText w:val=""/>
      <w:lvlJc w:val="left"/>
      <w:pPr>
        <w:ind w:left="3825" w:hanging="360"/>
      </w:pPr>
      <w:rPr>
        <w:rFonts w:hint="default" w:ascii="Symbol" w:hAnsi="Symbol"/>
      </w:rPr>
    </w:lvl>
    <w:lvl w:ilvl="4" w:tplc="FFFFFFFF" w:tentative="1">
      <w:start w:val="1"/>
      <w:numFmt w:val="bullet"/>
      <w:lvlText w:val="o"/>
      <w:lvlJc w:val="left"/>
      <w:pPr>
        <w:ind w:left="4545" w:hanging="360"/>
      </w:pPr>
      <w:rPr>
        <w:rFonts w:hint="default" w:ascii="Courier New" w:hAnsi="Courier New" w:cs="Courier New"/>
      </w:rPr>
    </w:lvl>
    <w:lvl w:ilvl="5" w:tplc="FFFFFFFF" w:tentative="1">
      <w:start w:val="1"/>
      <w:numFmt w:val="bullet"/>
      <w:lvlText w:val=""/>
      <w:lvlJc w:val="left"/>
      <w:pPr>
        <w:ind w:left="5265" w:hanging="360"/>
      </w:pPr>
      <w:rPr>
        <w:rFonts w:hint="default" w:ascii="Wingdings" w:hAnsi="Wingdings"/>
      </w:rPr>
    </w:lvl>
    <w:lvl w:ilvl="6" w:tplc="FFFFFFFF" w:tentative="1">
      <w:start w:val="1"/>
      <w:numFmt w:val="bullet"/>
      <w:lvlText w:val=""/>
      <w:lvlJc w:val="left"/>
      <w:pPr>
        <w:ind w:left="5985" w:hanging="360"/>
      </w:pPr>
      <w:rPr>
        <w:rFonts w:hint="default" w:ascii="Symbol" w:hAnsi="Symbol"/>
      </w:rPr>
    </w:lvl>
    <w:lvl w:ilvl="7" w:tplc="FFFFFFFF" w:tentative="1">
      <w:start w:val="1"/>
      <w:numFmt w:val="bullet"/>
      <w:lvlText w:val="o"/>
      <w:lvlJc w:val="left"/>
      <w:pPr>
        <w:ind w:left="6705" w:hanging="360"/>
      </w:pPr>
      <w:rPr>
        <w:rFonts w:hint="default" w:ascii="Courier New" w:hAnsi="Courier New" w:cs="Courier New"/>
      </w:rPr>
    </w:lvl>
    <w:lvl w:ilvl="8" w:tplc="FFFFFFFF" w:tentative="1">
      <w:start w:val="1"/>
      <w:numFmt w:val="bullet"/>
      <w:lvlText w:val=""/>
      <w:lvlJc w:val="left"/>
      <w:pPr>
        <w:ind w:left="7425" w:hanging="360"/>
      </w:pPr>
      <w:rPr>
        <w:rFonts w:hint="default" w:ascii="Wingdings" w:hAnsi="Wingdings"/>
      </w:rPr>
    </w:lvl>
  </w:abstractNum>
  <w:abstractNum w:abstractNumId="170" w15:restartNumberingAfterBreak="0">
    <w:nsid w:val="412618AF"/>
    <w:multiLevelType w:val="hybridMultilevel"/>
    <w:tmpl w:val="C694B47A"/>
    <w:lvl w:ilvl="0" w:tplc="0C090005">
      <w:start w:val="1"/>
      <w:numFmt w:val="bullet"/>
      <w:lvlText w:val=""/>
      <w:lvlJc w:val="left"/>
      <w:pPr>
        <w:ind w:left="720" w:hanging="360"/>
      </w:pPr>
      <w:rPr>
        <w:rFonts w:hint="default" w:ascii="Wingdings" w:hAnsi="Wingdings"/>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71" w15:restartNumberingAfterBreak="0">
    <w:nsid w:val="41675570"/>
    <w:multiLevelType w:val="hybridMultilevel"/>
    <w:tmpl w:val="EB9410F8"/>
    <w:lvl w:ilvl="0" w:tplc="0C090005">
      <w:start w:val="1"/>
      <w:numFmt w:val="bullet"/>
      <w:lvlText w:val=""/>
      <w:lvlJc w:val="left"/>
      <w:pPr>
        <w:ind w:left="720" w:hanging="360"/>
      </w:pPr>
      <w:rPr>
        <w:rFonts w:hint="default" w:ascii="Wingdings" w:hAnsi="Wingdings"/>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72" w15:restartNumberingAfterBreak="0">
    <w:nsid w:val="41C44980"/>
    <w:multiLevelType w:val="multilevel"/>
    <w:tmpl w:val="3B1C3596"/>
    <w:lvl w:ilvl="0">
      <w:start w:val="1"/>
      <w:numFmt w:val="bullet"/>
      <w:lvlText w:val=""/>
      <w:lvlJc w:val="left"/>
      <w:pPr>
        <w:tabs>
          <w:tab w:val="num" w:pos="720"/>
        </w:tabs>
        <w:ind w:left="720" w:hanging="360"/>
      </w:pPr>
      <w:rPr>
        <w:rFonts w:hint="default" w:ascii="Wingdings" w:hAnsi="Wingdings"/>
        <w:sz w:val="20"/>
      </w:rPr>
    </w:lvl>
    <w:lvl w:ilvl="1">
      <w:start w:val="24"/>
      <w:numFmt w:val="decimal"/>
      <w:lvlText w:val="%2"/>
      <w:lvlJc w:val="left"/>
      <w:pPr>
        <w:ind w:left="1560" w:hanging="480"/>
      </w:pPr>
      <w:rPr>
        <w:rFonts w:hint="default"/>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73" w15:restartNumberingAfterBreak="0">
    <w:nsid w:val="425026F5"/>
    <w:multiLevelType w:val="hybridMultilevel"/>
    <w:tmpl w:val="6614AAC0"/>
    <w:lvl w:ilvl="0" w:tplc="0C090005">
      <w:start w:val="1"/>
      <w:numFmt w:val="bullet"/>
      <w:lvlText w:val=""/>
      <w:lvlJc w:val="left"/>
      <w:pPr>
        <w:ind w:left="720" w:hanging="360"/>
      </w:pPr>
      <w:rPr>
        <w:rFonts w:hint="default" w:ascii="Wingdings" w:hAnsi="Wingdings"/>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74" w15:restartNumberingAfterBreak="0">
    <w:nsid w:val="43084CF8"/>
    <w:multiLevelType w:val="multilevel"/>
    <w:tmpl w:val="99C25686"/>
    <w:lvl w:ilvl="0">
      <w:start w:val="1"/>
      <w:numFmt w:val="bullet"/>
      <w:lvlText w:val=""/>
      <w:lvlJc w:val="left"/>
      <w:pPr>
        <w:tabs>
          <w:tab w:val="num" w:pos="720"/>
        </w:tabs>
        <w:ind w:left="720" w:hanging="360"/>
      </w:pPr>
      <w:rPr>
        <w:rFonts w:hint="default" w:ascii="Wingdings" w:hAnsi="Wingdings"/>
        <w:sz w:val="20"/>
      </w:rPr>
    </w:lvl>
    <w:lvl w:ilvl="1">
      <w:start w:val="1"/>
      <w:numFmt w:val="bullet"/>
      <w:lvlText w:val=""/>
      <w:lvlJc w:val="left"/>
      <w:pPr>
        <w:tabs>
          <w:tab w:val="num" w:pos="1440"/>
        </w:tabs>
        <w:ind w:left="1440" w:hanging="360"/>
      </w:pPr>
      <w:rPr>
        <w:rFonts w:hint="default" w:ascii="Wingdings" w:hAnsi="Wingdings"/>
        <w:sz w:val="20"/>
      </w:rPr>
    </w:lvl>
    <w:lvl w:ilvl="2">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75" w15:restartNumberingAfterBreak="0">
    <w:nsid w:val="43EB3DE3"/>
    <w:multiLevelType w:val="hybridMultilevel"/>
    <w:tmpl w:val="C63C68FA"/>
    <w:lvl w:ilvl="0" w:tplc="0C090005">
      <w:start w:val="1"/>
      <w:numFmt w:val="bullet"/>
      <w:lvlText w:val=""/>
      <w:lvlJc w:val="left"/>
      <w:pPr>
        <w:ind w:left="720" w:hanging="360"/>
      </w:pPr>
      <w:rPr>
        <w:rFonts w:hint="default" w:ascii="Wingdings" w:hAnsi="Wingdings"/>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76" w15:restartNumberingAfterBreak="0">
    <w:nsid w:val="441408A8"/>
    <w:multiLevelType w:val="hybridMultilevel"/>
    <w:tmpl w:val="8B7CABD2"/>
    <w:lvl w:ilvl="0" w:tplc="0C090005">
      <w:start w:val="1"/>
      <w:numFmt w:val="bullet"/>
      <w:lvlText w:val=""/>
      <w:lvlJc w:val="left"/>
      <w:pPr>
        <w:ind w:left="720" w:hanging="360"/>
      </w:pPr>
      <w:rPr>
        <w:rFonts w:hint="default" w:ascii="Wingdings" w:hAnsi="Wingdings"/>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77" w15:restartNumberingAfterBreak="0">
    <w:nsid w:val="442F78FB"/>
    <w:multiLevelType w:val="multilevel"/>
    <w:tmpl w:val="99C25686"/>
    <w:lvl w:ilvl="0">
      <w:start w:val="1"/>
      <w:numFmt w:val="bullet"/>
      <w:lvlText w:val=""/>
      <w:lvlJc w:val="left"/>
      <w:pPr>
        <w:tabs>
          <w:tab w:val="num" w:pos="720"/>
        </w:tabs>
        <w:ind w:left="720" w:hanging="360"/>
      </w:pPr>
      <w:rPr>
        <w:rFonts w:hint="default" w:ascii="Wingdings" w:hAnsi="Wingdings"/>
        <w:sz w:val="20"/>
      </w:rPr>
    </w:lvl>
    <w:lvl w:ilvl="1">
      <w:start w:val="1"/>
      <w:numFmt w:val="bullet"/>
      <w:lvlText w:val=""/>
      <w:lvlJc w:val="left"/>
      <w:pPr>
        <w:tabs>
          <w:tab w:val="num" w:pos="1440"/>
        </w:tabs>
        <w:ind w:left="1440" w:hanging="360"/>
      </w:pPr>
      <w:rPr>
        <w:rFonts w:hint="default" w:ascii="Wingdings" w:hAnsi="Wingdings"/>
        <w:sz w:val="20"/>
      </w:rPr>
    </w:lvl>
    <w:lvl w:ilvl="2">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78" w15:restartNumberingAfterBreak="0">
    <w:nsid w:val="44553A0E"/>
    <w:multiLevelType w:val="hybridMultilevel"/>
    <w:tmpl w:val="C0D42E68"/>
    <w:lvl w:ilvl="0" w:tplc="0C090005">
      <w:start w:val="1"/>
      <w:numFmt w:val="bullet"/>
      <w:lvlText w:val=""/>
      <w:lvlJc w:val="left"/>
      <w:pPr>
        <w:ind w:left="720" w:hanging="360"/>
      </w:pPr>
      <w:rPr>
        <w:rFonts w:hint="default" w:ascii="Wingdings" w:hAnsi="Wingdings"/>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79" w15:restartNumberingAfterBreak="0">
    <w:nsid w:val="452D220B"/>
    <w:multiLevelType w:val="hybridMultilevel"/>
    <w:tmpl w:val="705CD5CA"/>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180" w15:restartNumberingAfterBreak="0">
    <w:nsid w:val="45C56707"/>
    <w:multiLevelType w:val="hybridMultilevel"/>
    <w:tmpl w:val="8E98EFF6"/>
    <w:lvl w:ilvl="0" w:tplc="0C090005">
      <w:start w:val="1"/>
      <w:numFmt w:val="bullet"/>
      <w:lvlText w:val=""/>
      <w:lvlJc w:val="left"/>
      <w:pPr>
        <w:ind w:left="720" w:hanging="360"/>
      </w:pPr>
      <w:rPr>
        <w:rFonts w:hint="default" w:ascii="Wingdings" w:hAnsi="Wingdings"/>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81" w15:restartNumberingAfterBreak="0">
    <w:nsid w:val="47474445"/>
    <w:multiLevelType w:val="hybridMultilevel"/>
    <w:tmpl w:val="64244644"/>
    <w:lvl w:ilvl="0" w:tplc="0C090001">
      <w:start w:val="1"/>
      <w:numFmt w:val="bullet"/>
      <w:lvlText w:val=""/>
      <w:lvlJc w:val="left"/>
      <w:pPr>
        <w:ind w:left="720" w:hanging="360"/>
      </w:pPr>
      <w:rPr>
        <w:rFonts w:hint="default" w:ascii="Symbol" w:hAnsi="Symbol"/>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182" w15:restartNumberingAfterBreak="0">
    <w:nsid w:val="47652427"/>
    <w:multiLevelType w:val="hybridMultilevel"/>
    <w:tmpl w:val="6FEAF8EA"/>
    <w:lvl w:ilvl="0" w:tplc="0C090005">
      <w:start w:val="1"/>
      <w:numFmt w:val="bullet"/>
      <w:lvlText w:val=""/>
      <w:lvlJc w:val="left"/>
      <w:pPr>
        <w:ind w:left="720" w:hanging="360"/>
      </w:pPr>
      <w:rPr>
        <w:rFonts w:hint="default" w:ascii="Wingdings" w:hAnsi="Wingdings"/>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83" w15:restartNumberingAfterBreak="0">
    <w:nsid w:val="477756C9"/>
    <w:multiLevelType w:val="multilevel"/>
    <w:tmpl w:val="5FB0822C"/>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84" w15:restartNumberingAfterBreak="0">
    <w:nsid w:val="47D6160A"/>
    <w:multiLevelType w:val="hybridMultilevel"/>
    <w:tmpl w:val="6FD22400"/>
    <w:lvl w:ilvl="0" w:tplc="0C090005">
      <w:start w:val="1"/>
      <w:numFmt w:val="bullet"/>
      <w:lvlText w:val=""/>
      <w:lvlJc w:val="left"/>
      <w:pPr>
        <w:ind w:left="720" w:hanging="360"/>
      </w:pPr>
      <w:rPr>
        <w:rFonts w:hint="default" w:ascii="Wingdings" w:hAnsi="Wingdings"/>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85" w15:restartNumberingAfterBreak="0">
    <w:nsid w:val="480E73C3"/>
    <w:multiLevelType w:val="hybridMultilevel"/>
    <w:tmpl w:val="95241DD6"/>
    <w:lvl w:ilvl="0" w:tplc="0C090005">
      <w:start w:val="1"/>
      <w:numFmt w:val="bullet"/>
      <w:lvlText w:val=""/>
      <w:lvlJc w:val="left"/>
      <w:pPr>
        <w:ind w:left="1080" w:hanging="360"/>
      </w:pPr>
      <w:rPr>
        <w:rFonts w:hint="default" w:ascii="Wingdings" w:hAnsi="Wingdings"/>
        <w:color w:val="auto"/>
      </w:rPr>
    </w:lvl>
    <w:lvl w:ilvl="1" w:tplc="04090003">
      <w:start w:val="1"/>
      <w:numFmt w:val="bullet"/>
      <w:lvlText w:val="o"/>
      <w:lvlJc w:val="left"/>
      <w:pPr>
        <w:ind w:left="1800" w:hanging="360"/>
      </w:pPr>
      <w:rPr>
        <w:rFonts w:hint="default" w:ascii="Courier New" w:hAnsi="Courier New"/>
      </w:rPr>
    </w:lvl>
    <w:lvl w:ilvl="2" w:tplc="04090005">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rPr>
    </w:lvl>
    <w:lvl w:ilvl="8" w:tplc="04090005" w:tentative="1">
      <w:start w:val="1"/>
      <w:numFmt w:val="bullet"/>
      <w:lvlText w:val=""/>
      <w:lvlJc w:val="left"/>
      <w:pPr>
        <w:ind w:left="6840" w:hanging="360"/>
      </w:pPr>
      <w:rPr>
        <w:rFonts w:hint="default" w:ascii="Wingdings" w:hAnsi="Wingdings"/>
      </w:rPr>
    </w:lvl>
  </w:abstractNum>
  <w:abstractNum w:abstractNumId="186" w15:restartNumberingAfterBreak="0">
    <w:nsid w:val="48912AFA"/>
    <w:multiLevelType w:val="hybridMultilevel"/>
    <w:tmpl w:val="CD8E5CE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7" w15:restartNumberingAfterBreak="0">
    <w:nsid w:val="4A1B3818"/>
    <w:multiLevelType w:val="hybridMultilevel"/>
    <w:tmpl w:val="84DC5EE0"/>
    <w:lvl w:ilvl="0" w:tplc="0C090005">
      <w:start w:val="1"/>
      <w:numFmt w:val="bullet"/>
      <w:lvlText w:val=""/>
      <w:lvlJc w:val="left"/>
      <w:pPr>
        <w:ind w:left="720" w:hanging="360"/>
      </w:pPr>
      <w:rPr>
        <w:rFonts w:hint="default" w:ascii="Wingdings" w:hAnsi="Wingdings"/>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88" w15:restartNumberingAfterBreak="0">
    <w:nsid w:val="4A41519C"/>
    <w:multiLevelType w:val="hybridMultilevel"/>
    <w:tmpl w:val="B55C097C"/>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89" w15:restartNumberingAfterBreak="0">
    <w:nsid w:val="4AC3677E"/>
    <w:multiLevelType w:val="hybridMultilevel"/>
    <w:tmpl w:val="166A5676"/>
    <w:lvl w:ilvl="0" w:tplc="0C090005">
      <w:start w:val="1"/>
      <w:numFmt w:val="bullet"/>
      <w:lvlText w:val=""/>
      <w:lvlJc w:val="left"/>
      <w:pPr>
        <w:ind w:left="720" w:hanging="360"/>
      </w:pPr>
      <w:rPr>
        <w:rFonts w:hint="default" w:ascii="Wingdings" w:hAnsi="Wingdings"/>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90" w15:restartNumberingAfterBreak="0">
    <w:nsid w:val="4B430957"/>
    <w:multiLevelType w:val="hybridMultilevel"/>
    <w:tmpl w:val="F81CDDE2"/>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191" w15:restartNumberingAfterBreak="0">
    <w:nsid w:val="4C3A1367"/>
    <w:multiLevelType w:val="hybridMultilevel"/>
    <w:tmpl w:val="3A449534"/>
    <w:lvl w:ilvl="0" w:tplc="0C090005">
      <w:start w:val="1"/>
      <w:numFmt w:val="bullet"/>
      <w:lvlText w:val=""/>
      <w:lvlJc w:val="left"/>
      <w:pPr>
        <w:ind w:left="1080" w:hanging="360"/>
      </w:pPr>
      <w:rPr>
        <w:rFonts w:hint="default" w:ascii="Wingdings" w:hAnsi="Wingdings"/>
        <w:color w:val="auto"/>
      </w:rPr>
    </w:lvl>
    <w:lvl w:ilvl="1" w:tplc="04090003">
      <w:start w:val="1"/>
      <w:numFmt w:val="bullet"/>
      <w:lvlText w:val="o"/>
      <w:lvlJc w:val="left"/>
      <w:pPr>
        <w:ind w:left="1800" w:hanging="360"/>
      </w:pPr>
      <w:rPr>
        <w:rFonts w:hint="default" w:ascii="Courier New" w:hAnsi="Courier New"/>
      </w:rPr>
    </w:lvl>
    <w:lvl w:ilvl="2" w:tplc="04090005">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rPr>
    </w:lvl>
    <w:lvl w:ilvl="8" w:tplc="04090005" w:tentative="1">
      <w:start w:val="1"/>
      <w:numFmt w:val="bullet"/>
      <w:lvlText w:val=""/>
      <w:lvlJc w:val="left"/>
      <w:pPr>
        <w:ind w:left="6840" w:hanging="360"/>
      </w:pPr>
      <w:rPr>
        <w:rFonts w:hint="default" w:ascii="Wingdings" w:hAnsi="Wingdings"/>
      </w:rPr>
    </w:lvl>
  </w:abstractNum>
  <w:abstractNum w:abstractNumId="192" w15:restartNumberingAfterBreak="0">
    <w:nsid w:val="4C412F9A"/>
    <w:multiLevelType w:val="hybridMultilevel"/>
    <w:tmpl w:val="E9EEDC0A"/>
    <w:lvl w:ilvl="0" w:tplc="0C090005">
      <w:start w:val="1"/>
      <w:numFmt w:val="bullet"/>
      <w:lvlText w:val=""/>
      <w:lvlJc w:val="left"/>
      <w:pPr>
        <w:ind w:left="720" w:hanging="360"/>
      </w:pPr>
      <w:rPr>
        <w:rFonts w:hint="default" w:ascii="Wingdings" w:hAnsi="Wingdings"/>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93" w15:restartNumberingAfterBreak="0">
    <w:nsid w:val="4CFA64A9"/>
    <w:multiLevelType w:val="hybridMultilevel"/>
    <w:tmpl w:val="F4E0EAB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94" w15:restartNumberingAfterBreak="0">
    <w:nsid w:val="4D491C2D"/>
    <w:multiLevelType w:val="hybridMultilevel"/>
    <w:tmpl w:val="55DC4760"/>
    <w:lvl w:ilvl="0" w:tplc="0C090005">
      <w:start w:val="1"/>
      <w:numFmt w:val="bullet"/>
      <w:lvlText w:val=""/>
      <w:lvlJc w:val="left"/>
      <w:pPr>
        <w:ind w:left="720" w:hanging="360"/>
      </w:pPr>
      <w:rPr>
        <w:rFonts w:hint="default" w:ascii="Wingdings" w:hAnsi="Wingdings"/>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95" w15:restartNumberingAfterBreak="0">
    <w:nsid w:val="4DC5404A"/>
    <w:multiLevelType w:val="hybridMultilevel"/>
    <w:tmpl w:val="4F5286A8"/>
    <w:lvl w:ilvl="0" w:tplc="0C090005">
      <w:start w:val="1"/>
      <w:numFmt w:val="bullet"/>
      <w:lvlText w:val=""/>
      <w:lvlJc w:val="left"/>
      <w:pPr>
        <w:ind w:left="720" w:hanging="360"/>
      </w:pPr>
      <w:rPr>
        <w:rFonts w:hint="default" w:ascii="Wingdings" w:hAnsi="Wingdings"/>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96" w15:restartNumberingAfterBreak="0">
    <w:nsid w:val="4E44585E"/>
    <w:multiLevelType w:val="hybridMultilevel"/>
    <w:tmpl w:val="B38A6ABC"/>
    <w:lvl w:ilvl="0" w:tplc="0C090005">
      <w:start w:val="1"/>
      <w:numFmt w:val="bullet"/>
      <w:lvlText w:val=""/>
      <w:lvlJc w:val="left"/>
      <w:pPr>
        <w:ind w:left="720" w:hanging="360"/>
      </w:pPr>
      <w:rPr>
        <w:rFonts w:hint="default" w:ascii="Wingdings" w:hAnsi="Wingdings"/>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97" w15:restartNumberingAfterBreak="0">
    <w:nsid w:val="4E4B5BA7"/>
    <w:multiLevelType w:val="hybridMultilevel"/>
    <w:tmpl w:val="C9B2502A"/>
    <w:lvl w:ilvl="0" w:tplc="0C090005">
      <w:start w:val="1"/>
      <w:numFmt w:val="bullet"/>
      <w:lvlText w:val=""/>
      <w:lvlJc w:val="left"/>
      <w:pPr>
        <w:ind w:left="1080" w:hanging="360"/>
      </w:pPr>
      <w:rPr>
        <w:rFonts w:hint="default" w:ascii="Wingdings" w:hAnsi="Wingdings"/>
        <w:color w:val="auto"/>
      </w:rPr>
    </w:lvl>
    <w:lvl w:ilvl="1" w:tplc="04090003">
      <w:start w:val="1"/>
      <w:numFmt w:val="bullet"/>
      <w:lvlText w:val="o"/>
      <w:lvlJc w:val="left"/>
      <w:pPr>
        <w:ind w:left="1800" w:hanging="360"/>
      </w:pPr>
      <w:rPr>
        <w:rFonts w:hint="default" w:ascii="Courier New" w:hAnsi="Courier New"/>
      </w:rPr>
    </w:lvl>
    <w:lvl w:ilvl="2" w:tplc="04090005">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rPr>
    </w:lvl>
    <w:lvl w:ilvl="8" w:tplc="04090005" w:tentative="1">
      <w:start w:val="1"/>
      <w:numFmt w:val="bullet"/>
      <w:lvlText w:val=""/>
      <w:lvlJc w:val="left"/>
      <w:pPr>
        <w:ind w:left="6840" w:hanging="360"/>
      </w:pPr>
      <w:rPr>
        <w:rFonts w:hint="default" w:ascii="Wingdings" w:hAnsi="Wingdings"/>
      </w:rPr>
    </w:lvl>
  </w:abstractNum>
  <w:abstractNum w:abstractNumId="198" w15:restartNumberingAfterBreak="0">
    <w:nsid w:val="4E5C6C4B"/>
    <w:multiLevelType w:val="hybridMultilevel"/>
    <w:tmpl w:val="A8B25EBE"/>
    <w:lvl w:ilvl="0" w:tplc="0C090005">
      <w:start w:val="1"/>
      <w:numFmt w:val="bullet"/>
      <w:lvlText w:val=""/>
      <w:lvlJc w:val="left"/>
      <w:pPr>
        <w:ind w:left="720" w:hanging="360"/>
      </w:pPr>
      <w:rPr>
        <w:rFonts w:hint="default" w:ascii="Wingdings" w:hAnsi="Wingdings"/>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99" w15:restartNumberingAfterBreak="0">
    <w:nsid w:val="4F913297"/>
    <w:multiLevelType w:val="hybridMultilevel"/>
    <w:tmpl w:val="F2506A42"/>
    <w:lvl w:ilvl="0" w:tplc="0C090005">
      <w:start w:val="1"/>
      <w:numFmt w:val="bullet"/>
      <w:lvlText w:val=""/>
      <w:lvlJc w:val="left"/>
      <w:pPr>
        <w:ind w:left="1080" w:hanging="360"/>
      </w:pPr>
      <w:rPr>
        <w:rFonts w:hint="default" w:ascii="Wingdings" w:hAnsi="Wingdings"/>
        <w:color w:val="auto"/>
      </w:rPr>
    </w:lvl>
    <w:lvl w:ilvl="1" w:tplc="04090003">
      <w:start w:val="1"/>
      <w:numFmt w:val="bullet"/>
      <w:lvlText w:val="o"/>
      <w:lvlJc w:val="left"/>
      <w:pPr>
        <w:ind w:left="1800" w:hanging="360"/>
      </w:pPr>
      <w:rPr>
        <w:rFonts w:hint="default" w:ascii="Courier New" w:hAnsi="Courier New"/>
      </w:rPr>
    </w:lvl>
    <w:lvl w:ilvl="2" w:tplc="04090005">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rPr>
    </w:lvl>
    <w:lvl w:ilvl="8" w:tplc="04090005" w:tentative="1">
      <w:start w:val="1"/>
      <w:numFmt w:val="bullet"/>
      <w:lvlText w:val=""/>
      <w:lvlJc w:val="left"/>
      <w:pPr>
        <w:ind w:left="6840" w:hanging="360"/>
      </w:pPr>
      <w:rPr>
        <w:rFonts w:hint="default" w:ascii="Wingdings" w:hAnsi="Wingdings"/>
      </w:rPr>
    </w:lvl>
  </w:abstractNum>
  <w:abstractNum w:abstractNumId="200" w15:restartNumberingAfterBreak="0">
    <w:nsid w:val="50185EEE"/>
    <w:multiLevelType w:val="hybridMultilevel"/>
    <w:tmpl w:val="23B2D690"/>
    <w:lvl w:ilvl="0" w:tplc="0C090005">
      <w:start w:val="1"/>
      <w:numFmt w:val="bullet"/>
      <w:lvlText w:val=""/>
      <w:lvlJc w:val="left"/>
      <w:pPr>
        <w:ind w:left="720" w:hanging="360"/>
      </w:pPr>
      <w:rPr>
        <w:rFonts w:hint="default" w:ascii="Wingdings" w:hAnsi="Wingdings"/>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01" w15:restartNumberingAfterBreak="0">
    <w:nsid w:val="50691F28"/>
    <w:multiLevelType w:val="hybridMultilevel"/>
    <w:tmpl w:val="E3887BE4"/>
    <w:lvl w:ilvl="0" w:tplc="05C49250">
      <w:start w:val="1"/>
      <w:numFmt w:val="bullet"/>
      <w:lvlText w:val=""/>
      <w:lvlJc w:val="left"/>
      <w:pPr>
        <w:ind w:left="360" w:hanging="360"/>
      </w:pPr>
      <w:rPr>
        <w:rFonts w:hint="default" w:ascii="Symbol" w:hAnsi="Symbol"/>
        <w:color w:val="000000" w:themeColor="text1"/>
      </w:rPr>
    </w:lvl>
    <w:lvl w:ilvl="1" w:tplc="0C090005">
      <w:start w:val="1"/>
      <w:numFmt w:val="bullet"/>
      <w:lvlText w:val=""/>
      <w:lvlJc w:val="left"/>
      <w:pPr>
        <w:ind w:left="1080" w:hanging="360"/>
      </w:pPr>
      <w:rPr>
        <w:rFonts w:hint="default" w:ascii="Wingdings" w:hAnsi="Wingdings"/>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rPr>
    </w:lvl>
    <w:lvl w:ilvl="8" w:tplc="04090005" w:tentative="1">
      <w:start w:val="1"/>
      <w:numFmt w:val="bullet"/>
      <w:lvlText w:val=""/>
      <w:lvlJc w:val="left"/>
      <w:pPr>
        <w:ind w:left="6120" w:hanging="360"/>
      </w:pPr>
      <w:rPr>
        <w:rFonts w:hint="default" w:ascii="Wingdings" w:hAnsi="Wingdings"/>
      </w:rPr>
    </w:lvl>
  </w:abstractNum>
  <w:abstractNum w:abstractNumId="202" w15:restartNumberingAfterBreak="0">
    <w:nsid w:val="50AA44C9"/>
    <w:multiLevelType w:val="hybridMultilevel"/>
    <w:tmpl w:val="4FF49744"/>
    <w:lvl w:ilvl="0" w:tplc="0C090005">
      <w:start w:val="1"/>
      <w:numFmt w:val="bullet"/>
      <w:lvlText w:val=""/>
      <w:lvlJc w:val="left"/>
      <w:pPr>
        <w:ind w:left="720" w:hanging="360"/>
      </w:pPr>
      <w:rPr>
        <w:rFonts w:hint="default" w:ascii="Wingdings" w:hAnsi="Wingdings"/>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03" w15:restartNumberingAfterBreak="0">
    <w:nsid w:val="5108737F"/>
    <w:multiLevelType w:val="hybridMultilevel"/>
    <w:tmpl w:val="078E3ED4"/>
    <w:lvl w:ilvl="0" w:tplc="CAD62AE0">
      <w:start w:val="1"/>
      <w:numFmt w:val="bullet"/>
      <w:pStyle w:val="QIPConsultingBullet1"/>
      <w:lvlText w:val=""/>
      <w:lvlJc w:val="left"/>
      <w:pPr>
        <w:ind w:left="1440" w:hanging="360"/>
      </w:pPr>
      <w:rPr>
        <w:rFonts w:hint="default" w:ascii="Symbol" w:hAnsi="Symbol"/>
      </w:rPr>
    </w:lvl>
    <w:lvl w:ilvl="1" w:tplc="0C090003" w:tentative="1">
      <w:start w:val="1"/>
      <w:numFmt w:val="bullet"/>
      <w:lvlText w:val="o"/>
      <w:lvlJc w:val="left"/>
      <w:pPr>
        <w:ind w:left="2160" w:hanging="360"/>
      </w:pPr>
      <w:rPr>
        <w:rFonts w:hint="default" w:ascii="Courier New" w:hAnsi="Courier New" w:cs="Courier New"/>
      </w:rPr>
    </w:lvl>
    <w:lvl w:ilvl="2" w:tplc="0C090005" w:tentative="1">
      <w:start w:val="1"/>
      <w:numFmt w:val="bullet"/>
      <w:lvlText w:val=""/>
      <w:lvlJc w:val="left"/>
      <w:pPr>
        <w:ind w:left="2880" w:hanging="360"/>
      </w:pPr>
      <w:rPr>
        <w:rFonts w:hint="default" w:ascii="Wingdings" w:hAnsi="Wingdings"/>
      </w:rPr>
    </w:lvl>
    <w:lvl w:ilvl="3" w:tplc="0C090001" w:tentative="1">
      <w:start w:val="1"/>
      <w:numFmt w:val="bullet"/>
      <w:lvlText w:val=""/>
      <w:lvlJc w:val="left"/>
      <w:pPr>
        <w:ind w:left="3600" w:hanging="360"/>
      </w:pPr>
      <w:rPr>
        <w:rFonts w:hint="default" w:ascii="Symbol" w:hAnsi="Symbol"/>
      </w:rPr>
    </w:lvl>
    <w:lvl w:ilvl="4" w:tplc="0C090003" w:tentative="1">
      <w:start w:val="1"/>
      <w:numFmt w:val="bullet"/>
      <w:lvlText w:val="o"/>
      <w:lvlJc w:val="left"/>
      <w:pPr>
        <w:ind w:left="4320" w:hanging="360"/>
      </w:pPr>
      <w:rPr>
        <w:rFonts w:hint="default" w:ascii="Courier New" w:hAnsi="Courier New" w:cs="Courier New"/>
      </w:rPr>
    </w:lvl>
    <w:lvl w:ilvl="5" w:tplc="0C090005" w:tentative="1">
      <w:start w:val="1"/>
      <w:numFmt w:val="bullet"/>
      <w:lvlText w:val=""/>
      <w:lvlJc w:val="left"/>
      <w:pPr>
        <w:ind w:left="5040" w:hanging="360"/>
      </w:pPr>
      <w:rPr>
        <w:rFonts w:hint="default" w:ascii="Wingdings" w:hAnsi="Wingdings"/>
      </w:rPr>
    </w:lvl>
    <w:lvl w:ilvl="6" w:tplc="0C090001" w:tentative="1">
      <w:start w:val="1"/>
      <w:numFmt w:val="bullet"/>
      <w:lvlText w:val=""/>
      <w:lvlJc w:val="left"/>
      <w:pPr>
        <w:ind w:left="5760" w:hanging="360"/>
      </w:pPr>
      <w:rPr>
        <w:rFonts w:hint="default" w:ascii="Symbol" w:hAnsi="Symbol"/>
      </w:rPr>
    </w:lvl>
    <w:lvl w:ilvl="7" w:tplc="0C090003" w:tentative="1">
      <w:start w:val="1"/>
      <w:numFmt w:val="bullet"/>
      <w:lvlText w:val="o"/>
      <w:lvlJc w:val="left"/>
      <w:pPr>
        <w:ind w:left="6480" w:hanging="360"/>
      </w:pPr>
      <w:rPr>
        <w:rFonts w:hint="default" w:ascii="Courier New" w:hAnsi="Courier New" w:cs="Courier New"/>
      </w:rPr>
    </w:lvl>
    <w:lvl w:ilvl="8" w:tplc="0C090005" w:tentative="1">
      <w:start w:val="1"/>
      <w:numFmt w:val="bullet"/>
      <w:lvlText w:val=""/>
      <w:lvlJc w:val="left"/>
      <w:pPr>
        <w:ind w:left="7200" w:hanging="360"/>
      </w:pPr>
      <w:rPr>
        <w:rFonts w:hint="default" w:ascii="Wingdings" w:hAnsi="Wingdings"/>
      </w:rPr>
    </w:lvl>
  </w:abstractNum>
  <w:abstractNum w:abstractNumId="204" w15:restartNumberingAfterBreak="0">
    <w:nsid w:val="516C62A8"/>
    <w:multiLevelType w:val="hybridMultilevel"/>
    <w:tmpl w:val="2BCE0AB2"/>
    <w:lvl w:ilvl="0" w:tplc="0C090001">
      <w:start w:val="1"/>
      <w:numFmt w:val="bullet"/>
      <w:lvlText w:val=""/>
      <w:lvlJc w:val="left"/>
      <w:pPr>
        <w:ind w:left="720" w:hanging="360"/>
      </w:pPr>
      <w:rPr>
        <w:rFonts w:hint="default" w:ascii="Symbol" w:hAnsi="Symbol"/>
      </w:rPr>
    </w:lvl>
    <w:lvl w:ilvl="1" w:tplc="0C090003">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05" w15:restartNumberingAfterBreak="0">
    <w:nsid w:val="51E44F57"/>
    <w:multiLevelType w:val="hybridMultilevel"/>
    <w:tmpl w:val="090A03C0"/>
    <w:lvl w:ilvl="0" w:tplc="0C090005">
      <w:start w:val="1"/>
      <w:numFmt w:val="bullet"/>
      <w:lvlText w:val=""/>
      <w:lvlJc w:val="left"/>
      <w:pPr>
        <w:ind w:left="720" w:hanging="360"/>
      </w:pPr>
      <w:rPr>
        <w:rFonts w:hint="default" w:ascii="Wingdings" w:hAnsi="Wingdings"/>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06" w15:restartNumberingAfterBreak="0">
    <w:nsid w:val="53C031E9"/>
    <w:multiLevelType w:val="hybridMultilevel"/>
    <w:tmpl w:val="FD0C7480"/>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07" w15:restartNumberingAfterBreak="0">
    <w:nsid w:val="54162A88"/>
    <w:multiLevelType w:val="multilevel"/>
    <w:tmpl w:val="D03657A2"/>
    <w:lvl w:ilvl="0">
      <w:start w:val="1"/>
      <w:numFmt w:val="bullet"/>
      <w:lvlText w:val=""/>
      <w:lvlJc w:val="left"/>
      <w:pPr>
        <w:tabs>
          <w:tab w:val="num" w:pos="720"/>
        </w:tabs>
        <w:ind w:left="720" w:hanging="360"/>
      </w:pPr>
      <w:rPr>
        <w:rFonts w:hint="default" w:ascii="Symbol" w:hAnsi="Symbol"/>
        <w:sz w:val="24"/>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208" w15:restartNumberingAfterBreak="0">
    <w:nsid w:val="554453F3"/>
    <w:multiLevelType w:val="hybridMultilevel"/>
    <w:tmpl w:val="CC00CF3A"/>
    <w:lvl w:ilvl="0" w:tplc="0C090005">
      <w:start w:val="1"/>
      <w:numFmt w:val="bullet"/>
      <w:lvlText w:val=""/>
      <w:lvlJc w:val="left"/>
      <w:pPr>
        <w:ind w:left="720" w:hanging="360"/>
      </w:pPr>
      <w:rPr>
        <w:rFonts w:hint="default" w:ascii="Wingdings" w:hAnsi="Wingdings"/>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09" w15:restartNumberingAfterBreak="0">
    <w:nsid w:val="55754050"/>
    <w:multiLevelType w:val="hybridMultilevel"/>
    <w:tmpl w:val="178E0912"/>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210" w15:restartNumberingAfterBreak="0">
    <w:nsid w:val="55A5665D"/>
    <w:multiLevelType w:val="hybridMultilevel"/>
    <w:tmpl w:val="76BC74E2"/>
    <w:lvl w:ilvl="0" w:tplc="0C090005">
      <w:start w:val="1"/>
      <w:numFmt w:val="bullet"/>
      <w:lvlText w:val=""/>
      <w:lvlJc w:val="left"/>
      <w:pPr>
        <w:ind w:left="720" w:hanging="360"/>
      </w:pPr>
      <w:rPr>
        <w:rFonts w:hint="default" w:ascii="Wingdings" w:hAnsi="Wingdings"/>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11" w15:restartNumberingAfterBreak="0">
    <w:nsid w:val="56B106B1"/>
    <w:multiLevelType w:val="hybridMultilevel"/>
    <w:tmpl w:val="BE5ED0F4"/>
    <w:lvl w:ilvl="0" w:tplc="0C09000F">
      <w:start w:val="1"/>
      <w:numFmt w:val="decimal"/>
      <w:lvlText w:val="%1."/>
      <w:lvlJc w:val="left"/>
      <w:pPr>
        <w:ind w:left="927"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2" w15:restartNumberingAfterBreak="0">
    <w:nsid w:val="57314E36"/>
    <w:multiLevelType w:val="hybridMultilevel"/>
    <w:tmpl w:val="4A32F314"/>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13" w15:restartNumberingAfterBreak="0">
    <w:nsid w:val="57A64237"/>
    <w:multiLevelType w:val="hybridMultilevel"/>
    <w:tmpl w:val="09904ACC"/>
    <w:lvl w:ilvl="0" w:tplc="0C090005">
      <w:start w:val="1"/>
      <w:numFmt w:val="bullet"/>
      <w:lvlText w:val=""/>
      <w:lvlJc w:val="left"/>
      <w:pPr>
        <w:ind w:left="720" w:hanging="360"/>
      </w:pPr>
      <w:rPr>
        <w:rFonts w:hint="default" w:ascii="Wingdings" w:hAnsi="Wingdings"/>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14" w15:restartNumberingAfterBreak="0">
    <w:nsid w:val="57CF5C0D"/>
    <w:multiLevelType w:val="hybridMultilevel"/>
    <w:tmpl w:val="641607D8"/>
    <w:lvl w:ilvl="0" w:tplc="0C090005">
      <w:start w:val="1"/>
      <w:numFmt w:val="bullet"/>
      <w:lvlText w:val=""/>
      <w:lvlJc w:val="left"/>
      <w:pPr>
        <w:ind w:left="720" w:hanging="360"/>
      </w:pPr>
      <w:rPr>
        <w:rFonts w:hint="default" w:ascii="Wingdings" w:hAnsi="Wingdings"/>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15" w15:restartNumberingAfterBreak="0">
    <w:nsid w:val="584D57ED"/>
    <w:multiLevelType w:val="hybridMultilevel"/>
    <w:tmpl w:val="EA36A06A"/>
    <w:lvl w:ilvl="0" w:tplc="0C090005">
      <w:start w:val="1"/>
      <w:numFmt w:val="bullet"/>
      <w:lvlText w:val=""/>
      <w:lvlJc w:val="left"/>
      <w:pPr>
        <w:ind w:left="720" w:hanging="360"/>
      </w:pPr>
      <w:rPr>
        <w:rFonts w:hint="default" w:ascii="Wingdings" w:hAnsi="Wingdings"/>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16" w15:restartNumberingAfterBreak="0">
    <w:nsid w:val="58F748AE"/>
    <w:multiLevelType w:val="hybridMultilevel"/>
    <w:tmpl w:val="0C2EB7C6"/>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17" w15:restartNumberingAfterBreak="0">
    <w:nsid w:val="590E3204"/>
    <w:multiLevelType w:val="hybridMultilevel"/>
    <w:tmpl w:val="14EC156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8" w15:restartNumberingAfterBreak="0">
    <w:nsid w:val="59BF4C83"/>
    <w:multiLevelType w:val="hybridMultilevel"/>
    <w:tmpl w:val="0D780F4E"/>
    <w:lvl w:ilvl="0" w:tplc="0C090005">
      <w:start w:val="1"/>
      <w:numFmt w:val="bullet"/>
      <w:lvlText w:val=""/>
      <w:lvlJc w:val="left"/>
      <w:pPr>
        <w:ind w:left="720" w:hanging="360"/>
      </w:pPr>
      <w:rPr>
        <w:rFonts w:hint="default" w:ascii="Wingdings" w:hAnsi="Wingdings"/>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19" w15:restartNumberingAfterBreak="0">
    <w:nsid w:val="59CF3634"/>
    <w:multiLevelType w:val="hybridMultilevel"/>
    <w:tmpl w:val="4CAA8C54"/>
    <w:lvl w:ilvl="0" w:tplc="0C090005">
      <w:start w:val="1"/>
      <w:numFmt w:val="bullet"/>
      <w:lvlText w:val=""/>
      <w:lvlJc w:val="left"/>
      <w:pPr>
        <w:ind w:left="720" w:hanging="360"/>
      </w:pPr>
      <w:rPr>
        <w:rFonts w:hint="default" w:ascii="Wingdings" w:hAnsi="Wingdings"/>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20" w15:restartNumberingAfterBreak="0">
    <w:nsid w:val="5A47270F"/>
    <w:multiLevelType w:val="hybridMultilevel"/>
    <w:tmpl w:val="3C96D9C4"/>
    <w:lvl w:ilvl="0" w:tplc="0C090005">
      <w:start w:val="1"/>
      <w:numFmt w:val="bullet"/>
      <w:lvlText w:val=""/>
      <w:lvlJc w:val="left"/>
      <w:pPr>
        <w:ind w:left="1080" w:hanging="360"/>
      </w:pPr>
      <w:rPr>
        <w:rFonts w:hint="default" w:ascii="Wingdings" w:hAnsi="Wingdings"/>
      </w:rPr>
    </w:lvl>
    <w:lvl w:ilvl="1" w:tplc="0C090003" w:tentative="1">
      <w:start w:val="1"/>
      <w:numFmt w:val="bullet"/>
      <w:lvlText w:val="o"/>
      <w:lvlJc w:val="left"/>
      <w:pPr>
        <w:ind w:left="1800" w:hanging="360"/>
      </w:pPr>
      <w:rPr>
        <w:rFonts w:hint="default" w:ascii="Courier New" w:hAnsi="Courier New" w:cs="Courier New"/>
      </w:rPr>
    </w:lvl>
    <w:lvl w:ilvl="2" w:tplc="0C090005" w:tentative="1">
      <w:start w:val="1"/>
      <w:numFmt w:val="bullet"/>
      <w:lvlText w:val=""/>
      <w:lvlJc w:val="left"/>
      <w:pPr>
        <w:ind w:left="2520" w:hanging="360"/>
      </w:pPr>
      <w:rPr>
        <w:rFonts w:hint="default" w:ascii="Wingdings" w:hAnsi="Wingdings"/>
      </w:rPr>
    </w:lvl>
    <w:lvl w:ilvl="3" w:tplc="0C090001" w:tentative="1">
      <w:start w:val="1"/>
      <w:numFmt w:val="bullet"/>
      <w:lvlText w:val=""/>
      <w:lvlJc w:val="left"/>
      <w:pPr>
        <w:ind w:left="3240" w:hanging="360"/>
      </w:pPr>
      <w:rPr>
        <w:rFonts w:hint="default" w:ascii="Symbol" w:hAnsi="Symbol"/>
      </w:rPr>
    </w:lvl>
    <w:lvl w:ilvl="4" w:tplc="0C090003" w:tentative="1">
      <w:start w:val="1"/>
      <w:numFmt w:val="bullet"/>
      <w:lvlText w:val="o"/>
      <w:lvlJc w:val="left"/>
      <w:pPr>
        <w:ind w:left="3960" w:hanging="360"/>
      </w:pPr>
      <w:rPr>
        <w:rFonts w:hint="default" w:ascii="Courier New" w:hAnsi="Courier New" w:cs="Courier New"/>
      </w:rPr>
    </w:lvl>
    <w:lvl w:ilvl="5" w:tplc="0C090005" w:tentative="1">
      <w:start w:val="1"/>
      <w:numFmt w:val="bullet"/>
      <w:lvlText w:val=""/>
      <w:lvlJc w:val="left"/>
      <w:pPr>
        <w:ind w:left="4680" w:hanging="360"/>
      </w:pPr>
      <w:rPr>
        <w:rFonts w:hint="default" w:ascii="Wingdings" w:hAnsi="Wingdings"/>
      </w:rPr>
    </w:lvl>
    <w:lvl w:ilvl="6" w:tplc="0C090001" w:tentative="1">
      <w:start w:val="1"/>
      <w:numFmt w:val="bullet"/>
      <w:lvlText w:val=""/>
      <w:lvlJc w:val="left"/>
      <w:pPr>
        <w:ind w:left="5400" w:hanging="360"/>
      </w:pPr>
      <w:rPr>
        <w:rFonts w:hint="default" w:ascii="Symbol" w:hAnsi="Symbol"/>
      </w:rPr>
    </w:lvl>
    <w:lvl w:ilvl="7" w:tplc="0C090003" w:tentative="1">
      <w:start w:val="1"/>
      <w:numFmt w:val="bullet"/>
      <w:lvlText w:val="o"/>
      <w:lvlJc w:val="left"/>
      <w:pPr>
        <w:ind w:left="6120" w:hanging="360"/>
      </w:pPr>
      <w:rPr>
        <w:rFonts w:hint="default" w:ascii="Courier New" w:hAnsi="Courier New" w:cs="Courier New"/>
      </w:rPr>
    </w:lvl>
    <w:lvl w:ilvl="8" w:tplc="0C090005" w:tentative="1">
      <w:start w:val="1"/>
      <w:numFmt w:val="bullet"/>
      <w:lvlText w:val=""/>
      <w:lvlJc w:val="left"/>
      <w:pPr>
        <w:ind w:left="6840" w:hanging="360"/>
      </w:pPr>
      <w:rPr>
        <w:rFonts w:hint="default" w:ascii="Wingdings" w:hAnsi="Wingdings"/>
      </w:rPr>
    </w:lvl>
  </w:abstractNum>
  <w:abstractNum w:abstractNumId="221" w15:restartNumberingAfterBreak="0">
    <w:nsid w:val="5A6C1F0D"/>
    <w:multiLevelType w:val="hybridMultilevel"/>
    <w:tmpl w:val="9CE4698E"/>
    <w:lvl w:ilvl="0" w:tplc="0C090001">
      <w:start w:val="1"/>
      <w:numFmt w:val="bullet"/>
      <w:lvlText w:val=""/>
      <w:lvlJc w:val="left"/>
      <w:pPr>
        <w:ind w:left="1800" w:hanging="360"/>
      </w:pPr>
      <w:rPr>
        <w:rFonts w:hint="default" w:ascii="Symbol" w:hAnsi="Symbol"/>
      </w:rPr>
    </w:lvl>
    <w:lvl w:ilvl="1" w:tplc="FFFFFFFF" w:tentative="1">
      <w:start w:val="1"/>
      <w:numFmt w:val="bullet"/>
      <w:lvlText w:val="o"/>
      <w:lvlJc w:val="left"/>
      <w:pPr>
        <w:ind w:left="2520" w:hanging="360"/>
      </w:pPr>
      <w:rPr>
        <w:rFonts w:hint="default" w:ascii="Courier New" w:hAnsi="Courier New" w:cs="Courier New"/>
      </w:rPr>
    </w:lvl>
    <w:lvl w:ilvl="2" w:tplc="FFFFFFFF" w:tentative="1">
      <w:start w:val="1"/>
      <w:numFmt w:val="bullet"/>
      <w:lvlText w:val=""/>
      <w:lvlJc w:val="left"/>
      <w:pPr>
        <w:ind w:left="3240" w:hanging="360"/>
      </w:pPr>
      <w:rPr>
        <w:rFonts w:hint="default" w:ascii="Wingdings" w:hAnsi="Wingdings"/>
      </w:rPr>
    </w:lvl>
    <w:lvl w:ilvl="3" w:tplc="FFFFFFFF" w:tentative="1">
      <w:start w:val="1"/>
      <w:numFmt w:val="bullet"/>
      <w:lvlText w:val=""/>
      <w:lvlJc w:val="left"/>
      <w:pPr>
        <w:ind w:left="3960" w:hanging="360"/>
      </w:pPr>
      <w:rPr>
        <w:rFonts w:hint="default" w:ascii="Symbol" w:hAnsi="Symbol"/>
      </w:rPr>
    </w:lvl>
    <w:lvl w:ilvl="4" w:tplc="FFFFFFFF" w:tentative="1">
      <w:start w:val="1"/>
      <w:numFmt w:val="bullet"/>
      <w:lvlText w:val="o"/>
      <w:lvlJc w:val="left"/>
      <w:pPr>
        <w:ind w:left="4680" w:hanging="360"/>
      </w:pPr>
      <w:rPr>
        <w:rFonts w:hint="default" w:ascii="Courier New" w:hAnsi="Courier New" w:cs="Courier New"/>
      </w:rPr>
    </w:lvl>
    <w:lvl w:ilvl="5" w:tplc="FFFFFFFF" w:tentative="1">
      <w:start w:val="1"/>
      <w:numFmt w:val="bullet"/>
      <w:lvlText w:val=""/>
      <w:lvlJc w:val="left"/>
      <w:pPr>
        <w:ind w:left="5400" w:hanging="360"/>
      </w:pPr>
      <w:rPr>
        <w:rFonts w:hint="default" w:ascii="Wingdings" w:hAnsi="Wingdings"/>
      </w:rPr>
    </w:lvl>
    <w:lvl w:ilvl="6" w:tplc="FFFFFFFF" w:tentative="1">
      <w:start w:val="1"/>
      <w:numFmt w:val="bullet"/>
      <w:lvlText w:val=""/>
      <w:lvlJc w:val="left"/>
      <w:pPr>
        <w:ind w:left="6120" w:hanging="360"/>
      </w:pPr>
      <w:rPr>
        <w:rFonts w:hint="default" w:ascii="Symbol" w:hAnsi="Symbol"/>
      </w:rPr>
    </w:lvl>
    <w:lvl w:ilvl="7" w:tplc="FFFFFFFF" w:tentative="1">
      <w:start w:val="1"/>
      <w:numFmt w:val="bullet"/>
      <w:lvlText w:val="o"/>
      <w:lvlJc w:val="left"/>
      <w:pPr>
        <w:ind w:left="6840" w:hanging="360"/>
      </w:pPr>
      <w:rPr>
        <w:rFonts w:hint="default" w:ascii="Courier New" w:hAnsi="Courier New" w:cs="Courier New"/>
      </w:rPr>
    </w:lvl>
    <w:lvl w:ilvl="8" w:tplc="FFFFFFFF" w:tentative="1">
      <w:start w:val="1"/>
      <w:numFmt w:val="bullet"/>
      <w:lvlText w:val=""/>
      <w:lvlJc w:val="left"/>
      <w:pPr>
        <w:ind w:left="7560" w:hanging="360"/>
      </w:pPr>
      <w:rPr>
        <w:rFonts w:hint="default" w:ascii="Wingdings" w:hAnsi="Wingdings"/>
      </w:rPr>
    </w:lvl>
  </w:abstractNum>
  <w:abstractNum w:abstractNumId="222" w15:restartNumberingAfterBreak="0">
    <w:nsid w:val="5A6D544C"/>
    <w:multiLevelType w:val="multilevel"/>
    <w:tmpl w:val="691E243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23" w15:restartNumberingAfterBreak="0">
    <w:nsid w:val="5AA11EC5"/>
    <w:multiLevelType w:val="hybridMultilevel"/>
    <w:tmpl w:val="698A34C4"/>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24" w15:restartNumberingAfterBreak="0">
    <w:nsid w:val="5B3F3E57"/>
    <w:multiLevelType w:val="hybridMultilevel"/>
    <w:tmpl w:val="9CB09D12"/>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25" w15:restartNumberingAfterBreak="0">
    <w:nsid w:val="5B9245D8"/>
    <w:multiLevelType w:val="multilevel"/>
    <w:tmpl w:val="572A63AE"/>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26" w15:restartNumberingAfterBreak="0">
    <w:nsid w:val="5C02EE32"/>
    <w:multiLevelType w:val="hybridMultilevel"/>
    <w:tmpl w:val="197854B8"/>
    <w:lvl w:ilvl="0" w:tplc="79F29A46">
      <w:numFmt w:val="bullet"/>
      <w:lvlText w:val="•"/>
      <w:lvlJc w:val="left"/>
      <w:pPr>
        <w:ind w:left="720" w:hanging="360"/>
      </w:pPr>
      <w:rPr>
        <w:rFonts w:hint="default" w:ascii="Arial" w:hAnsi="Arial"/>
      </w:rPr>
    </w:lvl>
    <w:lvl w:ilvl="1" w:tplc="FE42DF18">
      <w:start w:val="1"/>
      <w:numFmt w:val="bullet"/>
      <w:lvlText w:val="o"/>
      <w:lvlJc w:val="left"/>
      <w:pPr>
        <w:ind w:left="1440" w:hanging="360"/>
      </w:pPr>
      <w:rPr>
        <w:rFonts w:hint="default" w:ascii="Courier New" w:hAnsi="Courier New"/>
      </w:rPr>
    </w:lvl>
    <w:lvl w:ilvl="2" w:tplc="4E9C48C8">
      <w:start w:val="1"/>
      <w:numFmt w:val="bullet"/>
      <w:lvlText w:val=""/>
      <w:lvlJc w:val="left"/>
      <w:pPr>
        <w:ind w:left="2160" w:hanging="360"/>
      </w:pPr>
      <w:rPr>
        <w:rFonts w:hint="default" w:ascii="Wingdings" w:hAnsi="Wingdings"/>
      </w:rPr>
    </w:lvl>
    <w:lvl w:ilvl="3" w:tplc="8E00319E">
      <w:start w:val="1"/>
      <w:numFmt w:val="bullet"/>
      <w:lvlText w:val=""/>
      <w:lvlJc w:val="left"/>
      <w:pPr>
        <w:ind w:left="2880" w:hanging="360"/>
      </w:pPr>
      <w:rPr>
        <w:rFonts w:hint="default" w:ascii="Symbol" w:hAnsi="Symbol"/>
      </w:rPr>
    </w:lvl>
    <w:lvl w:ilvl="4" w:tplc="D25A4AE8">
      <w:start w:val="1"/>
      <w:numFmt w:val="bullet"/>
      <w:lvlText w:val="o"/>
      <w:lvlJc w:val="left"/>
      <w:pPr>
        <w:ind w:left="3600" w:hanging="360"/>
      </w:pPr>
      <w:rPr>
        <w:rFonts w:hint="default" w:ascii="Courier New" w:hAnsi="Courier New"/>
      </w:rPr>
    </w:lvl>
    <w:lvl w:ilvl="5" w:tplc="0234F55A">
      <w:start w:val="1"/>
      <w:numFmt w:val="bullet"/>
      <w:lvlText w:val=""/>
      <w:lvlJc w:val="left"/>
      <w:pPr>
        <w:ind w:left="4320" w:hanging="360"/>
      </w:pPr>
      <w:rPr>
        <w:rFonts w:hint="default" w:ascii="Wingdings" w:hAnsi="Wingdings"/>
      </w:rPr>
    </w:lvl>
    <w:lvl w:ilvl="6" w:tplc="4426BCEE">
      <w:start w:val="1"/>
      <w:numFmt w:val="bullet"/>
      <w:lvlText w:val=""/>
      <w:lvlJc w:val="left"/>
      <w:pPr>
        <w:ind w:left="5040" w:hanging="360"/>
      </w:pPr>
      <w:rPr>
        <w:rFonts w:hint="default" w:ascii="Symbol" w:hAnsi="Symbol"/>
      </w:rPr>
    </w:lvl>
    <w:lvl w:ilvl="7" w:tplc="A55AE606">
      <w:start w:val="1"/>
      <w:numFmt w:val="bullet"/>
      <w:lvlText w:val="o"/>
      <w:lvlJc w:val="left"/>
      <w:pPr>
        <w:ind w:left="5760" w:hanging="360"/>
      </w:pPr>
      <w:rPr>
        <w:rFonts w:hint="default" w:ascii="Courier New" w:hAnsi="Courier New"/>
      </w:rPr>
    </w:lvl>
    <w:lvl w:ilvl="8" w:tplc="3AD8D47C">
      <w:start w:val="1"/>
      <w:numFmt w:val="bullet"/>
      <w:lvlText w:val=""/>
      <w:lvlJc w:val="left"/>
      <w:pPr>
        <w:ind w:left="6480" w:hanging="360"/>
      </w:pPr>
      <w:rPr>
        <w:rFonts w:hint="default" w:ascii="Wingdings" w:hAnsi="Wingdings"/>
      </w:rPr>
    </w:lvl>
  </w:abstractNum>
  <w:abstractNum w:abstractNumId="227" w15:restartNumberingAfterBreak="0">
    <w:nsid w:val="5C684784"/>
    <w:multiLevelType w:val="multilevel"/>
    <w:tmpl w:val="99C25686"/>
    <w:lvl w:ilvl="0">
      <w:start w:val="1"/>
      <w:numFmt w:val="bullet"/>
      <w:lvlText w:val=""/>
      <w:lvlJc w:val="left"/>
      <w:pPr>
        <w:tabs>
          <w:tab w:val="num" w:pos="720"/>
        </w:tabs>
        <w:ind w:left="720" w:hanging="360"/>
      </w:pPr>
      <w:rPr>
        <w:rFonts w:hint="default" w:ascii="Wingdings" w:hAnsi="Wingdings"/>
        <w:sz w:val="20"/>
      </w:rPr>
    </w:lvl>
    <w:lvl w:ilvl="1">
      <w:start w:val="1"/>
      <w:numFmt w:val="bullet"/>
      <w:lvlText w:val=""/>
      <w:lvlJc w:val="left"/>
      <w:pPr>
        <w:tabs>
          <w:tab w:val="num" w:pos="1440"/>
        </w:tabs>
        <w:ind w:left="1440" w:hanging="360"/>
      </w:pPr>
      <w:rPr>
        <w:rFonts w:hint="default" w:ascii="Wingdings" w:hAnsi="Wingdings"/>
        <w:sz w:val="20"/>
      </w:rPr>
    </w:lvl>
    <w:lvl w:ilvl="2">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28" w15:restartNumberingAfterBreak="0">
    <w:nsid w:val="5C7E1419"/>
    <w:multiLevelType w:val="hybridMultilevel"/>
    <w:tmpl w:val="6EB8149C"/>
    <w:lvl w:ilvl="0" w:tplc="0C090005">
      <w:start w:val="1"/>
      <w:numFmt w:val="bullet"/>
      <w:lvlText w:val=""/>
      <w:lvlJc w:val="left"/>
      <w:pPr>
        <w:ind w:left="1080" w:hanging="360"/>
      </w:pPr>
      <w:rPr>
        <w:rFonts w:hint="default" w:ascii="Wingdings" w:hAnsi="Wingdings"/>
        <w:color w:val="auto"/>
      </w:rPr>
    </w:lvl>
    <w:lvl w:ilvl="1" w:tplc="04090003">
      <w:start w:val="1"/>
      <w:numFmt w:val="bullet"/>
      <w:lvlText w:val="o"/>
      <w:lvlJc w:val="left"/>
      <w:pPr>
        <w:ind w:left="1800" w:hanging="360"/>
      </w:pPr>
      <w:rPr>
        <w:rFonts w:hint="default" w:ascii="Courier New" w:hAnsi="Courier New"/>
      </w:rPr>
    </w:lvl>
    <w:lvl w:ilvl="2" w:tplc="04090005">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rPr>
    </w:lvl>
    <w:lvl w:ilvl="8" w:tplc="04090005" w:tentative="1">
      <w:start w:val="1"/>
      <w:numFmt w:val="bullet"/>
      <w:lvlText w:val=""/>
      <w:lvlJc w:val="left"/>
      <w:pPr>
        <w:ind w:left="6840" w:hanging="360"/>
      </w:pPr>
      <w:rPr>
        <w:rFonts w:hint="default" w:ascii="Wingdings" w:hAnsi="Wingdings"/>
      </w:rPr>
    </w:lvl>
  </w:abstractNum>
  <w:abstractNum w:abstractNumId="229" w15:restartNumberingAfterBreak="0">
    <w:nsid w:val="5CD65229"/>
    <w:multiLevelType w:val="hybridMultilevel"/>
    <w:tmpl w:val="7C52DE50"/>
    <w:lvl w:ilvl="0" w:tplc="FFFFFFFF">
      <w:start w:val="1"/>
      <w:numFmt w:val="bullet"/>
      <w:lvlText w:val=""/>
      <w:lvlJc w:val="left"/>
      <w:pPr>
        <w:ind w:left="720" w:hanging="360"/>
      </w:pPr>
      <w:rPr>
        <w:rFonts w:hint="default" w:ascii="Symbol" w:hAnsi="Symbol"/>
      </w:rPr>
    </w:lvl>
    <w:lvl w:ilvl="1" w:tplc="91FACFA0">
      <w:numFmt w:val="bullet"/>
      <w:lvlText w:val=""/>
      <w:lvlJc w:val="left"/>
      <w:pPr>
        <w:ind w:left="1440" w:hanging="360"/>
      </w:pPr>
      <w:rPr>
        <w:rFonts w:hint="default" w:ascii="Symbol" w:hAnsi="Symbol" w:eastAsia="Symbol" w:cs="Symbol"/>
        <w:w w:val="100"/>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230" w15:restartNumberingAfterBreak="0">
    <w:nsid w:val="5D4B3EF7"/>
    <w:multiLevelType w:val="multilevel"/>
    <w:tmpl w:val="823CCFFA"/>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31" w15:restartNumberingAfterBreak="0">
    <w:nsid w:val="5D56755C"/>
    <w:multiLevelType w:val="hybridMultilevel"/>
    <w:tmpl w:val="1368CB6E"/>
    <w:lvl w:ilvl="0" w:tplc="0C090005">
      <w:start w:val="1"/>
      <w:numFmt w:val="bullet"/>
      <w:lvlText w:val=""/>
      <w:lvlJc w:val="left"/>
      <w:pPr>
        <w:ind w:left="720" w:hanging="360"/>
      </w:pPr>
      <w:rPr>
        <w:rFonts w:hint="default" w:ascii="Wingdings" w:hAnsi="Wingdings"/>
      </w:rPr>
    </w:lvl>
    <w:lvl w:ilvl="1" w:tplc="0C090003">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32" w15:restartNumberingAfterBreak="0">
    <w:nsid w:val="5D73533B"/>
    <w:multiLevelType w:val="hybridMultilevel"/>
    <w:tmpl w:val="772E9590"/>
    <w:lvl w:ilvl="0" w:tplc="25FE07CC">
      <w:numFmt w:val="bullet"/>
      <w:lvlText w:val=""/>
      <w:lvlJc w:val="left"/>
      <w:pPr>
        <w:ind w:left="944" w:hanging="360"/>
      </w:pPr>
      <w:rPr>
        <w:rFonts w:hint="default" w:ascii="Symbol" w:hAnsi="Symbol" w:eastAsia="Symbol" w:cs="Symbol"/>
        <w:b w:val="0"/>
        <w:bCs w:val="0"/>
        <w:i w:val="0"/>
        <w:iCs w:val="0"/>
        <w:w w:val="102"/>
        <w:sz w:val="21"/>
        <w:szCs w:val="21"/>
      </w:rPr>
    </w:lvl>
    <w:lvl w:ilvl="1" w:tplc="698489DE">
      <w:numFmt w:val="bullet"/>
      <w:lvlText w:val="•"/>
      <w:lvlJc w:val="left"/>
      <w:pPr>
        <w:ind w:left="1816" w:hanging="360"/>
      </w:pPr>
      <w:rPr>
        <w:rFonts w:hint="default"/>
      </w:rPr>
    </w:lvl>
    <w:lvl w:ilvl="2" w:tplc="A60830E0">
      <w:numFmt w:val="bullet"/>
      <w:lvlText w:val="•"/>
      <w:lvlJc w:val="left"/>
      <w:pPr>
        <w:ind w:left="2692" w:hanging="360"/>
      </w:pPr>
      <w:rPr>
        <w:rFonts w:hint="default"/>
      </w:rPr>
    </w:lvl>
    <w:lvl w:ilvl="3" w:tplc="68A037FE">
      <w:numFmt w:val="bullet"/>
      <w:lvlText w:val="•"/>
      <w:lvlJc w:val="left"/>
      <w:pPr>
        <w:ind w:left="3568" w:hanging="360"/>
      </w:pPr>
      <w:rPr>
        <w:rFonts w:hint="default"/>
      </w:rPr>
    </w:lvl>
    <w:lvl w:ilvl="4" w:tplc="9CCE02B4">
      <w:numFmt w:val="bullet"/>
      <w:lvlText w:val="•"/>
      <w:lvlJc w:val="left"/>
      <w:pPr>
        <w:ind w:left="4444" w:hanging="360"/>
      </w:pPr>
      <w:rPr>
        <w:rFonts w:hint="default"/>
      </w:rPr>
    </w:lvl>
    <w:lvl w:ilvl="5" w:tplc="27A660F0">
      <w:numFmt w:val="bullet"/>
      <w:lvlText w:val="•"/>
      <w:lvlJc w:val="left"/>
      <w:pPr>
        <w:ind w:left="5320" w:hanging="360"/>
      </w:pPr>
      <w:rPr>
        <w:rFonts w:hint="default"/>
      </w:rPr>
    </w:lvl>
    <w:lvl w:ilvl="6" w:tplc="3DFC6192">
      <w:numFmt w:val="bullet"/>
      <w:lvlText w:val="•"/>
      <w:lvlJc w:val="left"/>
      <w:pPr>
        <w:ind w:left="6196" w:hanging="360"/>
      </w:pPr>
      <w:rPr>
        <w:rFonts w:hint="default"/>
      </w:rPr>
    </w:lvl>
    <w:lvl w:ilvl="7" w:tplc="97BA461A">
      <w:numFmt w:val="bullet"/>
      <w:lvlText w:val="•"/>
      <w:lvlJc w:val="left"/>
      <w:pPr>
        <w:ind w:left="7072" w:hanging="360"/>
      </w:pPr>
      <w:rPr>
        <w:rFonts w:hint="default"/>
      </w:rPr>
    </w:lvl>
    <w:lvl w:ilvl="8" w:tplc="E326C0C6">
      <w:numFmt w:val="bullet"/>
      <w:lvlText w:val="•"/>
      <w:lvlJc w:val="left"/>
      <w:pPr>
        <w:ind w:left="7948" w:hanging="360"/>
      </w:pPr>
      <w:rPr>
        <w:rFonts w:hint="default"/>
      </w:rPr>
    </w:lvl>
  </w:abstractNum>
  <w:abstractNum w:abstractNumId="233" w15:restartNumberingAfterBreak="0">
    <w:nsid w:val="5D927084"/>
    <w:multiLevelType w:val="hybridMultilevel"/>
    <w:tmpl w:val="974A5BBC"/>
    <w:lvl w:ilvl="0" w:tplc="0C090005">
      <w:start w:val="1"/>
      <w:numFmt w:val="bullet"/>
      <w:lvlText w:val=""/>
      <w:lvlJc w:val="left"/>
      <w:pPr>
        <w:ind w:left="720" w:hanging="360"/>
      </w:pPr>
      <w:rPr>
        <w:rFonts w:hint="default" w:ascii="Wingdings" w:hAnsi="Wingdings"/>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34" w15:restartNumberingAfterBreak="0">
    <w:nsid w:val="5DF7152E"/>
    <w:multiLevelType w:val="hybridMultilevel"/>
    <w:tmpl w:val="8AB6FA2E"/>
    <w:lvl w:ilvl="0" w:tplc="0C090005">
      <w:start w:val="1"/>
      <w:numFmt w:val="bullet"/>
      <w:lvlText w:val=""/>
      <w:lvlJc w:val="left"/>
      <w:pPr>
        <w:ind w:left="720" w:hanging="360"/>
      </w:pPr>
      <w:rPr>
        <w:rFonts w:hint="default" w:ascii="Wingdings" w:hAnsi="Wingdings"/>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35" w15:restartNumberingAfterBreak="0">
    <w:nsid w:val="5E1F20DC"/>
    <w:multiLevelType w:val="hybridMultilevel"/>
    <w:tmpl w:val="AC7EC844"/>
    <w:lvl w:ilvl="0" w:tplc="0C090005">
      <w:start w:val="1"/>
      <w:numFmt w:val="bullet"/>
      <w:lvlText w:val=""/>
      <w:lvlJc w:val="left"/>
      <w:pPr>
        <w:ind w:left="720" w:hanging="360"/>
      </w:pPr>
      <w:rPr>
        <w:rFonts w:hint="default" w:ascii="Wingdings" w:hAnsi="Wingdings"/>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36" w15:restartNumberingAfterBreak="0">
    <w:nsid w:val="5F324FFD"/>
    <w:multiLevelType w:val="hybridMultilevel"/>
    <w:tmpl w:val="A920C564"/>
    <w:lvl w:ilvl="0" w:tplc="0C090005">
      <w:start w:val="1"/>
      <w:numFmt w:val="bullet"/>
      <w:lvlText w:val=""/>
      <w:lvlJc w:val="left"/>
      <w:pPr>
        <w:ind w:left="720" w:hanging="360"/>
      </w:pPr>
      <w:rPr>
        <w:rFonts w:hint="default" w:ascii="Wingdings" w:hAnsi="Wingdings"/>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37" w15:restartNumberingAfterBreak="0">
    <w:nsid w:val="5F657D4A"/>
    <w:multiLevelType w:val="hybridMultilevel"/>
    <w:tmpl w:val="B02AD5CC"/>
    <w:lvl w:ilvl="0" w:tplc="0C090005">
      <w:start w:val="1"/>
      <w:numFmt w:val="bullet"/>
      <w:lvlText w:val=""/>
      <w:lvlJc w:val="left"/>
      <w:pPr>
        <w:ind w:left="720" w:hanging="360"/>
      </w:pPr>
      <w:rPr>
        <w:rFonts w:hint="default" w:ascii="Wingdings" w:hAnsi="Wingdings"/>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38" w15:restartNumberingAfterBreak="0">
    <w:nsid w:val="607A737C"/>
    <w:multiLevelType w:val="hybridMultilevel"/>
    <w:tmpl w:val="6B5E751A"/>
    <w:lvl w:ilvl="0" w:tplc="0C090005">
      <w:start w:val="1"/>
      <w:numFmt w:val="bullet"/>
      <w:lvlText w:val=""/>
      <w:lvlJc w:val="left"/>
      <w:pPr>
        <w:ind w:left="720" w:hanging="360"/>
      </w:pPr>
      <w:rPr>
        <w:rFonts w:hint="default" w:ascii="Wingdings" w:hAnsi="Wingdings"/>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39" w15:restartNumberingAfterBreak="0">
    <w:nsid w:val="60C0639D"/>
    <w:multiLevelType w:val="hybridMultilevel"/>
    <w:tmpl w:val="5A02782A"/>
    <w:lvl w:ilvl="0" w:tplc="FFFFFFFF">
      <w:start w:val="1"/>
      <w:numFmt w:val="bullet"/>
      <w:lvlText w:val=""/>
      <w:lvlJc w:val="left"/>
      <w:pPr>
        <w:ind w:left="720" w:hanging="360"/>
      </w:pPr>
      <w:rPr>
        <w:rFonts w:hint="default" w:ascii="Symbol" w:hAnsi="Symbol"/>
      </w:rPr>
    </w:lvl>
    <w:lvl w:ilvl="1" w:tplc="0C090001">
      <w:start w:val="1"/>
      <w:numFmt w:val="bullet"/>
      <w:lvlText w:val=""/>
      <w:lvlJc w:val="left"/>
      <w:pPr>
        <w:ind w:left="1440" w:hanging="360"/>
      </w:pPr>
      <w:rPr>
        <w:rFonts w:hint="default" w:ascii="Symbol" w:hAnsi="Symbol"/>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240" w15:restartNumberingAfterBreak="0">
    <w:nsid w:val="62603FBC"/>
    <w:multiLevelType w:val="hybridMultilevel"/>
    <w:tmpl w:val="7BAA9EBE"/>
    <w:lvl w:ilvl="0" w:tplc="0C090005">
      <w:start w:val="1"/>
      <w:numFmt w:val="bullet"/>
      <w:lvlText w:val=""/>
      <w:lvlJc w:val="left"/>
      <w:pPr>
        <w:ind w:left="720" w:hanging="360"/>
      </w:pPr>
      <w:rPr>
        <w:rFonts w:hint="default" w:ascii="Wingdings" w:hAnsi="Wingdings"/>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41" w15:restartNumberingAfterBreak="0">
    <w:nsid w:val="63755199"/>
    <w:multiLevelType w:val="hybridMultilevel"/>
    <w:tmpl w:val="321AA05A"/>
    <w:lvl w:ilvl="0" w:tplc="08090001">
      <w:start w:val="1"/>
      <w:numFmt w:val="bullet"/>
      <w:lvlText w:val=""/>
      <w:lvlJc w:val="left"/>
      <w:pPr>
        <w:ind w:left="1080" w:hanging="360"/>
      </w:pPr>
      <w:rPr>
        <w:rFonts w:hint="default" w:ascii="Symbol" w:hAnsi="Symbol"/>
        <w:color w:val="auto"/>
      </w:rPr>
    </w:lvl>
    <w:lvl w:ilvl="1" w:tplc="FFFFFFFF">
      <w:start w:val="1"/>
      <w:numFmt w:val="bullet"/>
      <w:lvlText w:val="o"/>
      <w:lvlJc w:val="left"/>
      <w:pPr>
        <w:ind w:left="1800" w:hanging="360"/>
      </w:pPr>
      <w:rPr>
        <w:rFonts w:hint="default" w:ascii="Courier New" w:hAnsi="Courier New"/>
      </w:rPr>
    </w:lvl>
    <w:lvl w:ilvl="2" w:tplc="FFFFFFFF">
      <w:start w:val="1"/>
      <w:numFmt w:val="bullet"/>
      <w:lvlText w:val=""/>
      <w:lvlJc w:val="left"/>
      <w:pPr>
        <w:ind w:left="2520" w:hanging="360"/>
      </w:pPr>
      <w:rPr>
        <w:rFonts w:hint="default" w:ascii="Wingdings" w:hAnsi="Wingdings"/>
      </w:rPr>
    </w:lvl>
    <w:lvl w:ilvl="3" w:tplc="FFFFFFFF" w:tentative="1">
      <w:start w:val="1"/>
      <w:numFmt w:val="bullet"/>
      <w:lvlText w:val=""/>
      <w:lvlJc w:val="left"/>
      <w:pPr>
        <w:ind w:left="3240" w:hanging="360"/>
      </w:pPr>
      <w:rPr>
        <w:rFonts w:hint="default" w:ascii="Symbol" w:hAnsi="Symbol"/>
      </w:rPr>
    </w:lvl>
    <w:lvl w:ilvl="4" w:tplc="FFFFFFFF" w:tentative="1">
      <w:start w:val="1"/>
      <w:numFmt w:val="bullet"/>
      <w:lvlText w:val="o"/>
      <w:lvlJc w:val="left"/>
      <w:pPr>
        <w:ind w:left="3960" w:hanging="360"/>
      </w:pPr>
      <w:rPr>
        <w:rFonts w:hint="default" w:ascii="Courier New" w:hAnsi="Courier New"/>
      </w:rPr>
    </w:lvl>
    <w:lvl w:ilvl="5" w:tplc="FFFFFFFF" w:tentative="1">
      <w:start w:val="1"/>
      <w:numFmt w:val="bullet"/>
      <w:lvlText w:val=""/>
      <w:lvlJc w:val="left"/>
      <w:pPr>
        <w:ind w:left="4680" w:hanging="360"/>
      </w:pPr>
      <w:rPr>
        <w:rFonts w:hint="default" w:ascii="Wingdings" w:hAnsi="Wingdings"/>
      </w:rPr>
    </w:lvl>
    <w:lvl w:ilvl="6" w:tplc="FFFFFFFF" w:tentative="1">
      <w:start w:val="1"/>
      <w:numFmt w:val="bullet"/>
      <w:lvlText w:val=""/>
      <w:lvlJc w:val="left"/>
      <w:pPr>
        <w:ind w:left="5400" w:hanging="360"/>
      </w:pPr>
      <w:rPr>
        <w:rFonts w:hint="default" w:ascii="Symbol" w:hAnsi="Symbol"/>
      </w:rPr>
    </w:lvl>
    <w:lvl w:ilvl="7" w:tplc="FFFFFFFF" w:tentative="1">
      <w:start w:val="1"/>
      <w:numFmt w:val="bullet"/>
      <w:lvlText w:val="o"/>
      <w:lvlJc w:val="left"/>
      <w:pPr>
        <w:ind w:left="6120" w:hanging="360"/>
      </w:pPr>
      <w:rPr>
        <w:rFonts w:hint="default" w:ascii="Courier New" w:hAnsi="Courier New"/>
      </w:rPr>
    </w:lvl>
    <w:lvl w:ilvl="8" w:tplc="FFFFFFFF" w:tentative="1">
      <w:start w:val="1"/>
      <w:numFmt w:val="bullet"/>
      <w:lvlText w:val=""/>
      <w:lvlJc w:val="left"/>
      <w:pPr>
        <w:ind w:left="6840" w:hanging="360"/>
      </w:pPr>
      <w:rPr>
        <w:rFonts w:hint="default" w:ascii="Wingdings" w:hAnsi="Wingdings"/>
      </w:rPr>
    </w:lvl>
  </w:abstractNum>
  <w:abstractNum w:abstractNumId="242" w15:restartNumberingAfterBreak="0">
    <w:nsid w:val="63796ABE"/>
    <w:multiLevelType w:val="hybridMultilevel"/>
    <w:tmpl w:val="6EA66072"/>
    <w:lvl w:ilvl="0" w:tplc="0C090005">
      <w:start w:val="1"/>
      <w:numFmt w:val="bullet"/>
      <w:lvlText w:val=""/>
      <w:lvlJc w:val="left"/>
      <w:pPr>
        <w:ind w:left="720" w:hanging="360"/>
      </w:pPr>
      <w:rPr>
        <w:rFonts w:hint="default" w:ascii="Wingdings" w:hAnsi="Wingdings"/>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43" w15:restartNumberingAfterBreak="0">
    <w:nsid w:val="640A21F2"/>
    <w:multiLevelType w:val="hybridMultilevel"/>
    <w:tmpl w:val="134A4C9E"/>
    <w:lvl w:ilvl="0" w:tplc="0C090005">
      <w:start w:val="1"/>
      <w:numFmt w:val="bullet"/>
      <w:lvlText w:val=""/>
      <w:lvlJc w:val="left"/>
      <w:pPr>
        <w:ind w:left="720" w:hanging="360"/>
      </w:pPr>
      <w:rPr>
        <w:rFonts w:hint="default" w:ascii="Wingdings" w:hAnsi="Wingdings"/>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44" w15:restartNumberingAfterBreak="0">
    <w:nsid w:val="64D45D1D"/>
    <w:multiLevelType w:val="hybridMultilevel"/>
    <w:tmpl w:val="F8462B06"/>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45" w15:restartNumberingAfterBreak="0">
    <w:nsid w:val="64D8F246"/>
    <w:multiLevelType w:val="hybridMultilevel"/>
    <w:tmpl w:val="314EE0AE"/>
    <w:lvl w:ilvl="0" w:tplc="274AC7C4">
      <w:start w:val="1"/>
      <w:numFmt w:val="decimal"/>
      <w:lvlText w:val="%1."/>
      <w:lvlJc w:val="left"/>
      <w:pPr>
        <w:ind w:left="720" w:hanging="360"/>
      </w:pPr>
    </w:lvl>
    <w:lvl w:ilvl="1" w:tplc="41ACC46A">
      <w:start w:val="1"/>
      <w:numFmt w:val="decimal"/>
      <w:lvlText w:val="%2."/>
      <w:lvlJc w:val="left"/>
      <w:pPr>
        <w:ind w:left="1440" w:hanging="360"/>
      </w:pPr>
      <w:rPr>
        <w:rFonts w:hint="default" w:ascii="Calibri" w:hAnsi="Calibri"/>
      </w:rPr>
    </w:lvl>
    <w:lvl w:ilvl="2" w:tplc="A8428D14">
      <w:start w:val="1"/>
      <w:numFmt w:val="lowerRoman"/>
      <w:lvlText w:val="%3."/>
      <w:lvlJc w:val="right"/>
      <w:pPr>
        <w:ind w:left="2160" w:hanging="180"/>
      </w:pPr>
    </w:lvl>
    <w:lvl w:ilvl="3" w:tplc="B5B0B8F8">
      <w:start w:val="1"/>
      <w:numFmt w:val="decimal"/>
      <w:lvlText w:val="%4."/>
      <w:lvlJc w:val="left"/>
      <w:pPr>
        <w:ind w:left="2880" w:hanging="360"/>
      </w:pPr>
    </w:lvl>
    <w:lvl w:ilvl="4" w:tplc="7F0C6BDC">
      <w:start w:val="1"/>
      <w:numFmt w:val="lowerLetter"/>
      <w:lvlText w:val="%5."/>
      <w:lvlJc w:val="left"/>
      <w:pPr>
        <w:ind w:left="3600" w:hanging="360"/>
      </w:pPr>
    </w:lvl>
    <w:lvl w:ilvl="5" w:tplc="4E6E63F0">
      <w:start w:val="1"/>
      <w:numFmt w:val="lowerRoman"/>
      <w:lvlText w:val="%6."/>
      <w:lvlJc w:val="right"/>
      <w:pPr>
        <w:ind w:left="4320" w:hanging="180"/>
      </w:pPr>
    </w:lvl>
    <w:lvl w:ilvl="6" w:tplc="7B9C7AFA">
      <w:start w:val="1"/>
      <w:numFmt w:val="decimal"/>
      <w:lvlText w:val="%7."/>
      <w:lvlJc w:val="left"/>
      <w:pPr>
        <w:ind w:left="5040" w:hanging="360"/>
      </w:pPr>
    </w:lvl>
    <w:lvl w:ilvl="7" w:tplc="65D29A74">
      <w:start w:val="1"/>
      <w:numFmt w:val="lowerLetter"/>
      <w:lvlText w:val="%8."/>
      <w:lvlJc w:val="left"/>
      <w:pPr>
        <w:ind w:left="5760" w:hanging="360"/>
      </w:pPr>
    </w:lvl>
    <w:lvl w:ilvl="8" w:tplc="EFE0EB2C">
      <w:start w:val="1"/>
      <w:numFmt w:val="lowerRoman"/>
      <w:lvlText w:val="%9."/>
      <w:lvlJc w:val="right"/>
      <w:pPr>
        <w:ind w:left="6480" w:hanging="180"/>
      </w:pPr>
    </w:lvl>
  </w:abstractNum>
  <w:abstractNum w:abstractNumId="246" w15:restartNumberingAfterBreak="0">
    <w:nsid w:val="663D713C"/>
    <w:multiLevelType w:val="hybridMultilevel"/>
    <w:tmpl w:val="98D6AFB0"/>
    <w:lvl w:ilvl="0" w:tplc="0C090005">
      <w:start w:val="1"/>
      <w:numFmt w:val="bullet"/>
      <w:lvlText w:val=""/>
      <w:lvlJc w:val="left"/>
      <w:pPr>
        <w:ind w:left="1080" w:hanging="360"/>
      </w:pPr>
      <w:rPr>
        <w:rFonts w:hint="default" w:ascii="Wingdings" w:hAnsi="Wingdings"/>
        <w:color w:val="auto"/>
      </w:rPr>
    </w:lvl>
    <w:lvl w:ilvl="1" w:tplc="04090003">
      <w:start w:val="1"/>
      <w:numFmt w:val="bullet"/>
      <w:lvlText w:val="o"/>
      <w:lvlJc w:val="left"/>
      <w:pPr>
        <w:ind w:left="1800" w:hanging="360"/>
      </w:pPr>
      <w:rPr>
        <w:rFonts w:hint="default" w:ascii="Courier New" w:hAnsi="Courier New"/>
      </w:rPr>
    </w:lvl>
    <w:lvl w:ilvl="2" w:tplc="04090005">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rPr>
    </w:lvl>
    <w:lvl w:ilvl="8" w:tplc="04090005" w:tentative="1">
      <w:start w:val="1"/>
      <w:numFmt w:val="bullet"/>
      <w:lvlText w:val=""/>
      <w:lvlJc w:val="left"/>
      <w:pPr>
        <w:ind w:left="6840" w:hanging="360"/>
      </w:pPr>
      <w:rPr>
        <w:rFonts w:hint="default" w:ascii="Wingdings" w:hAnsi="Wingdings"/>
      </w:rPr>
    </w:lvl>
  </w:abstractNum>
  <w:abstractNum w:abstractNumId="247" w15:restartNumberingAfterBreak="0">
    <w:nsid w:val="66FF23C5"/>
    <w:multiLevelType w:val="hybridMultilevel"/>
    <w:tmpl w:val="BC443662"/>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48" w15:restartNumberingAfterBreak="0">
    <w:nsid w:val="679F1629"/>
    <w:multiLevelType w:val="hybridMultilevel"/>
    <w:tmpl w:val="2430C29A"/>
    <w:lvl w:ilvl="0" w:tplc="ACDCF56C">
      <w:start w:val="1"/>
      <w:numFmt w:val="bullet"/>
      <w:lvlText w:val=""/>
      <w:lvlJc w:val="left"/>
      <w:pPr>
        <w:ind w:left="1080" w:hanging="360"/>
      </w:pPr>
      <w:rPr>
        <w:rFonts w:hint="default" w:ascii="Symbol" w:hAnsi="Symbol"/>
        <w:color w:val="auto"/>
      </w:rPr>
    </w:lvl>
    <w:lvl w:ilvl="1" w:tplc="04090003">
      <w:start w:val="1"/>
      <w:numFmt w:val="bullet"/>
      <w:lvlText w:val="o"/>
      <w:lvlJc w:val="left"/>
      <w:pPr>
        <w:ind w:left="1800" w:hanging="360"/>
      </w:pPr>
      <w:rPr>
        <w:rFonts w:hint="default" w:ascii="Courier New" w:hAnsi="Courier New"/>
      </w:rPr>
    </w:lvl>
    <w:lvl w:ilvl="2" w:tplc="04090005">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rPr>
    </w:lvl>
    <w:lvl w:ilvl="8" w:tplc="04090005" w:tentative="1">
      <w:start w:val="1"/>
      <w:numFmt w:val="bullet"/>
      <w:lvlText w:val=""/>
      <w:lvlJc w:val="left"/>
      <w:pPr>
        <w:ind w:left="6840" w:hanging="360"/>
      </w:pPr>
      <w:rPr>
        <w:rFonts w:hint="default" w:ascii="Wingdings" w:hAnsi="Wingdings"/>
      </w:rPr>
    </w:lvl>
  </w:abstractNum>
  <w:abstractNum w:abstractNumId="249" w15:restartNumberingAfterBreak="0">
    <w:nsid w:val="67E64078"/>
    <w:multiLevelType w:val="hybridMultilevel"/>
    <w:tmpl w:val="DAEC36F2"/>
    <w:lvl w:ilvl="0" w:tplc="0C090005">
      <w:start w:val="1"/>
      <w:numFmt w:val="bullet"/>
      <w:lvlText w:val=""/>
      <w:lvlJc w:val="left"/>
      <w:pPr>
        <w:ind w:left="720" w:hanging="360"/>
      </w:pPr>
      <w:rPr>
        <w:rFonts w:hint="default" w:ascii="Wingdings" w:hAnsi="Wingdings"/>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50" w15:restartNumberingAfterBreak="0">
    <w:nsid w:val="67F7380B"/>
    <w:multiLevelType w:val="hybridMultilevel"/>
    <w:tmpl w:val="5E58D17C"/>
    <w:lvl w:ilvl="0" w:tplc="0C090005">
      <w:start w:val="1"/>
      <w:numFmt w:val="bullet"/>
      <w:lvlText w:val=""/>
      <w:lvlJc w:val="left"/>
      <w:pPr>
        <w:ind w:left="720" w:hanging="360"/>
      </w:pPr>
      <w:rPr>
        <w:rFonts w:hint="default" w:ascii="Wingdings" w:hAnsi="Wingdings"/>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51" w15:restartNumberingAfterBreak="0">
    <w:nsid w:val="68490FF3"/>
    <w:multiLevelType w:val="hybridMultilevel"/>
    <w:tmpl w:val="43685F9E"/>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252" w15:restartNumberingAfterBreak="0">
    <w:nsid w:val="68A55A84"/>
    <w:multiLevelType w:val="hybridMultilevel"/>
    <w:tmpl w:val="E8D6037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3" w15:restartNumberingAfterBreak="0">
    <w:nsid w:val="68B12057"/>
    <w:multiLevelType w:val="multilevel"/>
    <w:tmpl w:val="3B1C3596"/>
    <w:lvl w:ilvl="0">
      <w:start w:val="1"/>
      <w:numFmt w:val="bullet"/>
      <w:lvlText w:val=""/>
      <w:lvlJc w:val="left"/>
      <w:pPr>
        <w:tabs>
          <w:tab w:val="num" w:pos="720"/>
        </w:tabs>
        <w:ind w:left="720" w:hanging="360"/>
      </w:pPr>
      <w:rPr>
        <w:rFonts w:hint="default" w:ascii="Wingdings" w:hAnsi="Wingdings"/>
        <w:sz w:val="20"/>
      </w:rPr>
    </w:lvl>
    <w:lvl w:ilvl="1">
      <w:start w:val="24"/>
      <w:numFmt w:val="decimal"/>
      <w:lvlText w:val="%2"/>
      <w:lvlJc w:val="left"/>
      <w:pPr>
        <w:ind w:left="1560" w:hanging="480"/>
      </w:pPr>
      <w:rPr>
        <w:rFonts w:hint="default"/>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54" w15:restartNumberingAfterBreak="0">
    <w:nsid w:val="69E1255C"/>
    <w:multiLevelType w:val="hybridMultilevel"/>
    <w:tmpl w:val="E5DCE186"/>
    <w:lvl w:ilvl="0" w:tplc="0C090005">
      <w:start w:val="1"/>
      <w:numFmt w:val="bullet"/>
      <w:lvlText w:val=""/>
      <w:lvlJc w:val="left"/>
      <w:pPr>
        <w:ind w:left="1080" w:hanging="360"/>
      </w:pPr>
      <w:rPr>
        <w:rFonts w:hint="default" w:ascii="Wingdings" w:hAnsi="Wingdings"/>
        <w:color w:val="auto"/>
      </w:rPr>
    </w:lvl>
    <w:lvl w:ilvl="1" w:tplc="04090003">
      <w:start w:val="1"/>
      <w:numFmt w:val="bullet"/>
      <w:lvlText w:val="o"/>
      <w:lvlJc w:val="left"/>
      <w:pPr>
        <w:ind w:left="1800" w:hanging="360"/>
      </w:pPr>
      <w:rPr>
        <w:rFonts w:hint="default" w:ascii="Courier New" w:hAnsi="Courier New"/>
      </w:rPr>
    </w:lvl>
    <w:lvl w:ilvl="2" w:tplc="04090005">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rPr>
    </w:lvl>
    <w:lvl w:ilvl="8" w:tplc="04090005" w:tentative="1">
      <w:start w:val="1"/>
      <w:numFmt w:val="bullet"/>
      <w:lvlText w:val=""/>
      <w:lvlJc w:val="left"/>
      <w:pPr>
        <w:ind w:left="6840" w:hanging="360"/>
      </w:pPr>
      <w:rPr>
        <w:rFonts w:hint="default" w:ascii="Wingdings" w:hAnsi="Wingdings"/>
      </w:rPr>
    </w:lvl>
  </w:abstractNum>
  <w:abstractNum w:abstractNumId="255" w15:restartNumberingAfterBreak="0">
    <w:nsid w:val="6A034510"/>
    <w:multiLevelType w:val="hybridMultilevel"/>
    <w:tmpl w:val="922AE8DC"/>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256" w15:restartNumberingAfterBreak="0">
    <w:nsid w:val="6A226A99"/>
    <w:multiLevelType w:val="hybridMultilevel"/>
    <w:tmpl w:val="8D7EBE8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57" w15:restartNumberingAfterBreak="0">
    <w:nsid w:val="6A993EF1"/>
    <w:multiLevelType w:val="hybridMultilevel"/>
    <w:tmpl w:val="EF5EA08E"/>
    <w:lvl w:ilvl="0" w:tplc="97DA0172">
      <w:start w:val="1"/>
      <w:numFmt w:val="bullet"/>
      <w:pStyle w:val="BNGHeading3"/>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58" w15:restartNumberingAfterBreak="0">
    <w:nsid w:val="6AA4735F"/>
    <w:multiLevelType w:val="hybridMultilevel"/>
    <w:tmpl w:val="077EB146"/>
    <w:lvl w:ilvl="0" w:tplc="08090001">
      <w:start w:val="1"/>
      <w:numFmt w:val="bullet"/>
      <w:lvlText w:val=""/>
      <w:lvlJc w:val="left"/>
      <w:pPr>
        <w:ind w:left="360" w:hanging="360"/>
      </w:pPr>
      <w:rPr>
        <w:rFonts w:hint="default" w:ascii="Symbol" w:hAnsi="Symbol"/>
      </w:rPr>
    </w:lvl>
    <w:lvl w:ilvl="1" w:tplc="FFFFFFFF" w:tentative="1">
      <w:start w:val="1"/>
      <w:numFmt w:val="bullet"/>
      <w:lvlText w:val="o"/>
      <w:lvlJc w:val="left"/>
      <w:pPr>
        <w:ind w:left="1080" w:hanging="360"/>
      </w:pPr>
      <w:rPr>
        <w:rFonts w:hint="default" w:ascii="Courier New" w:hAnsi="Courier New" w:cs="Courier New"/>
      </w:rPr>
    </w:lvl>
    <w:lvl w:ilvl="2" w:tplc="FFFFFFFF" w:tentative="1">
      <w:start w:val="1"/>
      <w:numFmt w:val="bullet"/>
      <w:lvlText w:val=""/>
      <w:lvlJc w:val="left"/>
      <w:pPr>
        <w:ind w:left="1800" w:hanging="360"/>
      </w:pPr>
      <w:rPr>
        <w:rFonts w:hint="default" w:ascii="Wingdings" w:hAnsi="Wingdings"/>
      </w:rPr>
    </w:lvl>
    <w:lvl w:ilvl="3" w:tplc="FFFFFFFF" w:tentative="1">
      <w:start w:val="1"/>
      <w:numFmt w:val="bullet"/>
      <w:lvlText w:val=""/>
      <w:lvlJc w:val="left"/>
      <w:pPr>
        <w:ind w:left="2520" w:hanging="360"/>
      </w:pPr>
      <w:rPr>
        <w:rFonts w:hint="default" w:ascii="Symbol" w:hAnsi="Symbol"/>
      </w:rPr>
    </w:lvl>
    <w:lvl w:ilvl="4" w:tplc="FFFFFFFF" w:tentative="1">
      <w:start w:val="1"/>
      <w:numFmt w:val="bullet"/>
      <w:lvlText w:val="o"/>
      <w:lvlJc w:val="left"/>
      <w:pPr>
        <w:ind w:left="3240" w:hanging="360"/>
      </w:pPr>
      <w:rPr>
        <w:rFonts w:hint="default" w:ascii="Courier New" w:hAnsi="Courier New" w:cs="Courier New"/>
      </w:rPr>
    </w:lvl>
    <w:lvl w:ilvl="5" w:tplc="FFFFFFFF" w:tentative="1">
      <w:start w:val="1"/>
      <w:numFmt w:val="bullet"/>
      <w:lvlText w:val=""/>
      <w:lvlJc w:val="left"/>
      <w:pPr>
        <w:ind w:left="3960" w:hanging="360"/>
      </w:pPr>
      <w:rPr>
        <w:rFonts w:hint="default" w:ascii="Wingdings" w:hAnsi="Wingdings"/>
      </w:rPr>
    </w:lvl>
    <w:lvl w:ilvl="6" w:tplc="FFFFFFFF" w:tentative="1">
      <w:start w:val="1"/>
      <w:numFmt w:val="bullet"/>
      <w:lvlText w:val=""/>
      <w:lvlJc w:val="left"/>
      <w:pPr>
        <w:ind w:left="4680" w:hanging="360"/>
      </w:pPr>
      <w:rPr>
        <w:rFonts w:hint="default" w:ascii="Symbol" w:hAnsi="Symbol"/>
      </w:rPr>
    </w:lvl>
    <w:lvl w:ilvl="7" w:tplc="FFFFFFFF" w:tentative="1">
      <w:start w:val="1"/>
      <w:numFmt w:val="bullet"/>
      <w:lvlText w:val="o"/>
      <w:lvlJc w:val="left"/>
      <w:pPr>
        <w:ind w:left="5400" w:hanging="360"/>
      </w:pPr>
      <w:rPr>
        <w:rFonts w:hint="default" w:ascii="Courier New" w:hAnsi="Courier New" w:cs="Courier New"/>
      </w:rPr>
    </w:lvl>
    <w:lvl w:ilvl="8" w:tplc="FFFFFFFF" w:tentative="1">
      <w:start w:val="1"/>
      <w:numFmt w:val="bullet"/>
      <w:lvlText w:val=""/>
      <w:lvlJc w:val="left"/>
      <w:pPr>
        <w:ind w:left="6120" w:hanging="360"/>
      </w:pPr>
      <w:rPr>
        <w:rFonts w:hint="default" w:ascii="Wingdings" w:hAnsi="Wingdings"/>
      </w:rPr>
    </w:lvl>
  </w:abstractNum>
  <w:abstractNum w:abstractNumId="259" w15:restartNumberingAfterBreak="0">
    <w:nsid w:val="6D4E28A4"/>
    <w:multiLevelType w:val="hybridMultilevel"/>
    <w:tmpl w:val="C8EA4440"/>
    <w:lvl w:ilvl="0" w:tplc="0C090001">
      <w:start w:val="1"/>
      <w:numFmt w:val="bullet"/>
      <w:lvlText w:val=""/>
      <w:lvlJc w:val="left"/>
      <w:pPr>
        <w:ind w:left="578" w:hanging="360"/>
      </w:pPr>
      <w:rPr>
        <w:rFonts w:hint="default" w:ascii="Symbol" w:hAnsi="Symbol"/>
      </w:rPr>
    </w:lvl>
    <w:lvl w:ilvl="1" w:tplc="0C090003" w:tentative="1">
      <w:start w:val="1"/>
      <w:numFmt w:val="bullet"/>
      <w:lvlText w:val="o"/>
      <w:lvlJc w:val="left"/>
      <w:pPr>
        <w:ind w:left="1298" w:hanging="360"/>
      </w:pPr>
      <w:rPr>
        <w:rFonts w:hint="default" w:ascii="Courier New" w:hAnsi="Courier New" w:cs="Courier New"/>
      </w:rPr>
    </w:lvl>
    <w:lvl w:ilvl="2" w:tplc="0C090005" w:tentative="1">
      <w:start w:val="1"/>
      <w:numFmt w:val="bullet"/>
      <w:lvlText w:val=""/>
      <w:lvlJc w:val="left"/>
      <w:pPr>
        <w:ind w:left="2018" w:hanging="360"/>
      </w:pPr>
      <w:rPr>
        <w:rFonts w:hint="default" w:ascii="Wingdings" w:hAnsi="Wingdings"/>
      </w:rPr>
    </w:lvl>
    <w:lvl w:ilvl="3" w:tplc="0C090001" w:tentative="1">
      <w:start w:val="1"/>
      <w:numFmt w:val="bullet"/>
      <w:lvlText w:val=""/>
      <w:lvlJc w:val="left"/>
      <w:pPr>
        <w:ind w:left="2738" w:hanging="360"/>
      </w:pPr>
      <w:rPr>
        <w:rFonts w:hint="default" w:ascii="Symbol" w:hAnsi="Symbol"/>
      </w:rPr>
    </w:lvl>
    <w:lvl w:ilvl="4" w:tplc="0C090003" w:tentative="1">
      <w:start w:val="1"/>
      <w:numFmt w:val="bullet"/>
      <w:lvlText w:val="o"/>
      <w:lvlJc w:val="left"/>
      <w:pPr>
        <w:ind w:left="3458" w:hanging="360"/>
      </w:pPr>
      <w:rPr>
        <w:rFonts w:hint="default" w:ascii="Courier New" w:hAnsi="Courier New" w:cs="Courier New"/>
      </w:rPr>
    </w:lvl>
    <w:lvl w:ilvl="5" w:tplc="0C090005" w:tentative="1">
      <w:start w:val="1"/>
      <w:numFmt w:val="bullet"/>
      <w:lvlText w:val=""/>
      <w:lvlJc w:val="left"/>
      <w:pPr>
        <w:ind w:left="4178" w:hanging="360"/>
      </w:pPr>
      <w:rPr>
        <w:rFonts w:hint="default" w:ascii="Wingdings" w:hAnsi="Wingdings"/>
      </w:rPr>
    </w:lvl>
    <w:lvl w:ilvl="6" w:tplc="0C090001" w:tentative="1">
      <w:start w:val="1"/>
      <w:numFmt w:val="bullet"/>
      <w:lvlText w:val=""/>
      <w:lvlJc w:val="left"/>
      <w:pPr>
        <w:ind w:left="4898" w:hanging="360"/>
      </w:pPr>
      <w:rPr>
        <w:rFonts w:hint="default" w:ascii="Symbol" w:hAnsi="Symbol"/>
      </w:rPr>
    </w:lvl>
    <w:lvl w:ilvl="7" w:tplc="0C090003" w:tentative="1">
      <w:start w:val="1"/>
      <w:numFmt w:val="bullet"/>
      <w:lvlText w:val="o"/>
      <w:lvlJc w:val="left"/>
      <w:pPr>
        <w:ind w:left="5618" w:hanging="360"/>
      </w:pPr>
      <w:rPr>
        <w:rFonts w:hint="default" w:ascii="Courier New" w:hAnsi="Courier New" w:cs="Courier New"/>
      </w:rPr>
    </w:lvl>
    <w:lvl w:ilvl="8" w:tplc="0C090005" w:tentative="1">
      <w:start w:val="1"/>
      <w:numFmt w:val="bullet"/>
      <w:lvlText w:val=""/>
      <w:lvlJc w:val="left"/>
      <w:pPr>
        <w:ind w:left="6338" w:hanging="360"/>
      </w:pPr>
      <w:rPr>
        <w:rFonts w:hint="default" w:ascii="Wingdings" w:hAnsi="Wingdings"/>
      </w:rPr>
    </w:lvl>
  </w:abstractNum>
  <w:abstractNum w:abstractNumId="260" w15:restartNumberingAfterBreak="0">
    <w:nsid w:val="6D4F2EE2"/>
    <w:multiLevelType w:val="hybridMultilevel"/>
    <w:tmpl w:val="C3F88D12"/>
    <w:lvl w:ilvl="0" w:tplc="0C090005">
      <w:start w:val="1"/>
      <w:numFmt w:val="bullet"/>
      <w:lvlText w:val=""/>
      <w:lvlJc w:val="left"/>
      <w:pPr>
        <w:ind w:left="720" w:hanging="360"/>
      </w:pPr>
      <w:rPr>
        <w:rFonts w:hint="default" w:ascii="Wingdings" w:hAnsi="Wingdings"/>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61" w15:restartNumberingAfterBreak="0">
    <w:nsid w:val="6E4D4A78"/>
    <w:multiLevelType w:val="multilevel"/>
    <w:tmpl w:val="3EFC96BA"/>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62" w15:restartNumberingAfterBreak="0">
    <w:nsid w:val="6E8D6FBD"/>
    <w:multiLevelType w:val="multilevel"/>
    <w:tmpl w:val="CDC69CF2"/>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63" w15:restartNumberingAfterBreak="0">
    <w:nsid w:val="6F8E5A97"/>
    <w:multiLevelType w:val="hybridMultilevel"/>
    <w:tmpl w:val="24541F3A"/>
    <w:lvl w:ilvl="0" w:tplc="0C090005">
      <w:start w:val="1"/>
      <w:numFmt w:val="bullet"/>
      <w:lvlText w:val=""/>
      <w:lvlJc w:val="left"/>
      <w:pPr>
        <w:ind w:left="720" w:hanging="360"/>
      </w:pPr>
      <w:rPr>
        <w:rFonts w:hint="default" w:ascii="Wingdings" w:hAnsi="Wingdings"/>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64" w15:restartNumberingAfterBreak="0">
    <w:nsid w:val="6FB4239F"/>
    <w:multiLevelType w:val="hybridMultilevel"/>
    <w:tmpl w:val="74B0EA6E"/>
    <w:lvl w:ilvl="0" w:tplc="0C090005">
      <w:start w:val="1"/>
      <w:numFmt w:val="bullet"/>
      <w:lvlText w:val=""/>
      <w:lvlJc w:val="left"/>
      <w:pPr>
        <w:ind w:left="720" w:hanging="360"/>
      </w:pPr>
      <w:rPr>
        <w:rFonts w:hint="default" w:ascii="Wingdings" w:hAnsi="Wingdings"/>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65" w15:restartNumberingAfterBreak="0">
    <w:nsid w:val="70A12BB1"/>
    <w:multiLevelType w:val="hybridMultilevel"/>
    <w:tmpl w:val="94FCED1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6" w15:restartNumberingAfterBreak="0">
    <w:nsid w:val="70CF08E3"/>
    <w:multiLevelType w:val="hybridMultilevel"/>
    <w:tmpl w:val="5B22C2BE"/>
    <w:lvl w:ilvl="0" w:tplc="0C090005">
      <w:start w:val="1"/>
      <w:numFmt w:val="bullet"/>
      <w:lvlText w:val=""/>
      <w:lvlJc w:val="left"/>
      <w:pPr>
        <w:ind w:left="720" w:hanging="360"/>
      </w:pPr>
      <w:rPr>
        <w:rFonts w:hint="default" w:ascii="Wingdings" w:hAnsi="Wingdings"/>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67" w15:restartNumberingAfterBreak="0">
    <w:nsid w:val="70DE368F"/>
    <w:multiLevelType w:val="hybridMultilevel"/>
    <w:tmpl w:val="9A505A7C"/>
    <w:lvl w:ilvl="0" w:tplc="0C090005">
      <w:start w:val="1"/>
      <w:numFmt w:val="bullet"/>
      <w:lvlText w:val=""/>
      <w:lvlJc w:val="left"/>
      <w:pPr>
        <w:tabs>
          <w:tab w:val="num" w:pos="720"/>
        </w:tabs>
        <w:ind w:left="720" w:hanging="360"/>
      </w:pPr>
      <w:rPr>
        <w:rFonts w:hint="default" w:ascii="Wingdings" w:hAnsi="Wingdings"/>
      </w:rPr>
    </w:lvl>
    <w:lvl w:ilvl="1" w:tplc="FFFFFFFF" w:tentative="1">
      <w:start w:val="1"/>
      <w:numFmt w:val="bullet"/>
      <w:lvlText w:val="o"/>
      <w:lvlJc w:val="left"/>
      <w:pPr>
        <w:tabs>
          <w:tab w:val="num" w:pos="1440"/>
        </w:tabs>
        <w:ind w:left="1440" w:hanging="360"/>
      </w:pPr>
      <w:rPr>
        <w:rFonts w:hint="default" w:ascii="Courier New" w:hAnsi="Courier New"/>
      </w:rPr>
    </w:lvl>
    <w:lvl w:ilvl="2" w:tplc="FFFFFFFF" w:tentative="1">
      <w:start w:val="1"/>
      <w:numFmt w:val="bullet"/>
      <w:lvlText w:val=""/>
      <w:lvlJc w:val="left"/>
      <w:pPr>
        <w:tabs>
          <w:tab w:val="num" w:pos="2160"/>
        </w:tabs>
        <w:ind w:left="2160" w:hanging="360"/>
      </w:pPr>
      <w:rPr>
        <w:rFonts w:hint="default" w:ascii="Wingdings" w:hAnsi="Wingdings"/>
      </w:rPr>
    </w:lvl>
    <w:lvl w:ilvl="3" w:tplc="FFFFFFFF" w:tentative="1">
      <w:start w:val="1"/>
      <w:numFmt w:val="bullet"/>
      <w:lvlText w:val=""/>
      <w:lvlJc w:val="left"/>
      <w:pPr>
        <w:tabs>
          <w:tab w:val="num" w:pos="2880"/>
        </w:tabs>
        <w:ind w:left="2880" w:hanging="360"/>
      </w:pPr>
      <w:rPr>
        <w:rFonts w:hint="default" w:ascii="Symbol" w:hAnsi="Symbol"/>
      </w:rPr>
    </w:lvl>
    <w:lvl w:ilvl="4" w:tplc="FFFFFFFF" w:tentative="1">
      <w:start w:val="1"/>
      <w:numFmt w:val="bullet"/>
      <w:lvlText w:val="o"/>
      <w:lvlJc w:val="left"/>
      <w:pPr>
        <w:tabs>
          <w:tab w:val="num" w:pos="3600"/>
        </w:tabs>
        <w:ind w:left="3600" w:hanging="360"/>
      </w:pPr>
      <w:rPr>
        <w:rFonts w:hint="default" w:ascii="Courier New" w:hAnsi="Courier New"/>
      </w:rPr>
    </w:lvl>
    <w:lvl w:ilvl="5" w:tplc="FFFFFFFF" w:tentative="1">
      <w:start w:val="1"/>
      <w:numFmt w:val="bullet"/>
      <w:lvlText w:val=""/>
      <w:lvlJc w:val="left"/>
      <w:pPr>
        <w:tabs>
          <w:tab w:val="num" w:pos="4320"/>
        </w:tabs>
        <w:ind w:left="4320" w:hanging="360"/>
      </w:pPr>
      <w:rPr>
        <w:rFonts w:hint="default" w:ascii="Wingdings" w:hAnsi="Wingdings"/>
      </w:rPr>
    </w:lvl>
    <w:lvl w:ilvl="6" w:tplc="FFFFFFFF" w:tentative="1">
      <w:start w:val="1"/>
      <w:numFmt w:val="bullet"/>
      <w:lvlText w:val=""/>
      <w:lvlJc w:val="left"/>
      <w:pPr>
        <w:tabs>
          <w:tab w:val="num" w:pos="5040"/>
        </w:tabs>
        <w:ind w:left="5040" w:hanging="360"/>
      </w:pPr>
      <w:rPr>
        <w:rFonts w:hint="default" w:ascii="Symbol" w:hAnsi="Symbol"/>
      </w:rPr>
    </w:lvl>
    <w:lvl w:ilvl="7" w:tplc="FFFFFFFF" w:tentative="1">
      <w:start w:val="1"/>
      <w:numFmt w:val="bullet"/>
      <w:lvlText w:val="o"/>
      <w:lvlJc w:val="left"/>
      <w:pPr>
        <w:tabs>
          <w:tab w:val="num" w:pos="5760"/>
        </w:tabs>
        <w:ind w:left="5760" w:hanging="360"/>
      </w:pPr>
      <w:rPr>
        <w:rFonts w:hint="default" w:ascii="Courier New" w:hAnsi="Courier New"/>
      </w:rPr>
    </w:lvl>
    <w:lvl w:ilvl="8" w:tplc="FFFFFFFF" w:tentative="1">
      <w:start w:val="1"/>
      <w:numFmt w:val="bullet"/>
      <w:lvlText w:val=""/>
      <w:lvlJc w:val="left"/>
      <w:pPr>
        <w:tabs>
          <w:tab w:val="num" w:pos="6480"/>
        </w:tabs>
        <w:ind w:left="6480" w:hanging="360"/>
      </w:pPr>
      <w:rPr>
        <w:rFonts w:hint="default" w:ascii="Wingdings" w:hAnsi="Wingdings"/>
      </w:rPr>
    </w:lvl>
  </w:abstractNum>
  <w:abstractNum w:abstractNumId="268" w15:restartNumberingAfterBreak="0">
    <w:nsid w:val="717614AD"/>
    <w:multiLevelType w:val="hybridMultilevel"/>
    <w:tmpl w:val="A87409F0"/>
    <w:lvl w:ilvl="0" w:tplc="91FACFA0">
      <w:numFmt w:val="bullet"/>
      <w:lvlText w:val=""/>
      <w:lvlJc w:val="left"/>
      <w:pPr>
        <w:ind w:left="1293" w:hanging="360"/>
      </w:pPr>
      <w:rPr>
        <w:rFonts w:hint="default" w:ascii="Symbol" w:hAnsi="Symbol" w:eastAsia="Symbol" w:cs="Symbol"/>
        <w:w w:val="100"/>
      </w:rPr>
    </w:lvl>
    <w:lvl w:ilvl="1" w:tplc="B5ECB730">
      <w:numFmt w:val="bullet"/>
      <w:lvlText w:val="•"/>
      <w:lvlJc w:val="left"/>
      <w:pPr>
        <w:ind w:left="2140" w:hanging="360"/>
      </w:pPr>
      <w:rPr>
        <w:rFonts w:hint="default"/>
      </w:rPr>
    </w:lvl>
    <w:lvl w:ilvl="2" w:tplc="41A85026">
      <w:numFmt w:val="bullet"/>
      <w:lvlText w:val="•"/>
      <w:lvlJc w:val="left"/>
      <w:pPr>
        <w:ind w:left="2980" w:hanging="360"/>
      </w:pPr>
      <w:rPr>
        <w:rFonts w:hint="default"/>
      </w:rPr>
    </w:lvl>
    <w:lvl w:ilvl="3" w:tplc="49FA7E72">
      <w:numFmt w:val="bullet"/>
      <w:lvlText w:val="•"/>
      <w:lvlJc w:val="left"/>
      <w:pPr>
        <w:ind w:left="3820" w:hanging="360"/>
      </w:pPr>
      <w:rPr>
        <w:rFonts w:hint="default"/>
      </w:rPr>
    </w:lvl>
    <w:lvl w:ilvl="4" w:tplc="760E6E8C">
      <w:numFmt w:val="bullet"/>
      <w:lvlText w:val="•"/>
      <w:lvlJc w:val="left"/>
      <w:pPr>
        <w:ind w:left="4660" w:hanging="360"/>
      </w:pPr>
      <w:rPr>
        <w:rFonts w:hint="default"/>
      </w:rPr>
    </w:lvl>
    <w:lvl w:ilvl="5" w:tplc="783024A6">
      <w:numFmt w:val="bullet"/>
      <w:lvlText w:val="•"/>
      <w:lvlJc w:val="left"/>
      <w:pPr>
        <w:ind w:left="5500" w:hanging="360"/>
      </w:pPr>
      <w:rPr>
        <w:rFonts w:hint="default"/>
      </w:rPr>
    </w:lvl>
    <w:lvl w:ilvl="6" w:tplc="7F2672C2">
      <w:numFmt w:val="bullet"/>
      <w:lvlText w:val="•"/>
      <w:lvlJc w:val="left"/>
      <w:pPr>
        <w:ind w:left="6340" w:hanging="360"/>
      </w:pPr>
      <w:rPr>
        <w:rFonts w:hint="default"/>
      </w:rPr>
    </w:lvl>
    <w:lvl w:ilvl="7" w:tplc="E4DA37CC">
      <w:numFmt w:val="bullet"/>
      <w:lvlText w:val="•"/>
      <w:lvlJc w:val="left"/>
      <w:pPr>
        <w:ind w:left="7180" w:hanging="360"/>
      </w:pPr>
      <w:rPr>
        <w:rFonts w:hint="default"/>
      </w:rPr>
    </w:lvl>
    <w:lvl w:ilvl="8" w:tplc="080C1D6A">
      <w:numFmt w:val="bullet"/>
      <w:lvlText w:val="•"/>
      <w:lvlJc w:val="left"/>
      <w:pPr>
        <w:ind w:left="8020" w:hanging="360"/>
      </w:pPr>
      <w:rPr>
        <w:rFonts w:hint="default"/>
      </w:rPr>
    </w:lvl>
  </w:abstractNum>
  <w:abstractNum w:abstractNumId="269" w15:restartNumberingAfterBreak="0">
    <w:nsid w:val="717738A9"/>
    <w:multiLevelType w:val="hybridMultilevel"/>
    <w:tmpl w:val="B2E0C06C"/>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70" w15:restartNumberingAfterBreak="0">
    <w:nsid w:val="722F3846"/>
    <w:multiLevelType w:val="hybridMultilevel"/>
    <w:tmpl w:val="E1C4C52C"/>
    <w:lvl w:ilvl="0" w:tplc="0C090001">
      <w:start w:val="1"/>
      <w:numFmt w:val="bullet"/>
      <w:lvlText w:val=""/>
      <w:lvlJc w:val="left"/>
      <w:pPr>
        <w:ind w:left="720" w:hanging="360"/>
      </w:pPr>
      <w:rPr>
        <w:rFonts w:hint="default" w:ascii="Symbol" w:hAnsi="Symbol"/>
      </w:rPr>
    </w:lvl>
    <w:lvl w:ilvl="1" w:tplc="0C090003">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71" w15:restartNumberingAfterBreak="0">
    <w:nsid w:val="72766099"/>
    <w:multiLevelType w:val="hybridMultilevel"/>
    <w:tmpl w:val="3BAEFE20"/>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72" w15:restartNumberingAfterBreak="0">
    <w:nsid w:val="73F674EB"/>
    <w:multiLevelType w:val="hybridMultilevel"/>
    <w:tmpl w:val="653C3546"/>
    <w:lvl w:ilvl="0" w:tplc="0C090005">
      <w:start w:val="1"/>
      <w:numFmt w:val="bullet"/>
      <w:lvlText w:val=""/>
      <w:lvlJc w:val="left"/>
      <w:pPr>
        <w:ind w:left="720" w:hanging="360"/>
      </w:pPr>
      <w:rPr>
        <w:rFonts w:hint="default" w:ascii="Wingdings" w:hAnsi="Wingdings"/>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73" w15:restartNumberingAfterBreak="0">
    <w:nsid w:val="740074F5"/>
    <w:multiLevelType w:val="hybridMultilevel"/>
    <w:tmpl w:val="470E33A6"/>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74" w15:restartNumberingAfterBreak="0">
    <w:nsid w:val="744D0BF3"/>
    <w:multiLevelType w:val="hybridMultilevel"/>
    <w:tmpl w:val="502073BC"/>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275" w15:restartNumberingAfterBreak="0">
    <w:nsid w:val="76AF6FF6"/>
    <w:multiLevelType w:val="hybridMultilevel"/>
    <w:tmpl w:val="60C854D8"/>
    <w:lvl w:ilvl="0" w:tplc="7A5453D8">
      <w:start w:val="1"/>
      <w:numFmt w:val="bullet"/>
      <w:lvlText w:val=""/>
      <w:lvlJc w:val="left"/>
      <w:pPr>
        <w:tabs>
          <w:tab w:val="num" w:pos="720"/>
        </w:tabs>
        <w:ind w:left="720" w:hanging="360"/>
      </w:pPr>
      <w:rPr>
        <w:rFonts w:hint="default" w:ascii="Symbol" w:hAnsi="Symbol"/>
        <w:sz w:val="20"/>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276" w15:restartNumberingAfterBreak="0">
    <w:nsid w:val="77316AA5"/>
    <w:multiLevelType w:val="hybridMultilevel"/>
    <w:tmpl w:val="02D60E78"/>
    <w:lvl w:ilvl="0" w:tplc="0C090005">
      <w:start w:val="1"/>
      <w:numFmt w:val="bullet"/>
      <w:lvlText w:val=""/>
      <w:lvlJc w:val="left"/>
      <w:pPr>
        <w:ind w:left="720" w:hanging="360"/>
      </w:pPr>
      <w:rPr>
        <w:rFonts w:hint="default" w:ascii="Wingdings" w:hAnsi="Wingdings"/>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77" w15:restartNumberingAfterBreak="0">
    <w:nsid w:val="79225AD8"/>
    <w:multiLevelType w:val="hybridMultilevel"/>
    <w:tmpl w:val="AE381388"/>
    <w:lvl w:ilvl="0" w:tplc="0C090005">
      <w:start w:val="1"/>
      <w:numFmt w:val="bullet"/>
      <w:lvlText w:val=""/>
      <w:lvlJc w:val="left"/>
      <w:pPr>
        <w:ind w:left="720" w:hanging="360"/>
      </w:pPr>
      <w:rPr>
        <w:rFonts w:hint="default" w:ascii="Wingdings" w:hAnsi="Wingdings"/>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78" w15:restartNumberingAfterBreak="0">
    <w:nsid w:val="79255EDA"/>
    <w:multiLevelType w:val="hybridMultilevel"/>
    <w:tmpl w:val="37DEB184"/>
    <w:lvl w:ilvl="0" w:tplc="0C090005">
      <w:start w:val="1"/>
      <w:numFmt w:val="bullet"/>
      <w:lvlText w:val=""/>
      <w:lvlJc w:val="left"/>
      <w:pPr>
        <w:ind w:left="720" w:hanging="360"/>
      </w:pPr>
      <w:rPr>
        <w:rFonts w:hint="default" w:ascii="Wingdings" w:hAnsi="Wingdings"/>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79" w15:restartNumberingAfterBreak="0">
    <w:nsid w:val="79F27E97"/>
    <w:multiLevelType w:val="hybridMultilevel"/>
    <w:tmpl w:val="88F80618"/>
    <w:lvl w:ilvl="0" w:tplc="0C090005">
      <w:start w:val="1"/>
      <w:numFmt w:val="bullet"/>
      <w:lvlText w:val=""/>
      <w:lvlJc w:val="left"/>
      <w:pPr>
        <w:ind w:left="720" w:hanging="360"/>
      </w:pPr>
      <w:rPr>
        <w:rFonts w:hint="default" w:ascii="Wingdings" w:hAnsi="Wingdings"/>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80" w15:restartNumberingAfterBreak="0">
    <w:nsid w:val="7A1971E0"/>
    <w:multiLevelType w:val="hybridMultilevel"/>
    <w:tmpl w:val="C2B4EE42"/>
    <w:lvl w:ilvl="0" w:tplc="0C090005">
      <w:start w:val="1"/>
      <w:numFmt w:val="bullet"/>
      <w:lvlText w:val=""/>
      <w:lvlJc w:val="left"/>
      <w:pPr>
        <w:ind w:left="720" w:hanging="360"/>
      </w:pPr>
      <w:rPr>
        <w:rFonts w:hint="default" w:ascii="Wingdings" w:hAnsi="Wingdings"/>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81" w15:restartNumberingAfterBreak="0">
    <w:nsid w:val="7A4131F8"/>
    <w:multiLevelType w:val="hybridMultilevel"/>
    <w:tmpl w:val="AB9C2E82"/>
    <w:lvl w:ilvl="0" w:tplc="870C7660">
      <w:numFmt w:val="bullet"/>
      <w:lvlText w:val="•"/>
      <w:lvlJc w:val="left"/>
      <w:pPr>
        <w:ind w:left="720" w:hanging="360"/>
      </w:pPr>
      <w:rPr>
        <w:rFonts w:hint="default" w:ascii="Arial" w:hAnsi="Arial"/>
      </w:rPr>
    </w:lvl>
    <w:lvl w:ilvl="1" w:tplc="DD84C6C8">
      <w:start w:val="1"/>
      <w:numFmt w:val="bullet"/>
      <w:lvlText w:val="o"/>
      <w:lvlJc w:val="left"/>
      <w:pPr>
        <w:ind w:left="1440" w:hanging="360"/>
      </w:pPr>
      <w:rPr>
        <w:rFonts w:hint="default" w:ascii="Courier New" w:hAnsi="Courier New"/>
      </w:rPr>
    </w:lvl>
    <w:lvl w:ilvl="2" w:tplc="8A2671D8">
      <w:start w:val="1"/>
      <w:numFmt w:val="bullet"/>
      <w:lvlText w:val=""/>
      <w:lvlJc w:val="left"/>
      <w:pPr>
        <w:ind w:left="2160" w:hanging="360"/>
      </w:pPr>
      <w:rPr>
        <w:rFonts w:hint="default" w:ascii="Wingdings" w:hAnsi="Wingdings"/>
      </w:rPr>
    </w:lvl>
    <w:lvl w:ilvl="3" w:tplc="E5B6FEC8">
      <w:start w:val="1"/>
      <w:numFmt w:val="bullet"/>
      <w:lvlText w:val=""/>
      <w:lvlJc w:val="left"/>
      <w:pPr>
        <w:ind w:left="2880" w:hanging="360"/>
      </w:pPr>
      <w:rPr>
        <w:rFonts w:hint="default" w:ascii="Symbol" w:hAnsi="Symbol"/>
      </w:rPr>
    </w:lvl>
    <w:lvl w:ilvl="4" w:tplc="DFEAA51A">
      <w:start w:val="1"/>
      <w:numFmt w:val="bullet"/>
      <w:lvlText w:val="o"/>
      <w:lvlJc w:val="left"/>
      <w:pPr>
        <w:ind w:left="3600" w:hanging="360"/>
      </w:pPr>
      <w:rPr>
        <w:rFonts w:hint="default" w:ascii="Courier New" w:hAnsi="Courier New"/>
      </w:rPr>
    </w:lvl>
    <w:lvl w:ilvl="5" w:tplc="716226AA">
      <w:start w:val="1"/>
      <w:numFmt w:val="bullet"/>
      <w:lvlText w:val=""/>
      <w:lvlJc w:val="left"/>
      <w:pPr>
        <w:ind w:left="4320" w:hanging="360"/>
      </w:pPr>
      <w:rPr>
        <w:rFonts w:hint="default" w:ascii="Wingdings" w:hAnsi="Wingdings"/>
      </w:rPr>
    </w:lvl>
    <w:lvl w:ilvl="6" w:tplc="A5EE30CE">
      <w:start w:val="1"/>
      <w:numFmt w:val="bullet"/>
      <w:lvlText w:val=""/>
      <w:lvlJc w:val="left"/>
      <w:pPr>
        <w:ind w:left="5040" w:hanging="360"/>
      </w:pPr>
      <w:rPr>
        <w:rFonts w:hint="default" w:ascii="Symbol" w:hAnsi="Symbol"/>
      </w:rPr>
    </w:lvl>
    <w:lvl w:ilvl="7" w:tplc="D8942862">
      <w:start w:val="1"/>
      <w:numFmt w:val="bullet"/>
      <w:lvlText w:val="o"/>
      <w:lvlJc w:val="left"/>
      <w:pPr>
        <w:ind w:left="5760" w:hanging="360"/>
      </w:pPr>
      <w:rPr>
        <w:rFonts w:hint="default" w:ascii="Courier New" w:hAnsi="Courier New"/>
      </w:rPr>
    </w:lvl>
    <w:lvl w:ilvl="8" w:tplc="8B4A261A">
      <w:start w:val="1"/>
      <w:numFmt w:val="bullet"/>
      <w:lvlText w:val=""/>
      <w:lvlJc w:val="left"/>
      <w:pPr>
        <w:ind w:left="6480" w:hanging="360"/>
      </w:pPr>
      <w:rPr>
        <w:rFonts w:hint="default" w:ascii="Wingdings" w:hAnsi="Wingdings"/>
      </w:rPr>
    </w:lvl>
  </w:abstractNum>
  <w:abstractNum w:abstractNumId="282" w15:restartNumberingAfterBreak="0">
    <w:nsid w:val="7A4C062B"/>
    <w:multiLevelType w:val="hybridMultilevel"/>
    <w:tmpl w:val="80EE8A3E"/>
    <w:lvl w:ilvl="0" w:tplc="0C090005">
      <w:start w:val="1"/>
      <w:numFmt w:val="bullet"/>
      <w:lvlText w:val=""/>
      <w:lvlJc w:val="left"/>
      <w:pPr>
        <w:ind w:left="720" w:hanging="360"/>
      </w:pPr>
      <w:rPr>
        <w:rFonts w:hint="default" w:ascii="Wingdings" w:hAnsi="Wingdings"/>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83" w15:restartNumberingAfterBreak="0">
    <w:nsid w:val="7A7A624A"/>
    <w:multiLevelType w:val="hybridMultilevel"/>
    <w:tmpl w:val="EA7C1C82"/>
    <w:lvl w:ilvl="0" w:tplc="0C090005">
      <w:start w:val="1"/>
      <w:numFmt w:val="bullet"/>
      <w:lvlText w:val=""/>
      <w:lvlJc w:val="left"/>
      <w:pPr>
        <w:ind w:left="720" w:hanging="360"/>
      </w:pPr>
      <w:rPr>
        <w:rFonts w:hint="default" w:ascii="Wingdings" w:hAnsi="Wingdings"/>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84" w15:restartNumberingAfterBreak="0">
    <w:nsid w:val="7B5429B6"/>
    <w:multiLevelType w:val="hybridMultilevel"/>
    <w:tmpl w:val="DCBA5B40"/>
    <w:lvl w:ilvl="0" w:tplc="0C090005">
      <w:start w:val="1"/>
      <w:numFmt w:val="bullet"/>
      <w:lvlText w:val=""/>
      <w:lvlJc w:val="left"/>
      <w:pPr>
        <w:ind w:left="720" w:hanging="360"/>
      </w:pPr>
      <w:rPr>
        <w:rFonts w:hint="default" w:ascii="Wingdings" w:hAnsi="Wingdings"/>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85" w15:restartNumberingAfterBreak="0">
    <w:nsid w:val="7B680844"/>
    <w:multiLevelType w:val="multilevel"/>
    <w:tmpl w:val="99C25686"/>
    <w:lvl w:ilvl="0">
      <w:start w:val="1"/>
      <w:numFmt w:val="bullet"/>
      <w:lvlText w:val=""/>
      <w:lvlJc w:val="left"/>
      <w:pPr>
        <w:tabs>
          <w:tab w:val="num" w:pos="720"/>
        </w:tabs>
        <w:ind w:left="720" w:hanging="360"/>
      </w:pPr>
      <w:rPr>
        <w:rFonts w:hint="default" w:ascii="Wingdings" w:hAnsi="Wingdings"/>
        <w:sz w:val="20"/>
      </w:rPr>
    </w:lvl>
    <w:lvl w:ilvl="1">
      <w:start w:val="1"/>
      <w:numFmt w:val="bullet"/>
      <w:lvlText w:val=""/>
      <w:lvlJc w:val="left"/>
      <w:pPr>
        <w:tabs>
          <w:tab w:val="num" w:pos="1440"/>
        </w:tabs>
        <w:ind w:left="1440" w:hanging="360"/>
      </w:pPr>
      <w:rPr>
        <w:rFonts w:hint="default" w:ascii="Wingdings" w:hAnsi="Wingdings"/>
        <w:sz w:val="20"/>
      </w:rPr>
    </w:lvl>
    <w:lvl w:ilvl="2">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86" w15:restartNumberingAfterBreak="0">
    <w:nsid w:val="7B8611B3"/>
    <w:multiLevelType w:val="hybridMultilevel"/>
    <w:tmpl w:val="6152F4E2"/>
    <w:lvl w:ilvl="0" w:tplc="0C090005">
      <w:start w:val="1"/>
      <w:numFmt w:val="bullet"/>
      <w:lvlText w:val=""/>
      <w:lvlJc w:val="left"/>
      <w:pPr>
        <w:ind w:left="720" w:hanging="360"/>
      </w:pPr>
      <w:rPr>
        <w:rFonts w:hint="default" w:ascii="Wingdings" w:hAnsi="Wingdings"/>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87" w15:restartNumberingAfterBreak="0">
    <w:nsid w:val="7B86189E"/>
    <w:multiLevelType w:val="hybridMultilevel"/>
    <w:tmpl w:val="31F2590E"/>
    <w:lvl w:ilvl="0" w:tplc="0C090005">
      <w:start w:val="1"/>
      <w:numFmt w:val="bullet"/>
      <w:lvlText w:val=""/>
      <w:lvlJc w:val="left"/>
      <w:pPr>
        <w:ind w:left="720" w:hanging="360"/>
      </w:pPr>
      <w:rPr>
        <w:rFonts w:hint="default" w:ascii="Wingdings" w:hAnsi="Wingdings"/>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88" w15:restartNumberingAfterBreak="0">
    <w:nsid w:val="7B9A2230"/>
    <w:multiLevelType w:val="multilevel"/>
    <w:tmpl w:val="ABBE4394"/>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89" w15:restartNumberingAfterBreak="0">
    <w:nsid w:val="7BB47394"/>
    <w:multiLevelType w:val="hybridMultilevel"/>
    <w:tmpl w:val="6FA2FFC2"/>
    <w:lvl w:ilvl="0" w:tplc="0C090005">
      <w:start w:val="1"/>
      <w:numFmt w:val="bullet"/>
      <w:lvlText w:val=""/>
      <w:lvlJc w:val="left"/>
      <w:pPr>
        <w:ind w:left="1080" w:hanging="360"/>
      </w:pPr>
      <w:rPr>
        <w:rFonts w:hint="default" w:ascii="Wingdings" w:hAnsi="Wingdings"/>
        <w:color w:val="auto"/>
      </w:rPr>
    </w:lvl>
    <w:lvl w:ilvl="1" w:tplc="04090003">
      <w:start w:val="1"/>
      <w:numFmt w:val="bullet"/>
      <w:lvlText w:val="o"/>
      <w:lvlJc w:val="left"/>
      <w:pPr>
        <w:ind w:left="1800" w:hanging="360"/>
      </w:pPr>
      <w:rPr>
        <w:rFonts w:hint="default" w:ascii="Courier New" w:hAnsi="Courier New"/>
      </w:rPr>
    </w:lvl>
    <w:lvl w:ilvl="2" w:tplc="04090005">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rPr>
    </w:lvl>
    <w:lvl w:ilvl="8" w:tplc="04090005" w:tentative="1">
      <w:start w:val="1"/>
      <w:numFmt w:val="bullet"/>
      <w:lvlText w:val=""/>
      <w:lvlJc w:val="left"/>
      <w:pPr>
        <w:ind w:left="6840" w:hanging="360"/>
      </w:pPr>
      <w:rPr>
        <w:rFonts w:hint="default" w:ascii="Wingdings" w:hAnsi="Wingdings"/>
      </w:rPr>
    </w:lvl>
  </w:abstractNum>
  <w:abstractNum w:abstractNumId="290" w15:restartNumberingAfterBreak="0">
    <w:nsid w:val="7BCA4DD7"/>
    <w:multiLevelType w:val="hybridMultilevel"/>
    <w:tmpl w:val="FF1A0F12"/>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91" w15:restartNumberingAfterBreak="0">
    <w:nsid w:val="7C6A35FE"/>
    <w:multiLevelType w:val="hybridMultilevel"/>
    <w:tmpl w:val="20DCF798"/>
    <w:lvl w:ilvl="0" w:tplc="0C090005">
      <w:start w:val="1"/>
      <w:numFmt w:val="bullet"/>
      <w:lvlText w:val=""/>
      <w:lvlJc w:val="left"/>
      <w:pPr>
        <w:ind w:left="720" w:hanging="360"/>
      </w:pPr>
      <w:rPr>
        <w:rFonts w:hint="default" w:ascii="Wingdings" w:hAnsi="Wingdings"/>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92" w15:restartNumberingAfterBreak="0">
    <w:nsid w:val="7C9B1F8D"/>
    <w:multiLevelType w:val="hybridMultilevel"/>
    <w:tmpl w:val="2404F9AC"/>
    <w:lvl w:ilvl="0" w:tplc="0C090005">
      <w:start w:val="1"/>
      <w:numFmt w:val="bullet"/>
      <w:lvlText w:val=""/>
      <w:lvlJc w:val="left"/>
      <w:pPr>
        <w:ind w:left="720" w:hanging="360"/>
      </w:pPr>
      <w:rPr>
        <w:rFonts w:hint="default" w:ascii="Wingdings" w:hAnsi="Wingdings"/>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93" w15:restartNumberingAfterBreak="0">
    <w:nsid w:val="7E566E9F"/>
    <w:multiLevelType w:val="hybridMultilevel"/>
    <w:tmpl w:val="42BCA960"/>
    <w:lvl w:ilvl="0" w:tplc="0C090005">
      <w:start w:val="1"/>
      <w:numFmt w:val="bullet"/>
      <w:lvlText w:val=""/>
      <w:lvlJc w:val="left"/>
      <w:pPr>
        <w:ind w:left="720" w:hanging="360"/>
      </w:pPr>
      <w:rPr>
        <w:rFonts w:hint="default" w:ascii="Wingdings" w:hAnsi="Wingdings"/>
        <w:color w:val="auto"/>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94" w15:restartNumberingAfterBreak="0">
    <w:nsid w:val="7E6403FC"/>
    <w:multiLevelType w:val="hybridMultilevel"/>
    <w:tmpl w:val="1B3C3E06"/>
    <w:lvl w:ilvl="0" w:tplc="0C090005">
      <w:start w:val="1"/>
      <w:numFmt w:val="bullet"/>
      <w:lvlText w:val=""/>
      <w:lvlJc w:val="left"/>
      <w:pPr>
        <w:ind w:left="720" w:hanging="360"/>
      </w:pPr>
      <w:rPr>
        <w:rFonts w:hint="default" w:ascii="Wingdings" w:hAnsi="Wingdings"/>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95" w15:restartNumberingAfterBreak="0">
    <w:nsid w:val="7EF42877"/>
    <w:multiLevelType w:val="multilevel"/>
    <w:tmpl w:val="D03657A2"/>
    <w:lvl w:ilvl="0">
      <w:start w:val="1"/>
      <w:numFmt w:val="bullet"/>
      <w:lvlText w:val=""/>
      <w:lvlJc w:val="left"/>
      <w:pPr>
        <w:tabs>
          <w:tab w:val="num" w:pos="720"/>
        </w:tabs>
        <w:ind w:left="720" w:hanging="360"/>
      </w:pPr>
      <w:rPr>
        <w:rFonts w:hint="default" w:ascii="Symbol" w:hAnsi="Symbol"/>
        <w:sz w:val="24"/>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num w:numId="1" w16cid:durableId="1882209625">
    <w:abstractNumId w:val="248"/>
  </w:num>
  <w:num w:numId="2" w16cid:durableId="1069883462">
    <w:abstractNumId w:val="118"/>
  </w:num>
  <w:num w:numId="3" w16cid:durableId="1086684984">
    <w:abstractNumId w:val="43"/>
  </w:num>
  <w:num w:numId="4" w16cid:durableId="418452408">
    <w:abstractNumId w:val="168"/>
  </w:num>
  <w:num w:numId="5" w16cid:durableId="600187867">
    <w:abstractNumId w:val="29"/>
  </w:num>
  <w:num w:numId="6" w16cid:durableId="862590825">
    <w:abstractNumId w:val="212"/>
  </w:num>
  <w:num w:numId="7" w16cid:durableId="851260539">
    <w:abstractNumId w:val="216"/>
  </w:num>
  <w:num w:numId="8" w16cid:durableId="1294367902">
    <w:abstractNumId w:val="269"/>
  </w:num>
  <w:num w:numId="9" w16cid:durableId="967977237">
    <w:abstractNumId w:val="64"/>
  </w:num>
  <w:num w:numId="10" w16cid:durableId="873467077">
    <w:abstractNumId w:val="88"/>
  </w:num>
  <w:num w:numId="11" w16cid:durableId="187767610">
    <w:abstractNumId w:val="259"/>
  </w:num>
  <w:num w:numId="12" w16cid:durableId="682127054">
    <w:abstractNumId w:val="223"/>
  </w:num>
  <w:num w:numId="13" w16cid:durableId="244269347">
    <w:abstractNumId w:val="224"/>
  </w:num>
  <w:num w:numId="14" w16cid:durableId="652564951">
    <w:abstractNumId w:val="149"/>
  </w:num>
  <w:num w:numId="15" w16cid:durableId="1627347054">
    <w:abstractNumId w:val="95"/>
  </w:num>
  <w:num w:numId="16" w16cid:durableId="1734043160">
    <w:abstractNumId w:val="31"/>
  </w:num>
  <w:num w:numId="17" w16cid:durableId="1244296092">
    <w:abstractNumId w:val="106"/>
  </w:num>
  <w:num w:numId="18" w16cid:durableId="1371802856">
    <w:abstractNumId w:val="198"/>
  </w:num>
  <w:num w:numId="19" w16cid:durableId="1658147230">
    <w:abstractNumId w:val="0"/>
  </w:num>
  <w:num w:numId="20" w16cid:durableId="1333952328">
    <w:abstractNumId w:val="175"/>
  </w:num>
  <w:num w:numId="21" w16cid:durableId="1852378423">
    <w:abstractNumId w:val="102"/>
  </w:num>
  <w:num w:numId="22" w16cid:durableId="1489206839">
    <w:abstractNumId w:val="187"/>
  </w:num>
  <w:num w:numId="23" w16cid:durableId="199825042">
    <w:abstractNumId w:val="11"/>
  </w:num>
  <w:num w:numId="24" w16cid:durableId="379012627">
    <w:abstractNumId w:val="96"/>
  </w:num>
  <w:num w:numId="25" w16cid:durableId="228156383">
    <w:abstractNumId w:val="164"/>
  </w:num>
  <w:num w:numId="26" w16cid:durableId="1532911811">
    <w:abstractNumId w:val="261"/>
  </w:num>
  <w:num w:numId="27" w16cid:durableId="1364676552">
    <w:abstractNumId w:val="28"/>
  </w:num>
  <w:num w:numId="28" w16cid:durableId="1919553120">
    <w:abstractNumId w:val="230"/>
  </w:num>
  <w:num w:numId="29" w16cid:durableId="1750620098">
    <w:abstractNumId w:val="27"/>
  </w:num>
  <w:num w:numId="30" w16cid:durableId="50346563">
    <w:abstractNumId w:val="225"/>
  </w:num>
  <w:num w:numId="31" w16cid:durableId="1556966933">
    <w:abstractNumId w:val="112"/>
  </w:num>
  <w:num w:numId="32" w16cid:durableId="303433059">
    <w:abstractNumId w:val="219"/>
  </w:num>
  <w:num w:numId="33" w16cid:durableId="1803813119">
    <w:abstractNumId w:val="158"/>
  </w:num>
  <w:num w:numId="34" w16cid:durableId="428427981">
    <w:abstractNumId w:val="60"/>
  </w:num>
  <w:num w:numId="35" w16cid:durableId="138153513">
    <w:abstractNumId w:val="228"/>
  </w:num>
  <w:num w:numId="36" w16cid:durableId="279605117">
    <w:abstractNumId w:val="201"/>
  </w:num>
  <w:num w:numId="37" w16cid:durableId="511994534">
    <w:abstractNumId w:val="199"/>
  </w:num>
  <w:num w:numId="38" w16cid:durableId="789587881">
    <w:abstractNumId w:val="246"/>
  </w:num>
  <w:num w:numId="39" w16cid:durableId="383068903">
    <w:abstractNumId w:val="191"/>
  </w:num>
  <w:num w:numId="40" w16cid:durableId="1080564508">
    <w:abstractNumId w:val="51"/>
  </w:num>
  <w:num w:numId="41" w16cid:durableId="2075275212">
    <w:abstractNumId w:val="143"/>
  </w:num>
  <w:num w:numId="42" w16cid:durableId="1572303871">
    <w:abstractNumId w:val="167"/>
  </w:num>
  <w:num w:numId="43" w16cid:durableId="631714958">
    <w:abstractNumId w:val="111"/>
  </w:num>
  <w:num w:numId="44" w16cid:durableId="1356034493">
    <w:abstractNumId w:val="197"/>
  </w:num>
  <w:num w:numId="45" w16cid:durableId="719859454">
    <w:abstractNumId w:val="254"/>
  </w:num>
  <w:num w:numId="46" w16cid:durableId="1849296969">
    <w:abstractNumId w:val="140"/>
  </w:num>
  <w:num w:numId="47" w16cid:durableId="1799108408">
    <w:abstractNumId w:val="83"/>
  </w:num>
  <w:num w:numId="48" w16cid:durableId="1111900580">
    <w:abstractNumId w:val="218"/>
  </w:num>
  <w:num w:numId="49" w16cid:durableId="2112554414">
    <w:abstractNumId w:val="154"/>
  </w:num>
  <w:num w:numId="50" w16cid:durableId="276791170">
    <w:abstractNumId w:val="253"/>
  </w:num>
  <w:num w:numId="51" w16cid:durableId="1406688678">
    <w:abstractNumId w:val="172"/>
  </w:num>
  <w:num w:numId="52" w16cid:durableId="303968963">
    <w:abstractNumId w:val="30"/>
  </w:num>
  <w:num w:numId="53" w16cid:durableId="853609706">
    <w:abstractNumId w:val="280"/>
  </w:num>
  <w:num w:numId="54" w16cid:durableId="1403797643">
    <w:abstractNumId w:val="101"/>
  </w:num>
  <w:num w:numId="55" w16cid:durableId="1662276265">
    <w:abstractNumId w:val="15"/>
  </w:num>
  <w:num w:numId="56" w16cid:durableId="250939939">
    <w:abstractNumId w:val="26"/>
  </w:num>
  <w:num w:numId="57" w16cid:durableId="854854446">
    <w:abstractNumId w:val="293"/>
  </w:num>
  <w:num w:numId="58" w16cid:durableId="285546959">
    <w:abstractNumId w:val="59"/>
  </w:num>
  <w:num w:numId="59" w16cid:durableId="2042824012">
    <w:abstractNumId w:val="121"/>
  </w:num>
  <w:num w:numId="60" w16cid:durableId="1532769496">
    <w:abstractNumId w:val="205"/>
  </w:num>
  <w:num w:numId="61" w16cid:durableId="1834758321">
    <w:abstractNumId w:val="286"/>
  </w:num>
  <w:num w:numId="62" w16cid:durableId="1769354235">
    <w:abstractNumId w:val="48"/>
  </w:num>
  <w:num w:numId="63" w16cid:durableId="1126462995">
    <w:abstractNumId w:val="195"/>
  </w:num>
  <w:num w:numId="64" w16cid:durableId="1990019341">
    <w:abstractNumId w:val="136"/>
  </w:num>
  <w:num w:numId="65" w16cid:durableId="1760059385">
    <w:abstractNumId w:val="184"/>
  </w:num>
  <w:num w:numId="66" w16cid:durableId="1079139898">
    <w:abstractNumId w:val="135"/>
  </w:num>
  <w:num w:numId="67" w16cid:durableId="1437603739">
    <w:abstractNumId w:val="4"/>
  </w:num>
  <w:num w:numId="68" w16cid:durableId="659312615">
    <w:abstractNumId w:val="180"/>
  </w:num>
  <w:num w:numId="69" w16cid:durableId="1744522129">
    <w:abstractNumId w:val="131"/>
  </w:num>
  <w:num w:numId="70" w16cid:durableId="1525050050">
    <w:abstractNumId w:val="291"/>
  </w:num>
  <w:num w:numId="71" w16cid:durableId="950169732">
    <w:abstractNumId w:val="147"/>
  </w:num>
  <w:num w:numId="72" w16cid:durableId="555050807">
    <w:abstractNumId w:val="263"/>
  </w:num>
  <w:num w:numId="73" w16cid:durableId="1742950374">
    <w:abstractNumId w:val="138"/>
  </w:num>
  <w:num w:numId="74" w16cid:durableId="477845971">
    <w:abstractNumId w:val="144"/>
  </w:num>
  <w:num w:numId="75" w16cid:durableId="1528790468">
    <w:abstractNumId w:val="210"/>
  </w:num>
  <w:num w:numId="76" w16cid:durableId="854079389">
    <w:abstractNumId w:val="34"/>
  </w:num>
  <w:num w:numId="77" w16cid:durableId="399409062">
    <w:abstractNumId w:val="292"/>
  </w:num>
  <w:num w:numId="78" w16cid:durableId="1988974114">
    <w:abstractNumId w:val="196"/>
  </w:num>
  <w:num w:numId="79" w16cid:durableId="196429754">
    <w:abstractNumId w:val="145"/>
  </w:num>
  <w:num w:numId="80" w16cid:durableId="360059749">
    <w:abstractNumId w:val="194"/>
  </w:num>
  <w:num w:numId="81" w16cid:durableId="1089695951">
    <w:abstractNumId w:val="148"/>
  </w:num>
  <w:num w:numId="82" w16cid:durableId="1038897161">
    <w:abstractNumId w:val="250"/>
  </w:num>
  <w:num w:numId="83" w16cid:durableId="1897742214">
    <w:abstractNumId w:val="41"/>
  </w:num>
  <w:num w:numId="84" w16cid:durableId="299767995">
    <w:abstractNumId w:val="105"/>
  </w:num>
  <w:num w:numId="85" w16cid:durableId="869533694">
    <w:abstractNumId w:val="185"/>
  </w:num>
  <w:num w:numId="86" w16cid:durableId="2012485571">
    <w:abstractNumId w:val="116"/>
  </w:num>
  <w:num w:numId="87" w16cid:durableId="1122456675">
    <w:abstractNumId w:val="276"/>
  </w:num>
  <w:num w:numId="88" w16cid:durableId="417794394">
    <w:abstractNumId w:val="133"/>
  </w:num>
  <w:num w:numId="89" w16cid:durableId="2085105606">
    <w:abstractNumId w:val="66"/>
  </w:num>
  <w:num w:numId="90" w16cid:durableId="1461722236">
    <w:abstractNumId w:val="215"/>
  </w:num>
  <w:num w:numId="91" w16cid:durableId="1410154154">
    <w:abstractNumId w:val="137"/>
  </w:num>
  <w:num w:numId="92" w16cid:durableId="98450195">
    <w:abstractNumId w:val="76"/>
  </w:num>
  <w:num w:numId="93" w16cid:durableId="1390301847">
    <w:abstractNumId w:val="20"/>
  </w:num>
  <w:num w:numId="94" w16cid:durableId="1891842684">
    <w:abstractNumId w:val="233"/>
  </w:num>
  <w:num w:numId="95" w16cid:durableId="90392731">
    <w:abstractNumId w:val="182"/>
  </w:num>
  <w:num w:numId="96" w16cid:durableId="567619264">
    <w:abstractNumId w:val="243"/>
  </w:num>
  <w:num w:numId="97" w16cid:durableId="124929169">
    <w:abstractNumId w:val="46"/>
  </w:num>
  <w:num w:numId="98" w16cid:durableId="1364212224">
    <w:abstractNumId w:val="283"/>
  </w:num>
  <w:num w:numId="99" w16cid:durableId="1286623574">
    <w:abstractNumId w:val="277"/>
  </w:num>
  <w:num w:numId="100" w16cid:durableId="1781335197">
    <w:abstractNumId w:val="19"/>
  </w:num>
  <w:num w:numId="101" w16cid:durableId="1494881645">
    <w:abstractNumId w:val="7"/>
  </w:num>
  <w:num w:numId="102" w16cid:durableId="521555182">
    <w:abstractNumId w:val="174"/>
  </w:num>
  <w:num w:numId="103" w16cid:durableId="126288048">
    <w:abstractNumId w:val="285"/>
  </w:num>
  <w:num w:numId="104" w16cid:durableId="676814370">
    <w:abstractNumId w:val="159"/>
  </w:num>
  <w:num w:numId="105" w16cid:durableId="2137721693">
    <w:abstractNumId w:val="177"/>
  </w:num>
  <w:num w:numId="106" w16cid:durableId="103892524">
    <w:abstractNumId w:val="49"/>
  </w:num>
  <w:num w:numId="107" w16cid:durableId="651636166">
    <w:abstractNumId w:val="227"/>
  </w:num>
  <w:num w:numId="108" w16cid:durableId="564678651">
    <w:abstractNumId w:val="170"/>
  </w:num>
  <w:num w:numId="109" w16cid:durableId="127746750">
    <w:abstractNumId w:val="87"/>
  </w:num>
  <w:num w:numId="110" w16cid:durableId="1590431995">
    <w:abstractNumId w:val="220"/>
  </w:num>
  <w:num w:numId="111" w16cid:durableId="1907298528">
    <w:abstractNumId w:val="163"/>
  </w:num>
  <w:num w:numId="112" w16cid:durableId="1567914049">
    <w:abstractNumId w:val="119"/>
  </w:num>
  <w:num w:numId="113" w16cid:durableId="1161459486">
    <w:abstractNumId w:val="53"/>
  </w:num>
  <w:num w:numId="114" w16cid:durableId="1300913653">
    <w:abstractNumId w:val="287"/>
  </w:num>
  <w:num w:numId="115" w16cid:durableId="478838615">
    <w:abstractNumId w:val="24"/>
  </w:num>
  <w:num w:numId="116" w16cid:durableId="1155419573">
    <w:abstractNumId w:val="100"/>
  </w:num>
  <w:num w:numId="117" w16cid:durableId="2146502659">
    <w:abstractNumId w:val="260"/>
  </w:num>
  <w:num w:numId="118" w16cid:durableId="34276164">
    <w:abstractNumId w:val="200"/>
  </w:num>
  <w:num w:numId="119" w16cid:durableId="802112651">
    <w:abstractNumId w:val="73"/>
  </w:num>
  <w:num w:numId="120" w16cid:durableId="549536571">
    <w:abstractNumId w:val="75"/>
  </w:num>
  <w:num w:numId="121" w16cid:durableId="1034814783">
    <w:abstractNumId w:val="278"/>
  </w:num>
  <w:num w:numId="122" w16cid:durableId="10449130">
    <w:abstractNumId w:val="92"/>
  </w:num>
  <w:num w:numId="123" w16cid:durableId="1049837506">
    <w:abstractNumId w:val="25"/>
  </w:num>
  <w:num w:numId="124" w16cid:durableId="850222310">
    <w:abstractNumId w:val="97"/>
  </w:num>
  <w:num w:numId="125" w16cid:durableId="1666469828">
    <w:abstractNumId w:val="123"/>
  </w:num>
  <w:num w:numId="126" w16cid:durableId="1387872860">
    <w:abstractNumId w:val="240"/>
  </w:num>
  <w:num w:numId="127" w16cid:durableId="1776902947">
    <w:abstractNumId w:val="39"/>
  </w:num>
  <w:num w:numId="128" w16cid:durableId="409156790">
    <w:abstractNumId w:val="272"/>
  </w:num>
  <w:num w:numId="129" w16cid:durableId="964236392">
    <w:abstractNumId w:val="1"/>
  </w:num>
  <w:num w:numId="130" w16cid:durableId="4984680">
    <w:abstractNumId w:val="192"/>
  </w:num>
  <w:num w:numId="131" w16cid:durableId="1090547431">
    <w:abstractNumId w:val="50"/>
  </w:num>
  <w:num w:numId="132" w16cid:durableId="1806851876">
    <w:abstractNumId w:val="18"/>
  </w:num>
  <w:num w:numId="133" w16cid:durableId="1262034018">
    <w:abstractNumId w:val="130"/>
  </w:num>
  <w:num w:numId="134" w16cid:durableId="1978607971">
    <w:abstractNumId w:val="33"/>
  </w:num>
  <w:num w:numId="135" w16cid:durableId="262029450">
    <w:abstractNumId w:val="294"/>
  </w:num>
  <w:num w:numId="136" w16cid:durableId="1094516880">
    <w:abstractNumId w:val="69"/>
  </w:num>
  <w:num w:numId="137" w16cid:durableId="1223523632">
    <w:abstractNumId w:val="124"/>
  </w:num>
  <w:num w:numId="138" w16cid:durableId="478688480">
    <w:abstractNumId w:val="203"/>
  </w:num>
  <w:num w:numId="139" w16cid:durableId="1056785313">
    <w:abstractNumId w:val="13"/>
  </w:num>
  <w:num w:numId="140" w16cid:durableId="1539127064">
    <w:abstractNumId w:val="77"/>
  </w:num>
  <w:num w:numId="141" w16cid:durableId="1053433647">
    <w:abstractNumId w:val="150"/>
  </w:num>
  <w:num w:numId="142" w16cid:durableId="719986268">
    <w:abstractNumId w:val="202"/>
  </w:num>
  <w:num w:numId="143" w16cid:durableId="2006740363">
    <w:abstractNumId w:val="146"/>
  </w:num>
  <w:num w:numId="144" w16cid:durableId="1830124471">
    <w:abstractNumId w:val="132"/>
  </w:num>
  <w:num w:numId="145" w16cid:durableId="2060475117">
    <w:abstractNumId w:val="155"/>
  </w:num>
  <w:num w:numId="146" w16cid:durableId="1301958079">
    <w:abstractNumId w:val="32"/>
  </w:num>
  <w:num w:numId="147" w16cid:durableId="1378359753">
    <w:abstractNumId w:val="279"/>
  </w:num>
  <w:num w:numId="148" w16cid:durableId="380786640">
    <w:abstractNumId w:val="173"/>
  </w:num>
  <w:num w:numId="149" w16cid:durableId="66005353">
    <w:abstractNumId w:val="213"/>
  </w:num>
  <w:num w:numId="150" w16cid:durableId="1439063572">
    <w:abstractNumId w:val="208"/>
  </w:num>
  <w:num w:numId="151" w16cid:durableId="203948389">
    <w:abstractNumId w:val="3"/>
  </w:num>
  <w:num w:numId="152" w16cid:durableId="1011837575">
    <w:abstractNumId w:val="79"/>
  </w:num>
  <w:num w:numId="153" w16cid:durableId="1994525453">
    <w:abstractNumId w:val="235"/>
  </w:num>
  <w:num w:numId="154" w16cid:durableId="1976832370">
    <w:abstractNumId w:val="81"/>
  </w:num>
  <w:num w:numId="155" w16cid:durableId="1581524045">
    <w:abstractNumId w:val="117"/>
  </w:num>
  <w:num w:numId="156" w16cid:durableId="761410305">
    <w:abstractNumId w:val="189"/>
  </w:num>
  <w:num w:numId="157" w16cid:durableId="1834026689">
    <w:abstractNumId w:val="65"/>
  </w:num>
  <w:num w:numId="158" w16cid:durableId="2004161007">
    <w:abstractNumId w:val="89"/>
  </w:num>
  <w:num w:numId="159" w16cid:durableId="1771466317">
    <w:abstractNumId w:val="99"/>
  </w:num>
  <w:num w:numId="160" w16cid:durableId="603881054">
    <w:abstractNumId w:val="68"/>
  </w:num>
  <w:num w:numId="161" w16cid:durableId="1481918383">
    <w:abstractNumId w:val="90"/>
  </w:num>
  <w:num w:numId="162" w16cid:durableId="1285186856">
    <w:abstractNumId w:val="289"/>
  </w:num>
  <w:num w:numId="163" w16cid:durableId="170721492">
    <w:abstractNumId w:val="284"/>
  </w:num>
  <w:num w:numId="164" w16cid:durableId="955721900">
    <w:abstractNumId w:val="236"/>
  </w:num>
  <w:num w:numId="165" w16cid:durableId="1335298763">
    <w:abstractNumId w:val="8"/>
  </w:num>
  <w:num w:numId="166" w16cid:durableId="932199202">
    <w:abstractNumId w:val="94"/>
  </w:num>
  <w:num w:numId="167" w16cid:durableId="614869435">
    <w:abstractNumId w:val="264"/>
  </w:num>
  <w:num w:numId="168" w16cid:durableId="1634409855">
    <w:abstractNumId w:val="12"/>
  </w:num>
  <w:num w:numId="169" w16cid:durableId="970289604">
    <w:abstractNumId w:val="98"/>
  </w:num>
  <w:num w:numId="170" w16cid:durableId="838886426">
    <w:abstractNumId w:val="63"/>
  </w:num>
  <w:num w:numId="171" w16cid:durableId="1346397520">
    <w:abstractNumId w:val="214"/>
  </w:num>
  <w:num w:numId="172" w16cid:durableId="718556616">
    <w:abstractNumId w:val="52"/>
  </w:num>
  <w:num w:numId="173" w16cid:durableId="2045785351">
    <w:abstractNumId w:val="178"/>
  </w:num>
  <w:num w:numId="174" w16cid:durableId="421217138">
    <w:abstractNumId w:val="238"/>
  </w:num>
  <w:num w:numId="175" w16cid:durableId="689529956">
    <w:abstractNumId w:val="249"/>
  </w:num>
  <w:num w:numId="176" w16cid:durableId="1147014306">
    <w:abstractNumId w:val="234"/>
  </w:num>
  <w:num w:numId="177" w16cid:durableId="1909802181">
    <w:abstractNumId w:val="139"/>
  </w:num>
  <w:num w:numId="178" w16cid:durableId="214657451">
    <w:abstractNumId w:val="242"/>
  </w:num>
  <w:num w:numId="179" w16cid:durableId="1237713523">
    <w:abstractNumId w:val="231"/>
  </w:num>
  <w:num w:numId="180" w16cid:durableId="1722904710">
    <w:abstractNumId w:val="152"/>
  </w:num>
  <w:num w:numId="181" w16cid:durableId="2088451806">
    <w:abstractNumId w:val="266"/>
  </w:num>
  <w:num w:numId="182" w16cid:durableId="1062287938">
    <w:abstractNumId w:val="282"/>
  </w:num>
  <w:num w:numId="183" w16cid:durableId="373309323">
    <w:abstractNumId w:val="171"/>
  </w:num>
  <w:num w:numId="184" w16cid:durableId="1093894055">
    <w:abstractNumId w:val="78"/>
  </w:num>
  <w:num w:numId="185" w16cid:durableId="53433681">
    <w:abstractNumId w:val="157"/>
  </w:num>
  <w:num w:numId="186" w16cid:durableId="810903924">
    <w:abstractNumId w:val="6"/>
  </w:num>
  <w:num w:numId="187" w16cid:durableId="1778477517">
    <w:abstractNumId w:val="42"/>
  </w:num>
  <w:num w:numId="188" w16cid:durableId="854734235">
    <w:abstractNumId w:val="176"/>
  </w:num>
  <w:num w:numId="189" w16cid:durableId="456605791">
    <w:abstractNumId w:val="16"/>
  </w:num>
  <w:num w:numId="190" w16cid:durableId="238758145">
    <w:abstractNumId w:val="128"/>
  </w:num>
  <w:num w:numId="191" w16cid:durableId="638194954">
    <w:abstractNumId w:val="166"/>
  </w:num>
  <w:num w:numId="192" w16cid:durableId="1961496261">
    <w:abstractNumId w:val="84"/>
  </w:num>
  <w:num w:numId="193" w16cid:durableId="1586769483">
    <w:abstractNumId w:val="247"/>
  </w:num>
  <w:num w:numId="194" w16cid:durableId="560138711">
    <w:abstractNumId w:val="290"/>
  </w:num>
  <w:num w:numId="195" w16cid:durableId="1636332852">
    <w:abstractNumId w:val="153"/>
  </w:num>
  <w:num w:numId="196" w16cid:durableId="1143547498">
    <w:abstractNumId w:val="36"/>
  </w:num>
  <w:num w:numId="197" w16cid:durableId="798449089">
    <w:abstractNumId w:val="160"/>
  </w:num>
  <w:num w:numId="198" w16cid:durableId="761416518">
    <w:abstractNumId w:val="58"/>
  </w:num>
  <w:num w:numId="199" w16cid:durableId="246770046">
    <w:abstractNumId w:val="275"/>
  </w:num>
  <w:num w:numId="200" w16cid:durableId="1102074291">
    <w:abstractNumId w:val="126"/>
  </w:num>
  <w:num w:numId="201" w16cid:durableId="1405645491">
    <w:abstractNumId w:val="267"/>
  </w:num>
  <w:num w:numId="202" w16cid:durableId="2062288436">
    <w:abstractNumId w:val="10"/>
  </w:num>
  <w:num w:numId="203" w16cid:durableId="1614244184">
    <w:abstractNumId w:val="120"/>
  </w:num>
  <w:num w:numId="204" w16cid:durableId="1970236641">
    <w:abstractNumId w:val="211"/>
  </w:num>
  <w:num w:numId="205" w16cid:durableId="206573832">
    <w:abstractNumId w:val="237"/>
  </w:num>
  <w:num w:numId="206" w16cid:durableId="1743017374">
    <w:abstractNumId w:val="134"/>
  </w:num>
  <w:num w:numId="207" w16cid:durableId="1921017719">
    <w:abstractNumId w:val="262"/>
  </w:num>
  <w:num w:numId="208" w16cid:durableId="823156848">
    <w:abstractNumId w:val="142"/>
  </w:num>
  <w:num w:numId="209" w16cid:durableId="962884130">
    <w:abstractNumId w:val="183"/>
  </w:num>
  <w:num w:numId="210" w16cid:durableId="1266768920">
    <w:abstractNumId w:val="288"/>
  </w:num>
  <w:num w:numId="211" w16cid:durableId="505289228">
    <w:abstractNumId w:val="70"/>
  </w:num>
  <w:num w:numId="212" w16cid:durableId="1629313027">
    <w:abstractNumId w:val="22"/>
  </w:num>
  <w:num w:numId="213" w16cid:durableId="991104876">
    <w:abstractNumId w:val="61"/>
  </w:num>
  <w:num w:numId="214" w16cid:durableId="2117477308">
    <w:abstractNumId w:val="232"/>
  </w:num>
  <w:num w:numId="215" w16cid:durableId="435446563">
    <w:abstractNumId w:val="268"/>
  </w:num>
  <w:num w:numId="216" w16cid:durableId="1217814665">
    <w:abstractNumId w:val="38"/>
  </w:num>
  <w:num w:numId="217" w16cid:durableId="1644774522">
    <w:abstractNumId w:val="244"/>
  </w:num>
  <w:num w:numId="218" w16cid:durableId="771359662">
    <w:abstractNumId w:val="204"/>
  </w:num>
  <w:num w:numId="219" w16cid:durableId="1185705068">
    <w:abstractNumId w:val="72"/>
  </w:num>
  <w:num w:numId="220" w16cid:durableId="654920597">
    <w:abstractNumId w:val="270"/>
  </w:num>
  <w:num w:numId="221" w16cid:durableId="1527598441">
    <w:abstractNumId w:val="271"/>
  </w:num>
  <w:num w:numId="222" w16cid:durableId="1735661100">
    <w:abstractNumId w:val="47"/>
  </w:num>
  <w:num w:numId="223" w16cid:durableId="769131310">
    <w:abstractNumId w:val="80"/>
  </w:num>
  <w:num w:numId="224" w16cid:durableId="1641617961">
    <w:abstractNumId w:val="54"/>
  </w:num>
  <w:num w:numId="225" w16cid:durableId="138812634">
    <w:abstractNumId w:val="44"/>
  </w:num>
  <w:num w:numId="226" w16cid:durableId="345907046">
    <w:abstractNumId w:val="161"/>
  </w:num>
  <w:num w:numId="227" w16cid:durableId="101919351">
    <w:abstractNumId w:val="9"/>
  </w:num>
  <w:num w:numId="228" w16cid:durableId="1022898962">
    <w:abstractNumId w:val="226"/>
  </w:num>
  <w:num w:numId="229" w16cid:durableId="1785804452">
    <w:abstractNumId w:val="162"/>
  </w:num>
  <w:num w:numId="230" w16cid:durableId="565452761">
    <w:abstractNumId w:val="281"/>
  </w:num>
  <w:num w:numId="231" w16cid:durableId="659577540">
    <w:abstractNumId w:val="165"/>
  </w:num>
  <w:num w:numId="232" w16cid:durableId="308435685">
    <w:abstractNumId w:val="113"/>
  </w:num>
  <w:num w:numId="233" w16cid:durableId="558901262">
    <w:abstractNumId w:val="245"/>
  </w:num>
  <w:num w:numId="234" w16cid:durableId="1536652533">
    <w:abstractNumId w:val="206"/>
  </w:num>
  <w:num w:numId="235" w16cid:durableId="1044019579">
    <w:abstractNumId w:val="114"/>
  </w:num>
  <w:num w:numId="236" w16cid:durableId="608270340">
    <w:abstractNumId w:val="156"/>
  </w:num>
  <w:num w:numId="237" w16cid:durableId="1954508869">
    <w:abstractNumId w:val="217"/>
  </w:num>
  <w:num w:numId="238" w16cid:durableId="1634210599">
    <w:abstractNumId w:val="252"/>
  </w:num>
  <w:num w:numId="239" w16cid:durableId="1743945013">
    <w:abstractNumId w:val="107"/>
  </w:num>
  <w:num w:numId="240" w16cid:durableId="647367526">
    <w:abstractNumId w:val="265"/>
  </w:num>
  <w:num w:numId="241" w16cid:durableId="1790079590">
    <w:abstractNumId w:val="21"/>
  </w:num>
  <w:num w:numId="242" w16cid:durableId="293021073">
    <w:abstractNumId w:val="256"/>
  </w:num>
  <w:num w:numId="243" w16cid:durableId="1944068915">
    <w:abstractNumId w:val="67"/>
  </w:num>
  <w:num w:numId="244" w16cid:durableId="1362704291">
    <w:abstractNumId w:val="181"/>
  </w:num>
  <w:num w:numId="245" w16cid:durableId="149028894">
    <w:abstractNumId w:val="129"/>
  </w:num>
  <w:num w:numId="246" w16cid:durableId="2056080902">
    <w:abstractNumId w:val="209"/>
  </w:num>
  <w:num w:numId="247" w16cid:durableId="549725376">
    <w:abstractNumId w:val="56"/>
  </w:num>
  <w:num w:numId="248" w16cid:durableId="562250707">
    <w:abstractNumId w:val="186"/>
  </w:num>
  <w:num w:numId="249" w16cid:durableId="1930499860">
    <w:abstractNumId w:val="35"/>
  </w:num>
  <w:num w:numId="250" w16cid:durableId="1971740160">
    <w:abstractNumId w:val="5"/>
  </w:num>
  <w:num w:numId="251" w16cid:durableId="613171173">
    <w:abstractNumId w:val="2"/>
  </w:num>
  <w:num w:numId="252" w16cid:durableId="2088575074">
    <w:abstractNumId w:val="17"/>
  </w:num>
  <w:num w:numId="253" w16cid:durableId="76750267">
    <w:abstractNumId w:val="74"/>
  </w:num>
  <w:num w:numId="254" w16cid:durableId="458494669">
    <w:abstractNumId w:val="273"/>
  </w:num>
  <w:num w:numId="255" w16cid:durableId="903877553">
    <w:abstractNumId w:val="115"/>
  </w:num>
  <w:num w:numId="256" w16cid:durableId="164593125">
    <w:abstractNumId w:val="45"/>
  </w:num>
  <w:num w:numId="257" w16cid:durableId="972716393">
    <w:abstractNumId w:val="23"/>
  </w:num>
  <w:num w:numId="258" w16cid:durableId="1041903346">
    <w:abstractNumId w:val="103"/>
  </w:num>
  <w:num w:numId="259" w16cid:durableId="1988893155">
    <w:abstractNumId w:val="190"/>
  </w:num>
  <w:num w:numId="260" w16cid:durableId="1219709512">
    <w:abstractNumId w:val="258"/>
  </w:num>
  <w:num w:numId="261" w16cid:durableId="972171769">
    <w:abstractNumId w:val="274"/>
  </w:num>
  <w:num w:numId="262" w16cid:durableId="401408417">
    <w:abstractNumId w:val="241"/>
  </w:num>
  <w:num w:numId="263" w16cid:durableId="1334726346">
    <w:abstractNumId w:val="255"/>
  </w:num>
  <w:num w:numId="264" w16cid:durableId="804394159">
    <w:abstractNumId w:val="85"/>
  </w:num>
  <w:num w:numId="265" w16cid:durableId="874270785">
    <w:abstractNumId w:val="40"/>
  </w:num>
  <w:num w:numId="266" w16cid:durableId="1707174638">
    <w:abstractNumId w:val="37"/>
  </w:num>
  <w:num w:numId="267" w16cid:durableId="1949696714">
    <w:abstractNumId w:val="122"/>
  </w:num>
  <w:num w:numId="268" w16cid:durableId="1930694718">
    <w:abstractNumId w:val="193"/>
  </w:num>
  <w:num w:numId="269" w16cid:durableId="1947083057">
    <w:abstractNumId w:val="55"/>
  </w:num>
  <w:num w:numId="270" w16cid:durableId="734014067">
    <w:abstractNumId w:val="179"/>
  </w:num>
  <w:num w:numId="271" w16cid:durableId="1496678237">
    <w:abstractNumId w:val="251"/>
  </w:num>
  <w:num w:numId="272" w16cid:durableId="421491817">
    <w:abstractNumId w:val="86"/>
  </w:num>
  <w:num w:numId="273" w16cid:durableId="122502171">
    <w:abstractNumId w:val="108"/>
  </w:num>
  <w:num w:numId="274" w16cid:durableId="1573153269">
    <w:abstractNumId w:val="127"/>
  </w:num>
  <w:num w:numId="275" w16cid:durableId="1877429980">
    <w:abstractNumId w:val="62"/>
  </w:num>
  <w:num w:numId="276" w16cid:durableId="434832433">
    <w:abstractNumId w:val="257"/>
  </w:num>
  <w:num w:numId="277" w16cid:durableId="7290307">
    <w:abstractNumId w:val="169"/>
  </w:num>
  <w:num w:numId="278" w16cid:durableId="880022698">
    <w:abstractNumId w:val="93"/>
  </w:num>
  <w:num w:numId="279" w16cid:durableId="1272932422">
    <w:abstractNumId w:val="222"/>
  </w:num>
  <w:num w:numId="280" w16cid:durableId="1036269431">
    <w:abstractNumId w:val="295"/>
  </w:num>
  <w:num w:numId="281" w16cid:durableId="62604696">
    <w:abstractNumId w:val="71"/>
  </w:num>
  <w:num w:numId="282" w16cid:durableId="618536188">
    <w:abstractNumId w:val="125"/>
  </w:num>
  <w:num w:numId="283" w16cid:durableId="1207372822">
    <w:abstractNumId w:val="207"/>
  </w:num>
  <w:num w:numId="284" w16cid:durableId="1786732377">
    <w:abstractNumId w:val="110"/>
  </w:num>
  <w:num w:numId="285" w16cid:durableId="977032439">
    <w:abstractNumId w:val="229"/>
  </w:num>
  <w:num w:numId="286" w16cid:durableId="1997760944">
    <w:abstractNumId w:val="221"/>
  </w:num>
  <w:num w:numId="287" w16cid:durableId="1110391482">
    <w:abstractNumId w:val="239"/>
  </w:num>
  <w:num w:numId="288" w16cid:durableId="911164606">
    <w:abstractNumId w:val="57"/>
  </w:num>
  <w:num w:numId="289" w16cid:durableId="1517037680">
    <w:abstractNumId w:val="141"/>
  </w:num>
  <w:num w:numId="290" w16cid:durableId="604533622">
    <w:abstractNumId w:val="188"/>
  </w:num>
  <w:num w:numId="291" w16cid:durableId="294025364">
    <w:abstractNumId w:val="151"/>
  </w:num>
  <w:num w:numId="292" w16cid:durableId="293876452">
    <w:abstractNumId w:val="91"/>
  </w:num>
  <w:num w:numId="293" w16cid:durableId="1580794933">
    <w:abstractNumId w:val="82"/>
  </w:num>
  <w:num w:numId="294" w16cid:durableId="144858635">
    <w:abstractNumId w:val="109"/>
  </w:num>
  <w:num w:numId="295" w16cid:durableId="1381132038">
    <w:abstractNumId w:val="104"/>
  </w:num>
  <w:num w:numId="296" w16cid:durableId="1677028083">
    <w:abstractNumId w:val="14"/>
  </w:num>
  <w:numIdMacAtCleanup w:val="29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dirty"/>
  <w:trackRevisions w:val="false"/>
  <w:defaultTabStop w:val="720"/>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zQwNzM1NDQ3NTG3MLdU0lEKTi0uzszPAykwqQUAioEgtCwAAAA="/>
  </w:docVars>
  <w:rsids>
    <w:rsidRoot w:val="00814955"/>
    <w:rsid w:val="000006C6"/>
    <w:rsid w:val="00001A64"/>
    <w:rsid w:val="00001A8C"/>
    <w:rsid w:val="00001E3E"/>
    <w:rsid w:val="00001EF0"/>
    <w:rsid w:val="0000206F"/>
    <w:rsid w:val="00004326"/>
    <w:rsid w:val="000047E6"/>
    <w:rsid w:val="00004E4A"/>
    <w:rsid w:val="00005178"/>
    <w:rsid w:val="000059B0"/>
    <w:rsid w:val="00006EBE"/>
    <w:rsid w:val="00007087"/>
    <w:rsid w:val="00007D19"/>
    <w:rsid w:val="0001043C"/>
    <w:rsid w:val="000124B6"/>
    <w:rsid w:val="00012742"/>
    <w:rsid w:val="00013061"/>
    <w:rsid w:val="000138F7"/>
    <w:rsid w:val="00013B73"/>
    <w:rsid w:val="0001472D"/>
    <w:rsid w:val="00014A1F"/>
    <w:rsid w:val="00015241"/>
    <w:rsid w:val="00016122"/>
    <w:rsid w:val="00016EE8"/>
    <w:rsid w:val="00017101"/>
    <w:rsid w:val="00017787"/>
    <w:rsid w:val="00020098"/>
    <w:rsid w:val="00020A08"/>
    <w:rsid w:val="00020A55"/>
    <w:rsid w:val="00020F78"/>
    <w:rsid w:val="000227C6"/>
    <w:rsid w:val="00024FEC"/>
    <w:rsid w:val="00025B93"/>
    <w:rsid w:val="00025EDF"/>
    <w:rsid w:val="00026541"/>
    <w:rsid w:val="00026E46"/>
    <w:rsid w:val="00026F55"/>
    <w:rsid w:val="00027329"/>
    <w:rsid w:val="00027609"/>
    <w:rsid w:val="00027835"/>
    <w:rsid w:val="00027AC0"/>
    <w:rsid w:val="00027EA5"/>
    <w:rsid w:val="00027F47"/>
    <w:rsid w:val="000321D4"/>
    <w:rsid w:val="0003258C"/>
    <w:rsid w:val="000326A6"/>
    <w:rsid w:val="0003278C"/>
    <w:rsid w:val="00033BA4"/>
    <w:rsid w:val="00034084"/>
    <w:rsid w:val="00034835"/>
    <w:rsid w:val="00034E7F"/>
    <w:rsid w:val="00037188"/>
    <w:rsid w:val="000375AC"/>
    <w:rsid w:val="000376ED"/>
    <w:rsid w:val="00037E2E"/>
    <w:rsid w:val="000405EE"/>
    <w:rsid w:val="00041AA1"/>
    <w:rsid w:val="0004228D"/>
    <w:rsid w:val="000423E9"/>
    <w:rsid w:val="000425FF"/>
    <w:rsid w:val="00042AEC"/>
    <w:rsid w:val="00042EE5"/>
    <w:rsid w:val="000446CB"/>
    <w:rsid w:val="0004473F"/>
    <w:rsid w:val="0004516A"/>
    <w:rsid w:val="0004582F"/>
    <w:rsid w:val="000458CB"/>
    <w:rsid w:val="000460F3"/>
    <w:rsid w:val="00046B95"/>
    <w:rsid w:val="000501F2"/>
    <w:rsid w:val="000518CD"/>
    <w:rsid w:val="000521A8"/>
    <w:rsid w:val="000521F3"/>
    <w:rsid w:val="00052964"/>
    <w:rsid w:val="00052A9B"/>
    <w:rsid w:val="00052F61"/>
    <w:rsid w:val="00054255"/>
    <w:rsid w:val="0005454E"/>
    <w:rsid w:val="00054E6A"/>
    <w:rsid w:val="00055795"/>
    <w:rsid w:val="00055D77"/>
    <w:rsid w:val="000560EA"/>
    <w:rsid w:val="00056237"/>
    <w:rsid w:val="0005680A"/>
    <w:rsid w:val="00056A22"/>
    <w:rsid w:val="00056D08"/>
    <w:rsid w:val="00057426"/>
    <w:rsid w:val="00063634"/>
    <w:rsid w:val="00063C32"/>
    <w:rsid w:val="00063D7B"/>
    <w:rsid w:val="000648C8"/>
    <w:rsid w:val="00064C5C"/>
    <w:rsid w:val="00067196"/>
    <w:rsid w:val="00067597"/>
    <w:rsid w:val="00067C54"/>
    <w:rsid w:val="00070303"/>
    <w:rsid w:val="000703AA"/>
    <w:rsid w:val="000706B0"/>
    <w:rsid w:val="00070841"/>
    <w:rsid w:val="0007102B"/>
    <w:rsid w:val="00071143"/>
    <w:rsid w:val="000722DF"/>
    <w:rsid w:val="000725DD"/>
    <w:rsid w:val="00072F49"/>
    <w:rsid w:val="0007329B"/>
    <w:rsid w:val="00074444"/>
    <w:rsid w:val="00075B2C"/>
    <w:rsid w:val="000772F2"/>
    <w:rsid w:val="00077439"/>
    <w:rsid w:val="000809EF"/>
    <w:rsid w:val="00080AB2"/>
    <w:rsid w:val="00081023"/>
    <w:rsid w:val="000812EF"/>
    <w:rsid w:val="00081822"/>
    <w:rsid w:val="00081E1D"/>
    <w:rsid w:val="00081FB5"/>
    <w:rsid w:val="00082B7C"/>
    <w:rsid w:val="00082C8C"/>
    <w:rsid w:val="00082CEE"/>
    <w:rsid w:val="00083239"/>
    <w:rsid w:val="00083D1D"/>
    <w:rsid w:val="00083ECD"/>
    <w:rsid w:val="000849EB"/>
    <w:rsid w:val="00085FC9"/>
    <w:rsid w:val="000864B4"/>
    <w:rsid w:val="00086584"/>
    <w:rsid w:val="0008664A"/>
    <w:rsid w:val="00086B0F"/>
    <w:rsid w:val="000875BD"/>
    <w:rsid w:val="0008771B"/>
    <w:rsid w:val="00087BA7"/>
    <w:rsid w:val="0009009F"/>
    <w:rsid w:val="0009012C"/>
    <w:rsid w:val="000902A2"/>
    <w:rsid w:val="000902C2"/>
    <w:rsid w:val="000905B8"/>
    <w:rsid w:val="00090E63"/>
    <w:rsid w:val="00091EEF"/>
    <w:rsid w:val="000929C3"/>
    <w:rsid w:val="00092B00"/>
    <w:rsid w:val="00092DA1"/>
    <w:rsid w:val="00093126"/>
    <w:rsid w:val="0009346F"/>
    <w:rsid w:val="00093B66"/>
    <w:rsid w:val="000940BD"/>
    <w:rsid w:val="0009442B"/>
    <w:rsid w:val="00094498"/>
    <w:rsid w:val="000946A7"/>
    <w:rsid w:val="00094E01"/>
    <w:rsid w:val="000954CA"/>
    <w:rsid w:val="000955D3"/>
    <w:rsid w:val="000957EA"/>
    <w:rsid w:val="0009598C"/>
    <w:rsid w:val="00096291"/>
    <w:rsid w:val="0009648A"/>
    <w:rsid w:val="00096670"/>
    <w:rsid w:val="00097441"/>
    <w:rsid w:val="00097E71"/>
    <w:rsid w:val="000A074F"/>
    <w:rsid w:val="000A142E"/>
    <w:rsid w:val="000A1E9F"/>
    <w:rsid w:val="000A2650"/>
    <w:rsid w:val="000A296C"/>
    <w:rsid w:val="000A3171"/>
    <w:rsid w:val="000A32C9"/>
    <w:rsid w:val="000A3C70"/>
    <w:rsid w:val="000A3E6A"/>
    <w:rsid w:val="000A529B"/>
    <w:rsid w:val="000A63C2"/>
    <w:rsid w:val="000A7BE2"/>
    <w:rsid w:val="000A7F83"/>
    <w:rsid w:val="000B05FF"/>
    <w:rsid w:val="000B08DC"/>
    <w:rsid w:val="000B12AF"/>
    <w:rsid w:val="000B3766"/>
    <w:rsid w:val="000B3E24"/>
    <w:rsid w:val="000B412D"/>
    <w:rsid w:val="000B49DE"/>
    <w:rsid w:val="000B4DC2"/>
    <w:rsid w:val="000B4EE5"/>
    <w:rsid w:val="000B53A6"/>
    <w:rsid w:val="000B57B6"/>
    <w:rsid w:val="000B6965"/>
    <w:rsid w:val="000B6EDA"/>
    <w:rsid w:val="000B71C9"/>
    <w:rsid w:val="000B7455"/>
    <w:rsid w:val="000B7D6F"/>
    <w:rsid w:val="000B7D78"/>
    <w:rsid w:val="000C02F6"/>
    <w:rsid w:val="000C0313"/>
    <w:rsid w:val="000C067B"/>
    <w:rsid w:val="000C13C9"/>
    <w:rsid w:val="000C1EE4"/>
    <w:rsid w:val="000C2EDD"/>
    <w:rsid w:val="000C3645"/>
    <w:rsid w:val="000C3670"/>
    <w:rsid w:val="000C3C63"/>
    <w:rsid w:val="000C5E09"/>
    <w:rsid w:val="000C6245"/>
    <w:rsid w:val="000C6439"/>
    <w:rsid w:val="000C643E"/>
    <w:rsid w:val="000C7801"/>
    <w:rsid w:val="000D0226"/>
    <w:rsid w:val="000D052B"/>
    <w:rsid w:val="000D134E"/>
    <w:rsid w:val="000D1497"/>
    <w:rsid w:val="000D14B9"/>
    <w:rsid w:val="000D1675"/>
    <w:rsid w:val="000D2CC9"/>
    <w:rsid w:val="000D4938"/>
    <w:rsid w:val="000D4DE7"/>
    <w:rsid w:val="000D5640"/>
    <w:rsid w:val="000D70CA"/>
    <w:rsid w:val="000D76B6"/>
    <w:rsid w:val="000D7D74"/>
    <w:rsid w:val="000D7E67"/>
    <w:rsid w:val="000E0D0D"/>
    <w:rsid w:val="000E0D28"/>
    <w:rsid w:val="000E0FB6"/>
    <w:rsid w:val="000E2ED4"/>
    <w:rsid w:val="000E389E"/>
    <w:rsid w:val="000E3BE8"/>
    <w:rsid w:val="000E3F65"/>
    <w:rsid w:val="000E4E16"/>
    <w:rsid w:val="000E56E1"/>
    <w:rsid w:val="000E5AED"/>
    <w:rsid w:val="000E5BED"/>
    <w:rsid w:val="000E5FAF"/>
    <w:rsid w:val="000E7B63"/>
    <w:rsid w:val="000E7EB0"/>
    <w:rsid w:val="000F006D"/>
    <w:rsid w:val="000F045A"/>
    <w:rsid w:val="000F06C2"/>
    <w:rsid w:val="000F1609"/>
    <w:rsid w:val="000F285C"/>
    <w:rsid w:val="000F2FBC"/>
    <w:rsid w:val="000F301E"/>
    <w:rsid w:val="000F3D84"/>
    <w:rsid w:val="000F53D7"/>
    <w:rsid w:val="000F6097"/>
    <w:rsid w:val="000F6580"/>
    <w:rsid w:val="000F67CC"/>
    <w:rsid w:val="000F7884"/>
    <w:rsid w:val="00100062"/>
    <w:rsid w:val="001008C3"/>
    <w:rsid w:val="00100CC6"/>
    <w:rsid w:val="00102BE2"/>
    <w:rsid w:val="0010465F"/>
    <w:rsid w:val="00104A09"/>
    <w:rsid w:val="00105064"/>
    <w:rsid w:val="001052A9"/>
    <w:rsid w:val="001054D5"/>
    <w:rsid w:val="001058A2"/>
    <w:rsid w:val="00105D22"/>
    <w:rsid w:val="00105D82"/>
    <w:rsid w:val="001060AF"/>
    <w:rsid w:val="00106D31"/>
    <w:rsid w:val="0011000D"/>
    <w:rsid w:val="001113B1"/>
    <w:rsid w:val="001122DF"/>
    <w:rsid w:val="001126B2"/>
    <w:rsid w:val="00113341"/>
    <w:rsid w:val="00113854"/>
    <w:rsid w:val="00114723"/>
    <w:rsid w:val="00114B37"/>
    <w:rsid w:val="001154BB"/>
    <w:rsid w:val="001164B4"/>
    <w:rsid w:val="0011733A"/>
    <w:rsid w:val="001174FD"/>
    <w:rsid w:val="0011750A"/>
    <w:rsid w:val="00117AF1"/>
    <w:rsid w:val="00119056"/>
    <w:rsid w:val="00120E64"/>
    <w:rsid w:val="00123037"/>
    <w:rsid w:val="00123691"/>
    <w:rsid w:val="00124070"/>
    <w:rsid w:val="001243AF"/>
    <w:rsid w:val="0012593E"/>
    <w:rsid w:val="00125AD8"/>
    <w:rsid w:val="00126081"/>
    <w:rsid w:val="001266FA"/>
    <w:rsid w:val="001309E5"/>
    <w:rsid w:val="00130E23"/>
    <w:rsid w:val="00131F5C"/>
    <w:rsid w:val="00132076"/>
    <w:rsid w:val="00134D63"/>
    <w:rsid w:val="00134F69"/>
    <w:rsid w:val="0013558E"/>
    <w:rsid w:val="001356A6"/>
    <w:rsid w:val="001359F9"/>
    <w:rsid w:val="00135D2F"/>
    <w:rsid w:val="00136850"/>
    <w:rsid w:val="00136E55"/>
    <w:rsid w:val="00137265"/>
    <w:rsid w:val="0013752A"/>
    <w:rsid w:val="00137A37"/>
    <w:rsid w:val="00137B9C"/>
    <w:rsid w:val="00137EE4"/>
    <w:rsid w:val="0014048C"/>
    <w:rsid w:val="0014101A"/>
    <w:rsid w:val="00141680"/>
    <w:rsid w:val="00141AB0"/>
    <w:rsid w:val="001426FF"/>
    <w:rsid w:val="00143596"/>
    <w:rsid w:val="00143A68"/>
    <w:rsid w:val="00143E74"/>
    <w:rsid w:val="0014461A"/>
    <w:rsid w:val="00145549"/>
    <w:rsid w:val="00145FEC"/>
    <w:rsid w:val="00146A7A"/>
    <w:rsid w:val="00146AE8"/>
    <w:rsid w:val="00146CEC"/>
    <w:rsid w:val="00150085"/>
    <w:rsid w:val="001504CE"/>
    <w:rsid w:val="0015189B"/>
    <w:rsid w:val="0015341F"/>
    <w:rsid w:val="00153482"/>
    <w:rsid w:val="0015460B"/>
    <w:rsid w:val="001547EE"/>
    <w:rsid w:val="00154892"/>
    <w:rsid w:val="0015491B"/>
    <w:rsid w:val="00155803"/>
    <w:rsid w:val="0015722D"/>
    <w:rsid w:val="001572A8"/>
    <w:rsid w:val="00157C84"/>
    <w:rsid w:val="001612CD"/>
    <w:rsid w:val="00161FC3"/>
    <w:rsid w:val="001622B3"/>
    <w:rsid w:val="00163B1A"/>
    <w:rsid w:val="001647BB"/>
    <w:rsid w:val="00164CF8"/>
    <w:rsid w:val="001663EB"/>
    <w:rsid w:val="00166831"/>
    <w:rsid w:val="00166E62"/>
    <w:rsid w:val="001712AD"/>
    <w:rsid w:val="001724F4"/>
    <w:rsid w:val="001726B6"/>
    <w:rsid w:val="00172710"/>
    <w:rsid w:val="00173160"/>
    <w:rsid w:val="0017333D"/>
    <w:rsid w:val="001733FF"/>
    <w:rsid w:val="001743CA"/>
    <w:rsid w:val="00174410"/>
    <w:rsid w:val="0017676A"/>
    <w:rsid w:val="0017698A"/>
    <w:rsid w:val="00176C56"/>
    <w:rsid w:val="00177652"/>
    <w:rsid w:val="00181494"/>
    <w:rsid w:val="001824ED"/>
    <w:rsid w:val="0018315B"/>
    <w:rsid w:val="00183909"/>
    <w:rsid w:val="001840AD"/>
    <w:rsid w:val="00185117"/>
    <w:rsid w:val="00185BCA"/>
    <w:rsid w:val="001860C7"/>
    <w:rsid w:val="001864E6"/>
    <w:rsid w:val="00187B40"/>
    <w:rsid w:val="00187C8C"/>
    <w:rsid w:val="00190DF6"/>
    <w:rsid w:val="00191642"/>
    <w:rsid w:val="0019187F"/>
    <w:rsid w:val="001923CD"/>
    <w:rsid w:val="00192D2B"/>
    <w:rsid w:val="00193532"/>
    <w:rsid w:val="0019432C"/>
    <w:rsid w:val="00194B3C"/>
    <w:rsid w:val="00194EA8"/>
    <w:rsid w:val="00196F06"/>
    <w:rsid w:val="0019780B"/>
    <w:rsid w:val="00197B4D"/>
    <w:rsid w:val="001A05F9"/>
    <w:rsid w:val="001A0C4A"/>
    <w:rsid w:val="001A0D42"/>
    <w:rsid w:val="001A1AD3"/>
    <w:rsid w:val="001A2950"/>
    <w:rsid w:val="001A300E"/>
    <w:rsid w:val="001A36BC"/>
    <w:rsid w:val="001A47B3"/>
    <w:rsid w:val="001A50AF"/>
    <w:rsid w:val="001A61E5"/>
    <w:rsid w:val="001A7E5F"/>
    <w:rsid w:val="001B06A6"/>
    <w:rsid w:val="001B086A"/>
    <w:rsid w:val="001B0B59"/>
    <w:rsid w:val="001B0B83"/>
    <w:rsid w:val="001B1308"/>
    <w:rsid w:val="001B137F"/>
    <w:rsid w:val="001B16F9"/>
    <w:rsid w:val="001B1C50"/>
    <w:rsid w:val="001B1DC3"/>
    <w:rsid w:val="001B23E5"/>
    <w:rsid w:val="001B29AF"/>
    <w:rsid w:val="001B2B81"/>
    <w:rsid w:val="001B41F6"/>
    <w:rsid w:val="001B4590"/>
    <w:rsid w:val="001B5D86"/>
    <w:rsid w:val="001B668B"/>
    <w:rsid w:val="001B7952"/>
    <w:rsid w:val="001C029C"/>
    <w:rsid w:val="001C03A1"/>
    <w:rsid w:val="001C0B11"/>
    <w:rsid w:val="001C38FB"/>
    <w:rsid w:val="001C4672"/>
    <w:rsid w:val="001C523A"/>
    <w:rsid w:val="001C547F"/>
    <w:rsid w:val="001C5555"/>
    <w:rsid w:val="001C5B50"/>
    <w:rsid w:val="001C6948"/>
    <w:rsid w:val="001C74E9"/>
    <w:rsid w:val="001D1B6A"/>
    <w:rsid w:val="001D1CAC"/>
    <w:rsid w:val="001D1D2D"/>
    <w:rsid w:val="001D1D54"/>
    <w:rsid w:val="001D24FA"/>
    <w:rsid w:val="001D27DE"/>
    <w:rsid w:val="001D2AE5"/>
    <w:rsid w:val="001D2E2F"/>
    <w:rsid w:val="001D3264"/>
    <w:rsid w:val="001D38AA"/>
    <w:rsid w:val="001D3BFF"/>
    <w:rsid w:val="001D66D7"/>
    <w:rsid w:val="001D75AC"/>
    <w:rsid w:val="001D7644"/>
    <w:rsid w:val="001E11DB"/>
    <w:rsid w:val="001E13C6"/>
    <w:rsid w:val="001E143A"/>
    <w:rsid w:val="001E2C09"/>
    <w:rsid w:val="001E3364"/>
    <w:rsid w:val="001E3D43"/>
    <w:rsid w:val="001E4B08"/>
    <w:rsid w:val="001E50A1"/>
    <w:rsid w:val="001E5295"/>
    <w:rsid w:val="001E5CD2"/>
    <w:rsid w:val="001E66D3"/>
    <w:rsid w:val="001E7001"/>
    <w:rsid w:val="001F1634"/>
    <w:rsid w:val="001F1B90"/>
    <w:rsid w:val="001F1C73"/>
    <w:rsid w:val="001F1FD4"/>
    <w:rsid w:val="001F28F2"/>
    <w:rsid w:val="001F29FB"/>
    <w:rsid w:val="001F41B0"/>
    <w:rsid w:val="001F47F4"/>
    <w:rsid w:val="001F4A4C"/>
    <w:rsid w:val="001F4FEB"/>
    <w:rsid w:val="001F61DF"/>
    <w:rsid w:val="001F645B"/>
    <w:rsid w:val="001F6985"/>
    <w:rsid w:val="001F6E87"/>
    <w:rsid w:val="001F73E3"/>
    <w:rsid w:val="00201158"/>
    <w:rsid w:val="00202045"/>
    <w:rsid w:val="00202881"/>
    <w:rsid w:val="00202A9A"/>
    <w:rsid w:val="00202D12"/>
    <w:rsid w:val="00202D88"/>
    <w:rsid w:val="002032FB"/>
    <w:rsid w:val="00203991"/>
    <w:rsid w:val="002040E8"/>
    <w:rsid w:val="00204E4B"/>
    <w:rsid w:val="00204E9E"/>
    <w:rsid w:val="002050DE"/>
    <w:rsid w:val="00205CC5"/>
    <w:rsid w:val="00205F63"/>
    <w:rsid w:val="00206645"/>
    <w:rsid w:val="002073FC"/>
    <w:rsid w:val="0021016A"/>
    <w:rsid w:val="00210238"/>
    <w:rsid w:val="00211857"/>
    <w:rsid w:val="00211DAE"/>
    <w:rsid w:val="002120C6"/>
    <w:rsid w:val="002126FE"/>
    <w:rsid w:val="00212F64"/>
    <w:rsid w:val="00212FA6"/>
    <w:rsid w:val="002139DC"/>
    <w:rsid w:val="00215CB6"/>
    <w:rsid w:val="00215EF7"/>
    <w:rsid w:val="00216956"/>
    <w:rsid w:val="00216FDC"/>
    <w:rsid w:val="00217704"/>
    <w:rsid w:val="00217BA6"/>
    <w:rsid w:val="00217D8E"/>
    <w:rsid w:val="0021F12F"/>
    <w:rsid w:val="0022057B"/>
    <w:rsid w:val="00220724"/>
    <w:rsid w:val="002225B4"/>
    <w:rsid w:val="00222BC3"/>
    <w:rsid w:val="00223249"/>
    <w:rsid w:val="0022350C"/>
    <w:rsid w:val="0022402A"/>
    <w:rsid w:val="002252EC"/>
    <w:rsid w:val="002254D9"/>
    <w:rsid w:val="002259B4"/>
    <w:rsid w:val="00225D6C"/>
    <w:rsid w:val="00225E15"/>
    <w:rsid w:val="00226D25"/>
    <w:rsid w:val="002272D6"/>
    <w:rsid w:val="002276AC"/>
    <w:rsid w:val="002304D4"/>
    <w:rsid w:val="00230DC6"/>
    <w:rsid w:val="00231C72"/>
    <w:rsid w:val="00231EBE"/>
    <w:rsid w:val="00231FC8"/>
    <w:rsid w:val="002326D0"/>
    <w:rsid w:val="00232729"/>
    <w:rsid w:val="00232856"/>
    <w:rsid w:val="00232A4B"/>
    <w:rsid w:val="00232BF0"/>
    <w:rsid w:val="00233223"/>
    <w:rsid w:val="002333C9"/>
    <w:rsid w:val="002335C7"/>
    <w:rsid w:val="002343AC"/>
    <w:rsid w:val="0023461D"/>
    <w:rsid w:val="00234A7C"/>
    <w:rsid w:val="00235195"/>
    <w:rsid w:val="00236731"/>
    <w:rsid w:val="002371D5"/>
    <w:rsid w:val="002407D0"/>
    <w:rsid w:val="00241F3B"/>
    <w:rsid w:val="002421AC"/>
    <w:rsid w:val="00242392"/>
    <w:rsid w:val="00242E58"/>
    <w:rsid w:val="00243A2F"/>
    <w:rsid w:val="00243F4E"/>
    <w:rsid w:val="0024421E"/>
    <w:rsid w:val="00244F66"/>
    <w:rsid w:val="002452CA"/>
    <w:rsid w:val="0024560B"/>
    <w:rsid w:val="00245AF1"/>
    <w:rsid w:val="00246D5F"/>
    <w:rsid w:val="00246D69"/>
    <w:rsid w:val="002471C0"/>
    <w:rsid w:val="00247DFB"/>
    <w:rsid w:val="00247FAB"/>
    <w:rsid w:val="002503E3"/>
    <w:rsid w:val="00250CD4"/>
    <w:rsid w:val="00251027"/>
    <w:rsid w:val="002510F7"/>
    <w:rsid w:val="00251399"/>
    <w:rsid w:val="00251BFC"/>
    <w:rsid w:val="0025345C"/>
    <w:rsid w:val="002538BA"/>
    <w:rsid w:val="00253976"/>
    <w:rsid w:val="0025597E"/>
    <w:rsid w:val="00256562"/>
    <w:rsid w:val="002568FB"/>
    <w:rsid w:val="002571B6"/>
    <w:rsid w:val="002574F5"/>
    <w:rsid w:val="00257CF4"/>
    <w:rsid w:val="00257ECA"/>
    <w:rsid w:val="00262121"/>
    <w:rsid w:val="00262A80"/>
    <w:rsid w:val="00262ED6"/>
    <w:rsid w:val="00262F1F"/>
    <w:rsid w:val="0026329C"/>
    <w:rsid w:val="002637F3"/>
    <w:rsid w:val="00263884"/>
    <w:rsid w:val="00265576"/>
    <w:rsid w:val="00265C86"/>
    <w:rsid w:val="00265F8C"/>
    <w:rsid w:val="00266387"/>
    <w:rsid w:val="00267149"/>
    <w:rsid w:val="00267A0F"/>
    <w:rsid w:val="00270082"/>
    <w:rsid w:val="00270EB9"/>
    <w:rsid w:val="002713A4"/>
    <w:rsid w:val="00272A31"/>
    <w:rsid w:val="00273097"/>
    <w:rsid w:val="0027352B"/>
    <w:rsid w:val="00274ACF"/>
    <w:rsid w:val="00274D4C"/>
    <w:rsid w:val="0027527D"/>
    <w:rsid w:val="00275A47"/>
    <w:rsid w:val="00275CB1"/>
    <w:rsid w:val="002771B3"/>
    <w:rsid w:val="002771BF"/>
    <w:rsid w:val="002772EB"/>
    <w:rsid w:val="00277BD7"/>
    <w:rsid w:val="002808AF"/>
    <w:rsid w:val="00280BB3"/>
    <w:rsid w:val="00280D28"/>
    <w:rsid w:val="002812EC"/>
    <w:rsid w:val="002817FF"/>
    <w:rsid w:val="0028181F"/>
    <w:rsid w:val="002818B5"/>
    <w:rsid w:val="00282927"/>
    <w:rsid w:val="00282AF7"/>
    <w:rsid w:val="00282E6A"/>
    <w:rsid w:val="0028373F"/>
    <w:rsid w:val="00283A66"/>
    <w:rsid w:val="00283CCA"/>
    <w:rsid w:val="00283E2E"/>
    <w:rsid w:val="00284E6B"/>
    <w:rsid w:val="00285885"/>
    <w:rsid w:val="00285977"/>
    <w:rsid w:val="00285FFF"/>
    <w:rsid w:val="002867BF"/>
    <w:rsid w:val="00286A00"/>
    <w:rsid w:val="00287631"/>
    <w:rsid w:val="00287F2C"/>
    <w:rsid w:val="00290E91"/>
    <w:rsid w:val="002918BC"/>
    <w:rsid w:val="002919B3"/>
    <w:rsid w:val="00291FDE"/>
    <w:rsid w:val="002920A0"/>
    <w:rsid w:val="002923A2"/>
    <w:rsid w:val="002925FA"/>
    <w:rsid w:val="00292967"/>
    <w:rsid w:val="00294595"/>
    <w:rsid w:val="00294CDD"/>
    <w:rsid w:val="00296611"/>
    <w:rsid w:val="00296931"/>
    <w:rsid w:val="0029695A"/>
    <w:rsid w:val="00297266"/>
    <w:rsid w:val="00297B83"/>
    <w:rsid w:val="00297CD1"/>
    <w:rsid w:val="002A01CD"/>
    <w:rsid w:val="002A0DA3"/>
    <w:rsid w:val="002A12E5"/>
    <w:rsid w:val="002A3132"/>
    <w:rsid w:val="002A3E20"/>
    <w:rsid w:val="002A4518"/>
    <w:rsid w:val="002A4544"/>
    <w:rsid w:val="002A45E4"/>
    <w:rsid w:val="002A59B7"/>
    <w:rsid w:val="002A5EDE"/>
    <w:rsid w:val="002A5F74"/>
    <w:rsid w:val="002A653E"/>
    <w:rsid w:val="002A75A7"/>
    <w:rsid w:val="002A7651"/>
    <w:rsid w:val="002B0192"/>
    <w:rsid w:val="002B04E1"/>
    <w:rsid w:val="002B0645"/>
    <w:rsid w:val="002B11DF"/>
    <w:rsid w:val="002B1234"/>
    <w:rsid w:val="002B14ED"/>
    <w:rsid w:val="002B1C52"/>
    <w:rsid w:val="002B1EAF"/>
    <w:rsid w:val="002B2601"/>
    <w:rsid w:val="002B2B52"/>
    <w:rsid w:val="002B3DF8"/>
    <w:rsid w:val="002B400F"/>
    <w:rsid w:val="002B40A4"/>
    <w:rsid w:val="002B45BB"/>
    <w:rsid w:val="002B4626"/>
    <w:rsid w:val="002B4BCB"/>
    <w:rsid w:val="002B4CE3"/>
    <w:rsid w:val="002B55B7"/>
    <w:rsid w:val="002B6023"/>
    <w:rsid w:val="002B6307"/>
    <w:rsid w:val="002B6392"/>
    <w:rsid w:val="002B76EB"/>
    <w:rsid w:val="002B7EB0"/>
    <w:rsid w:val="002C0E4E"/>
    <w:rsid w:val="002C19DF"/>
    <w:rsid w:val="002C1C17"/>
    <w:rsid w:val="002C25E9"/>
    <w:rsid w:val="002C29D8"/>
    <w:rsid w:val="002C2A7B"/>
    <w:rsid w:val="002C32BF"/>
    <w:rsid w:val="002C3541"/>
    <w:rsid w:val="002C3B14"/>
    <w:rsid w:val="002C4182"/>
    <w:rsid w:val="002C4535"/>
    <w:rsid w:val="002C495F"/>
    <w:rsid w:val="002C522B"/>
    <w:rsid w:val="002C5A08"/>
    <w:rsid w:val="002C5AE9"/>
    <w:rsid w:val="002C5F19"/>
    <w:rsid w:val="002C6189"/>
    <w:rsid w:val="002C6470"/>
    <w:rsid w:val="002C6C96"/>
    <w:rsid w:val="002D0B32"/>
    <w:rsid w:val="002D229F"/>
    <w:rsid w:val="002D2F65"/>
    <w:rsid w:val="002D35B4"/>
    <w:rsid w:val="002D38D7"/>
    <w:rsid w:val="002D49F6"/>
    <w:rsid w:val="002D4A89"/>
    <w:rsid w:val="002D54FB"/>
    <w:rsid w:val="002D5647"/>
    <w:rsid w:val="002D780C"/>
    <w:rsid w:val="002D7CB7"/>
    <w:rsid w:val="002E09CE"/>
    <w:rsid w:val="002E0ACD"/>
    <w:rsid w:val="002E0CEB"/>
    <w:rsid w:val="002E1643"/>
    <w:rsid w:val="002E16A3"/>
    <w:rsid w:val="002E443C"/>
    <w:rsid w:val="002E4555"/>
    <w:rsid w:val="002E4CAA"/>
    <w:rsid w:val="002E52CC"/>
    <w:rsid w:val="002E5419"/>
    <w:rsid w:val="002E5FB6"/>
    <w:rsid w:val="002E6817"/>
    <w:rsid w:val="002E7104"/>
    <w:rsid w:val="002E756C"/>
    <w:rsid w:val="002F0930"/>
    <w:rsid w:val="002F2666"/>
    <w:rsid w:val="002F3F2B"/>
    <w:rsid w:val="002F43BF"/>
    <w:rsid w:val="002F450A"/>
    <w:rsid w:val="002F4ACB"/>
    <w:rsid w:val="002F59F8"/>
    <w:rsid w:val="002F5BAD"/>
    <w:rsid w:val="002F5D86"/>
    <w:rsid w:val="002F6690"/>
    <w:rsid w:val="002F77C6"/>
    <w:rsid w:val="002F7AF5"/>
    <w:rsid w:val="002F7F8C"/>
    <w:rsid w:val="00301158"/>
    <w:rsid w:val="0030283D"/>
    <w:rsid w:val="003033F1"/>
    <w:rsid w:val="00304549"/>
    <w:rsid w:val="0030482A"/>
    <w:rsid w:val="00306175"/>
    <w:rsid w:val="003061EA"/>
    <w:rsid w:val="00306B2E"/>
    <w:rsid w:val="00306EF2"/>
    <w:rsid w:val="00307FDA"/>
    <w:rsid w:val="00307FF2"/>
    <w:rsid w:val="003101E9"/>
    <w:rsid w:val="00310640"/>
    <w:rsid w:val="00311698"/>
    <w:rsid w:val="0031176F"/>
    <w:rsid w:val="00311CA5"/>
    <w:rsid w:val="00311D2A"/>
    <w:rsid w:val="00312511"/>
    <w:rsid w:val="003127A2"/>
    <w:rsid w:val="003142E9"/>
    <w:rsid w:val="00314300"/>
    <w:rsid w:val="00315057"/>
    <w:rsid w:val="00315347"/>
    <w:rsid w:val="0031707B"/>
    <w:rsid w:val="00317206"/>
    <w:rsid w:val="00317724"/>
    <w:rsid w:val="00317919"/>
    <w:rsid w:val="00317FBE"/>
    <w:rsid w:val="00320F32"/>
    <w:rsid w:val="00321200"/>
    <w:rsid w:val="0032301B"/>
    <w:rsid w:val="00323D3A"/>
    <w:rsid w:val="00323FB1"/>
    <w:rsid w:val="003240E2"/>
    <w:rsid w:val="00324351"/>
    <w:rsid w:val="00324DDF"/>
    <w:rsid w:val="0032531C"/>
    <w:rsid w:val="00326807"/>
    <w:rsid w:val="003275ED"/>
    <w:rsid w:val="00327B58"/>
    <w:rsid w:val="0033022D"/>
    <w:rsid w:val="00331059"/>
    <w:rsid w:val="0033140A"/>
    <w:rsid w:val="00331A88"/>
    <w:rsid w:val="003326BA"/>
    <w:rsid w:val="003329BF"/>
    <w:rsid w:val="00332F85"/>
    <w:rsid w:val="00333471"/>
    <w:rsid w:val="00333BD5"/>
    <w:rsid w:val="00334429"/>
    <w:rsid w:val="00335847"/>
    <w:rsid w:val="003365F8"/>
    <w:rsid w:val="00336A92"/>
    <w:rsid w:val="003374F7"/>
    <w:rsid w:val="0033764F"/>
    <w:rsid w:val="0034082A"/>
    <w:rsid w:val="00341477"/>
    <w:rsid w:val="00341970"/>
    <w:rsid w:val="00341CA7"/>
    <w:rsid w:val="00342151"/>
    <w:rsid w:val="00342286"/>
    <w:rsid w:val="003433BC"/>
    <w:rsid w:val="0034383F"/>
    <w:rsid w:val="0034476F"/>
    <w:rsid w:val="0034611A"/>
    <w:rsid w:val="0034652B"/>
    <w:rsid w:val="0034693F"/>
    <w:rsid w:val="00347572"/>
    <w:rsid w:val="00350C8F"/>
    <w:rsid w:val="00350DDB"/>
    <w:rsid w:val="003515F9"/>
    <w:rsid w:val="00352A45"/>
    <w:rsid w:val="00353C41"/>
    <w:rsid w:val="00354E9F"/>
    <w:rsid w:val="00355637"/>
    <w:rsid w:val="003561AC"/>
    <w:rsid w:val="0035668D"/>
    <w:rsid w:val="00356917"/>
    <w:rsid w:val="00356B16"/>
    <w:rsid w:val="00356B7C"/>
    <w:rsid w:val="003606C3"/>
    <w:rsid w:val="00360D92"/>
    <w:rsid w:val="00360E51"/>
    <w:rsid w:val="00361FC5"/>
    <w:rsid w:val="00362453"/>
    <w:rsid w:val="00362CF1"/>
    <w:rsid w:val="00362E97"/>
    <w:rsid w:val="00363233"/>
    <w:rsid w:val="00363CA8"/>
    <w:rsid w:val="00363E87"/>
    <w:rsid w:val="0036463D"/>
    <w:rsid w:val="0036505F"/>
    <w:rsid w:val="003650FE"/>
    <w:rsid w:val="00365D99"/>
    <w:rsid w:val="00365FE0"/>
    <w:rsid w:val="00367117"/>
    <w:rsid w:val="003677A8"/>
    <w:rsid w:val="00367BC4"/>
    <w:rsid w:val="00370ADD"/>
    <w:rsid w:val="00370CD3"/>
    <w:rsid w:val="00371A81"/>
    <w:rsid w:val="0037251F"/>
    <w:rsid w:val="00372C39"/>
    <w:rsid w:val="00374C6B"/>
    <w:rsid w:val="00374DC4"/>
    <w:rsid w:val="00374F4E"/>
    <w:rsid w:val="00375BCD"/>
    <w:rsid w:val="00376284"/>
    <w:rsid w:val="0037634E"/>
    <w:rsid w:val="0037681E"/>
    <w:rsid w:val="00376DAE"/>
    <w:rsid w:val="0037772B"/>
    <w:rsid w:val="003777F2"/>
    <w:rsid w:val="0038065B"/>
    <w:rsid w:val="003817DF"/>
    <w:rsid w:val="00381F80"/>
    <w:rsid w:val="00382815"/>
    <w:rsid w:val="003839B2"/>
    <w:rsid w:val="00383C95"/>
    <w:rsid w:val="0038459E"/>
    <w:rsid w:val="003849A8"/>
    <w:rsid w:val="00384E3A"/>
    <w:rsid w:val="00385175"/>
    <w:rsid w:val="003851D2"/>
    <w:rsid w:val="00385CEE"/>
    <w:rsid w:val="00385E4A"/>
    <w:rsid w:val="00386817"/>
    <w:rsid w:val="003872E5"/>
    <w:rsid w:val="00387456"/>
    <w:rsid w:val="00387D71"/>
    <w:rsid w:val="00390D06"/>
    <w:rsid w:val="003917B7"/>
    <w:rsid w:val="00391896"/>
    <w:rsid w:val="00391BB4"/>
    <w:rsid w:val="00391FC6"/>
    <w:rsid w:val="0039298A"/>
    <w:rsid w:val="00393BCA"/>
    <w:rsid w:val="00393C64"/>
    <w:rsid w:val="00394C63"/>
    <w:rsid w:val="00395B5E"/>
    <w:rsid w:val="0039685F"/>
    <w:rsid w:val="003969C5"/>
    <w:rsid w:val="00396B68"/>
    <w:rsid w:val="00396DD9"/>
    <w:rsid w:val="0039A6B7"/>
    <w:rsid w:val="003A0ED2"/>
    <w:rsid w:val="003A168F"/>
    <w:rsid w:val="003A17F6"/>
    <w:rsid w:val="003A1A59"/>
    <w:rsid w:val="003A1F10"/>
    <w:rsid w:val="003A3675"/>
    <w:rsid w:val="003A38C8"/>
    <w:rsid w:val="003A4A5A"/>
    <w:rsid w:val="003A54D0"/>
    <w:rsid w:val="003A5B9E"/>
    <w:rsid w:val="003A5E82"/>
    <w:rsid w:val="003A7F55"/>
    <w:rsid w:val="003B0031"/>
    <w:rsid w:val="003B0D75"/>
    <w:rsid w:val="003B0EC3"/>
    <w:rsid w:val="003B2519"/>
    <w:rsid w:val="003B49BB"/>
    <w:rsid w:val="003B5356"/>
    <w:rsid w:val="003B5682"/>
    <w:rsid w:val="003B575D"/>
    <w:rsid w:val="003B5A96"/>
    <w:rsid w:val="003B5AB9"/>
    <w:rsid w:val="003B5D9D"/>
    <w:rsid w:val="003B6158"/>
    <w:rsid w:val="003B661A"/>
    <w:rsid w:val="003B67C6"/>
    <w:rsid w:val="003B73CE"/>
    <w:rsid w:val="003B756E"/>
    <w:rsid w:val="003B7705"/>
    <w:rsid w:val="003C03CD"/>
    <w:rsid w:val="003C177C"/>
    <w:rsid w:val="003C1ECE"/>
    <w:rsid w:val="003C21D7"/>
    <w:rsid w:val="003C2324"/>
    <w:rsid w:val="003C2AE6"/>
    <w:rsid w:val="003C40F8"/>
    <w:rsid w:val="003C4B49"/>
    <w:rsid w:val="003C4FB2"/>
    <w:rsid w:val="003C53FA"/>
    <w:rsid w:val="003C5973"/>
    <w:rsid w:val="003C6427"/>
    <w:rsid w:val="003C7ADF"/>
    <w:rsid w:val="003D0A73"/>
    <w:rsid w:val="003D0D79"/>
    <w:rsid w:val="003D0E5E"/>
    <w:rsid w:val="003D138D"/>
    <w:rsid w:val="003D1934"/>
    <w:rsid w:val="003D1F28"/>
    <w:rsid w:val="003D26F9"/>
    <w:rsid w:val="003D28B4"/>
    <w:rsid w:val="003D357A"/>
    <w:rsid w:val="003D46AB"/>
    <w:rsid w:val="003D4852"/>
    <w:rsid w:val="003D5C3D"/>
    <w:rsid w:val="003D5E6E"/>
    <w:rsid w:val="003D77F7"/>
    <w:rsid w:val="003D7C8C"/>
    <w:rsid w:val="003D7CB3"/>
    <w:rsid w:val="003D7F46"/>
    <w:rsid w:val="003E0531"/>
    <w:rsid w:val="003E0825"/>
    <w:rsid w:val="003E1F8A"/>
    <w:rsid w:val="003E233D"/>
    <w:rsid w:val="003E2A04"/>
    <w:rsid w:val="003E344B"/>
    <w:rsid w:val="003E4427"/>
    <w:rsid w:val="003E4733"/>
    <w:rsid w:val="003E5140"/>
    <w:rsid w:val="003E544E"/>
    <w:rsid w:val="003E5669"/>
    <w:rsid w:val="003E5CF4"/>
    <w:rsid w:val="003E712B"/>
    <w:rsid w:val="003E7210"/>
    <w:rsid w:val="003E76D6"/>
    <w:rsid w:val="003F02A2"/>
    <w:rsid w:val="003F0852"/>
    <w:rsid w:val="003F19B3"/>
    <w:rsid w:val="003F1D1A"/>
    <w:rsid w:val="003F1DD3"/>
    <w:rsid w:val="003F269F"/>
    <w:rsid w:val="003F34A9"/>
    <w:rsid w:val="003F5351"/>
    <w:rsid w:val="003F5D16"/>
    <w:rsid w:val="003F5D34"/>
    <w:rsid w:val="003F63E8"/>
    <w:rsid w:val="003F68F8"/>
    <w:rsid w:val="003F6B94"/>
    <w:rsid w:val="003F6FA1"/>
    <w:rsid w:val="003F758E"/>
    <w:rsid w:val="00400002"/>
    <w:rsid w:val="00400026"/>
    <w:rsid w:val="004014BA"/>
    <w:rsid w:val="004018D8"/>
    <w:rsid w:val="004019FB"/>
    <w:rsid w:val="0040207C"/>
    <w:rsid w:val="00402A08"/>
    <w:rsid w:val="00402D90"/>
    <w:rsid w:val="00403075"/>
    <w:rsid w:val="0040333E"/>
    <w:rsid w:val="00403621"/>
    <w:rsid w:val="00403BDD"/>
    <w:rsid w:val="00404495"/>
    <w:rsid w:val="00405615"/>
    <w:rsid w:val="004056CA"/>
    <w:rsid w:val="004059DE"/>
    <w:rsid w:val="00406CDA"/>
    <w:rsid w:val="00407247"/>
    <w:rsid w:val="00407F27"/>
    <w:rsid w:val="00412146"/>
    <w:rsid w:val="004124C7"/>
    <w:rsid w:val="00414175"/>
    <w:rsid w:val="00414700"/>
    <w:rsid w:val="004149FF"/>
    <w:rsid w:val="00414CBE"/>
    <w:rsid w:val="00414DC7"/>
    <w:rsid w:val="00414E12"/>
    <w:rsid w:val="0041594E"/>
    <w:rsid w:val="00415C56"/>
    <w:rsid w:val="0041686D"/>
    <w:rsid w:val="0041691F"/>
    <w:rsid w:val="00416D80"/>
    <w:rsid w:val="0041737D"/>
    <w:rsid w:val="00417C1E"/>
    <w:rsid w:val="00420CFF"/>
    <w:rsid w:val="00422379"/>
    <w:rsid w:val="00422C04"/>
    <w:rsid w:val="00422E39"/>
    <w:rsid w:val="00422EBD"/>
    <w:rsid w:val="004245F9"/>
    <w:rsid w:val="00424B9C"/>
    <w:rsid w:val="00424C72"/>
    <w:rsid w:val="00425218"/>
    <w:rsid w:val="0042578F"/>
    <w:rsid w:val="00425934"/>
    <w:rsid w:val="004261A1"/>
    <w:rsid w:val="00426B0D"/>
    <w:rsid w:val="0042763E"/>
    <w:rsid w:val="00427C10"/>
    <w:rsid w:val="00427E7F"/>
    <w:rsid w:val="004301D5"/>
    <w:rsid w:val="00430316"/>
    <w:rsid w:val="0043110E"/>
    <w:rsid w:val="004311DB"/>
    <w:rsid w:val="00431FC2"/>
    <w:rsid w:val="0043252E"/>
    <w:rsid w:val="004326B3"/>
    <w:rsid w:val="00432D14"/>
    <w:rsid w:val="00433416"/>
    <w:rsid w:val="0043358F"/>
    <w:rsid w:val="00434D2B"/>
    <w:rsid w:val="00434F6A"/>
    <w:rsid w:val="00435AD1"/>
    <w:rsid w:val="00435B11"/>
    <w:rsid w:val="0043606B"/>
    <w:rsid w:val="004366CC"/>
    <w:rsid w:val="00437C5A"/>
    <w:rsid w:val="004400BD"/>
    <w:rsid w:val="0044027A"/>
    <w:rsid w:val="00440CCD"/>
    <w:rsid w:val="00440DA4"/>
    <w:rsid w:val="00441186"/>
    <w:rsid w:val="00442465"/>
    <w:rsid w:val="0044289A"/>
    <w:rsid w:val="00442A3F"/>
    <w:rsid w:val="00442B6D"/>
    <w:rsid w:val="0044397A"/>
    <w:rsid w:val="004439F5"/>
    <w:rsid w:val="00444A19"/>
    <w:rsid w:val="00444F7C"/>
    <w:rsid w:val="004455F9"/>
    <w:rsid w:val="00445D47"/>
    <w:rsid w:val="004466C1"/>
    <w:rsid w:val="00447742"/>
    <w:rsid w:val="004479CC"/>
    <w:rsid w:val="00447C25"/>
    <w:rsid w:val="00447D5C"/>
    <w:rsid w:val="0045062F"/>
    <w:rsid w:val="00450F33"/>
    <w:rsid w:val="00450F50"/>
    <w:rsid w:val="004521CB"/>
    <w:rsid w:val="00452766"/>
    <w:rsid w:val="00453DEA"/>
    <w:rsid w:val="00453E0A"/>
    <w:rsid w:val="0045563C"/>
    <w:rsid w:val="00455BD5"/>
    <w:rsid w:val="004609C4"/>
    <w:rsid w:val="00460F28"/>
    <w:rsid w:val="0046245C"/>
    <w:rsid w:val="00462CB5"/>
    <w:rsid w:val="00462E98"/>
    <w:rsid w:val="00462FFB"/>
    <w:rsid w:val="00464CAD"/>
    <w:rsid w:val="004650F2"/>
    <w:rsid w:val="0046547E"/>
    <w:rsid w:val="004655DB"/>
    <w:rsid w:val="00465EF4"/>
    <w:rsid w:val="0046625F"/>
    <w:rsid w:val="00466465"/>
    <w:rsid w:val="00466942"/>
    <w:rsid w:val="00466995"/>
    <w:rsid w:val="00466A02"/>
    <w:rsid w:val="00466E79"/>
    <w:rsid w:val="004677AA"/>
    <w:rsid w:val="00467EEB"/>
    <w:rsid w:val="00470C32"/>
    <w:rsid w:val="00472222"/>
    <w:rsid w:val="00472503"/>
    <w:rsid w:val="00472A9B"/>
    <w:rsid w:val="004735DE"/>
    <w:rsid w:val="00473928"/>
    <w:rsid w:val="004758FE"/>
    <w:rsid w:val="00475936"/>
    <w:rsid w:val="00476149"/>
    <w:rsid w:val="0047622B"/>
    <w:rsid w:val="00477091"/>
    <w:rsid w:val="00477ED0"/>
    <w:rsid w:val="0048013C"/>
    <w:rsid w:val="004803AA"/>
    <w:rsid w:val="004807E6"/>
    <w:rsid w:val="00480BFC"/>
    <w:rsid w:val="00481736"/>
    <w:rsid w:val="004818F3"/>
    <w:rsid w:val="0048228D"/>
    <w:rsid w:val="00482921"/>
    <w:rsid w:val="00482C95"/>
    <w:rsid w:val="00483011"/>
    <w:rsid w:val="004837DA"/>
    <w:rsid w:val="0048405D"/>
    <w:rsid w:val="004842E0"/>
    <w:rsid w:val="00484422"/>
    <w:rsid w:val="004848CE"/>
    <w:rsid w:val="00485115"/>
    <w:rsid w:val="004851D3"/>
    <w:rsid w:val="004857D6"/>
    <w:rsid w:val="00485A86"/>
    <w:rsid w:val="00485DF3"/>
    <w:rsid w:val="00486CDB"/>
    <w:rsid w:val="00486EBA"/>
    <w:rsid w:val="00486F34"/>
    <w:rsid w:val="00487614"/>
    <w:rsid w:val="00490196"/>
    <w:rsid w:val="00491D89"/>
    <w:rsid w:val="0049271E"/>
    <w:rsid w:val="00492A99"/>
    <w:rsid w:val="0049304E"/>
    <w:rsid w:val="004931AD"/>
    <w:rsid w:val="00493D90"/>
    <w:rsid w:val="00494174"/>
    <w:rsid w:val="00495709"/>
    <w:rsid w:val="004963A9"/>
    <w:rsid w:val="004964FE"/>
    <w:rsid w:val="0049674B"/>
    <w:rsid w:val="00496801"/>
    <w:rsid w:val="0049697C"/>
    <w:rsid w:val="00496F0D"/>
    <w:rsid w:val="00497D72"/>
    <w:rsid w:val="004A0C3B"/>
    <w:rsid w:val="004A1A26"/>
    <w:rsid w:val="004A1F80"/>
    <w:rsid w:val="004A2207"/>
    <w:rsid w:val="004A2404"/>
    <w:rsid w:val="004A2B27"/>
    <w:rsid w:val="004A3062"/>
    <w:rsid w:val="004A40B3"/>
    <w:rsid w:val="004A41EB"/>
    <w:rsid w:val="004A4269"/>
    <w:rsid w:val="004A434D"/>
    <w:rsid w:val="004A554F"/>
    <w:rsid w:val="004A5E06"/>
    <w:rsid w:val="004A5FC4"/>
    <w:rsid w:val="004A6F10"/>
    <w:rsid w:val="004A70D4"/>
    <w:rsid w:val="004A7588"/>
    <w:rsid w:val="004A76DF"/>
    <w:rsid w:val="004A77FD"/>
    <w:rsid w:val="004A7800"/>
    <w:rsid w:val="004A7D92"/>
    <w:rsid w:val="004A7E9E"/>
    <w:rsid w:val="004B0056"/>
    <w:rsid w:val="004B0427"/>
    <w:rsid w:val="004B1E02"/>
    <w:rsid w:val="004B20AD"/>
    <w:rsid w:val="004B2696"/>
    <w:rsid w:val="004B39C4"/>
    <w:rsid w:val="004B4B38"/>
    <w:rsid w:val="004B4ED2"/>
    <w:rsid w:val="004B5316"/>
    <w:rsid w:val="004B5668"/>
    <w:rsid w:val="004B5C21"/>
    <w:rsid w:val="004B5FB9"/>
    <w:rsid w:val="004B6F0A"/>
    <w:rsid w:val="004BF169"/>
    <w:rsid w:val="004C0CC5"/>
    <w:rsid w:val="004C0E37"/>
    <w:rsid w:val="004C15FF"/>
    <w:rsid w:val="004C21F8"/>
    <w:rsid w:val="004C2340"/>
    <w:rsid w:val="004C2503"/>
    <w:rsid w:val="004C316C"/>
    <w:rsid w:val="004C35E6"/>
    <w:rsid w:val="004C46EA"/>
    <w:rsid w:val="004C5658"/>
    <w:rsid w:val="004C6A11"/>
    <w:rsid w:val="004C7949"/>
    <w:rsid w:val="004C7BE5"/>
    <w:rsid w:val="004C7FB6"/>
    <w:rsid w:val="004D1594"/>
    <w:rsid w:val="004D2C2D"/>
    <w:rsid w:val="004D30BF"/>
    <w:rsid w:val="004D4953"/>
    <w:rsid w:val="004D4A88"/>
    <w:rsid w:val="004D4DA8"/>
    <w:rsid w:val="004D52C0"/>
    <w:rsid w:val="004D5897"/>
    <w:rsid w:val="004D607A"/>
    <w:rsid w:val="004D6849"/>
    <w:rsid w:val="004D6DBA"/>
    <w:rsid w:val="004D7000"/>
    <w:rsid w:val="004D78CB"/>
    <w:rsid w:val="004E0946"/>
    <w:rsid w:val="004E0DA1"/>
    <w:rsid w:val="004E0DE6"/>
    <w:rsid w:val="004E2131"/>
    <w:rsid w:val="004E3002"/>
    <w:rsid w:val="004E3388"/>
    <w:rsid w:val="004E3D3F"/>
    <w:rsid w:val="004E4356"/>
    <w:rsid w:val="004E45D4"/>
    <w:rsid w:val="004E4896"/>
    <w:rsid w:val="004E6429"/>
    <w:rsid w:val="004E6E6B"/>
    <w:rsid w:val="004E6EFA"/>
    <w:rsid w:val="004E7079"/>
    <w:rsid w:val="004F0986"/>
    <w:rsid w:val="004F09E4"/>
    <w:rsid w:val="004F0AAE"/>
    <w:rsid w:val="004F1273"/>
    <w:rsid w:val="004F134D"/>
    <w:rsid w:val="004F2679"/>
    <w:rsid w:val="004F49EF"/>
    <w:rsid w:val="004F4D50"/>
    <w:rsid w:val="004F5252"/>
    <w:rsid w:val="004F53A1"/>
    <w:rsid w:val="004F5C2D"/>
    <w:rsid w:val="004F6765"/>
    <w:rsid w:val="004F6C23"/>
    <w:rsid w:val="004F77C8"/>
    <w:rsid w:val="004F7C8A"/>
    <w:rsid w:val="00500B46"/>
    <w:rsid w:val="00500DD9"/>
    <w:rsid w:val="005014FA"/>
    <w:rsid w:val="00501607"/>
    <w:rsid w:val="005027F5"/>
    <w:rsid w:val="0050295A"/>
    <w:rsid w:val="00502D77"/>
    <w:rsid w:val="005031CA"/>
    <w:rsid w:val="005035E4"/>
    <w:rsid w:val="005037BC"/>
    <w:rsid w:val="00503C17"/>
    <w:rsid w:val="0050419D"/>
    <w:rsid w:val="005042F9"/>
    <w:rsid w:val="005044D4"/>
    <w:rsid w:val="0050453F"/>
    <w:rsid w:val="00504C92"/>
    <w:rsid w:val="0050521C"/>
    <w:rsid w:val="005053F4"/>
    <w:rsid w:val="00505525"/>
    <w:rsid w:val="005055E7"/>
    <w:rsid w:val="00506E05"/>
    <w:rsid w:val="00507917"/>
    <w:rsid w:val="00507B6C"/>
    <w:rsid w:val="00507D7B"/>
    <w:rsid w:val="00510010"/>
    <w:rsid w:val="00510426"/>
    <w:rsid w:val="00510522"/>
    <w:rsid w:val="00510E7C"/>
    <w:rsid w:val="00510FDB"/>
    <w:rsid w:val="005116E6"/>
    <w:rsid w:val="00512095"/>
    <w:rsid w:val="00512745"/>
    <w:rsid w:val="00512930"/>
    <w:rsid w:val="00512BD2"/>
    <w:rsid w:val="00512DEF"/>
    <w:rsid w:val="00513698"/>
    <w:rsid w:val="00513740"/>
    <w:rsid w:val="00513911"/>
    <w:rsid w:val="00513D79"/>
    <w:rsid w:val="00513F49"/>
    <w:rsid w:val="00514034"/>
    <w:rsid w:val="00514507"/>
    <w:rsid w:val="00514696"/>
    <w:rsid w:val="005152F5"/>
    <w:rsid w:val="0051564A"/>
    <w:rsid w:val="00515D83"/>
    <w:rsid w:val="0051603B"/>
    <w:rsid w:val="00516723"/>
    <w:rsid w:val="00516AC3"/>
    <w:rsid w:val="00516E95"/>
    <w:rsid w:val="00516FE2"/>
    <w:rsid w:val="00517B27"/>
    <w:rsid w:val="00517D40"/>
    <w:rsid w:val="005205D0"/>
    <w:rsid w:val="005216D0"/>
    <w:rsid w:val="00522616"/>
    <w:rsid w:val="005240DE"/>
    <w:rsid w:val="00524379"/>
    <w:rsid w:val="005247CD"/>
    <w:rsid w:val="00524A90"/>
    <w:rsid w:val="005269A0"/>
    <w:rsid w:val="005269F1"/>
    <w:rsid w:val="00527150"/>
    <w:rsid w:val="0052750E"/>
    <w:rsid w:val="005275B7"/>
    <w:rsid w:val="00527A28"/>
    <w:rsid w:val="00530064"/>
    <w:rsid w:val="005300A0"/>
    <w:rsid w:val="00531277"/>
    <w:rsid w:val="00531505"/>
    <w:rsid w:val="00532E41"/>
    <w:rsid w:val="0053316A"/>
    <w:rsid w:val="00533D26"/>
    <w:rsid w:val="00534DEB"/>
    <w:rsid w:val="00534FF9"/>
    <w:rsid w:val="00535357"/>
    <w:rsid w:val="005361D7"/>
    <w:rsid w:val="005366BB"/>
    <w:rsid w:val="00536BB6"/>
    <w:rsid w:val="00540B5D"/>
    <w:rsid w:val="00541115"/>
    <w:rsid w:val="00542188"/>
    <w:rsid w:val="00542559"/>
    <w:rsid w:val="0054304B"/>
    <w:rsid w:val="00543289"/>
    <w:rsid w:val="005437B7"/>
    <w:rsid w:val="00543A15"/>
    <w:rsid w:val="00543ED5"/>
    <w:rsid w:val="00544808"/>
    <w:rsid w:val="00544B65"/>
    <w:rsid w:val="00544DBD"/>
    <w:rsid w:val="0054747C"/>
    <w:rsid w:val="00547B01"/>
    <w:rsid w:val="00547DAB"/>
    <w:rsid w:val="005501C1"/>
    <w:rsid w:val="005511DB"/>
    <w:rsid w:val="0055182A"/>
    <w:rsid w:val="00551F04"/>
    <w:rsid w:val="005522BF"/>
    <w:rsid w:val="00552C64"/>
    <w:rsid w:val="00552F9E"/>
    <w:rsid w:val="00553998"/>
    <w:rsid w:val="00554538"/>
    <w:rsid w:val="00554A9E"/>
    <w:rsid w:val="00554D27"/>
    <w:rsid w:val="00555425"/>
    <w:rsid w:val="00555C68"/>
    <w:rsid w:val="00556980"/>
    <w:rsid w:val="00556C19"/>
    <w:rsid w:val="00556D97"/>
    <w:rsid w:val="00557B16"/>
    <w:rsid w:val="00560A8B"/>
    <w:rsid w:val="00560FB2"/>
    <w:rsid w:val="005612D9"/>
    <w:rsid w:val="005613CE"/>
    <w:rsid w:val="005622F5"/>
    <w:rsid w:val="005629DF"/>
    <w:rsid w:val="005629E2"/>
    <w:rsid w:val="00564096"/>
    <w:rsid w:val="0056426D"/>
    <w:rsid w:val="00564878"/>
    <w:rsid w:val="00564C06"/>
    <w:rsid w:val="00565027"/>
    <w:rsid w:val="005654AB"/>
    <w:rsid w:val="00565C49"/>
    <w:rsid w:val="00565F58"/>
    <w:rsid w:val="005661A0"/>
    <w:rsid w:val="00570ACD"/>
    <w:rsid w:val="00571494"/>
    <w:rsid w:val="005714B2"/>
    <w:rsid w:val="00572B46"/>
    <w:rsid w:val="005739C7"/>
    <w:rsid w:val="00573A2B"/>
    <w:rsid w:val="005742AF"/>
    <w:rsid w:val="005744A1"/>
    <w:rsid w:val="005744B7"/>
    <w:rsid w:val="00574D1D"/>
    <w:rsid w:val="0057501F"/>
    <w:rsid w:val="005758E8"/>
    <w:rsid w:val="00576AFB"/>
    <w:rsid w:val="00576E33"/>
    <w:rsid w:val="005770F3"/>
    <w:rsid w:val="00577305"/>
    <w:rsid w:val="005773E8"/>
    <w:rsid w:val="00580137"/>
    <w:rsid w:val="0058086F"/>
    <w:rsid w:val="00580F0D"/>
    <w:rsid w:val="00581423"/>
    <w:rsid w:val="00581492"/>
    <w:rsid w:val="005832CB"/>
    <w:rsid w:val="0058355C"/>
    <w:rsid w:val="00583974"/>
    <w:rsid w:val="00583D09"/>
    <w:rsid w:val="00584BBB"/>
    <w:rsid w:val="00584F6E"/>
    <w:rsid w:val="0058505A"/>
    <w:rsid w:val="005850D0"/>
    <w:rsid w:val="00585857"/>
    <w:rsid w:val="005859E2"/>
    <w:rsid w:val="00585E2C"/>
    <w:rsid w:val="00587582"/>
    <w:rsid w:val="0059015A"/>
    <w:rsid w:val="005907DB"/>
    <w:rsid w:val="00590D7B"/>
    <w:rsid w:val="00591B23"/>
    <w:rsid w:val="005924C2"/>
    <w:rsid w:val="0059253A"/>
    <w:rsid w:val="00592B97"/>
    <w:rsid w:val="0059338E"/>
    <w:rsid w:val="00593D3A"/>
    <w:rsid w:val="005959CE"/>
    <w:rsid w:val="005960C7"/>
    <w:rsid w:val="00596546"/>
    <w:rsid w:val="0059676B"/>
    <w:rsid w:val="00596890"/>
    <w:rsid w:val="00597F38"/>
    <w:rsid w:val="005A0CA3"/>
    <w:rsid w:val="005A1402"/>
    <w:rsid w:val="005A2F93"/>
    <w:rsid w:val="005A30BC"/>
    <w:rsid w:val="005A34A6"/>
    <w:rsid w:val="005A3B9C"/>
    <w:rsid w:val="005A3BB9"/>
    <w:rsid w:val="005A428B"/>
    <w:rsid w:val="005A549A"/>
    <w:rsid w:val="005A5CB7"/>
    <w:rsid w:val="005A5DEB"/>
    <w:rsid w:val="005A6C54"/>
    <w:rsid w:val="005A7E2E"/>
    <w:rsid w:val="005B0381"/>
    <w:rsid w:val="005B0FB0"/>
    <w:rsid w:val="005B105D"/>
    <w:rsid w:val="005B121E"/>
    <w:rsid w:val="005B1988"/>
    <w:rsid w:val="005B1D05"/>
    <w:rsid w:val="005B273C"/>
    <w:rsid w:val="005B2D38"/>
    <w:rsid w:val="005B2D89"/>
    <w:rsid w:val="005B3450"/>
    <w:rsid w:val="005B4963"/>
    <w:rsid w:val="005B498C"/>
    <w:rsid w:val="005B4ACD"/>
    <w:rsid w:val="005B55EF"/>
    <w:rsid w:val="005B5A35"/>
    <w:rsid w:val="005B6C94"/>
    <w:rsid w:val="005B75C0"/>
    <w:rsid w:val="005B7C8A"/>
    <w:rsid w:val="005C027D"/>
    <w:rsid w:val="005C1372"/>
    <w:rsid w:val="005C17E7"/>
    <w:rsid w:val="005C19F8"/>
    <w:rsid w:val="005C1F94"/>
    <w:rsid w:val="005C2F9D"/>
    <w:rsid w:val="005C31D2"/>
    <w:rsid w:val="005C32D2"/>
    <w:rsid w:val="005C3542"/>
    <w:rsid w:val="005C371A"/>
    <w:rsid w:val="005C4063"/>
    <w:rsid w:val="005C5BCC"/>
    <w:rsid w:val="005C6139"/>
    <w:rsid w:val="005C688A"/>
    <w:rsid w:val="005C7542"/>
    <w:rsid w:val="005C75E1"/>
    <w:rsid w:val="005D08A4"/>
    <w:rsid w:val="005D0A5C"/>
    <w:rsid w:val="005D0DC4"/>
    <w:rsid w:val="005D199C"/>
    <w:rsid w:val="005D2E97"/>
    <w:rsid w:val="005D32A8"/>
    <w:rsid w:val="005D438E"/>
    <w:rsid w:val="005D49C9"/>
    <w:rsid w:val="005D5E23"/>
    <w:rsid w:val="005D6B0D"/>
    <w:rsid w:val="005D720F"/>
    <w:rsid w:val="005D743B"/>
    <w:rsid w:val="005D7597"/>
    <w:rsid w:val="005E1B8E"/>
    <w:rsid w:val="005E1EDE"/>
    <w:rsid w:val="005E496B"/>
    <w:rsid w:val="005E4A83"/>
    <w:rsid w:val="005E4D14"/>
    <w:rsid w:val="005E4F03"/>
    <w:rsid w:val="005E642E"/>
    <w:rsid w:val="005E723A"/>
    <w:rsid w:val="005F22CB"/>
    <w:rsid w:val="005F23DA"/>
    <w:rsid w:val="005F2609"/>
    <w:rsid w:val="005F32BD"/>
    <w:rsid w:val="005F33CC"/>
    <w:rsid w:val="005F3F89"/>
    <w:rsid w:val="005F4408"/>
    <w:rsid w:val="005F4761"/>
    <w:rsid w:val="005F4CBC"/>
    <w:rsid w:val="005F4CF5"/>
    <w:rsid w:val="005F5B43"/>
    <w:rsid w:val="005F5B91"/>
    <w:rsid w:val="005F6452"/>
    <w:rsid w:val="005F6474"/>
    <w:rsid w:val="00602C5C"/>
    <w:rsid w:val="00603737"/>
    <w:rsid w:val="006039C5"/>
    <w:rsid w:val="00603AD1"/>
    <w:rsid w:val="00603E3F"/>
    <w:rsid w:val="00604B0E"/>
    <w:rsid w:val="00604F7D"/>
    <w:rsid w:val="00605203"/>
    <w:rsid w:val="00605694"/>
    <w:rsid w:val="006058E4"/>
    <w:rsid w:val="00605C38"/>
    <w:rsid w:val="00605E50"/>
    <w:rsid w:val="00605F20"/>
    <w:rsid w:val="00606CE3"/>
    <w:rsid w:val="00606F13"/>
    <w:rsid w:val="006070E9"/>
    <w:rsid w:val="006077F8"/>
    <w:rsid w:val="00610AEC"/>
    <w:rsid w:val="00611034"/>
    <w:rsid w:val="0061104A"/>
    <w:rsid w:val="006119F0"/>
    <w:rsid w:val="00611DC7"/>
    <w:rsid w:val="00614684"/>
    <w:rsid w:val="0061472B"/>
    <w:rsid w:val="006149C5"/>
    <w:rsid w:val="00614E23"/>
    <w:rsid w:val="00614ECA"/>
    <w:rsid w:val="00615293"/>
    <w:rsid w:val="00615535"/>
    <w:rsid w:val="00615B2E"/>
    <w:rsid w:val="006164E4"/>
    <w:rsid w:val="00616EFC"/>
    <w:rsid w:val="00617DF0"/>
    <w:rsid w:val="00622D1D"/>
    <w:rsid w:val="006239C4"/>
    <w:rsid w:val="00623C7C"/>
    <w:rsid w:val="00624D74"/>
    <w:rsid w:val="006271FC"/>
    <w:rsid w:val="006279C1"/>
    <w:rsid w:val="006300B6"/>
    <w:rsid w:val="006301AB"/>
    <w:rsid w:val="00631DC9"/>
    <w:rsid w:val="00633038"/>
    <w:rsid w:val="006345D6"/>
    <w:rsid w:val="00634D4A"/>
    <w:rsid w:val="00635829"/>
    <w:rsid w:val="006365A0"/>
    <w:rsid w:val="00636667"/>
    <w:rsid w:val="00637F54"/>
    <w:rsid w:val="0063AE55"/>
    <w:rsid w:val="00640377"/>
    <w:rsid w:val="00640BDC"/>
    <w:rsid w:val="00640FDD"/>
    <w:rsid w:val="00641935"/>
    <w:rsid w:val="0064232B"/>
    <w:rsid w:val="00642D98"/>
    <w:rsid w:val="00644D94"/>
    <w:rsid w:val="00645ED1"/>
    <w:rsid w:val="00646366"/>
    <w:rsid w:val="00650385"/>
    <w:rsid w:val="00650A3E"/>
    <w:rsid w:val="0065170E"/>
    <w:rsid w:val="00652A20"/>
    <w:rsid w:val="00653C50"/>
    <w:rsid w:val="00655C21"/>
    <w:rsid w:val="00657902"/>
    <w:rsid w:val="00660696"/>
    <w:rsid w:val="0066181A"/>
    <w:rsid w:val="00661C25"/>
    <w:rsid w:val="00662F0B"/>
    <w:rsid w:val="00663684"/>
    <w:rsid w:val="006636AD"/>
    <w:rsid w:val="00663812"/>
    <w:rsid w:val="00663CCF"/>
    <w:rsid w:val="006648A3"/>
    <w:rsid w:val="00664AF1"/>
    <w:rsid w:val="00666382"/>
    <w:rsid w:val="00666F4A"/>
    <w:rsid w:val="00667556"/>
    <w:rsid w:val="0067005A"/>
    <w:rsid w:val="00670455"/>
    <w:rsid w:val="00670472"/>
    <w:rsid w:val="00670CA1"/>
    <w:rsid w:val="00670F54"/>
    <w:rsid w:val="00672962"/>
    <w:rsid w:val="00672AFB"/>
    <w:rsid w:val="00673397"/>
    <w:rsid w:val="00675126"/>
    <w:rsid w:val="00675129"/>
    <w:rsid w:val="00675528"/>
    <w:rsid w:val="0067581C"/>
    <w:rsid w:val="00675960"/>
    <w:rsid w:val="00676DB1"/>
    <w:rsid w:val="00677A47"/>
    <w:rsid w:val="0068018A"/>
    <w:rsid w:val="006808A9"/>
    <w:rsid w:val="0068153A"/>
    <w:rsid w:val="00681CB9"/>
    <w:rsid w:val="006824D7"/>
    <w:rsid w:val="00682AB9"/>
    <w:rsid w:val="00683005"/>
    <w:rsid w:val="00683110"/>
    <w:rsid w:val="00683491"/>
    <w:rsid w:val="00683F64"/>
    <w:rsid w:val="006845C9"/>
    <w:rsid w:val="00684D3A"/>
    <w:rsid w:val="00685697"/>
    <w:rsid w:val="00685FE2"/>
    <w:rsid w:val="00686033"/>
    <w:rsid w:val="00686721"/>
    <w:rsid w:val="00687589"/>
    <w:rsid w:val="00690D14"/>
    <w:rsid w:val="006917F4"/>
    <w:rsid w:val="0069429B"/>
    <w:rsid w:val="00694960"/>
    <w:rsid w:val="00695C72"/>
    <w:rsid w:val="00695D7A"/>
    <w:rsid w:val="006971DF"/>
    <w:rsid w:val="00697418"/>
    <w:rsid w:val="006A0879"/>
    <w:rsid w:val="006A0C54"/>
    <w:rsid w:val="006A2E6A"/>
    <w:rsid w:val="006A439D"/>
    <w:rsid w:val="006A4A5F"/>
    <w:rsid w:val="006A4DCA"/>
    <w:rsid w:val="006A543A"/>
    <w:rsid w:val="006A5A55"/>
    <w:rsid w:val="006A6A8D"/>
    <w:rsid w:val="006A6C23"/>
    <w:rsid w:val="006A72D5"/>
    <w:rsid w:val="006A7631"/>
    <w:rsid w:val="006A7F12"/>
    <w:rsid w:val="006B189C"/>
    <w:rsid w:val="006B1DB8"/>
    <w:rsid w:val="006B23AD"/>
    <w:rsid w:val="006B2427"/>
    <w:rsid w:val="006B2580"/>
    <w:rsid w:val="006B25F0"/>
    <w:rsid w:val="006B2807"/>
    <w:rsid w:val="006B3BB2"/>
    <w:rsid w:val="006B3D94"/>
    <w:rsid w:val="006B42D7"/>
    <w:rsid w:val="006B4CE3"/>
    <w:rsid w:val="006B58A2"/>
    <w:rsid w:val="006B609C"/>
    <w:rsid w:val="006B6CCA"/>
    <w:rsid w:val="006B787E"/>
    <w:rsid w:val="006C00BE"/>
    <w:rsid w:val="006C0BCF"/>
    <w:rsid w:val="006C1850"/>
    <w:rsid w:val="006C1F93"/>
    <w:rsid w:val="006C2300"/>
    <w:rsid w:val="006C261B"/>
    <w:rsid w:val="006C2966"/>
    <w:rsid w:val="006C445B"/>
    <w:rsid w:val="006C5A77"/>
    <w:rsid w:val="006C5CC6"/>
    <w:rsid w:val="006C6A2D"/>
    <w:rsid w:val="006C6B94"/>
    <w:rsid w:val="006C6F21"/>
    <w:rsid w:val="006C78F6"/>
    <w:rsid w:val="006C7C2A"/>
    <w:rsid w:val="006C7D03"/>
    <w:rsid w:val="006D0E0E"/>
    <w:rsid w:val="006D1441"/>
    <w:rsid w:val="006D1BE0"/>
    <w:rsid w:val="006D1DC9"/>
    <w:rsid w:val="006D2354"/>
    <w:rsid w:val="006D2E90"/>
    <w:rsid w:val="006D2FDC"/>
    <w:rsid w:val="006D43B2"/>
    <w:rsid w:val="006D47F2"/>
    <w:rsid w:val="006D4F3A"/>
    <w:rsid w:val="006D56DE"/>
    <w:rsid w:val="006D570D"/>
    <w:rsid w:val="006D5FF3"/>
    <w:rsid w:val="006D6251"/>
    <w:rsid w:val="006D67F8"/>
    <w:rsid w:val="006D694D"/>
    <w:rsid w:val="006D6958"/>
    <w:rsid w:val="006D69A6"/>
    <w:rsid w:val="006D72D0"/>
    <w:rsid w:val="006E0DEA"/>
    <w:rsid w:val="006E16CA"/>
    <w:rsid w:val="006E299B"/>
    <w:rsid w:val="006E2D50"/>
    <w:rsid w:val="006E31C0"/>
    <w:rsid w:val="006E3D33"/>
    <w:rsid w:val="006E4D97"/>
    <w:rsid w:val="006E5EA2"/>
    <w:rsid w:val="006E6410"/>
    <w:rsid w:val="006E6E98"/>
    <w:rsid w:val="006E728A"/>
    <w:rsid w:val="006E763D"/>
    <w:rsid w:val="006F1A45"/>
    <w:rsid w:val="006F1B17"/>
    <w:rsid w:val="006F1B3E"/>
    <w:rsid w:val="006F1DE8"/>
    <w:rsid w:val="006F1E8D"/>
    <w:rsid w:val="006F1E8E"/>
    <w:rsid w:val="006F21CA"/>
    <w:rsid w:val="006F25AA"/>
    <w:rsid w:val="006F295B"/>
    <w:rsid w:val="006F2CE7"/>
    <w:rsid w:val="006F3468"/>
    <w:rsid w:val="006F4ADB"/>
    <w:rsid w:val="006F4DA0"/>
    <w:rsid w:val="006F5304"/>
    <w:rsid w:val="006F56B5"/>
    <w:rsid w:val="006F7AAE"/>
    <w:rsid w:val="006F7B19"/>
    <w:rsid w:val="006F7CE1"/>
    <w:rsid w:val="00701E6B"/>
    <w:rsid w:val="00702502"/>
    <w:rsid w:val="00702D38"/>
    <w:rsid w:val="00704470"/>
    <w:rsid w:val="007046EF"/>
    <w:rsid w:val="00704DAD"/>
    <w:rsid w:val="007055BA"/>
    <w:rsid w:val="0070570A"/>
    <w:rsid w:val="00706423"/>
    <w:rsid w:val="00706A65"/>
    <w:rsid w:val="00707303"/>
    <w:rsid w:val="00707EC2"/>
    <w:rsid w:val="00710461"/>
    <w:rsid w:val="00710533"/>
    <w:rsid w:val="007112A7"/>
    <w:rsid w:val="00711E39"/>
    <w:rsid w:val="00712586"/>
    <w:rsid w:val="00712A59"/>
    <w:rsid w:val="00713CEF"/>
    <w:rsid w:val="007141B8"/>
    <w:rsid w:val="007156C0"/>
    <w:rsid w:val="00715B84"/>
    <w:rsid w:val="0071661C"/>
    <w:rsid w:val="00716DFF"/>
    <w:rsid w:val="00716ED7"/>
    <w:rsid w:val="007174AD"/>
    <w:rsid w:val="0071775C"/>
    <w:rsid w:val="00717C40"/>
    <w:rsid w:val="00717D72"/>
    <w:rsid w:val="00717FEA"/>
    <w:rsid w:val="007202AD"/>
    <w:rsid w:val="0072090E"/>
    <w:rsid w:val="00720BFB"/>
    <w:rsid w:val="007228FC"/>
    <w:rsid w:val="00722EC0"/>
    <w:rsid w:val="00723445"/>
    <w:rsid w:val="00723CF7"/>
    <w:rsid w:val="007245CD"/>
    <w:rsid w:val="0072471B"/>
    <w:rsid w:val="00725240"/>
    <w:rsid w:val="007253A8"/>
    <w:rsid w:val="00725BEE"/>
    <w:rsid w:val="00726391"/>
    <w:rsid w:val="007269EF"/>
    <w:rsid w:val="00726BA7"/>
    <w:rsid w:val="00726F6A"/>
    <w:rsid w:val="007272D2"/>
    <w:rsid w:val="00727402"/>
    <w:rsid w:val="00727875"/>
    <w:rsid w:val="00730BDF"/>
    <w:rsid w:val="0073100D"/>
    <w:rsid w:val="00731213"/>
    <w:rsid w:val="0073146E"/>
    <w:rsid w:val="0073151A"/>
    <w:rsid w:val="007316A7"/>
    <w:rsid w:val="00731E23"/>
    <w:rsid w:val="00731F6F"/>
    <w:rsid w:val="00732A5D"/>
    <w:rsid w:val="0073319D"/>
    <w:rsid w:val="007341C3"/>
    <w:rsid w:val="00734B12"/>
    <w:rsid w:val="0073540B"/>
    <w:rsid w:val="00735E6A"/>
    <w:rsid w:val="00736EEA"/>
    <w:rsid w:val="0073707B"/>
    <w:rsid w:val="00737162"/>
    <w:rsid w:val="00737482"/>
    <w:rsid w:val="007376CC"/>
    <w:rsid w:val="007379A1"/>
    <w:rsid w:val="00737C10"/>
    <w:rsid w:val="00737F1F"/>
    <w:rsid w:val="007405C7"/>
    <w:rsid w:val="00740D30"/>
    <w:rsid w:val="00740E5C"/>
    <w:rsid w:val="00740FAF"/>
    <w:rsid w:val="00741B3B"/>
    <w:rsid w:val="00741BA5"/>
    <w:rsid w:val="00741CDA"/>
    <w:rsid w:val="00742C09"/>
    <w:rsid w:val="00742E4C"/>
    <w:rsid w:val="00742F76"/>
    <w:rsid w:val="00743072"/>
    <w:rsid w:val="007449CC"/>
    <w:rsid w:val="00745389"/>
    <w:rsid w:val="00745698"/>
    <w:rsid w:val="00745C17"/>
    <w:rsid w:val="00746BC4"/>
    <w:rsid w:val="00746DAE"/>
    <w:rsid w:val="00746F73"/>
    <w:rsid w:val="00747376"/>
    <w:rsid w:val="0074799E"/>
    <w:rsid w:val="00747B13"/>
    <w:rsid w:val="0075135B"/>
    <w:rsid w:val="007513C8"/>
    <w:rsid w:val="0075271C"/>
    <w:rsid w:val="007528A6"/>
    <w:rsid w:val="00752AD4"/>
    <w:rsid w:val="0075307D"/>
    <w:rsid w:val="0075336C"/>
    <w:rsid w:val="0075346D"/>
    <w:rsid w:val="00754962"/>
    <w:rsid w:val="00754ACD"/>
    <w:rsid w:val="0075561A"/>
    <w:rsid w:val="0075607A"/>
    <w:rsid w:val="007564A6"/>
    <w:rsid w:val="007569BD"/>
    <w:rsid w:val="007575DE"/>
    <w:rsid w:val="0076055F"/>
    <w:rsid w:val="00760A4A"/>
    <w:rsid w:val="0076139C"/>
    <w:rsid w:val="007619E2"/>
    <w:rsid w:val="00761A48"/>
    <w:rsid w:val="00762031"/>
    <w:rsid w:val="00762918"/>
    <w:rsid w:val="00763595"/>
    <w:rsid w:val="0076394F"/>
    <w:rsid w:val="0076482B"/>
    <w:rsid w:val="00764D54"/>
    <w:rsid w:val="0076538F"/>
    <w:rsid w:val="00765C5C"/>
    <w:rsid w:val="007704F5"/>
    <w:rsid w:val="007711BE"/>
    <w:rsid w:val="007717CD"/>
    <w:rsid w:val="0077240A"/>
    <w:rsid w:val="0077262A"/>
    <w:rsid w:val="0077273F"/>
    <w:rsid w:val="00773BA8"/>
    <w:rsid w:val="00773CAC"/>
    <w:rsid w:val="00774062"/>
    <w:rsid w:val="00774092"/>
    <w:rsid w:val="00774888"/>
    <w:rsid w:val="00774E78"/>
    <w:rsid w:val="00775A5F"/>
    <w:rsid w:val="0077614F"/>
    <w:rsid w:val="00776396"/>
    <w:rsid w:val="0077652C"/>
    <w:rsid w:val="00776773"/>
    <w:rsid w:val="00776939"/>
    <w:rsid w:val="0077763E"/>
    <w:rsid w:val="007779B9"/>
    <w:rsid w:val="00777D8F"/>
    <w:rsid w:val="00780BC0"/>
    <w:rsid w:val="00782400"/>
    <w:rsid w:val="00782B86"/>
    <w:rsid w:val="00782C06"/>
    <w:rsid w:val="00783219"/>
    <w:rsid w:val="007841A8"/>
    <w:rsid w:val="00785426"/>
    <w:rsid w:val="0078554F"/>
    <w:rsid w:val="00785AC8"/>
    <w:rsid w:val="00786254"/>
    <w:rsid w:val="0078625A"/>
    <w:rsid w:val="00786EB9"/>
    <w:rsid w:val="00787E51"/>
    <w:rsid w:val="007901FF"/>
    <w:rsid w:val="00790253"/>
    <w:rsid w:val="007903A0"/>
    <w:rsid w:val="00791D1D"/>
    <w:rsid w:val="00792447"/>
    <w:rsid w:val="007930C2"/>
    <w:rsid w:val="0079334A"/>
    <w:rsid w:val="00793682"/>
    <w:rsid w:val="00794279"/>
    <w:rsid w:val="007946C2"/>
    <w:rsid w:val="00794EEE"/>
    <w:rsid w:val="00795143"/>
    <w:rsid w:val="0079659A"/>
    <w:rsid w:val="00797BAA"/>
    <w:rsid w:val="00797CF7"/>
    <w:rsid w:val="00797EA1"/>
    <w:rsid w:val="007A0266"/>
    <w:rsid w:val="007A04A1"/>
    <w:rsid w:val="007A061D"/>
    <w:rsid w:val="007A0FAA"/>
    <w:rsid w:val="007A122D"/>
    <w:rsid w:val="007A1876"/>
    <w:rsid w:val="007A1A74"/>
    <w:rsid w:val="007A1B17"/>
    <w:rsid w:val="007A215A"/>
    <w:rsid w:val="007A23D0"/>
    <w:rsid w:val="007A2BDD"/>
    <w:rsid w:val="007A3449"/>
    <w:rsid w:val="007A34CD"/>
    <w:rsid w:val="007A4C54"/>
    <w:rsid w:val="007A57D7"/>
    <w:rsid w:val="007A6108"/>
    <w:rsid w:val="007A6CE2"/>
    <w:rsid w:val="007A7456"/>
    <w:rsid w:val="007A763E"/>
    <w:rsid w:val="007A7F8C"/>
    <w:rsid w:val="007B29A2"/>
    <w:rsid w:val="007B2A15"/>
    <w:rsid w:val="007B2DB5"/>
    <w:rsid w:val="007B2FC4"/>
    <w:rsid w:val="007B3A14"/>
    <w:rsid w:val="007B5056"/>
    <w:rsid w:val="007B6227"/>
    <w:rsid w:val="007B6575"/>
    <w:rsid w:val="007B7642"/>
    <w:rsid w:val="007B7C1A"/>
    <w:rsid w:val="007C03BC"/>
    <w:rsid w:val="007C135F"/>
    <w:rsid w:val="007C2B70"/>
    <w:rsid w:val="007C35EE"/>
    <w:rsid w:val="007C3AA1"/>
    <w:rsid w:val="007C3F9E"/>
    <w:rsid w:val="007C40E3"/>
    <w:rsid w:val="007C5075"/>
    <w:rsid w:val="007C62D6"/>
    <w:rsid w:val="007C6CDC"/>
    <w:rsid w:val="007C6F4E"/>
    <w:rsid w:val="007C7442"/>
    <w:rsid w:val="007C793E"/>
    <w:rsid w:val="007D01A4"/>
    <w:rsid w:val="007D15B4"/>
    <w:rsid w:val="007D286B"/>
    <w:rsid w:val="007D2AAB"/>
    <w:rsid w:val="007D4F62"/>
    <w:rsid w:val="007D5401"/>
    <w:rsid w:val="007D5471"/>
    <w:rsid w:val="007D59FC"/>
    <w:rsid w:val="007D5A0E"/>
    <w:rsid w:val="007D72DF"/>
    <w:rsid w:val="007E01BF"/>
    <w:rsid w:val="007E07EE"/>
    <w:rsid w:val="007E0D8D"/>
    <w:rsid w:val="007E1078"/>
    <w:rsid w:val="007E199F"/>
    <w:rsid w:val="007E1A50"/>
    <w:rsid w:val="007E1F26"/>
    <w:rsid w:val="007E2547"/>
    <w:rsid w:val="007E27B0"/>
    <w:rsid w:val="007E34CD"/>
    <w:rsid w:val="007E3C6D"/>
    <w:rsid w:val="007E4AA5"/>
    <w:rsid w:val="007E6699"/>
    <w:rsid w:val="007E6F36"/>
    <w:rsid w:val="007E704C"/>
    <w:rsid w:val="007E71C5"/>
    <w:rsid w:val="007E73E9"/>
    <w:rsid w:val="007E751D"/>
    <w:rsid w:val="007F164E"/>
    <w:rsid w:val="007F2BFA"/>
    <w:rsid w:val="007F3A8C"/>
    <w:rsid w:val="007F3E5B"/>
    <w:rsid w:val="007F48BA"/>
    <w:rsid w:val="007F539D"/>
    <w:rsid w:val="007F568A"/>
    <w:rsid w:val="007F66CE"/>
    <w:rsid w:val="007F6903"/>
    <w:rsid w:val="007F715D"/>
    <w:rsid w:val="007F7B18"/>
    <w:rsid w:val="007F7D30"/>
    <w:rsid w:val="00800334"/>
    <w:rsid w:val="00800418"/>
    <w:rsid w:val="008007FF"/>
    <w:rsid w:val="00802D9C"/>
    <w:rsid w:val="00803778"/>
    <w:rsid w:val="00804911"/>
    <w:rsid w:val="00804D0D"/>
    <w:rsid w:val="00804F00"/>
    <w:rsid w:val="008050CD"/>
    <w:rsid w:val="00805164"/>
    <w:rsid w:val="0080529D"/>
    <w:rsid w:val="00805861"/>
    <w:rsid w:val="00805A23"/>
    <w:rsid w:val="00805CD6"/>
    <w:rsid w:val="00805F6D"/>
    <w:rsid w:val="008067F8"/>
    <w:rsid w:val="00806F4A"/>
    <w:rsid w:val="0080716E"/>
    <w:rsid w:val="0080773B"/>
    <w:rsid w:val="00810426"/>
    <w:rsid w:val="00810AE6"/>
    <w:rsid w:val="00810E49"/>
    <w:rsid w:val="00811359"/>
    <w:rsid w:val="00812AF9"/>
    <w:rsid w:val="008147BA"/>
    <w:rsid w:val="00814955"/>
    <w:rsid w:val="00814FDF"/>
    <w:rsid w:val="00815F4E"/>
    <w:rsid w:val="008166B4"/>
    <w:rsid w:val="008168AC"/>
    <w:rsid w:val="008175E4"/>
    <w:rsid w:val="0081760A"/>
    <w:rsid w:val="00821C42"/>
    <w:rsid w:val="00821D36"/>
    <w:rsid w:val="00822328"/>
    <w:rsid w:val="00822938"/>
    <w:rsid w:val="00822F7B"/>
    <w:rsid w:val="00825353"/>
    <w:rsid w:val="00825B82"/>
    <w:rsid w:val="00826989"/>
    <w:rsid w:val="00826DA2"/>
    <w:rsid w:val="008275F1"/>
    <w:rsid w:val="00827926"/>
    <w:rsid w:val="00827AF9"/>
    <w:rsid w:val="00827C7B"/>
    <w:rsid w:val="008304B9"/>
    <w:rsid w:val="008318F2"/>
    <w:rsid w:val="00831BC1"/>
    <w:rsid w:val="00832BB7"/>
    <w:rsid w:val="008332C5"/>
    <w:rsid w:val="0083349B"/>
    <w:rsid w:val="0083439D"/>
    <w:rsid w:val="008346AB"/>
    <w:rsid w:val="00834E1A"/>
    <w:rsid w:val="00836BE7"/>
    <w:rsid w:val="008377E5"/>
    <w:rsid w:val="008378CE"/>
    <w:rsid w:val="00837C03"/>
    <w:rsid w:val="008403DD"/>
    <w:rsid w:val="00840EF5"/>
    <w:rsid w:val="00841217"/>
    <w:rsid w:val="008416AC"/>
    <w:rsid w:val="00841772"/>
    <w:rsid w:val="00841AC4"/>
    <w:rsid w:val="00841CEE"/>
    <w:rsid w:val="00843390"/>
    <w:rsid w:val="0084377A"/>
    <w:rsid w:val="008440CE"/>
    <w:rsid w:val="0084539A"/>
    <w:rsid w:val="00845AC8"/>
    <w:rsid w:val="00845E75"/>
    <w:rsid w:val="0084615D"/>
    <w:rsid w:val="00846669"/>
    <w:rsid w:val="008466D2"/>
    <w:rsid w:val="008469FD"/>
    <w:rsid w:val="0084765D"/>
    <w:rsid w:val="00847D31"/>
    <w:rsid w:val="00850F82"/>
    <w:rsid w:val="00851AFD"/>
    <w:rsid w:val="0085214E"/>
    <w:rsid w:val="00852DD4"/>
    <w:rsid w:val="00852DDE"/>
    <w:rsid w:val="00853C84"/>
    <w:rsid w:val="0085486E"/>
    <w:rsid w:val="00854FA4"/>
    <w:rsid w:val="008564B1"/>
    <w:rsid w:val="00856D3C"/>
    <w:rsid w:val="00856D44"/>
    <w:rsid w:val="008574D2"/>
    <w:rsid w:val="00857D44"/>
    <w:rsid w:val="0086015A"/>
    <w:rsid w:val="0086060F"/>
    <w:rsid w:val="00860BBD"/>
    <w:rsid w:val="00861610"/>
    <w:rsid w:val="00862103"/>
    <w:rsid w:val="0086247F"/>
    <w:rsid w:val="008639AE"/>
    <w:rsid w:val="00864089"/>
    <w:rsid w:val="00865FBA"/>
    <w:rsid w:val="008660D9"/>
    <w:rsid w:val="008662E1"/>
    <w:rsid w:val="008674DE"/>
    <w:rsid w:val="00867A31"/>
    <w:rsid w:val="00871004"/>
    <w:rsid w:val="00871D96"/>
    <w:rsid w:val="00872879"/>
    <w:rsid w:val="008728B8"/>
    <w:rsid w:val="00872AB2"/>
    <w:rsid w:val="00872E59"/>
    <w:rsid w:val="008734F8"/>
    <w:rsid w:val="00873D90"/>
    <w:rsid w:val="00873FD0"/>
    <w:rsid w:val="008758B9"/>
    <w:rsid w:val="00875CC2"/>
    <w:rsid w:val="008761FA"/>
    <w:rsid w:val="008768A9"/>
    <w:rsid w:val="0087766D"/>
    <w:rsid w:val="008777C5"/>
    <w:rsid w:val="008777F5"/>
    <w:rsid w:val="00877CAB"/>
    <w:rsid w:val="00880312"/>
    <w:rsid w:val="008804BE"/>
    <w:rsid w:val="00880B19"/>
    <w:rsid w:val="008822D3"/>
    <w:rsid w:val="0088273D"/>
    <w:rsid w:val="00882A98"/>
    <w:rsid w:val="00883D3D"/>
    <w:rsid w:val="00884673"/>
    <w:rsid w:val="008846BF"/>
    <w:rsid w:val="00885E58"/>
    <w:rsid w:val="00885E96"/>
    <w:rsid w:val="00886809"/>
    <w:rsid w:val="0088750C"/>
    <w:rsid w:val="008878B0"/>
    <w:rsid w:val="00887D45"/>
    <w:rsid w:val="00890456"/>
    <w:rsid w:val="0089073C"/>
    <w:rsid w:val="00890F06"/>
    <w:rsid w:val="0089144F"/>
    <w:rsid w:val="008918DD"/>
    <w:rsid w:val="0089196C"/>
    <w:rsid w:val="00892E21"/>
    <w:rsid w:val="00893391"/>
    <w:rsid w:val="00893956"/>
    <w:rsid w:val="00893B76"/>
    <w:rsid w:val="0089480E"/>
    <w:rsid w:val="00894838"/>
    <w:rsid w:val="00894931"/>
    <w:rsid w:val="00894AF9"/>
    <w:rsid w:val="00894D77"/>
    <w:rsid w:val="008955A3"/>
    <w:rsid w:val="00895728"/>
    <w:rsid w:val="00895980"/>
    <w:rsid w:val="00895A1A"/>
    <w:rsid w:val="00895EFE"/>
    <w:rsid w:val="00896DFE"/>
    <w:rsid w:val="008A0844"/>
    <w:rsid w:val="008A0A78"/>
    <w:rsid w:val="008A0A98"/>
    <w:rsid w:val="008A1321"/>
    <w:rsid w:val="008A2207"/>
    <w:rsid w:val="008A2249"/>
    <w:rsid w:val="008A2919"/>
    <w:rsid w:val="008A3764"/>
    <w:rsid w:val="008A3A9D"/>
    <w:rsid w:val="008A3B58"/>
    <w:rsid w:val="008A4AA4"/>
    <w:rsid w:val="008A5FC8"/>
    <w:rsid w:val="008A6346"/>
    <w:rsid w:val="008A7AF3"/>
    <w:rsid w:val="008B2A6B"/>
    <w:rsid w:val="008B3064"/>
    <w:rsid w:val="008B415E"/>
    <w:rsid w:val="008B5CB7"/>
    <w:rsid w:val="008B72AB"/>
    <w:rsid w:val="008B7770"/>
    <w:rsid w:val="008B78C9"/>
    <w:rsid w:val="008C01ED"/>
    <w:rsid w:val="008C086C"/>
    <w:rsid w:val="008C0C89"/>
    <w:rsid w:val="008C0ED9"/>
    <w:rsid w:val="008C13FC"/>
    <w:rsid w:val="008C2427"/>
    <w:rsid w:val="008C3AB8"/>
    <w:rsid w:val="008C3C4D"/>
    <w:rsid w:val="008C44D8"/>
    <w:rsid w:val="008C5908"/>
    <w:rsid w:val="008C5966"/>
    <w:rsid w:val="008C5B81"/>
    <w:rsid w:val="008C5F45"/>
    <w:rsid w:val="008C69B3"/>
    <w:rsid w:val="008C6FDB"/>
    <w:rsid w:val="008C73DC"/>
    <w:rsid w:val="008D02C3"/>
    <w:rsid w:val="008D20C8"/>
    <w:rsid w:val="008D2576"/>
    <w:rsid w:val="008D2F15"/>
    <w:rsid w:val="008D44A5"/>
    <w:rsid w:val="008D4BD8"/>
    <w:rsid w:val="008D5B73"/>
    <w:rsid w:val="008D6AF6"/>
    <w:rsid w:val="008D7071"/>
    <w:rsid w:val="008D7691"/>
    <w:rsid w:val="008E20B5"/>
    <w:rsid w:val="008E213E"/>
    <w:rsid w:val="008E26CC"/>
    <w:rsid w:val="008E2BBB"/>
    <w:rsid w:val="008E4827"/>
    <w:rsid w:val="008E564C"/>
    <w:rsid w:val="008E56E2"/>
    <w:rsid w:val="008E57AC"/>
    <w:rsid w:val="008E66FB"/>
    <w:rsid w:val="008E7DF0"/>
    <w:rsid w:val="008E7E7B"/>
    <w:rsid w:val="008F00B4"/>
    <w:rsid w:val="008F0A12"/>
    <w:rsid w:val="008F3B8C"/>
    <w:rsid w:val="008F3E8B"/>
    <w:rsid w:val="008F44FD"/>
    <w:rsid w:val="008F4D73"/>
    <w:rsid w:val="008F4D99"/>
    <w:rsid w:val="008F50CE"/>
    <w:rsid w:val="008F6288"/>
    <w:rsid w:val="008F7EA6"/>
    <w:rsid w:val="00900437"/>
    <w:rsid w:val="0090045F"/>
    <w:rsid w:val="00901E18"/>
    <w:rsid w:val="009020E7"/>
    <w:rsid w:val="00902218"/>
    <w:rsid w:val="009044DE"/>
    <w:rsid w:val="00904C41"/>
    <w:rsid w:val="009052BF"/>
    <w:rsid w:val="00905BD2"/>
    <w:rsid w:val="00905DE9"/>
    <w:rsid w:val="009062BD"/>
    <w:rsid w:val="00906638"/>
    <w:rsid w:val="009105CB"/>
    <w:rsid w:val="00910830"/>
    <w:rsid w:val="00911254"/>
    <w:rsid w:val="00911548"/>
    <w:rsid w:val="00912011"/>
    <w:rsid w:val="009126E3"/>
    <w:rsid w:val="00912741"/>
    <w:rsid w:val="00912B04"/>
    <w:rsid w:val="00913A92"/>
    <w:rsid w:val="00914508"/>
    <w:rsid w:val="00914710"/>
    <w:rsid w:val="009147F5"/>
    <w:rsid w:val="00914879"/>
    <w:rsid w:val="00914BAA"/>
    <w:rsid w:val="00915647"/>
    <w:rsid w:val="0091571B"/>
    <w:rsid w:val="00915CCB"/>
    <w:rsid w:val="009167EC"/>
    <w:rsid w:val="0091702D"/>
    <w:rsid w:val="00917572"/>
    <w:rsid w:val="009203E7"/>
    <w:rsid w:val="00920D95"/>
    <w:rsid w:val="00920F0A"/>
    <w:rsid w:val="00921297"/>
    <w:rsid w:val="00921433"/>
    <w:rsid w:val="009215D4"/>
    <w:rsid w:val="00921B74"/>
    <w:rsid w:val="00921EDA"/>
    <w:rsid w:val="00922DFD"/>
    <w:rsid w:val="00923412"/>
    <w:rsid w:val="00923609"/>
    <w:rsid w:val="009261A5"/>
    <w:rsid w:val="009268E6"/>
    <w:rsid w:val="009272B2"/>
    <w:rsid w:val="00930B87"/>
    <w:rsid w:val="00931A50"/>
    <w:rsid w:val="00931F6A"/>
    <w:rsid w:val="00932940"/>
    <w:rsid w:val="00932E94"/>
    <w:rsid w:val="00932F55"/>
    <w:rsid w:val="00933193"/>
    <w:rsid w:val="00933530"/>
    <w:rsid w:val="009335AC"/>
    <w:rsid w:val="00933650"/>
    <w:rsid w:val="0093382B"/>
    <w:rsid w:val="009339DA"/>
    <w:rsid w:val="00933BEC"/>
    <w:rsid w:val="00933D26"/>
    <w:rsid w:val="00933EFE"/>
    <w:rsid w:val="0093496A"/>
    <w:rsid w:val="00935E5E"/>
    <w:rsid w:val="00936945"/>
    <w:rsid w:val="0093699A"/>
    <w:rsid w:val="00937089"/>
    <w:rsid w:val="0093739D"/>
    <w:rsid w:val="00940209"/>
    <w:rsid w:val="0094079D"/>
    <w:rsid w:val="00940A1C"/>
    <w:rsid w:val="00941486"/>
    <w:rsid w:val="009415B0"/>
    <w:rsid w:val="009440D5"/>
    <w:rsid w:val="009451CC"/>
    <w:rsid w:val="009458F0"/>
    <w:rsid w:val="009458F8"/>
    <w:rsid w:val="009459DC"/>
    <w:rsid w:val="00946838"/>
    <w:rsid w:val="009476A8"/>
    <w:rsid w:val="009500AF"/>
    <w:rsid w:val="0095036D"/>
    <w:rsid w:val="00950738"/>
    <w:rsid w:val="009516ED"/>
    <w:rsid w:val="00951B39"/>
    <w:rsid w:val="00951C9B"/>
    <w:rsid w:val="00951FB5"/>
    <w:rsid w:val="00952C75"/>
    <w:rsid w:val="0095398B"/>
    <w:rsid w:val="0095403A"/>
    <w:rsid w:val="00954720"/>
    <w:rsid w:val="00955495"/>
    <w:rsid w:val="00955C34"/>
    <w:rsid w:val="00955F49"/>
    <w:rsid w:val="00956784"/>
    <w:rsid w:val="00956C13"/>
    <w:rsid w:val="009571A1"/>
    <w:rsid w:val="00957C82"/>
    <w:rsid w:val="00957E85"/>
    <w:rsid w:val="00957ED5"/>
    <w:rsid w:val="00957F10"/>
    <w:rsid w:val="00960035"/>
    <w:rsid w:val="009606B8"/>
    <w:rsid w:val="009608EF"/>
    <w:rsid w:val="009609F3"/>
    <w:rsid w:val="0096156C"/>
    <w:rsid w:val="009620A8"/>
    <w:rsid w:val="00962B12"/>
    <w:rsid w:val="00962BB7"/>
    <w:rsid w:val="00962D78"/>
    <w:rsid w:val="00962E53"/>
    <w:rsid w:val="00963BCD"/>
    <w:rsid w:val="00963D05"/>
    <w:rsid w:val="00964260"/>
    <w:rsid w:val="00965063"/>
    <w:rsid w:val="009651D0"/>
    <w:rsid w:val="0096567C"/>
    <w:rsid w:val="00965D79"/>
    <w:rsid w:val="00965F9A"/>
    <w:rsid w:val="00966389"/>
    <w:rsid w:val="0096667A"/>
    <w:rsid w:val="0096675C"/>
    <w:rsid w:val="00967637"/>
    <w:rsid w:val="00967999"/>
    <w:rsid w:val="00967F16"/>
    <w:rsid w:val="00970032"/>
    <w:rsid w:val="00970685"/>
    <w:rsid w:val="00970912"/>
    <w:rsid w:val="0097159A"/>
    <w:rsid w:val="00971613"/>
    <w:rsid w:val="00971CA2"/>
    <w:rsid w:val="00971E4C"/>
    <w:rsid w:val="009730DD"/>
    <w:rsid w:val="00974D1B"/>
    <w:rsid w:val="009757DE"/>
    <w:rsid w:val="00975C32"/>
    <w:rsid w:val="00975CF9"/>
    <w:rsid w:val="00975F69"/>
    <w:rsid w:val="00976878"/>
    <w:rsid w:val="009769C8"/>
    <w:rsid w:val="00976C99"/>
    <w:rsid w:val="00977968"/>
    <w:rsid w:val="00977A33"/>
    <w:rsid w:val="00980772"/>
    <w:rsid w:val="009807C4"/>
    <w:rsid w:val="00981AD8"/>
    <w:rsid w:val="00981B79"/>
    <w:rsid w:val="00981BDB"/>
    <w:rsid w:val="00982556"/>
    <w:rsid w:val="00982A35"/>
    <w:rsid w:val="00983011"/>
    <w:rsid w:val="00984463"/>
    <w:rsid w:val="009849EA"/>
    <w:rsid w:val="00984EA2"/>
    <w:rsid w:val="00985269"/>
    <w:rsid w:val="00985A0E"/>
    <w:rsid w:val="00986177"/>
    <w:rsid w:val="009867B6"/>
    <w:rsid w:val="00986B0D"/>
    <w:rsid w:val="00987681"/>
    <w:rsid w:val="009921ED"/>
    <w:rsid w:val="00993287"/>
    <w:rsid w:val="00993339"/>
    <w:rsid w:val="00993681"/>
    <w:rsid w:val="00993896"/>
    <w:rsid w:val="00993A59"/>
    <w:rsid w:val="0099424F"/>
    <w:rsid w:val="00994F97"/>
    <w:rsid w:val="009964AF"/>
    <w:rsid w:val="00997000"/>
    <w:rsid w:val="009976F6"/>
    <w:rsid w:val="009A0420"/>
    <w:rsid w:val="009A0AF6"/>
    <w:rsid w:val="009A314A"/>
    <w:rsid w:val="009A3DBE"/>
    <w:rsid w:val="009A403F"/>
    <w:rsid w:val="009A41F7"/>
    <w:rsid w:val="009A47C1"/>
    <w:rsid w:val="009A56DA"/>
    <w:rsid w:val="009B1902"/>
    <w:rsid w:val="009B2A71"/>
    <w:rsid w:val="009B2D57"/>
    <w:rsid w:val="009B38BD"/>
    <w:rsid w:val="009B4BDC"/>
    <w:rsid w:val="009B4C9D"/>
    <w:rsid w:val="009B6A9B"/>
    <w:rsid w:val="009B6FE7"/>
    <w:rsid w:val="009B78BC"/>
    <w:rsid w:val="009B7F3B"/>
    <w:rsid w:val="009C06CD"/>
    <w:rsid w:val="009C1EBE"/>
    <w:rsid w:val="009C238E"/>
    <w:rsid w:val="009C270F"/>
    <w:rsid w:val="009C3DBA"/>
    <w:rsid w:val="009C505D"/>
    <w:rsid w:val="009C5F39"/>
    <w:rsid w:val="009C62E9"/>
    <w:rsid w:val="009C738C"/>
    <w:rsid w:val="009D00CD"/>
    <w:rsid w:val="009D02DF"/>
    <w:rsid w:val="009D0CAF"/>
    <w:rsid w:val="009D0D8A"/>
    <w:rsid w:val="009D16D9"/>
    <w:rsid w:val="009D1CA0"/>
    <w:rsid w:val="009D238B"/>
    <w:rsid w:val="009D2513"/>
    <w:rsid w:val="009D3736"/>
    <w:rsid w:val="009D3CE6"/>
    <w:rsid w:val="009D4632"/>
    <w:rsid w:val="009D4E49"/>
    <w:rsid w:val="009D5246"/>
    <w:rsid w:val="009D54C9"/>
    <w:rsid w:val="009D5568"/>
    <w:rsid w:val="009D6EA1"/>
    <w:rsid w:val="009D769A"/>
    <w:rsid w:val="009D7C42"/>
    <w:rsid w:val="009D7E6B"/>
    <w:rsid w:val="009E0618"/>
    <w:rsid w:val="009E0C2F"/>
    <w:rsid w:val="009E0D6C"/>
    <w:rsid w:val="009E0E0D"/>
    <w:rsid w:val="009E1419"/>
    <w:rsid w:val="009E1BE1"/>
    <w:rsid w:val="009E1D4E"/>
    <w:rsid w:val="009E1D60"/>
    <w:rsid w:val="009E1F9B"/>
    <w:rsid w:val="009E31C0"/>
    <w:rsid w:val="009E3206"/>
    <w:rsid w:val="009E3CA2"/>
    <w:rsid w:val="009E3E10"/>
    <w:rsid w:val="009E40E9"/>
    <w:rsid w:val="009E4112"/>
    <w:rsid w:val="009E4468"/>
    <w:rsid w:val="009E5978"/>
    <w:rsid w:val="009E5BBB"/>
    <w:rsid w:val="009E5FB0"/>
    <w:rsid w:val="009E653C"/>
    <w:rsid w:val="009E688B"/>
    <w:rsid w:val="009E6E5E"/>
    <w:rsid w:val="009E6F45"/>
    <w:rsid w:val="009E746A"/>
    <w:rsid w:val="009E795F"/>
    <w:rsid w:val="009F0DF1"/>
    <w:rsid w:val="009F0EFD"/>
    <w:rsid w:val="009F199D"/>
    <w:rsid w:val="009F23CB"/>
    <w:rsid w:val="009F26D6"/>
    <w:rsid w:val="009F2856"/>
    <w:rsid w:val="009F40A9"/>
    <w:rsid w:val="009F473E"/>
    <w:rsid w:val="009F5256"/>
    <w:rsid w:val="009F571E"/>
    <w:rsid w:val="009F581D"/>
    <w:rsid w:val="009F601D"/>
    <w:rsid w:val="009F6373"/>
    <w:rsid w:val="009F73F3"/>
    <w:rsid w:val="00A0060C"/>
    <w:rsid w:val="00A00B71"/>
    <w:rsid w:val="00A00E6F"/>
    <w:rsid w:val="00A00FFF"/>
    <w:rsid w:val="00A01927"/>
    <w:rsid w:val="00A02337"/>
    <w:rsid w:val="00A029B6"/>
    <w:rsid w:val="00A03041"/>
    <w:rsid w:val="00A03EA5"/>
    <w:rsid w:val="00A04390"/>
    <w:rsid w:val="00A048BF"/>
    <w:rsid w:val="00A0560D"/>
    <w:rsid w:val="00A0684A"/>
    <w:rsid w:val="00A07799"/>
    <w:rsid w:val="00A07CAF"/>
    <w:rsid w:val="00A07EF9"/>
    <w:rsid w:val="00A07F25"/>
    <w:rsid w:val="00A07F32"/>
    <w:rsid w:val="00A10219"/>
    <w:rsid w:val="00A11319"/>
    <w:rsid w:val="00A1193D"/>
    <w:rsid w:val="00A15BD3"/>
    <w:rsid w:val="00A15D91"/>
    <w:rsid w:val="00A15FF1"/>
    <w:rsid w:val="00A172F6"/>
    <w:rsid w:val="00A174AF"/>
    <w:rsid w:val="00A216B2"/>
    <w:rsid w:val="00A22CAD"/>
    <w:rsid w:val="00A23290"/>
    <w:rsid w:val="00A23747"/>
    <w:rsid w:val="00A24184"/>
    <w:rsid w:val="00A24B9C"/>
    <w:rsid w:val="00A25449"/>
    <w:rsid w:val="00A26818"/>
    <w:rsid w:val="00A26A34"/>
    <w:rsid w:val="00A26E4E"/>
    <w:rsid w:val="00A30604"/>
    <w:rsid w:val="00A32403"/>
    <w:rsid w:val="00A32A42"/>
    <w:rsid w:val="00A33BAC"/>
    <w:rsid w:val="00A340DE"/>
    <w:rsid w:val="00A34119"/>
    <w:rsid w:val="00A34B41"/>
    <w:rsid w:val="00A34F3B"/>
    <w:rsid w:val="00A35388"/>
    <w:rsid w:val="00A355D1"/>
    <w:rsid w:val="00A35A81"/>
    <w:rsid w:val="00A36133"/>
    <w:rsid w:val="00A361AA"/>
    <w:rsid w:val="00A3628F"/>
    <w:rsid w:val="00A3707D"/>
    <w:rsid w:val="00A37B14"/>
    <w:rsid w:val="00A403B2"/>
    <w:rsid w:val="00A413FC"/>
    <w:rsid w:val="00A4169E"/>
    <w:rsid w:val="00A42B92"/>
    <w:rsid w:val="00A42FA4"/>
    <w:rsid w:val="00A430E4"/>
    <w:rsid w:val="00A4315E"/>
    <w:rsid w:val="00A445CA"/>
    <w:rsid w:val="00A45FD6"/>
    <w:rsid w:val="00A4612F"/>
    <w:rsid w:val="00A46E35"/>
    <w:rsid w:val="00A474EB"/>
    <w:rsid w:val="00A475EF"/>
    <w:rsid w:val="00A4772E"/>
    <w:rsid w:val="00A479EF"/>
    <w:rsid w:val="00A47FAF"/>
    <w:rsid w:val="00A50187"/>
    <w:rsid w:val="00A5082A"/>
    <w:rsid w:val="00A51081"/>
    <w:rsid w:val="00A5227B"/>
    <w:rsid w:val="00A531B8"/>
    <w:rsid w:val="00A533DA"/>
    <w:rsid w:val="00A53ED0"/>
    <w:rsid w:val="00A540CA"/>
    <w:rsid w:val="00A54771"/>
    <w:rsid w:val="00A54AE2"/>
    <w:rsid w:val="00A5536A"/>
    <w:rsid w:val="00A55CCE"/>
    <w:rsid w:val="00A55F15"/>
    <w:rsid w:val="00A56B93"/>
    <w:rsid w:val="00A56DC8"/>
    <w:rsid w:val="00A60328"/>
    <w:rsid w:val="00A60584"/>
    <w:rsid w:val="00A610D4"/>
    <w:rsid w:val="00A612B3"/>
    <w:rsid w:val="00A62A3F"/>
    <w:rsid w:val="00A631BC"/>
    <w:rsid w:val="00A63ABD"/>
    <w:rsid w:val="00A63ED1"/>
    <w:rsid w:val="00A64486"/>
    <w:rsid w:val="00A6488C"/>
    <w:rsid w:val="00A64BB3"/>
    <w:rsid w:val="00A64D5A"/>
    <w:rsid w:val="00A650D1"/>
    <w:rsid w:val="00A65A7A"/>
    <w:rsid w:val="00A65AB7"/>
    <w:rsid w:val="00A65BF9"/>
    <w:rsid w:val="00A668C0"/>
    <w:rsid w:val="00A6737C"/>
    <w:rsid w:val="00A6748D"/>
    <w:rsid w:val="00A678BE"/>
    <w:rsid w:val="00A67CCF"/>
    <w:rsid w:val="00A71451"/>
    <w:rsid w:val="00A7149F"/>
    <w:rsid w:val="00A7173E"/>
    <w:rsid w:val="00A73225"/>
    <w:rsid w:val="00A73B5C"/>
    <w:rsid w:val="00A74ABE"/>
    <w:rsid w:val="00A7536C"/>
    <w:rsid w:val="00A7537F"/>
    <w:rsid w:val="00A75A92"/>
    <w:rsid w:val="00A75EB7"/>
    <w:rsid w:val="00A77ABF"/>
    <w:rsid w:val="00A80502"/>
    <w:rsid w:val="00A8167C"/>
    <w:rsid w:val="00A816FB"/>
    <w:rsid w:val="00A81F57"/>
    <w:rsid w:val="00A82183"/>
    <w:rsid w:val="00A82CC5"/>
    <w:rsid w:val="00A84868"/>
    <w:rsid w:val="00A84F5E"/>
    <w:rsid w:val="00A8507E"/>
    <w:rsid w:val="00A85740"/>
    <w:rsid w:val="00A85995"/>
    <w:rsid w:val="00A85E3B"/>
    <w:rsid w:val="00A85F34"/>
    <w:rsid w:val="00A86C98"/>
    <w:rsid w:val="00A86E71"/>
    <w:rsid w:val="00A87084"/>
    <w:rsid w:val="00A879E6"/>
    <w:rsid w:val="00A87DC4"/>
    <w:rsid w:val="00A904CB"/>
    <w:rsid w:val="00A9081C"/>
    <w:rsid w:val="00A90A8C"/>
    <w:rsid w:val="00A91F04"/>
    <w:rsid w:val="00A92717"/>
    <w:rsid w:val="00A92CD3"/>
    <w:rsid w:val="00A93FA3"/>
    <w:rsid w:val="00A942F2"/>
    <w:rsid w:val="00A9539C"/>
    <w:rsid w:val="00A97063"/>
    <w:rsid w:val="00A972DD"/>
    <w:rsid w:val="00A97BEF"/>
    <w:rsid w:val="00AA0065"/>
    <w:rsid w:val="00AA0212"/>
    <w:rsid w:val="00AA0ED7"/>
    <w:rsid w:val="00AA1951"/>
    <w:rsid w:val="00AA1B53"/>
    <w:rsid w:val="00AA311D"/>
    <w:rsid w:val="00AA48C1"/>
    <w:rsid w:val="00AA48D2"/>
    <w:rsid w:val="00AA5924"/>
    <w:rsid w:val="00AA7E45"/>
    <w:rsid w:val="00AB0799"/>
    <w:rsid w:val="00AB0CE4"/>
    <w:rsid w:val="00AB190E"/>
    <w:rsid w:val="00AB1CD7"/>
    <w:rsid w:val="00AB1DC0"/>
    <w:rsid w:val="00AB2619"/>
    <w:rsid w:val="00AB32AB"/>
    <w:rsid w:val="00AB3628"/>
    <w:rsid w:val="00AB403D"/>
    <w:rsid w:val="00AB59C0"/>
    <w:rsid w:val="00AB5C13"/>
    <w:rsid w:val="00AB625D"/>
    <w:rsid w:val="00AB66B4"/>
    <w:rsid w:val="00AB7654"/>
    <w:rsid w:val="00AC000F"/>
    <w:rsid w:val="00AC008A"/>
    <w:rsid w:val="00AC153A"/>
    <w:rsid w:val="00AC2F5E"/>
    <w:rsid w:val="00AC306D"/>
    <w:rsid w:val="00AC3728"/>
    <w:rsid w:val="00AC4AF2"/>
    <w:rsid w:val="00AC4E58"/>
    <w:rsid w:val="00AC5FB3"/>
    <w:rsid w:val="00AC63D9"/>
    <w:rsid w:val="00AC6910"/>
    <w:rsid w:val="00AC7277"/>
    <w:rsid w:val="00AC7C39"/>
    <w:rsid w:val="00AD1C20"/>
    <w:rsid w:val="00AD2279"/>
    <w:rsid w:val="00AD2AF2"/>
    <w:rsid w:val="00AD3F18"/>
    <w:rsid w:val="00AD557D"/>
    <w:rsid w:val="00AD6212"/>
    <w:rsid w:val="00AD6ABD"/>
    <w:rsid w:val="00AD73A0"/>
    <w:rsid w:val="00AD7734"/>
    <w:rsid w:val="00AD7C3D"/>
    <w:rsid w:val="00AE0859"/>
    <w:rsid w:val="00AE091B"/>
    <w:rsid w:val="00AE14DA"/>
    <w:rsid w:val="00AE18B2"/>
    <w:rsid w:val="00AE197F"/>
    <w:rsid w:val="00AE1C62"/>
    <w:rsid w:val="00AE1D89"/>
    <w:rsid w:val="00AE2AE5"/>
    <w:rsid w:val="00AE360F"/>
    <w:rsid w:val="00AE3A8D"/>
    <w:rsid w:val="00AE4132"/>
    <w:rsid w:val="00AE414C"/>
    <w:rsid w:val="00AE46DC"/>
    <w:rsid w:val="00AE54DA"/>
    <w:rsid w:val="00AE6120"/>
    <w:rsid w:val="00AE6250"/>
    <w:rsid w:val="00AE6806"/>
    <w:rsid w:val="00AE7325"/>
    <w:rsid w:val="00AE7B6F"/>
    <w:rsid w:val="00AE7C3C"/>
    <w:rsid w:val="00AE7D6F"/>
    <w:rsid w:val="00AF04DA"/>
    <w:rsid w:val="00AF05A9"/>
    <w:rsid w:val="00AF0670"/>
    <w:rsid w:val="00AF073A"/>
    <w:rsid w:val="00AF07C1"/>
    <w:rsid w:val="00AF279F"/>
    <w:rsid w:val="00AF2939"/>
    <w:rsid w:val="00AF30A3"/>
    <w:rsid w:val="00AF39B0"/>
    <w:rsid w:val="00AF41A6"/>
    <w:rsid w:val="00AF4425"/>
    <w:rsid w:val="00AF4554"/>
    <w:rsid w:val="00AF4A49"/>
    <w:rsid w:val="00AF510C"/>
    <w:rsid w:val="00AF5322"/>
    <w:rsid w:val="00AF5820"/>
    <w:rsid w:val="00AF634C"/>
    <w:rsid w:val="00AF6B59"/>
    <w:rsid w:val="00AF783C"/>
    <w:rsid w:val="00B00201"/>
    <w:rsid w:val="00B0039A"/>
    <w:rsid w:val="00B0066E"/>
    <w:rsid w:val="00B00C0A"/>
    <w:rsid w:val="00B029D3"/>
    <w:rsid w:val="00B02D24"/>
    <w:rsid w:val="00B02EC0"/>
    <w:rsid w:val="00B036B3"/>
    <w:rsid w:val="00B041AC"/>
    <w:rsid w:val="00B04C15"/>
    <w:rsid w:val="00B04CDC"/>
    <w:rsid w:val="00B04D42"/>
    <w:rsid w:val="00B04D58"/>
    <w:rsid w:val="00B066BE"/>
    <w:rsid w:val="00B06769"/>
    <w:rsid w:val="00B0706C"/>
    <w:rsid w:val="00B07465"/>
    <w:rsid w:val="00B074AC"/>
    <w:rsid w:val="00B07817"/>
    <w:rsid w:val="00B07DDE"/>
    <w:rsid w:val="00B10319"/>
    <w:rsid w:val="00B10592"/>
    <w:rsid w:val="00B10C32"/>
    <w:rsid w:val="00B1188A"/>
    <w:rsid w:val="00B12E22"/>
    <w:rsid w:val="00B12F35"/>
    <w:rsid w:val="00B133FB"/>
    <w:rsid w:val="00B14322"/>
    <w:rsid w:val="00B14403"/>
    <w:rsid w:val="00B14696"/>
    <w:rsid w:val="00B159AE"/>
    <w:rsid w:val="00B163D8"/>
    <w:rsid w:val="00B1738F"/>
    <w:rsid w:val="00B173B9"/>
    <w:rsid w:val="00B20337"/>
    <w:rsid w:val="00B21C6D"/>
    <w:rsid w:val="00B2369A"/>
    <w:rsid w:val="00B23C8E"/>
    <w:rsid w:val="00B256D9"/>
    <w:rsid w:val="00B25701"/>
    <w:rsid w:val="00B267C8"/>
    <w:rsid w:val="00B2737C"/>
    <w:rsid w:val="00B28ADD"/>
    <w:rsid w:val="00B307F2"/>
    <w:rsid w:val="00B30CB7"/>
    <w:rsid w:val="00B312BA"/>
    <w:rsid w:val="00B31F2C"/>
    <w:rsid w:val="00B330D5"/>
    <w:rsid w:val="00B33E04"/>
    <w:rsid w:val="00B33F5C"/>
    <w:rsid w:val="00B345F9"/>
    <w:rsid w:val="00B358DB"/>
    <w:rsid w:val="00B36910"/>
    <w:rsid w:val="00B369D3"/>
    <w:rsid w:val="00B36FBA"/>
    <w:rsid w:val="00B3707A"/>
    <w:rsid w:val="00B3792A"/>
    <w:rsid w:val="00B408F8"/>
    <w:rsid w:val="00B418B9"/>
    <w:rsid w:val="00B42B96"/>
    <w:rsid w:val="00B4329E"/>
    <w:rsid w:val="00B439EC"/>
    <w:rsid w:val="00B4496C"/>
    <w:rsid w:val="00B45896"/>
    <w:rsid w:val="00B45B72"/>
    <w:rsid w:val="00B46274"/>
    <w:rsid w:val="00B465A0"/>
    <w:rsid w:val="00B50516"/>
    <w:rsid w:val="00B508B7"/>
    <w:rsid w:val="00B51C32"/>
    <w:rsid w:val="00B51ED7"/>
    <w:rsid w:val="00B5228C"/>
    <w:rsid w:val="00B528D2"/>
    <w:rsid w:val="00B52B0C"/>
    <w:rsid w:val="00B5329D"/>
    <w:rsid w:val="00B53D77"/>
    <w:rsid w:val="00B54B13"/>
    <w:rsid w:val="00B55D52"/>
    <w:rsid w:val="00B56263"/>
    <w:rsid w:val="00B56B3B"/>
    <w:rsid w:val="00B5723C"/>
    <w:rsid w:val="00B575AF"/>
    <w:rsid w:val="00B57993"/>
    <w:rsid w:val="00B60A3D"/>
    <w:rsid w:val="00B60DDD"/>
    <w:rsid w:val="00B62A6B"/>
    <w:rsid w:val="00B62E80"/>
    <w:rsid w:val="00B633AD"/>
    <w:rsid w:val="00B633D9"/>
    <w:rsid w:val="00B63B9C"/>
    <w:rsid w:val="00B6517C"/>
    <w:rsid w:val="00B657E1"/>
    <w:rsid w:val="00B65E15"/>
    <w:rsid w:val="00B664C2"/>
    <w:rsid w:val="00B672C6"/>
    <w:rsid w:val="00B67559"/>
    <w:rsid w:val="00B679E8"/>
    <w:rsid w:val="00B7055D"/>
    <w:rsid w:val="00B708AF"/>
    <w:rsid w:val="00B70DC2"/>
    <w:rsid w:val="00B714D2"/>
    <w:rsid w:val="00B717E3"/>
    <w:rsid w:val="00B71A07"/>
    <w:rsid w:val="00B71FCB"/>
    <w:rsid w:val="00B7270F"/>
    <w:rsid w:val="00B73FA9"/>
    <w:rsid w:val="00B74764"/>
    <w:rsid w:val="00B75321"/>
    <w:rsid w:val="00B75947"/>
    <w:rsid w:val="00B759AC"/>
    <w:rsid w:val="00B75B85"/>
    <w:rsid w:val="00B75D59"/>
    <w:rsid w:val="00B76861"/>
    <w:rsid w:val="00B769E5"/>
    <w:rsid w:val="00B770F3"/>
    <w:rsid w:val="00B80D31"/>
    <w:rsid w:val="00B8143E"/>
    <w:rsid w:val="00B818C8"/>
    <w:rsid w:val="00B81FAE"/>
    <w:rsid w:val="00B825D8"/>
    <w:rsid w:val="00B827AF"/>
    <w:rsid w:val="00B82DA1"/>
    <w:rsid w:val="00B83C7B"/>
    <w:rsid w:val="00B841D2"/>
    <w:rsid w:val="00B84DB0"/>
    <w:rsid w:val="00B8540D"/>
    <w:rsid w:val="00B85881"/>
    <w:rsid w:val="00B859C6"/>
    <w:rsid w:val="00B86F53"/>
    <w:rsid w:val="00B87639"/>
    <w:rsid w:val="00B87716"/>
    <w:rsid w:val="00B90441"/>
    <w:rsid w:val="00B917F8"/>
    <w:rsid w:val="00B91EFE"/>
    <w:rsid w:val="00B92547"/>
    <w:rsid w:val="00B9346A"/>
    <w:rsid w:val="00B9368D"/>
    <w:rsid w:val="00B9404B"/>
    <w:rsid w:val="00B947A6"/>
    <w:rsid w:val="00B959B0"/>
    <w:rsid w:val="00B96021"/>
    <w:rsid w:val="00B962AD"/>
    <w:rsid w:val="00B978AA"/>
    <w:rsid w:val="00BA05A8"/>
    <w:rsid w:val="00BA10DC"/>
    <w:rsid w:val="00BA15B6"/>
    <w:rsid w:val="00BA19EE"/>
    <w:rsid w:val="00BA1AB6"/>
    <w:rsid w:val="00BA1F40"/>
    <w:rsid w:val="00BA2866"/>
    <w:rsid w:val="00BA3F17"/>
    <w:rsid w:val="00BA4276"/>
    <w:rsid w:val="00BA42EA"/>
    <w:rsid w:val="00BA4549"/>
    <w:rsid w:val="00BA4B51"/>
    <w:rsid w:val="00BA505F"/>
    <w:rsid w:val="00BA64FE"/>
    <w:rsid w:val="00BA7E4A"/>
    <w:rsid w:val="00BB016A"/>
    <w:rsid w:val="00BB0263"/>
    <w:rsid w:val="00BB046A"/>
    <w:rsid w:val="00BB0B49"/>
    <w:rsid w:val="00BB0FD6"/>
    <w:rsid w:val="00BB1780"/>
    <w:rsid w:val="00BB1BDD"/>
    <w:rsid w:val="00BB1C85"/>
    <w:rsid w:val="00BB2327"/>
    <w:rsid w:val="00BB23CA"/>
    <w:rsid w:val="00BB25C7"/>
    <w:rsid w:val="00BB2A06"/>
    <w:rsid w:val="00BB379B"/>
    <w:rsid w:val="00BB3ABD"/>
    <w:rsid w:val="00BB41C1"/>
    <w:rsid w:val="00BB588B"/>
    <w:rsid w:val="00BB680F"/>
    <w:rsid w:val="00BB7289"/>
    <w:rsid w:val="00BB769B"/>
    <w:rsid w:val="00BB79B1"/>
    <w:rsid w:val="00BC1403"/>
    <w:rsid w:val="00BC1814"/>
    <w:rsid w:val="00BC2024"/>
    <w:rsid w:val="00BC26B0"/>
    <w:rsid w:val="00BC3B91"/>
    <w:rsid w:val="00BC3FF2"/>
    <w:rsid w:val="00BC49FA"/>
    <w:rsid w:val="00BC5B2E"/>
    <w:rsid w:val="00BC62C2"/>
    <w:rsid w:val="00BC67B9"/>
    <w:rsid w:val="00BC6C86"/>
    <w:rsid w:val="00BC6FE1"/>
    <w:rsid w:val="00BC7B15"/>
    <w:rsid w:val="00BC7FA0"/>
    <w:rsid w:val="00BD013B"/>
    <w:rsid w:val="00BD036E"/>
    <w:rsid w:val="00BD076D"/>
    <w:rsid w:val="00BD1655"/>
    <w:rsid w:val="00BD16B4"/>
    <w:rsid w:val="00BD16C6"/>
    <w:rsid w:val="00BD1C3E"/>
    <w:rsid w:val="00BD1E14"/>
    <w:rsid w:val="00BD1EA9"/>
    <w:rsid w:val="00BD1EEC"/>
    <w:rsid w:val="00BD2D66"/>
    <w:rsid w:val="00BD2FE7"/>
    <w:rsid w:val="00BD3429"/>
    <w:rsid w:val="00BD44FC"/>
    <w:rsid w:val="00BD69EB"/>
    <w:rsid w:val="00BE0863"/>
    <w:rsid w:val="00BE0B63"/>
    <w:rsid w:val="00BE110F"/>
    <w:rsid w:val="00BE14EA"/>
    <w:rsid w:val="00BE15A5"/>
    <w:rsid w:val="00BE172E"/>
    <w:rsid w:val="00BE1869"/>
    <w:rsid w:val="00BE2360"/>
    <w:rsid w:val="00BE2EC8"/>
    <w:rsid w:val="00BE3D38"/>
    <w:rsid w:val="00BE648C"/>
    <w:rsid w:val="00BE66EE"/>
    <w:rsid w:val="00BE72F7"/>
    <w:rsid w:val="00BE7C1D"/>
    <w:rsid w:val="00BE7D67"/>
    <w:rsid w:val="00BF0101"/>
    <w:rsid w:val="00BF234D"/>
    <w:rsid w:val="00BF2390"/>
    <w:rsid w:val="00BF2C79"/>
    <w:rsid w:val="00BF301F"/>
    <w:rsid w:val="00BF53E2"/>
    <w:rsid w:val="00BF568A"/>
    <w:rsid w:val="00BF6CA2"/>
    <w:rsid w:val="00BF7710"/>
    <w:rsid w:val="00BF77C7"/>
    <w:rsid w:val="00BF7A7A"/>
    <w:rsid w:val="00C00572"/>
    <w:rsid w:val="00C0169A"/>
    <w:rsid w:val="00C01770"/>
    <w:rsid w:val="00C0187C"/>
    <w:rsid w:val="00C0232F"/>
    <w:rsid w:val="00C02F95"/>
    <w:rsid w:val="00C05CFC"/>
    <w:rsid w:val="00C067C4"/>
    <w:rsid w:val="00C075E5"/>
    <w:rsid w:val="00C1063E"/>
    <w:rsid w:val="00C10BCE"/>
    <w:rsid w:val="00C11500"/>
    <w:rsid w:val="00C12DA0"/>
    <w:rsid w:val="00C13BC1"/>
    <w:rsid w:val="00C13C61"/>
    <w:rsid w:val="00C141E9"/>
    <w:rsid w:val="00C144D4"/>
    <w:rsid w:val="00C1482D"/>
    <w:rsid w:val="00C14B2E"/>
    <w:rsid w:val="00C1598D"/>
    <w:rsid w:val="00C159E6"/>
    <w:rsid w:val="00C159EF"/>
    <w:rsid w:val="00C17D9D"/>
    <w:rsid w:val="00C2051B"/>
    <w:rsid w:val="00C22407"/>
    <w:rsid w:val="00C22EE9"/>
    <w:rsid w:val="00C23F24"/>
    <w:rsid w:val="00C2497C"/>
    <w:rsid w:val="00C249C9"/>
    <w:rsid w:val="00C24AD7"/>
    <w:rsid w:val="00C24C26"/>
    <w:rsid w:val="00C25747"/>
    <w:rsid w:val="00C25CFC"/>
    <w:rsid w:val="00C306F5"/>
    <w:rsid w:val="00C30957"/>
    <w:rsid w:val="00C30B97"/>
    <w:rsid w:val="00C31007"/>
    <w:rsid w:val="00C3140B"/>
    <w:rsid w:val="00C3156E"/>
    <w:rsid w:val="00C31994"/>
    <w:rsid w:val="00C3348D"/>
    <w:rsid w:val="00C3435F"/>
    <w:rsid w:val="00C345E1"/>
    <w:rsid w:val="00C3500A"/>
    <w:rsid w:val="00C3562B"/>
    <w:rsid w:val="00C35D8C"/>
    <w:rsid w:val="00C371F3"/>
    <w:rsid w:val="00C37681"/>
    <w:rsid w:val="00C425EB"/>
    <w:rsid w:val="00C4283A"/>
    <w:rsid w:val="00C42987"/>
    <w:rsid w:val="00C4320D"/>
    <w:rsid w:val="00C43406"/>
    <w:rsid w:val="00C44484"/>
    <w:rsid w:val="00C445E0"/>
    <w:rsid w:val="00C448E3"/>
    <w:rsid w:val="00C44C01"/>
    <w:rsid w:val="00C46AA9"/>
    <w:rsid w:val="00C515B1"/>
    <w:rsid w:val="00C51F69"/>
    <w:rsid w:val="00C5225D"/>
    <w:rsid w:val="00C527D6"/>
    <w:rsid w:val="00C52A7C"/>
    <w:rsid w:val="00C52D1A"/>
    <w:rsid w:val="00C5339A"/>
    <w:rsid w:val="00C536C4"/>
    <w:rsid w:val="00C53723"/>
    <w:rsid w:val="00C541CC"/>
    <w:rsid w:val="00C54995"/>
    <w:rsid w:val="00C554AC"/>
    <w:rsid w:val="00C55DBC"/>
    <w:rsid w:val="00C562F6"/>
    <w:rsid w:val="00C5637A"/>
    <w:rsid w:val="00C60017"/>
    <w:rsid w:val="00C60761"/>
    <w:rsid w:val="00C60BDD"/>
    <w:rsid w:val="00C615A2"/>
    <w:rsid w:val="00C61AC8"/>
    <w:rsid w:val="00C6210B"/>
    <w:rsid w:val="00C63E04"/>
    <w:rsid w:val="00C64EE6"/>
    <w:rsid w:val="00C6587A"/>
    <w:rsid w:val="00C66EFA"/>
    <w:rsid w:val="00C67027"/>
    <w:rsid w:val="00C671F3"/>
    <w:rsid w:val="00C6723E"/>
    <w:rsid w:val="00C679B1"/>
    <w:rsid w:val="00C67E7A"/>
    <w:rsid w:val="00C67F97"/>
    <w:rsid w:val="00C7054D"/>
    <w:rsid w:val="00C70D5A"/>
    <w:rsid w:val="00C712EF"/>
    <w:rsid w:val="00C7134A"/>
    <w:rsid w:val="00C71B92"/>
    <w:rsid w:val="00C71BE5"/>
    <w:rsid w:val="00C71BE8"/>
    <w:rsid w:val="00C71CFF"/>
    <w:rsid w:val="00C721D5"/>
    <w:rsid w:val="00C72A59"/>
    <w:rsid w:val="00C72BB1"/>
    <w:rsid w:val="00C72DCE"/>
    <w:rsid w:val="00C7353E"/>
    <w:rsid w:val="00C73B61"/>
    <w:rsid w:val="00C73DFD"/>
    <w:rsid w:val="00C74859"/>
    <w:rsid w:val="00C76825"/>
    <w:rsid w:val="00C774EA"/>
    <w:rsid w:val="00C805EE"/>
    <w:rsid w:val="00C81586"/>
    <w:rsid w:val="00C81D1F"/>
    <w:rsid w:val="00C82271"/>
    <w:rsid w:val="00C82306"/>
    <w:rsid w:val="00C82726"/>
    <w:rsid w:val="00C82841"/>
    <w:rsid w:val="00C82869"/>
    <w:rsid w:val="00C82C6E"/>
    <w:rsid w:val="00C83013"/>
    <w:rsid w:val="00C83A29"/>
    <w:rsid w:val="00C841C5"/>
    <w:rsid w:val="00C84F16"/>
    <w:rsid w:val="00C84F46"/>
    <w:rsid w:val="00C8639C"/>
    <w:rsid w:val="00C86619"/>
    <w:rsid w:val="00C87B34"/>
    <w:rsid w:val="00C91615"/>
    <w:rsid w:val="00C9293A"/>
    <w:rsid w:val="00C936F4"/>
    <w:rsid w:val="00C93A9E"/>
    <w:rsid w:val="00C94B4F"/>
    <w:rsid w:val="00C94CFD"/>
    <w:rsid w:val="00C95304"/>
    <w:rsid w:val="00C96D6C"/>
    <w:rsid w:val="00C979F8"/>
    <w:rsid w:val="00CA020B"/>
    <w:rsid w:val="00CA0814"/>
    <w:rsid w:val="00CA0B2B"/>
    <w:rsid w:val="00CA12D1"/>
    <w:rsid w:val="00CA1CE9"/>
    <w:rsid w:val="00CA2147"/>
    <w:rsid w:val="00CA242E"/>
    <w:rsid w:val="00CA2869"/>
    <w:rsid w:val="00CA29DD"/>
    <w:rsid w:val="00CA3389"/>
    <w:rsid w:val="00CA33C2"/>
    <w:rsid w:val="00CA488B"/>
    <w:rsid w:val="00CA4A51"/>
    <w:rsid w:val="00CA6F78"/>
    <w:rsid w:val="00CA72B8"/>
    <w:rsid w:val="00CA739C"/>
    <w:rsid w:val="00CA7524"/>
    <w:rsid w:val="00CB0B71"/>
    <w:rsid w:val="00CB0F0D"/>
    <w:rsid w:val="00CB1DCD"/>
    <w:rsid w:val="00CB26B4"/>
    <w:rsid w:val="00CB2D8B"/>
    <w:rsid w:val="00CB3A01"/>
    <w:rsid w:val="00CB4443"/>
    <w:rsid w:val="00CB47B8"/>
    <w:rsid w:val="00CB49E7"/>
    <w:rsid w:val="00CB4A29"/>
    <w:rsid w:val="00CB4ABA"/>
    <w:rsid w:val="00CB5293"/>
    <w:rsid w:val="00CB5D03"/>
    <w:rsid w:val="00CB5DC0"/>
    <w:rsid w:val="00CB68DD"/>
    <w:rsid w:val="00CB6ED6"/>
    <w:rsid w:val="00CB77C1"/>
    <w:rsid w:val="00CC0165"/>
    <w:rsid w:val="00CC111E"/>
    <w:rsid w:val="00CC1AEF"/>
    <w:rsid w:val="00CC1C7B"/>
    <w:rsid w:val="00CC1FD7"/>
    <w:rsid w:val="00CC2C6E"/>
    <w:rsid w:val="00CC365F"/>
    <w:rsid w:val="00CC37CE"/>
    <w:rsid w:val="00CC3989"/>
    <w:rsid w:val="00CC445A"/>
    <w:rsid w:val="00CC478E"/>
    <w:rsid w:val="00CC6F41"/>
    <w:rsid w:val="00CC7215"/>
    <w:rsid w:val="00CC7651"/>
    <w:rsid w:val="00CD0403"/>
    <w:rsid w:val="00CD05D2"/>
    <w:rsid w:val="00CD0A33"/>
    <w:rsid w:val="00CD0C76"/>
    <w:rsid w:val="00CD0F9C"/>
    <w:rsid w:val="00CD1D1C"/>
    <w:rsid w:val="00CD36C7"/>
    <w:rsid w:val="00CD3862"/>
    <w:rsid w:val="00CD38A5"/>
    <w:rsid w:val="00CD4C0E"/>
    <w:rsid w:val="00CD5062"/>
    <w:rsid w:val="00CD5EDF"/>
    <w:rsid w:val="00CD6052"/>
    <w:rsid w:val="00CD649C"/>
    <w:rsid w:val="00CD67FA"/>
    <w:rsid w:val="00CD6A58"/>
    <w:rsid w:val="00CD7A06"/>
    <w:rsid w:val="00CD7F00"/>
    <w:rsid w:val="00CE020A"/>
    <w:rsid w:val="00CE05D0"/>
    <w:rsid w:val="00CE0C9C"/>
    <w:rsid w:val="00CE1C58"/>
    <w:rsid w:val="00CE1D6B"/>
    <w:rsid w:val="00CE218B"/>
    <w:rsid w:val="00CE46D5"/>
    <w:rsid w:val="00CE4F2E"/>
    <w:rsid w:val="00CE5978"/>
    <w:rsid w:val="00CE732D"/>
    <w:rsid w:val="00CE77CD"/>
    <w:rsid w:val="00CE7C7A"/>
    <w:rsid w:val="00CE7D29"/>
    <w:rsid w:val="00CF1E54"/>
    <w:rsid w:val="00CF20B7"/>
    <w:rsid w:val="00CF3A1D"/>
    <w:rsid w:val="00CF4D00"/>
    <w:rsid w:val="00CF51DD"/>
    <w:rsid w:val="00CF5789"/>
    <w:rsid w:val="00CF58B4"/>
    <w:rsid w:val="00CF67E8"/>
    <w:rsid w:val="00CF7C15"/>
    <w:rsid w:val="00D00211"/>
    <w:rsid w:val="00D007BC"/>
    <w:rsid w:val="00D008C5"/>
    <w:rsid w:val="00D022C6"/>
    <w:rsid w:val="00D02671"/>
    <w:rsid w:val="00D0280C"/>
    <w:rsid w:val="00D03129"/>
    <w:rsid w:val="00D03538"/>
    <w:rsid w:val="00D03AD7"/>
    <w:rsid w:val="00D0574E"/>
    <w:rsid w:val="00D0580A"/>
    <w:rsid w:val="00D067DA"/>
    <w:rsid w:val="00D0755A"/>
    <w:rsid w:val="00D079DF"/>
    <w:rsid w:val="00D10226"/>
    <w:rsid w:val="00D11A2C"/>
    <w:rsid w:val="00D11F8D"/>
    <w:rsid w:val="00D12E25"/>
    <w:rsid w:val="00D14600"/>
    <w:rsid w:val="00D14A8A"/>
    <w:rsid w:val="00D15358"/>
    <w:rsid w:val="00D15643"/>
    <w:rsid w:val="00D16CF2"/>
    <w:rsid w:val="00D1B788"/>
    <w:rsid w:val="00D20A99"/>
    <w:rsid w:val="00D20BC3"/>
    <w:rsid w:val="00D20D50"/>
    <w:rsid w:val="00D2253C"/>
    <w:rsid w:val="00D22B5D"/>
    <w:rsid w:val="00D230CC"/>
    <w:rsid w:val="00D26124"/>
    <w:rsid w:val="00D2664B"/>
    <w:rsid w:val="00D274C1"/>
    <w:rsid w:val="00D303BB"/>
    <w:rsid w:val="00D30698"/>
    <w:rsid w:val="00D31DBB"/>
    <w:rsid w:val="00D321AB"/>
    <w:rsid w:val="00D32231"/>
    <w:rsid w:val="00D32584"/>
    <w:rsid w:val="00D33C55"/>
    <w:rsid w:val="00D3551A"/>
    <w:rsid w:val="00D35667"/>
    <w:rsid w:val="00D35EEA"/>
    <w:rsid w:val="00D36568"/>
    <w:rsid w:val="00D366EE"/>
    <w:rsid w:val="00D36722"/>
    <w:rsid w:val="00D37416"/>
    <w:rsid w:val="00D37A06"/>
    <w:rsid w:val="00D40A85"/>
    <w:rsid w:val="00D40D0C"/>
    <w:rsid w:val="00D412C4"/>
    <w:rsid w:val="00D41835"/>
    <w:rsid w:val="00D41932"/>
    <w:rsid w:val="00D43628"/>
    <w:rsid w:val="00D43826"/>
    <w:rsid w:val="00D43E1B"/>
    <w:rsid w:val="00D4444C"/>
    <w:rsid w:val="00D44536"/>
    <w:rsid w:val="00D4590E"/>
    <w:rsid w:val="00D45B49"/>
    <w:rsid w:val="00D45D43"/>
    <w:rsid w:val="00D45D53"/>
    <w:rsid w:val="00D46FDF"/>
    <w:rsid w:val="00D50178"/>
    <w:rsid w:val="00D516C7"/>
    <w:rsid w:val="00D51936"/>
    <w:rsid w:val="00D51F1E"/>
    <w:rsid w:val="00D52CC6"/>
    <w:rsid w:val="00D53061"/>
    <w:rsid w:val="00D53524"/>
    <w:rsid w:val="00D536E7"/>
    <w:rsid w:val="00D54193"/>
    <w:rsid w:val="00D54976"/>
    <w:rsid w:val="00D549C8"/>
    <w:rsid w:val="00D55D04"/>
    <w:rsid w:val="00D60517"/>
    <w:rsid w:val="00D605F9"/>
    <w:rsid w:val="00D61669"/>
    <w:rsid w:val="00D6185F"/>
    <w:rsid w:val="00D61A5C"/>
    <w:rsid w:val="00D61D3E"/>
    <w:rsid w:val="00D626B7"/>
    <w:rsid w:val="00D628F9"/>
    <w:rsid w:val="00D62CF4"/>
    <w:rsid w:val="00D62FF0"/>
    <w:rsid w:val="00D6301F"/>
    <w:rsid w:val="00D63207"/>
    <w:rsid w:val="00D632EE"/>
    <w:rsid w:val="00D64066"/>
    <w:rsid w:val="00D64FFC"/>
    <w:rsid w:val="00D651EA"/>
    <w:rsid w:val="00D65C93"/>
    <w:rsid w:val="00D65E93"/>
    <w:rsid w:val="00D6638B"/>
    <w:rsid w:val="00D66737"/>
    <w:rsid w:val="00D66835"/>
    <w:rsid w:val="00D702E2"/>
    <w:rsid w:val="00D708DA"/>
    <w:rsid w:val="00D70A38"/>
    <w:rsid w:val="00D71195"/>
    <w:rsid w:val="00D72053"/>
    <w:rsid w:val="00D7257A"/>
    <w:rsid w:val="00D72AD6"/>
    <w:rsid w:val="00D73107"/>
    <w:rsid w:val="00D73200"/>
    <w:rsid w:val="00D73AE6"/>
    <w:rsid w:val="00D73BA9"/>
    <w:rsid w:val="00D744A8"/>
    <w:rsid w:val="00D74B6B"/>
    <w:rsid w:val="00D75CC7"/>
    <w:rsid w:val="00D75F96"/>
    <w:rsid w:val="00D76125"/>
    <w:rsid w:val="00D76F30"/>
    <w:rsid w:val="00D80464"/>
    <w:rsid w:val="00D80D8B"/>
    <w:rsid w:val="00D8118F"/>
    <w:rsid w:val="00D81568"/>
    <w:rsid w:val="00D817C1"/>
    <w:rsid w:val="00D81E93"/>
    <w:rsid w:val="00D81F46"/>
    <w:rsid w:val="00D82193"/>
    <w:rsid w:val="00D825BA"/>
    <w:rsid w:val="00D828B8"/>
    <w:rsid w:val="00D828BF"/>
    <w:rsid w:val="00D82911"/>
    <w:rsid w:val="00D83399"/>
    <w:rsid w:val="00D83733"/>
    <w:rsid w:val="00D83E83"/>
    <w:rsid w:val="00D8427A"/>
    <w:rsid w:val="00D84494"/>
    <w:rsid w:val="00D8574F"/>
    <w:rsid w:val="00D8583C"/>
    <w:rsid w:val="00D859BC"/>
    <w:rsid w:val="00D86FF5"/>
    <w:rsid w:val="00D87AF4"/>
    <w:rsid w:val="00D9133D"/>
    <w:rsid w:val="00D91E99"/>
    <w:rsid w:val="00D91ED0"/>
    <w:rsid w:val="00D921E5"/>
    <w:rsid w:val="00D92C1E"/>
    <w:rsid w:val="00D93058"/>
    <w:rsid w:val="00D9368C"/>
    <w:rsid w:val="00D94E34"/>
    <w:rsid w:val="00D9552D"/>
    <w:rsid w:val="00D95CD4"/>
    <w:rsid w:val="00D9715C"/>
    <w:rsid w:val="00DA12E6"/>
    <w:rsid w:val="00DA1B43"/>
    <w:rsid w:val="00DA2610"/>
    <w:rsid w:val="00DA32B6"/>
    <w:rsid w:val="00DA334F"/>
    <w:rsid w:val="00DA3F1A"/>
    <w:rsid w:val="00DA4446"/>
    <w:rsid w:val="00DA4864"/>
    <w:rsid w:val="00DA5D41"/>
    <w:rsid w:val="00DA5D7F"/>
    <w:rsid w:val="00DA6E52"/>
    <w:rsid w:val="00DA715C"/>
    <w:rsid w:val="00DB06B3"/>
    <w:rsid w:val="00DB06E9"/>
    <w:rsid w:val="00DB08FE"/>
    <w:rsid w:val="00DB0F4F"/>
    <w:rsid w:val="00DB1361"/>
    <w:rsid w:val="00DB2336"/>
    <w:rsid w:val="00DB516D"/>
    <w:rsid w:val="00DB572D"/>
    <w:rsid w:val="00DB5E6C"/>
    <w:rsid w:val="00DB679A"/>
    <w:rsid w:val="00DB72EE"/>
    <w:rsid w:val="00DB7D36"/>
    <w:rsid w:val="00DC0735"/>
    <w:rsid w:val="00DC0BEA"/>
    <w:rsid w:val="00DC1F11"/>
    <w:rsid w:val="00DC254E"/>
    <w:rsid w:val="00DC3DAA"/>
    <w:rsid w:val="00DC3E1F"/>
    <w:rsid w:val="00DC4308"/>
    <w:rsid w:val="00DC55F4"/>
    <w:rsid w:val="00DC64EB"/>
    <w:rsid w:val="00DD1B3B"/>
    <w:rsid w:val="00DD29AB"/>
    <w:rsid w:val="00DD34ED"/>
    <w:rsid w:val="00DD41AA"/>
    <w:rsid w:val="00DD41FA"/>
    <w:rsid w:val="00DD4435"/>
    <w:rsid w:val="00DD5A23"/>
    <w:rsid w:val="00DD6F35"/>
    <w:rsid w:val="00DD7064"/>
    <w:rsid w:val="00DD7AE3"/>
    <w:rsid w:val="00DD7CDA"/>
    <w:rsid w:val="00DE0922"/>
    <w:rsid w:val="00DE1872"/>
    <w:rsid w:val="00DE1DBD"/>
    <w:rsid w:val="00DE1FC2"/>
    <w:rsid w:val="00DE2416"/>
    <w:rsid w:val="00DE2877"/>
    <w:rsid w:val="00DE2A46"/>
    <w:rsid w:val="00DE38D5"/>
    <w:rsid w:val="00DE6636"/>
    <w:rsid w:val="00DE731C"/>
    <w:rsid w:val="00DE7B9C"/>
    <w:rsid w:val="00DF0938"/>
    <w:rsid w:val="00DF0BC5"/>
    <w:rsid w:val="00DF0FAA"/>
    <w:rsid w:val="00DF1418"/>
    <w:rsid w:val="00DF1D2D"/>
    <w:rsid w:val="00DF24F2"/>
    <w:rsid w:val="00DF2850"/>
    <w:rsid w:val="00DF29CA"/>
    <w:rsid w:val="00DF474F"/>
    <w:rsid w:val="00DF4EAB"/>
    <w:rsid w:val="00DF4F3C"/>
    <w:rsid w:val="00DF50C4"/>
    <w:rsid w:val="00DF557A"/>
    <w:rsid w:val="00DF6246"/>
    <w:rsid w:val="00DF6634"/>
    <w:rsid w:val="00DF69A0"/>
    <w:rsid w:val="00E004B0"/>
    <w:rsid w:val="00E00837"/>
    <w:rsid w:val="00E016E4"/>
    <w:rsid w:val="00E027B5"/>
    <w:rsid w:val="00E036DE"/>
    <w:rsid w:val="00E0546A"/>
    <w:rsid w:val="00E0569E"/>
    <w:rsid w:val="00E05DA2"/>
    <w:rsid w:val="00E05E15"/>
    <w:rsid w:val="00E066BB"/>
    <w:rsid w:val="00E06929"/>
    <w:rsid w:val="00E10244"/>
    <w:rsid w:val="00E107A2"/>
    <w:rsid w:val="00E109CB"/>
    <w:rsid w:val="00E112B8"/>
    <w:rsid w:val="00E119DE"/>
    <w:rsid w:val="00E128B2"/>
    <w:rsid w:val="00E128F7"/>
    <w:rsid w:val="00E1389B"/>
    <w:rsid w:val="00E138A4"/>
    <w:rsid w:val="00E14474"/>
    <w:rsid w:val="00E14E48"/>
    <w:rsid w:val="00E15C1A"/>
    <w:rsid w:val="00E16364"/>
    <w:rsid w:val="00E16633"/>
    <w:rsid w:val="00E16908"/>
    <w:rsid w:val="00E16BC3"/>
    <w:rsid w:val="00E201D7"/>
    <w:rsid w:val="00E22006"/>
    <w:rsid w:val="00E23699"/>
    <w:rsid w:val="00E249E6"/>
    <w:rsid w:val="00E24D08"/>
    <w:rsid w:val="00E24D14"/>
    <w:rsid w:val="00E250DE"/>
    <w:rsid w:val="00E2562B"/>
    <w:rsid w:val="00E26645"/>
    <w:rsid w:val="00E268C0"/>
    <w:rsid w:val="00E27169"/>
    <w:rsid w:val="00E3082A"/>
    <w:rsid w:val="00E31194"/>
    <w:rsid w:val="00E313A8"/>
    <w:rsid w:val="00E319D4"/>
    <w:rsid w:val="00E31BD7"/>
    <w:rsid w:val="00E31FE2"/>
    <w:rsid w:val="00E3225E"/>
    <w:rsid w:val="00E32AA5"/>
    <w:rsid w:val="00E32E2A"/>
    <w:rsid w:val="00E33287"/>
    <w:rsid w:val="00E339EC"/>
    <w:rsid w:val="00E344E6"/>
    <w:rsid w:val="00E3470F"/>
    <w:rsid w:val="00E3545A"/>
    <w:rsid w:val="00E36494"/>
    <w:rsid w:val="00E36E9F"/>
    <w:rsid w:val="00E37ADC"/>
    <w:rsid w:val="00E41831"/>
    <w:rsid w:val="00E41E10"/>
    <w:rsid w:val="00E42119"/>
    <w:rsid w:val="00E42AD7"/>
    <w:rsid w:val="00E42CC3"/>
    <w:rsid w:val="00E437DE"/>
    <w:rsid w:val="00E43AC2"/>
    <w:rsid w:val="00E44230"/>
    <w:rsid w:val="00E44473"/>
    <w:rsid w:val="00E44C87"/>
    <w:rsid w:val="00E45FF4"/>
    <w:rsid w:val="00E4657F"/>
    <w:rsid w:val="00E46DD8"/>
    <w:rsid w:val="00E477CB"/>
    <w:rsid w:val="00E47A98"/>
    <w:rsid w:val="00E47B6A"/>
    <w:rsid w:val="00E47C88"/>
    <w:rsid w:val="00E47C8B"/>
    <w:rsid w:val="00E47EA6"/>
    <w:rsid w:val="00E50112"/>
    <w:rsid w:val="00E503D5"/>
    <w:rsid w:val="00E509B4"/>
    <w:rsid w:val="00E52455"/>
    <w:rsid w:val="00E54CC5"/>
    <w:rsid w:val="00E54CE3"/>
    <w:rsid w:val="00E5523D"/>
    <w:rsid w:val="00E56879"/>
    <w:rsid w:val="00E56B03"/>
    <w:rsid w:val="00E56BE1"/>
    <w:rsid w:val="00E572B1"/>
    <w:rsid w:val="00E5773A"/>
    <w:rsid w:val="00E57CB3"/>
    <w:rsid w:val="00E600A7"/>
    <w:rsid w:val="00E60418"/>
    <w:rsid w:val="00E60F07"/>
    <w:rsid w:val="00E610BD"/>
    <w:rsid w:val="00E61A22"/>
    <w:rsid w:val="00E61B23"/>
    <w:rsid w:val="00E61EBE"/>
    <w:rsid w:val="00E622D6"/>
    <w:rsid w:val="00E624AE"/>
    <w:rsid w:val="00E628E9"/>
    <w:rsid w:val="00E62DE6"/>
    <w:rsid w:val="00E638A9"/>
    <w:rsid w:val="00E63D30"/>
    <w:rsid w:val="00E6404F"/>
    <w:rsid w:val="00E64620"/>
    <w:rsid w:val="00E654A6"/>
    <w:rsid w:val="00E65894"/>
    <w:rsid w:val="00E659E5"/>
    <w:rsid w:val="00E66CD7"/>
    <w:rsid w:val="00E6754F"/>
    <w:rsid w:val="00E67857"/>
    <w:rsid w:val="00E6798E"/>
    <w:rsid w:val="00E67D4B"/>
    <w:rsid w:val="00E67DA3"/>
    <w:rsid w:val="00E67F0D"/>
    <w:rsid w:val="00E7052D"/>
    <w:rsid w:val="00E70636"/>
    <w:rsid w:val="00E71390"/>
    <w:rsid w:val="00E716EE"/>
    <w:rsid w:val="00E72DDE"/>
    <w:rsid w:val="00E72E13"/>
    <w:rsid w:val="00E73161"/>
    <w:rsid w:val="00E73E57"/>
    <w:rsid w:val="00E7458F"/>
    <w:rsid w:val="00E74785"/>
    <w:rsid w:val="00E74C9A"/>
    <w:rsid w:val="00E750B2"/>
    <w:rsid w:val="00E75275"/>
    <w:rsid w:val="00E75B08"/>
    <w:rsid w:val="00E7624E"/>
    <w:rsid w:val="00E7682E"/>
    <w:rsid w:val="00E7794E"/>
    <w:rsid w:val="00E77AC8"/>
    <w:rsid w:val="00E77B97"/>
    <w:rsid w:val="00E818E2"/>
    <w:rsid w:val="00E8194D"/>
    <w:rsid w:val="00E82577"/>
    <w:rsid w:val="00E82598"/>
    <w:rsid w:val="00E82835"/>
    <w:rsid w:val="00E82D5C"/>
    <w:rsid w:val="00E8325B"/>
    <w:rsid w:val="00E8334C"/>
    <w:rsid w:val="00E8412E"/>
    <w:rsid w:val="00E842E3"/>
    <w:rsid w:val="00E84A6F"/>
    <w:rsid w:val="00E8543C"/>
    <w:rsid w:val="00E8556B"/>
    <w:rsid w:val="00E8558A"/>
    <w:rsid w:val="00E85CC4"/>
    <w:rsid w:val="00E8611A"/>
    <w:rsid w:val="00E865D5"/>
    <w:rsid w:val="00E86AA7"/>
    <w:rsid w:val="00E86AB1"/>
    <w:rsid w:val="00E87819"/>
    <w:rsid w:val="00E8790B"/>
    <w:rsid w:val="00E87FD3"/>
    <w:rsid w:val="00E9094C"/>
    <w:rsid w:val="00E90CF9"/>
    <w:rsid w:val="00E90D6C"/>
    <w:rsid w:val="00E9180F"/>
    <w:rsid w:val="00E9329D"/>
    <w:rsid w:val="00E932EE"/>
    <w:rsid w:val="00E9347D"/>
    <w:rsid w:val="00E93E9F"/>
    <w:rsid w:val="00E9481E"/>
    <w:rsid w:val="00E94AA1"/>
    <w:rsid w:val="00E9591C"/>
    <w:rsid w:val="00E96340"/>
    <w:rsid w:val="00E9667E"/>
    <w:rsid w:val="00E96F83"/>
    <w:rsid w:val="00E9784E"/>
    <w:rsid w:val="00E97C34"/>
    <w:rsid w:val="00E97DF2"/>
    <w:rsid w:val="00EA23A5"/>
    <w:rsid w:val="00EA27AC"/>
    <w:rsid w:val="00EA30D1"/>
    <w:rsid w:val="00EA31A8"/>
    <w:rsid w:val="00EA3A6C"/>
    <w:rsid w:val="00EA3F6C"/>
    <w:rsid w:val="00EA4BD3"/>
    <w:rsid w:val="00EA4F56"/>
    <w:rsid w:val="00EA7584"/>
    <w:rsid w:val="00EA7962"/>
    <w:rsid w:val="00EA79A0"/>
    <w:rsid w:val="00EB0846"/>
    <w:rsid w:val="00EB0E68"/>
    <w:rsid w:val="00EB125C"/>
    <w:rsid w:val="00EB1820"/>
    <w:rsid w:val="00EB3139"/>
    <w:rsid w:val="00EB33C1"/>
    <w:rsid w:val="00EB3606"/>
    <w:rsid w:val="00EB3F06"/>
    <w:rsid w:val="00EB406A"/>
    <w:rsid w:val="00EB46E4"/>
    <w:rsid w:val="00EB4797"/>
    <w:rsid w:val="00EB49D6"/>
    <w:rsid w:val="00EB5F54"/>
    <w:rsid w:val="00EB6115"/>
    <w:rsid w:val="00EB63EC"/>
    <w:rsid w:val="00EB700F"/>
    <w:rsid w:val="00EB7BAF"/>
    <w:rsid w:val="00EB7CE1"/>
    <w:rsid w:val="00EC0407"/>
    <w:rsid w:val="00EC0E98"/>
    <w:rsid w:val="00EC1C53"/>
    <w:rsid w:val="00EC29B5"/>
    <w:rsid w:val="00EC51FC"/>
    <w:rsid w:val="00EC5214"/>
    <w:rsid w:val="00EC5D96"/>
    <w:rsid w:val="00EC643C"/>
    <w:rsid w:val="00EC6CB4"/>
    <w:rsid w:val="00EC72F1"/>
    <w:rsid w:val="00EC7801"/>
    <w:rsid w:val="00EC7F44"/>
    <w:rsid w:val="00ED0745"/>
    <w:rsid w:val="00ED0B6B"/>
    <w:rsid w:val="00ED209B"/>
    <w:rsid w:val="00ED2E3B"/>
    <w:rsid w:val="00ED34D7"/>
    <w:rsid w:val="00ED3A72"/>
    <w:rsid w:val="00ED4032"/>
    <w:rsid w:val="00ED43BC"/>
    <w:rsid w:val="00ED444C"/>
    <w:rsid w:val="00ED48E0"/>
    <w:rsid w:val="00ED4D13"/>
    <w:rsid w:val="00ED57BA"/>
    <w:rsid w:val="00ED5B45"/>
    <w:rsid w:val="00ED5C22"/>
    <w:rsid w:val="00ED5FD7"/>
    <w:rsid w:val="00ED6B14"/>
    <w:rsid w:val="00ED6C41"/>
    <w:rsid w:val="00ED7159"/>
    <w:rsid w:val="00ED7C07"/>
    <w:rsid w:val="00ED7C46"/>
    <w:rsid w:val="00EE0210"/>
    <w:rsid w:val="00EE0531"/>
    <w:rsid w:val="00EE158A"/>
    <w:rsid w:val="00EE1701"/>
    <w:rsid w:val="00EE19DD"/>
    <w:rsid w:val="00EE19E4"/>
    <w:rsid w:val="00EE1AD4"/>
    <w:rsid w:val="00EE28BC"/>
    <w:rsid w:val="00EE2999"/>
    <w:rsid w:val="00EE2D61"/>
    <w:rsid w:val="00EE2E5A"/>
    <w:rsid w:val="00EE2F5F"/>
    <w:rsid w:val="00EE3268"/>
    <w:rsid w:val="00EE3672"/>
    <w:rsid w:val="00EE3C2E"/>
    <w:rsid w:val="00EE4274"/>
    <w:rsid w:val="00EE5676"/>
    <w:rsid w:val="00EE5A03"/>
    <w:rsid w:val="00EE76B6"/>
    <w:rsid w:val="00EF151B"/>
    <w:rsid w:val="00EF1DEB"/>
    <w:rsid w:val="00EF20CB"/>
    <w:rsid w:val="00EF22FD"/>
    <w:rsid w:val="00EF4096"/>
    <w:rsid w:val="00EF450D"/>
    <w:rsid w:val="00EF5C73"/>
    <w:rsid w:val="00EF5E61"/>
    <w:rsid w:val="00EF64A1"/>
    <w:rsid w:val="00EF69D7"/>
    <w:rsid w:val="00F007B6"/>
    <w:rsid w:val="00F01A30"/>
    <w:rsid w:val="00F01CA1"/>
    <w:rsid w:val="00F02176"/>
    <w:rsid w:val="00F02257"/>
    <w:rsid w:val="00F024D7"/>
    <w:rsid w:val="00F025F8"/>
    <w:rsid w:val="00F030F3"/>
    <w:rsid w:val="00F03315"/>
    <w:rsid w:val="00F03848"/>
    <w:rsid w:val="00F0433F"/>
    <w:rsid w:val="00F05609"/>
    <w:rsid w:val="00F05A56"/>
    <w:rsid w:val="00F0684B"/>
    <w:rsid w:val="00F074F0"/>
    <w:rsid w:val="00F0753E"/>
    <w:rsid w:val="00F07EEC"/>
    <w:rsid w:val="00F07FD7"/>
    <w:rsid w:val="00F10A67"/>
    <w:rsid w:val="00F10E4A"/>
    <w:rsid w:val="00F1161C"/>
    <w:rsid w:val="00F11E16"/>
    <w:rsid w:val="00F12794"/>
    <w:rsid w:val="00F12897"/>
    <w:rsid w:val="00F12FDB"/>
    <w:rsid w:val="00F13262"/>
    <w:rsid w:val="00F13C7C"/>
    <w:rsid w:val="00F13EC7"/>
    <w:rsid w:val="00F142D4"/>
    <w:rsid w:val="00F142F8"/>
    <w:rsid w:val="00F14AF6"/>
    <w:rsid w:val="00F14CFE"/>
    <w:rsid w:val="00F15842"/>
    <w:rsid w:val="00F159B5"/>
    <w:rsid w:val="00F167BA"/>
    <w:rsid w:val="00F17514"/>
    <w:rsid w:val="00F2018A"/>
    <w:rsid w:val="00F21925"/>
    <w:rsid w:val="00F21ABD"/>
    <w:rsid w:val="00F22232"/>
    <w:rsid w:val="00F2264C"/>
    <w:rsid w:val="00F226E8"/>
    <w:rsid w:val="00F2288C"/>
    <w:rsid w:val="00F231C6"/>
    <w:rsid w:val="00F231D9"/>
    <w:rsid w:val="00F232E3"/>
    <w:rsid w:val="00F24023"/>
    <w:rsid w:val="00F240F5"/>
    <w:rsid w:val="00F242F1"/>
    <w:rsid w:val="00F24899"/>
    <w:rsid w:val="00F24A34"/>
    <w:rsid w:val="00F253DC"/>
    <w:rsid w:val="00F2569D"/>
    <w:rsid w:val="00F256D8"/>
    <w:rsid w:val="00F26BAE"/>
    <w:rsid w:val="00F27239"/>
    <w:rsid w:val="00F2749A"/>
    <w:rsid w:val="00F3059C"/>
    <w:rsid w:val="00F315C2"/>
    <w:rsid w:val="00F316BA"/>
    <w:rsid w:val="00F318E3"/>
    <w:rsid w:val="00F31E84"/>
    <w:rsid w:val="00F327FE"/>
    <w:rsid w:val="00F32A3A"/>
    <w:rsid w:val="00F332EE"/>
    <w:rsid w:val="00F33809"/>
    <w:rsid w:val="00F3396B"/>
    <w:rsid w:val="00F35800"/>
    <w:rsid w:val="00F358AD"/>
    <w:rsid w:val="00F365A0"/>
    <w:rsid w:val="00F36686"/>
    <w:rsid w:val="00F37332"/>
    <w:rsid w:val="00F40480"/>
    <w:rsid w:val="00F415E0"/>
    <w:rsid w:val="00F41AEB"/>
    <w:rsid w:val="00F41E02"/>
    <w:rsid w:val="00F4264A"/>
    <w:rsid w:val="00F42CD9"/>
    <w:rsid w:val="00F43AB9"/>
    <w:rsid w:val="00F444E9"/>
    <w:rsid w:val="00F4455D"/>
    <w:rsid w:val="00F45ED8"/>
    <w:rsid w:val="00F46312"/>
    <w:rsid w:val="00F46848"/>
    <w:rsid w:val="00F46D18"/>
    <w:rsid w:val="00F474F0"/>
    <w:rsid w:val="00F476DA"/>
    <w:rsid w:val="00F504D1"/>
    <w:rsid w:val="00F509F1"/>
    <w:rsid w:val="00F50A2F"/>
    <w:rsid w:val="00F50BEF"/>
    <w:rsid w:val="00F51604"/>
    <w:rsid w:val="00F51EFC"/>
    <w:rsid w:val="00F52245"/>
    <w:rsid w:val="00F525B4"/>
    <w:rsid w:val="00F52924"/>
    <w:rsid w:val="00F52B83"/>
    <w:rsid w:val="00F53119"/>
    <w:rsid w:val="00F53943"/>
    <w:rsid w:val="00F53B28"/>
    <w:rsid w:val="00F53B68"/>
    <w:rsid w:val="00F53FE0"/>
    <w:rsid w:val="00F544E2"/>
    <w:rsid w:val="00F54B0B"/>
    <w:rsid w:val="00F56563"/>
    <w:rsid w:val="00F56E11"/>
    <w:rsid w:val="00F572D2"/>
    <w:rsid w:val="00F57E95"/>
    <w:rsid w:val="00F6101E"/>
    <w:rsid w:val="00F62F58"/>
    <w:rsid w:val="00F63260"/>
    <w:rsid w:val="00F634E5"/>
    <w:rsid w:val="00F6453B"/>
    <w:rsid w:val="00F64A69"/>
    <w:rsid w:val="00F654DF"/>
    <w:rsid w:val="00F65D85"/>
    <w:rsid w:val="00F6633E"/>
    <w:rsid w:val="00F67C40"/>
    <w:rsid w:val="00F7090A"/>
    <w:rsid w:val="00F70C09"/>
    <w:rsid w:val="00F70F3D"/>
    <w:rsid w:val="00F71139"/>
    <w:rsid w:val="00F712EF"/>
    <w:rsid w:val="00F71750"/>
    <w:rsid w:val="00F72067"/>
    <w:rsid w:val="00F72070"/>
    <w:rsid w:val="00F72F9A"/>
    <w:rsid w:val="00F731B2"/>
    <w:rsid w:val="00F73C4C"/>
    <w:rsid w:val="00F74332"/>
    <w:rsid w:val="00F74EE1"/>
    <w:rsid w:val="00F75136"/>
    <w:rsid w:val="00F7525B"/>
    <w:rsid w:val="00F76100"/>
    <w:rsid w:val="00F761B8"/>
    <w:rsid w:val="00F772A6"/>
    <w:rsid w:val="00F7797C"/>
    <w:rsid w:val="00F827E2"/>
    <w:rsid w:val="00F82BBF"/>
    <w:rsid w:val="00F82CF0"/>
    <w:rsid w:val="00F8505D"/>
    <w:rsid w:val="00F866FF"/>
    <w:rsid w:val="00F872C8"/>
    <w:rsid w:val="00F87654"/>
    <w:rsid w:val="00F9023A"/>
    <w:rsid w:val="00F90444"/>
    <w:rsid w:val="00F9172D"/>
    <w:rsid w:val="00F918BF"/>
    <w:rsid w:val="00F928F8"/>
    <w:rsid w:val="00F92CC6"/>
    <w:rsid w:val="00F930FE"/>
    <w:rsid w:val="00F932C0"/>
    <w:rsid w:val="00F937C4"/>
    <w:rsid w:val="00F94153"/>
    <w:rsid w:val="00F9498F"/>
    <w:rsid w:val="00F94DFB"/>
    <w:rsid w:val="00F95046"/>
    <w:rsid w:val="00F96A46"/>
    <w:rsid w:val="00F97FD6"/>
    <w:rsid w:val="00FA023A"/>
    <w:rsid w:val="00FA0B7A"/>
    <w:rsid w:val="00FA19D0"/>
    <w:rsid w:val="00FA3158"/>
    <w:rsid w:val="00FA39F5"/>
    <w:rsid w:val="00FA5342"/>
    <w:rsid w:val="00FA6496"/>
    <w:rsid w:val="00FA7CA0"/>
    <w:rsid w:val="00FB08EA"/>
    <w:rsid w:val="00FB0EA2"/>
    <w:rsid w:val="00FB10CE"/>
    <w:rsid w:val="00FB1149"/>
    <w:rsid w:val="00FB1FEC"/>
    <w:rsid w:val="00FB23C2"/>
    <w:rsid w:val="00FB24B7"/>
    <w:rsid w:val="00FB2A57"/>
    <w:rsid w:val="00FB2FAF"/>
    <w:rsid w:val="00FB3640"/>
    <w:rsid w:val="00FB375F"/>
    <w:rsid w:val="00FB38C2"/>
    <w:rsid w:val="00FB3E4C"/>
    <w:rsid w:val="00FB4207"/>
    <w:rsid w:val="00FB42DC"/>
    <w:rsid w:val="00FB6387"/>
    <w:rsid w:val="00FB6F76"/>
    <w:rsid w:val="00FB742E"/>
    <w:rsid w:val="00FB7787"/>
    <w:rsid w:val="00FB7F14"/>
    <w:rsid w:val="00FC124A"/>
    <w:rsid w:val="00FC13F9"/>
    <w:rsid w:val="00FC160E"/>
    <w:rsid w:val="00FC17B2"/>
    <w:rsid w:val="00FC1EED"/>
    <w:rsid w:val="00FC229F"/>
    <w:rsid w:val="00FC2677"/>
    <w:rsid w:val="00FC2D8C"/>
    <w:rsid w:val="00FC2F0B"/>
    <w:rsid w:val="00FC34D8"/>
    <w:rsid w:val="00FC3776"/>
    <w:rsid w:val="00FC3B00"/>
    <w:rsid w:val="00FC3B7C"/>
    <w:rsid w:val="00FC3E44"/>
    <w:rsid w:val="00FC5560"/>
    <w:rsid w:val="00FC6809"/>
    <w:rsid w:val="00FC687C"/>
    <w:rsid w:val="00FC68CC"/>
    <w:rsid w:val="00FC6D73"/>
    <w:rsid w:val="00FC770F"/>
    <w:rsid w:val="00FC7946"/>
    <w:rsid w:val="00FD1760"/>
    <w:rsid w:val="00FD1E97"/>
    <w:rsid w:val="00FD2067"/>
    <w:rsid w:val="00FD20C5"/>
    <w:rsid w:val="00FD280B"/>
    <w:rsid w:val="00FD2CD8"/>
    <w:rsid w:val="00FD2ECA"/>
    <w:rsid w:val="00FD2F2B"/>
    <w:rsid w:val="00FD34F5"/>
    <w:rsid w:val="00FD45AC"/>
    <w:rsid w:val="00FD4B10"/>
    <w:rsid w:val="00FD50CF"/>
    <w:rsid w:val="00FD5749"/>
    <w:rsid w:val="00FD57F0"/>
    <w:rsid w:val="00FD67F0"/>
    <w:rsid w:val="00FD6ED8"/>
    <w:rsid w:val="00FD7A16"/>
    <w:rsid w:val="00FD7C89"/>
    <w:rsid w:val="00FE1070"/>
    <w:rsid w:val="00FE245A"/>
    <w:rsid w:val="00FE2B86"/>
    <w:rsid w:val="00FE3126"/>
    <w:rsid w:val="00FE39BA"/>
    <w:rsid w:val="00FE44F9"/>
    <w:rsid w:val="00FE5162"/>
    <w:rsid w:val="00FE6374"/>
    <w:rsid w:val="00FE6B21"/>
    <w:rsid w:val="00FE7074"/>
    <w:rsid w:val="00FF074C"/>
    <w:rsid w:val="00FF1378"/>
    <w:rsid w:val="00FF15EF"/>
    <w:rsid w:val="00FF1B5F"/>
    <w:rsid w:val="00FF28A3"/>
    <w:rsid w:val="00FF2F2A"/>
    <w:rsid w:val="00FF3E9B"/>
    <w:rsid w:val="00FF46B8"/>
    <w:rsid w:val="00FF53BC"/>
    <w:rsid w:val="00FF5782"/>
    <w:rsid w:val="00FF58BF"/>
    <w:rsid w:val="00FF6C16"/>
    <w:rsid w:val="00FF7302"/>
    <w:rsid w:val="00FF78B5"/>
    <w:rsid w:val="00FF7A74"/>
    <w:rsid w:val="01007384"/>
    <w:rsid w:val="0112F22B"/>
    <w:rsid w:val="0118BAB5"/>
    <w:rsid w:val="012791E5"/>
    <w:rsid w:val="01286891"/>
    <w:rsid w:val="014A49B9"/>
    <w:rsid w:val="01505210"/>
    <w:rsid w:val="0156C767"/>
    <w:rsid w:val="0169C5F0"/>
    <w:rsid w:val="016B86F1"/>
    <w:rsid w:val="01B337B5"/>
    <w:rsid w:val="01CF68E1"/>
    <w:rsid w:val="01D91766"/>
    <w:rsid w:val="01DFB616"/>
    <w:rsid w:val="02161727"/>
    <w:rsid w:val="021936F1"/>
    <w:rsid w:val="0247603D"/>
    <w:rsid w:val="02489F74"/>
    <w:rsid w:val="02496297"/>
    <w:rsid w:val="029C5282"/>
    <w:rsid w:val="030D6E09"/>
    <w:rsid w:val="033E47AB"/>
    <w:rsid w:val="034F798B"/>
    <w:rsid w:val="035E9D96"/>
    <w:rsid w:val="0365352C"/>
    <w:rsid w:val="03777464"/>
    <w:rsid w:val="038D0289"/>
    <w:rsid w:val="03AF0F71"/>
    <w:rsid w:val="03BFB713"/>
    <w:rsid w:val="03CA6BA4"/>
    <w:rsid w:val="03D93BCF"/>
    <w:rsid w:val="03DEB4FA"/>
    <w:rsid w:val="03E97071"/>
    <w:rsid w:val="04143570"/>
    <w:rsid w:val="044BC422"/>
    <w:rsid w:val="048945E2"/>
    <w:rsid w:val="048D620F"/>
    <w:rsid w:val="04A09B16"/>
    <w:rsid w:val="04AEC256"/>
    <w:rsid w:val="04D920A8"/>
    <w:rsid w:val="04F64674"/>
    <w:rsid w:val="05464744"/>
    <w:rsid w:val="056BB66F"/>
    <w:rsid w:val="0570098B"/>
    <w:rsid w:val="057CAD06"/>
    <w:rsid w:val="0582A990"/>
    <w:rsid w:val="058AA2A4"/>
    <w:rsid w:val="0595BE83"/>
    <w:rsid w:val="05FFD0AE"/>
    <w:rsid w:val="061FDB82"/>
    <w:rsid w:val="06315123"/>
    <w:rsid w:val="0635B8E7"/>
    <w:rsid w:val="064B480B"/>
    <w:rsid w:val="06B4369D"/>
    <w:rsid w:val="06B61EBB"/>
    <w:rsid w:val="06B6E29B"/>
    <w:rsid w:val="06B9388F"/>
    <w:rsid w:val="06FD46ED"/>
    <w:rsid w:val="07128623"/>
    <w:rsid w:val="07500CE4"/>
    <w:rsid w:val="0758D9EE"/>
    <w:rsid w:val="075A57B3"/>
    <w:rsid w:val="07975CE7"/>
    <w:rsid w:val="07B6B799"/>
    <w:rsid w:val="07D9C746"/>
    <w:rsid w:val="080E8548"/>
    <w:rsid w:val="0851C86B"/>
    <w:rsid w:val="085AFC6E"/>
    <w:rsid w:val="087070D8"/>
    <w:rsid w:val="089A17D0"/>
    <w:rsid w:val="08B1BF0C"/>
    <w:rsid w:val="08BE3514"/>
    <w:rsid w:val="08E36EF2"/>
    <w:rsid w:val="092D1C27"/>
    <w:rsid w:val="0962D405"/>
    <w:rsid w:val="0967D11A"/>
    <w:rsid w:val="096BAE7A"/>
    <w:rsid w:val="09979D28"/>
    <w:rsid w:val="099FB0A2"/>
    <w:rsid w:val="09B2C989"/>
    <w:rsid w:val="09B32F85"/>
    <w:rsid w:val="09B9ECB4"/>
    <w:rsid w:val="09DA16EC"/>
    <w:rsid w:val="09DFF2FF"/>
    <w:rsid w:val="09E1CA9C"/>
    <w:rsid w:val="09F109FA"/>
    <w:rsid w:val="0A0751A0"/>
    <w:rsid w:val="0ABD7862"/>
    <w:rsid w:val="0AC055B1"/>
    <w:rsid w:val="0AF1437B"/>
    <w:rsid w:val="0AF9835B"/>
    <w:rsid w:val="0B034D09"/>
    <w:rsid w:val="0B176220"/>
    <w:rsid w:val="0B37A306"/>
    <w:rsid w:val="0B59B619"/>
    <w:rsid w:val="0B6E15D2"/>
    <w:rsid w:val="0B7CAC4D"/>
    <w:rsid w:val="0B8DFAE2"/>
    <w:rsid w:val="0B8EA696"/>
    <w:rsid w:val="0B9668D5"/>
    <w:rsid w:val="0BAA76FA"/>
    <w:rsid w:val="0BAD4779"/>
    <w:rsid w:val="0BBED00C"/>
    <w:rsid w:val="0BE8C680"/>
    <w:rsid w:val="0C00EFA9"/>
    <w:rsid w:val="0C030825"/>
    <w:rsid w:val="0C0E4293"/>
    <w:rsid w:val="0C289BFF"/>
    <w:rsid w:val="0C4AE9BC"/>
    <w:rsid w:val="0C4B85E0"/>
    <w:rsid w:val="0C96DCDF"/>
    <w:rsid w:val="0C975EBE"/>
    <w:rsid w:val="0CA0EDC3"/>
    <w:rsid w:val="0CD244FE"/>
    <w:rsid w:val="0CDAC57D"/>
    <w:rsid w:val="0CEF74FA"/>
    <w:rsid w:val="0CF9368C"/>
    <w:rsid w:val="0D0FA35B"/>
    <w:rsid w:val="0D120792"/>
    <w:rsid w:val="0D3C73FA"/>
    <w:rsid w:val="0D62A42F"/>
    <w:rsid w:val="0D6FBA73"/>
    <w:rsid w:val="0D727C0C"/>
    <w:rsid w:val="0D72A92F"/>
    <w:rsid w:val="0D7A4C76"/>
    <w:rsid w:val="0D7AA06E"/>
    <w:rsid w:val="0D7ED877"/>
    <w:rsid w:val="0D81DC01"/>
    <w:rsid w:val="0D9FBBB3"/>
    <w:rsid w:val="0DBA6DA0"/>
    <w:rsid w:val="0E0DD858"/>
    <w:rsid w:val="0E137370"/>
    <w:rsid w:val="0E232C45"/>
    <w:rsid w:val="0E2AD58D"/>
    <w:rsid w:val="0EA42C72"/>
    <w:rsid w:val="0EB43BF0"/>
    <w:rsid w:val="0EE6CE21"/>
    <w:rsid w:val="0F2849F7"/>
    <w:rsid w:val="0F615E23"/>
    <w:rsid w:val="0F6B0F9C"/>
    <w:rsid w:val="0F90CDDF"/>
    <w:rsid w:val="0F91A3EB"/>
    <w:rsid w:val="0FAD6738"/>
    <w:rsid w:val="0FEC6EBD"/>
    <w:rsid w:val="10462E39"/>
    <w:rsid w:val="10478F9D"/>
    <w:rsid w:val="10487E9C"/>
    <w:rsid w:val="104B7B93"/>
    <w:rsid w:val="108D0501"/>
    <w:rsid w:val="10BFEB89"/>
    <w:rsid w:val="1133B2B5"/>
    <w:rsid w:val="114316AB"/>
    <w:rsid w:val="115E04D8"/>
    <w:rsid w:val="117FFE1C"/>
    <w:rsid w:val="11A1C28E"/>
    <w:rsid w:val="11CBED6A"/>
    <w:rsid w:val="11EB079B"/>
    <w:rsid w:val="11FA4888"/>
    <w:rsid w:val="11FBC504"/>
    <w:rsid w:val="12061DB9"/>
    <w:rsid w:val="12114C4D"/>
    <w:rsid w:val="12333E28"/>
    <w:rsid w:val="1237A6AD"/>
    <w:rsid w:val="123C6E9D"/>
    <w:rsid w:val="12435576"/>
    <w:rsid w:val="1249C058"/>
    <w:rsid w:val="127CA96A"/>
    <w:rsid w:val="12803189"/>
    <w:rsid w:val="1288E562"/>
    <w:rsid w:val="12BF33A4"/>
    <w:rsid w:val="13042FA4"/>
    <w:rsid w:val="13275D06"/>
    <w:rsid w:val="13308FD4"/>
    <w:rsid w:val="133B167E"/>
    <w:rsid w:val="13487EAA"/>
    <w:rsid w:val="136FC073"/>
    <w:rsid w:val="139DD9CA"/>
    <w:rsid w:val="13A98CC7"/>
    <w:rsid w:val="13AE065E"/>
    <w:rsid w:val="13E11FCE"/>
    <w:rsid w:val="13E81DF8"/>
    <w:rsid w:val="141BE995"/>
    <w:rsid w:val="142DEDC5"/>
    <w:rsid w:val="1445BF54"/>
    <w:rsid w:val="149A26D0"/>
    <w:rsid w:val="14A05EC1"/>
    <w:rsid w:val="14AA003D"/>
    <w:rsid w:val="14B761F7"/>
    <w:rsid w:val="1515D027"/>
    <w:rsid w:val="1518A667"/>
    <w:rsid w:val="153A3437"/>
    <w:rsid w:val="153EC5E7"/>
    <w:rsid w:val="15472D59"/>
    <w:rsid w:val="1561813C"/>
    <w:rsid w:val="15CE7FC3"/>
    <w:rsid w:val="15D84D0A"/>
    <w:rsid w:val="15D91E5B"/>
    <w:rsid w:val="15E31AB5"/>
    <w:rsid w:val="15FF5D4C"/>
    <w:rsid w:val="1607D78F"/>
    <w:rsid w:val="1629D21F"/>
    <w:rsid w:val="162D0A08"/>
    <w:rsid w:val="16884CB4"/>
    <w:rsid w:val="1696B5AD"/>
    <w:rsid w:val="1698753A"/>
    <w:rsid w:val="16CD4195"/>
    <w:rsid w:val="16D0E1D4"/>
    <w:rsid w:val="16E7833B"/>
    <w:rsid w:val="16EC49B6"/>
    <w:rsid w:val="17604629"/>
    <w:rsid w:val="1768DA8C"/>
    <w:rsid w:val="17704F53"/>
    <w:rsid w:val="178C4CC1"/>
    <w:rsid w:val="178CB839"/>
    <w:rsid w:val="17F4379A"/>
    <w:rsid w:val="17FF4DA5"/>
    <w:rsid w:val="183F2D52"/>
    <w:rsid w:val="187638AF"/>
    <w:rsid w:val="18812EA0"/>
    <w:rsid w:val="18E1EF0A"/>
    <w:rsid w:val="18E656F5"/>
    <w:rsid w:val="18FD6FDC"/>
    <w:rsid w:val="1901C490"/>
    <w:rsid w:val="19054CBA"/>
    <w:rsid w:val="1921E728"/>
    <w:rsid w:val="1921F5B2"/>
    <w:rsid w:val="196647E3"/>
    <w:rsid w:val="1975C1DE"/>
    <w:rsid w:val="1983A2DA"/>
    <w:rsid w:val="19A3F731"/>
    <w:rsid w:val="19B57625"/>
    <w:rsid w:val="1A03B4A3"/>
    <w:rsid w:val="1A062385"/>
    <w:rsid w:val="1A2C4D18"/>
    <w:rsid w:val="1A3DF25D"/>
    <w:rsid w:val="1A419ECB"/>
    <w:rsid w:val="1A64CA99"/>
    <w:rsid w:val="1A935243"/>
    <w:rsid w:val="1A970C07"/>
    <w:rsid w:val="1A9D94F1"/>
    <w:rsid w:val="1AA183CC"/>
    <w:rsid w:val="1ABD84D0"/>
    <w:rsid w:val="1ADEF676"/>
    <w:rsid w:val="1AE6A461"/>
    <w:rsid w:val="1AECB80C"/>
    <w:rsid w:val="1B1B3A58"/>
    <w:rsid w:val="1B395F30"/>
    <w:rsid w:val="1B754960"/>
    <w:rsid w:val="1B9B223F"/>
    <w:rsid w:val="1B9C1AE3"/>
    <w:rsid w:val="1B9FA0E1"/>
    <w:rsid w:val="1BF5515A"/>
    <w:rsid w:val="1C1ACFBD"/>
    <w:rsid w:val="1C34D1ED"/>
    <w:rsid w:val="1C50ECF8"/>
    <w:rsid w:val="1C6C0148"/>
    <w:rsid w:val="1CCC6BDB"/>
    <w:rsid w:val="1CD50C19"/>
    <w:rsid w:val="1CEACADB"/>
    <w:rsid w:val="1D4B71BD"/>
    <w:rsid w:val="1D52E5CC"/>
    <w:rsid w:val="1D895084"/>
    <w:rsid w:val="1D915BBD"/>
    <w:rsid w:val="1D95C060"/>
    <w:rsid w:val="1DB9F4CA"/>
    <w:rsid w:val="1DC5D328"/>
    <w:rsid w:val="1DD67F7D"/>
    <w:rsid w:val="1E434B6A"/>
    <w:rsid w:val="1E51DBFA"/>
    <w:rsid w:val="1EA95974"/>
    <w:rsid w:val="1EA9F72F"/>
    <w:rsid w:val="1EBB4822"/>
    <w:rsid w:val="1EC8810F"/>
    <w:rsid w:val="1EECAC12"/>
    <w:rsid w:val="1F02C47E"/>
    <w:rsid w:val="1F1EC4CE"/>
    <w:rsid w:val="1F36FF8E"/>
    <w:rsid w:val="1F3D3375"/>
    <w:rsid w:val="1F57DB5F"/>
    <w:rsid w:val="1F612AAE"/>
    <w:rsid w:val="1FC7C6DA"/>
    <w:rsid w:val="1FCB1279"/>
    <w:rsid w:val="1FF368E3"/>
    <w:rsid w:val="1FFE427D"/>
    <w:rsid w:val="200D0042"/>
    <w:rsid w:val="20315F64"/>
    <w:rsid w:val="205CAFDB"/>
    <w:rsid w:val="20600F6D"/>
    <w:rsid w:val="209B817F"/>
    <w:rsid w:val="209E849E"/>
    <w:rsid w:val="20DDC015"/>
    <w:rsid w:val="20E7350F"/>
    <w:rsid w:val="20EDF662"/>
    <w:rsid w:val="20EE37E3"/>
    <w:rsid w:val="20F3AE18"/>
    <w:rsid w:val="21120F33"/>
    <w:rsid w:val="21132F69"/>
    <w:rsid w:val="2113CCF2"/>
    <w:rsid w:val="21474091"/>
    <w:rsid w:val="21575F0C"/>
    <w:rsid w:val="2159AD0F"/>
    <w:rsid w:val="217C4A90"/>
    <w:rsid w:val="217F433D"/>
    <w:rsid w:val="21A2B9A0"/>
    <w:rsid w:val="21E9BBB9"/>
    <w:rsid w:val="21ED7CBC"/>
    <w:rsid w:val="2211617D"/>
    <w:rsid w:val="2237D516"/>
    <w:rsid w:val="22414990"/>
    <w:rsid w:val="22434138"/>
    <w:rsid w:val="226921A2"/>
    <w:rsid w:val="2288D5D5"/>
    <w:rsid w:val="22DEDC39"/>
    <w:rsid w:val="22E4EC5F"/>
    <w:rsid w:val="22EFECD2"/>
    <w:rsid w:val="230EBCB4"/>
    <w:rsid w:val="2311E619"/>
    <w:rsid w:val="232E9876"/>
    <w:rsid w:val="2389D20D"/>
    <w:rsid w:val="23B8019A"/>
    <w:rsid w:val="23CEF270"/>
    <w:rsid w:val="23EDED7D"/>
    <w:rsid w:val="23F224DC"/>
    <w:rsid w:val="23F279EE"/>
    <w:rsid w:val="2407D03E"/>
    <w:rsid w:val="2435E5B5"/>
    <w:rsid w:val="24432CAD"/>
    <w:rsid w:val="244C1980"/>
    <w:rsid w:val="245BB8BC"/>
    <w:rsid w:val="2479718D"/>
    <w:rsid w:val="24AEA92C"/>
    <w:rsid w:val="24B0B6D4"/>
    <w:rsid w:val="251230C3"/>
    <w:rsid w:val="251383C0"/>
    <w:rsid w:val="2518D8BA"/>
    <w:rsid w:val="2525B059"/>
    <w:rsid w:val="253A528D"/>
    <w:rsid w:val="253B0827"/>
    <w:rsid w:val="257CCE4E"/>
    <w:rsid w:val="2592B8AB"/>
    <w:rsid w:val="25C9687C"/>
    <w:rsid w:val="25D0391F"/>
    <w:rsid w:val="2621D798"/>
    <w:rsid w:val="265F9317"/>
    <w:rsid w:val="2669C0F0"/>
    <w:rsid w:val="26CAE1BE"/>
    <w:rsid w:val="26D66950"/>
    <w:rsid w:val="26E21E34"/>
    <w:rsid w:val="26E3F4D3"/>
    <w:rsid w:val="274652BB"/>
    <w:rsid w:val="28673A3D"/>
    <w:rsid w:val="288BCCBB"/>
    <w:rsid w:val="2898AE2E"/>
    <w:rsid w:val="28AD9F9C"/>
    <w:rsid w:val="28BFE09C"/>
    <w:rsid w:val="28D5075F"/>
    <w:rsid w:val="28D80B99"/>
    <w:rsid w:val="28F6AACB"/>
    <w:rsid w:val="2927637C"/>
    <w:rsid w:val="292E4818"/>
    <w:rsid w:val="293F2460"/>
    <w:rsid w:val="297C07E6"/>
    <w:rsid w:val="29C3686F"/>
    <w:rsid w:val="2A0FBD72"/>
    <w:rsid w:val="2A1607E4"/>
    <w:rsid w:val="2A5A815D"/>
    <w:rsid w:val="2AAADC2B"/>
    <w:rsid w:val="2AE03A0F"/>
    <w:rsid w:val="2AE9941A"/>
    <w:rsid w:val="2AFA156E"/>
    <w:rsid w:val="2B01EB1C"/>
    <w:rsid w:val="2B247B76"/>
    <w:rsid w:val="2B65D889"/>
    <w:rsid w:val="2B7EA9B2"/>
    <w:rsid w:val="2BB940C8"/>
    <w:rsid w:val="2BE7FD57"/>
    <w:rsid w:val="2BFFBF63"/>
    <w:rsid w:val="2C0A91A1"/>
    <w:rsid w:val="2C108223"/>
    <w:rsid w:val="2C23696D"/>
    <w:rsid w:val="2C2F7D38"/>
    <w:rsid w:val="2C377280"/>
    <w:rsid w:val="2C59ECED"/>
    <w:rsid w:val="2C5C3459"/>
    <w:rsid w:val="2C69A356"/>
    <w:rsid w:val="2C73E9FF"/>
    <w:rsid w:val="2C869BC2"/>
    <w:rsid w:val="2C8DB346"/>
    <w:rsid w:val="2CA5E7FE"/>
    <w:rsid w:val="2CD0912F"/>
    <w:rsid w:val="2CF0B49F"/>
    <w:rsid w:val="2D3E5B1E"/>
    <w:rsid w:val="2D40CD75"/>
    <w:rsid w:val="2D76CB4C"/>
    <w:rsid w:val="2DC6F7BE"/>
    <w:rsid w:val="2DDD6A6E"/>
    <w:rsid w:val="2E014D5A"/>
    <w:rsid w:val="2E3E3AD5"/>
    <w:rsid w:val="2E4DCD20"/>
    <w:rsid w:val="2E4DE067"/>
    <w:rsid w:val="2E501E7B"/>
    <w:rsid w:val="2E78E049"/>
    <w:rsid w:val="2EA458F8"/>
    <w:rsid w:val="2EB67018"/>
    <w:rsid w:val="2EF619A8"/>
    <w:rsid w:val="2F198F65"/>
    <w:rsid w:val="2F3A009E"/>
    <w:rsid w:val="2F6C0D79"/>
    <w:rsid w:val="2F7ACEAC"/>
    <w:rsid w:val="2F9D351D"/>
    <w:rsid w:val="2FB7B7C8"/>
    <w:rsid w:val="2FC79821"/>
    <w:rsid w:val="2FDD446A"/>
    <w:rsid w:val="2FEF7E02"/>
    <w:rsid w:val="300A3A8F"/>
    <w:rsid w:val="301C4FA0"/>
    <w:rsid w:val="301EFC6E"/>
    <w:rsid w:val="305CEEA2"/>
    <w:rsid w:val="3098F259"/>
    <w:rsid w:val="30E0BA86"/>
    <w:rsid w:val="30E99BF8"/>
    <w:rsid w:val="314ECDA5"/>
    <w:rsid w:val="3156EF5A"/>
    <w:rsid w:val="3159B2D1"/>
    <w:rsid w:val="315B2D75"/>
    <w:rsid w:val="315FBC04"/>
    <w:rsid w:val="3169C1A8"/>
    <w:rsid w:val="31880E16"/>
    <w:rsid w:val="31B27C2D"/>
    <w:rsid w:val="3212995F"/>
    <w:rsid w:val="327B4FEC"/>
    <w:rsid w:val="327D2A2F"/>
    <w:rsid w:val="328C09D5"/>
    <w:rsid w:val="32D41E7C"/>
    <w:rsid w:val="3303132F"/>
    <w:rsid w:val="330EF180"/>
    <w:rsid w:val="3318AA86"/>
    <w:rsid w:val="332C399E"/>
    <w:rsid w:val="333B9D86"/>
    <w:rsid w:val="334FF3F4"/>
    <w:rsid w:val="3397CF78"/>
    <w:rsid w:val="33CC9D78"/>
    <w:rsid w:val="33D2FC25"/>
    <w:rsid w:val="33D97523"/>
    <w:rsid w:val="33E43396"/>
    <w:rsid w:val="3446126F"/>
    <w:rsid w:val="34A4A9FF"/>
    <w:rsid w:val="34B47F68"/>
    <w:rsid w:val="34B6B365"/>
    <w:rsid w:val="34D0EA4F"/>
    <w:rsid w:val="34D12D91"/>
    <w:rsid w:val="34F76136"/>
    <w:rsid w:val="34FD6F6C"/>
    <w:rsid w:val="351CD8E1"/>
    <w:rsid w:val="3541E1E9"/>
    <w:rsid w:val="354C76C3"/>
    <w:rsid w:val="358420BE"/>
    <w:rsid w:val="35918CAB"/>
    <w:rsid w:val="35C2851B"/>
    <w:rsid w:val="35C7A790"/>
    <w:rsid w:val="35E43317"/>
    <w:rsid w:val="35F4BC38"/>
    <w:rsid w:val="35FCCB90"/>
    <w:rsid w:val="3616E233"/>
    <w:rsid w:val="361C8BBC"/>
    <w:rsid w:val="364B5602"/>
    <w:rsid w:val="3656ACD8"/>
    <w:rsid w:val="3670C17F"/>
    <w:rsid w:val="36D09CCB"/>
    <w:rsid w:val="36DD6E6A"/>
    <w:rsid w:val="36DDEBB0"/>
    <w:rsid w:val="36FEB5B0"/>
    <w:rsid w:val="3709722F"/>
    <w:rsid w:val="3714CDF7"/>
    <w:rsid w:val="3730AA5C"/>
    <w:rsid w:val="3739F9ED"/>
    <w:rsid w:val="373BEBD2"/>
    <w:rsid w:val="374C3CAD"/>
    <w:rsid w:val="374E95A3"/>
    <w:rsid w:val="3776FAB2"/>
    <w:rsid w:val="37A446AE"/>
    <w:rsid w:val="37CD372E"/>
    <w:rsid w:val="37D29AA6"/>
    <w:rsid w:val="37F5DD27"/>
    <w:rsid w:val="38B4CA1C"/>
    <w:rsid w:val="38CF0E91"/>
    <w:rsid w:val="38D64446"/>
    <w:rsid w:val="38FC439D"/>
    <w:rsid w:val="392285E6"/>
    <w:rsid w:val="394630FD"/>
    <w:rsid w:val="39509C33"/>
    <w:rsid w:val="396EEA67"/>
    <w:rsid w:val="3974F7BA"/>
    <w:rsid w:val="397CA8F0"/>
    <w:rsid w:val="399E8EDC"/>
    <w:rsid w:val="39A765DE"/>
    <w:rsid w:val="39AD3370"/>
    <w:rsid w:val="39D8DBD1"/>
    <w:rsid w:val="39E866B3"/>
    <w:rsid w:val="39F7AD82"/>
    <w:rsid w:val="3A18FF57"/>
    <w:rsid w:val="3A20E939"/>
    <w:rsid w:val="3A39DD2C"/>
    <w:rsid w:val="3A604C02"/>
    <w:rsid w:val="3AEE9632"/>
    <w:rsid w:val="3B046EC2"/>
    <w:rsid w:val="3B0F3A4A"/>
    <w:rsid w:val="3B4078AD"/>
    <w:rsid w:val="3B5CA537"/>
    <w:rsid w:val="3B63020E"/>
    <w:rsid w:val="3B6662D5"/>
    <w:rsid w:val="3B6CD6A6"/>
    <w:rsid w:val="3BA2082D"/>
    <w:rsid w:val="3BEBC3A9"/>
    <w:rsid w:val="3C3960CB"/>
    <w:rsid w:val="3C4D240F"/>
    <w:rsid w:val="3CB8C190"/>
    <w:rsid w:val="3CCA19C0"/>
    <w:rsid w:val="3CDA2D9E"/>
    <w:rsid w:val="3D121E07"/>
    <w:rsid w:val="3D1D45EB"/>
    <w:rsid w:val="3D2481F7"/>
    <w:rsid w:val="3D736036"/>
    <w:rsid w:val="3D7C910F"/>
    <w:rsid w:val="3DA38740"/>
    <w:rsid w:val="3DA98F96"/>
    <w:rsid w:val="3DEBDAF1"/>
    <w:rsid w:val="3E2CE9BA"/>
    <w:rsid w:val="3E2F1C53"/>
    <w:rsid w:val="3E2F4512"/>
    <w:rsid w:val="3E47AB2C"/>
    <w:rsid w:val="3E6628A8"/>
    <w:rsid w:val="3E8AAC52"/>
    <w:rsid w:val="3ECC52FB"/>
    <w:rsid w:val="3EF3A685"/>
    <w:rsid w:val="3F3F1BD2"/>
    <w:rsid w:val="3F77742C"/>
    <w:rsid w:val="3F835444"/>
    <w:rsid w:val="3F90200D"/>
    <w:rsid w:val="3F941B04"/>
    <w:rsid w:val="3FBD8CA7"/>
    <w:rsid w:val="3FDB0070"/>
    <w:rsid w:val="3FDF163C"/>
    <w:rsid w:val="401EB896"/>
    <w:rsid w:val="4022B3C8"/>
    <w:rsid w:val="40235F1F"/>
    <w:rsid w:val="40283FF8"/>
    <w:rsid w:val="4047E313"/>
    <w:rsid w:val="405C0EAA"/>
    <w:rsid w:val="40B6D0C5"/>
    <w:rsid w:val="40BC3F8A"/>
    <w:rsid w:val="40EE87C3"/>
    <w:rsid w:val="40FD4DA2"/>
    <w:rsid w:val="410A0671"/>
    <w:rsid w:val="413D23D5"/>
    <w:rsid w:val="4140C6EA"/>
    <w:rsid w:val="41545976"/>
    <w:rsid w:val="41A5CF0B"/>
    <w:rsid w:val="41A95590"/>
    <w:rsid w:val="41B6A9D0"/>
    <w:rsid w:val="41CBDDC1"/>
    <w:rsid w:val="41CE39C9"/>
    <w:rsid w:val="420AB2DC"/>
    <w:rsid w:val="422A6138"/>
    <w:rsid w:val="4240720E"/>
    <w:rsid w:val="4255E358"/>
    <w:rsid w:val="425BDD12"/>
    <w:rsid w:val="4261FC77"/>
    <w:rsid w:val="426D4586"/>
    <w:rsid w:val="42721D12"/>
    <w:rsid w:val="42A1D830"/>
    <w:rsid w:val="42ABFC39"/>
    <w:rsid w:val="42BC6330"/>
    <w:rsid w:val="42D68EAD"/>
    <w:rsid w:val="42DBF269"/>
    <w:rsid w:val="42ED889B"/>
    <w:rsid w:val="431D7431"/>
    <w:rsid w:val="43230D51"/>
    <w:rsid w:val="4339FE5A"/>
    <w:rsid w:val="434E0268"/>
    <w:rsid w:val="4360D1D7"/>
    <w:rsid w:val="436A8819"/>
    <w:rsid w:val="43BD3F47"/>
    <w:rsid w:val="43BEFA2A"/>
    <w:rsid w:val="43DF5027"/>
    <w:rsid w:val="43FB4EB4"/>
    <w:rsid w:val="444778C4"/>
    <w:rsid w:val="4476BBD0"/>
    <w:rsid w:val="44820143"/>
    <w:rsid w:val="449ADC12"/>
    <w:rsid w:val="449BE18F"/>
    <w:rsid w:val="449FF290"/>
    <w:rsid w:val="44A5BD04"/>
    <w:rsid w:val="44A7146D"/>
    <w:rsid w:val="44B01310"/>
    <w:rsid w:val="44BA0BC9"/>
    <w:rsid w:val="44D526BC"/>
    <w:rsid w:val="450EE61B"/>
    <w:rsid w:val="4526299B"/>
    <w:rsid w:val="45465C4D"/>
    <w:rsid w:val="4550A6FB"/>
    <w:rsid w:val="455A6F7C"/>
    <w:rsid w:val="4568FCDC"/>
    <w:rsid w:val="45734E1A"/>
    <w:rsid w:val="45BB639A"/>
    <w:rsid w:val="45F523C9"/>
    <w:rsid w:val="4601474D"/>
    <w:rsid w:val="46153ED4"/>
    <w:rsid w:val="465985DC"/>
    <w:rsid w:val="466AE9B2"/>
    <w:rsid w:val="46980712"/>
    <w:rsid w:val="46FAEF08"/>
    <w:rsid w:val="46FD43C7"/>
    <w:rsid w:val="4701C0A8"/>
    <w:rsid w:val="47228224"/>
    <w:rsid w:val="4730F64A"/>
    <w:rsid w:val="47E9F3FE"/>
    <w:rsid w:val="48079781"/>
    <w:rsid w:val="48360AEC"/>
    <w:rsid w:val="48788785"/>
    <w:rsid w:val="487D7C8C"/>
    <w:rsid w:val="488E1F7D"/>
    <w:rsid w:val="48960545"/>
    <w:rsid w:val="48E5C541"/>
    <w:rsid w:val="48FE1C11"/>
    <w:rsid w:val="49054E28"/>
    <w:rsid w:val="491E2C5D"/>
    <w:rsid w:val="4934DBF9"/>
    <w:rsid w:val="494ECAAF"/>
    <w:rsid w:val="495B30FB"/>
    <w:rsid w:val="49712938"/>
    <w:rsid w:val="49AFFF9E"/>
    <w:rsid w:val="49CBE661"/>
    <w:rsid w:val="49D15231"/>
    <w:rsid w:val="4A335E6D"/>
    <w:rsid w:val="4A58E473"/>
    <w:rsid w:val="4A5C18DD"/>
    <w:rsid w:val="4A691DBE"/>
    <w:rsid w:val="4A8F9B01"/>
    <w:rsid w:val="4AA6B9CB"/>
    <w:rsid w:val="4AD3D9F4"/>
    <w:rsid w:val="4AFCE44F"/>
    <w:rsid w:val="4B519734"/>
    <w:rsid w:val="4B9425BF"/>
    <w:rsid w:val="4BA8629A"/>
    <w:rsid w:val="4BB21332"/>
    <w:rsid w:val="4C2C6534"/>
    <w:rsid w:val="4C35E800"/>
    <w:rsid w:val="4C4E36D0"/>
    <w:rsid w:val="4C522F72"/>
    <w:rsid w:val="4C5A3CE6"/>
    <w:rsid w:val="4C6CAD52"/>
    <w:rsid w:val="4C6D7195"/>
    <w:rsid w:val="4C8BC4F5"/>
    <w:rsid w:val="4CBE038D"/>
    <w:rsid w:val="4CF9EAC7"/>
    <w:rsid w:val="4D051A19"/>
    <w:rsid w:val="4D0ACB32"/>
    <w:rsid w:val="4D0FE9BA"/>
    <w:rsid w:val="4D3895E0"/>
    <w:rsid w:val="4D55EE9A"/>
    <w:rsid w:val="4D65B7F1"/>
    <w:rsid w:val="4D67064D"/>
    <w:rsid w:val="4D94B59C"/>
    <w:rsid w:val="4DADA457"/>
    <w:rsid w:val="4DC52A5A"/>
    <w:rsid w:val="4DC74C18"/>
    <w:rsid w:val="4DF9179E"/>
    <w:rsid w:val="4E09B4AB"/>
    <w:rsid w:val="4E2AABE2"/>
    <w:rsid w:val="4E459205"/>
    <w:rsid w:val="4E5F0F43"/>
    <w:rsid w:val="4E6A4376"/>
    <w:rsid w:val="4E95CB7E"/>
    <w:rsid w:val="4EA018E5"/>
    <w:rsid w:val="4ECC96BB"/>
    <w:rsid w:val="4EDB00CF"/>
    <w:rsid w:val="4EE4AD66"/>
    <w:rsid w:val="4EFB6DE8"/>
    <w:rsid w:val="4F02184A"/>
    <w:rsid w:val="4F0A5158"/>
    <w:rsid w:val="4F0E1493"/>
    <w:rsid w:val="4F2D10A6"/>
    <w:rsid w:val="4F4FB346"/>
    <w:rsid w:val="4F7DDF18"/>
    <w:rsid w:val="4F84EDFC"/>
    <w:rsid w:val="5051B9C9"/>
    <w:rsid w:val="508CC527"/>
    <w:rsid w:val="5099B57A"/>
    <w:rsid w:val="509BCBBC"/>
    <w:rsid w:val="509E8534"/>
    <w:rsid w:val="50A063F0"/>
    <w:rsid w:val="50D0B2BD"/>
    <w:rsid w:val="50D23EE1"/>
    <w:rsid w:val="50FF7403"/>
    <w:rsid w:val="5122150A"/>
    <w:rsid w:val="5152B5E9"/>
    <w:rsid w:val="517BF07F"/>
    <w:rsid w:val="5194025A"/>
    <w:rsid w:val="519D8EDC"/>
    <w:rsid w:val="51BF5DC7"/>
    <w:rsid w:val="5206561F"/>
    <w:rsid w:val="5264FA0A"/>
    <w:rsid w:val="5271FF5D"/>
    <w:rsid w:val="535A0240"/>
    <w:rsid w:val="5369C935"/>
    <w:rsid w:val="53AE6753"/>
    <w:rsid w:val="53BB4564"/>
    <w:rsid w:val="53D85346"/>
    <w:rsid w:val="540C5D4C"/>
    <w:rsid w:val="541FBDA4"/>
    <w:rsid w:val="547674CE"/>
    <w:rsid w:val="54823DAB"/>
    <w:rsid w:val="54968099"/>
    <w:rsid w:val="5498C1B0"/>
    <w:rsid w:val="552A054D"/>
    <w:rsid w:val="552C76D5"/>
    <w:rsid w:val="5556657B"/>
    <w:rsid w:val="5567C2BB"/>
    <w:rsid w:val="556C35FD"/>
    <w:rsid w:val="556F4021"/>
    <w:rsid w:val="55914DE0"/>
    <w:rsid w:val="55B7E4B1"/>
    <w:rsid w:val="55BA325B"/>
    <w:rsid w:val="55BBC064"/>
    <w:rsid w:val="55CE1044"/>
    <w:rsid w:val="55FFBDF2"/>
    <w:rsid w:val="560E7DEF"/>
    <w:rsid w:val="56301918"/>
    <w:rsid w:val="56734CFE"/>
    <w:rsid w:val="569E84F6"/>
    <w:rsid w:val="56A11BEB"/>
    <w:rsid w:val="56B6457F"/>
    <w:rsid w:val="56C211AB"/>
    <w:rsid w:val="5753C67A"/>
    <w:rsid w:val="576459AE"/>
    <w:rsid w:val="576ED5F9"/>
    <w:rsid w:val="576F533E"/>
    <w:rsid w:val="5794D177"/>
    <w:rsid w:val="57C99CD5"/>
    <w:rsid w:val="57D1C96E"/>
    <w:rsid w:val="57ECC92C"/>
    <w:rsid w:val="580A8493"/>
    <w:rsid w:val="5817216F"/>
    <w:rsid w:val="5822299A"/>
    <w:rsid w:val="5835F6B1"/>
    <w:rsid w:val="586919E8"/>
    <w:rsid w:val="58890D9C"/>
    <w:rsid w:val="5895DC4D"/>
    <w:rsid w:val="58E19934"/>
    <w:rsid w:val="5911438E"/>
    <w:rsid w:val="591865FC"/>
    <w:rsid w:val="592C825F"/>
    <w:rsid w:val="593B247A"/>
    <w:rsid w:val="59488D54"/>
    <w:rsid w:val="5968A323"/>
    <w:rsid w:val="59B8480F"/>
    <w:rsid w:val="59DC2B46"/>
    <w:rsid w:val="5A1E6C39"/>
    <w:rsid w:val="5A20E001"/>
    <w:rsid w:val="5A2A49B4"/>
    <w:rsid w:val="5A2B96BD"/>
    <w:rsid w:val="5A879E0E"/>
    <w:rsid w:val="5ABA2727"/>
    <w:rsid w:val="5B657908"/>
    <w:rsid w:val="5B6A2E01"/>
    <w:rsid w:val="5B6E9EE3"/>
    <w:rsid w:val="5B762214"/>
    <w:rsid w:val="5BD1E274"/>
    <w:rsid w:val="5BD773A9"/>
    <w:rsid w:val="5BF38C6B"/>
    <w:rsid w:val="5C117ECD"/>
    <w:rsid w:val="5C356A81"/>
    <w:rsid w:val="5C36B474"/>
    <w:rsid w:val="5C4C67C8"/>
    <w:rsid w:val="5C5C8C8E"/>
    <w:rsid w:val="5C60D7E1"/>
    <w:rsid w:val="5C7AA825"/>
    <w:rsid w:val="5C88B0F8"/>
    <w:rsid w:val="5C9D4C4A"/>
    <w:rsid w:val="5CB1C269"/>
    <w:rsid w:val="5CCA76D9"/>
    <w:rsid w:val="5CD9838C"/>
    <w:rsid w:val="5CFD3553"/>
    <w:rsid w:val="5D51553C"/>
    <w:rsid w:val="5D5CB0D9"/>
    <w:rsid w:val="5D69FE05"/>
    <w:rsid w:val="5D90D8E8"/>
    <w:rsid w:val="5DA9A0D4"/>
    <w:rsid w:val="5DBE0B34"/>
    <w:rsid w:val="5DD26373"/>
    <w:rsid w:val="5DD8299C"/>
    <w:rsid w:val="5DDB4BCE"/>
    <w:rsid w:val="5DEBF9EA"/>
    <w:rsid w:val="5DF3BFDA"/>
    <w:rsid w:val="5E16DF5F"/>
    <w:rsid w:val="5E2148A6"/>
    <w:rsid w:val="5E2F1E15"/>
    <w:rsid w:val="5E33650E"/>
    <w:rsid w:val="5E5272A1"/>
    <w:rsid w:val="5E61A928"/>
    <w:rsid w:val="5E74003C"/>
    <w:rsid w:val="5E96C202"/>
    <w:rsid w:val="5EB6179E"/>
    <w:rsid w:val="5ED20ED5"/>
    <w:rsid w:val="5EE70DD4"/>
    <w:rsid w:val="5EFC15C7"/>
    <w:rsid w:val="5F2491FA"/>
    <w:rsid w:val="5F3E112A"/>
    <w:rsid w:val="5F540301"/>
    <w:rsid w:val="5F548180"/>
    <w:rsid w:val="5F558131"/>
    <w:rsid w:val="5F74DB57"/>
    <w:rsid w:val="5F8EB9E2"/>
    <w:rsid w:val="5F8F1348"/>
    <w:rsid w:val="5FB38AF1"/>
    <w:rsid w:val="5FF938D6"/>
    <w:rsid w:val="60064536"/>
    <w:rsid w:val="6010DE66"/>
    <w:rsid w:val="6012FB5F"/>
    <w:rsid w:val="60197705"/>
    <w:rsid w:val="6052C230"/>
    <w:rsid w:val="605E0ED0"/>
    <w:rsid w:val="607281BF"/>
    <w:rsid w:val="607D29B7"/>
    <w:rsid w:val="608E556C"/>
    <w:rsid w:val="6096DC9A"/>
    <w:rsid w:val="60A80761"/>
    <w:rsid w:val="60BA69C9"/>
    <w:rsid w:val="60CAD88C"/>
    <w:rsid w:val="60E7F2AC"/>
    <w:rsid w:val="61151A9B"/>
    <w:rsid w:val="6128D9F4"/>
    <w:rsid w:val="614E4558"/>
    <w:rsid w:val="61B64D58"/>
    <w:rsid w:val="61F1CEC5"/>
    <w:rsid w:val="6204E921"/>
    <w:rsid w:val="62136917"/>
    <w:rsid w:val="62166216"/>
    <w:rsid w:val="62218F09"/>
    <w:rsid w:val="6233CAD5"/>
    <w:rsid w:val="626A97C1"/>
    <w:rsid w:val="62880E72"/>
    <w:rsid w:val="629F6670"/>
    <w:rsid w:val="62BAB3F0"/>
    <w:rsid w:val="63139E01"/>
    <w:rsid w:val="63AE7A6B"/>
    <w:rsid w:val="63F0A14F"/>
    <w:rsid w:val="6406BD67"/>
    <w:rsid w:val="6410BFE4"/>
    <w:rsid w:val="644AB9D5"/>
    <w:rsid w:val="648B1B7C"/>
    <w:rsid w:val="648E9124"/>
    <w:rsid w:val="64B2F21B"/>
    <w:rsid w:val="64B6828D"/>
    <w:rsid w:val="64C4D723"/>
    <w:rsid w:val="64E72B56"/>
    <w:rsid w:val="64E7BF6C"/>
    <w:rsid w:val="64E88FF8"/>
    <w:rsid w:val="64F025B6"/>
    <w:rsid w:val="6538C541"/>
    <w:rsid w:val="655A89A3"/>
    <w:rsid w:val="655FCF01"/>
    <w:rsid w:val="657797A8"/>
    <w:rsid w:val="659EB7D9"/>
    <w:rsid w:val="65CD6865"/>
    <w:rsid w:val="65D3DF6D"/>
    <w:rsid w:val="65F2A82C"/>
    <w:rsid w:val="660DA796"/>
    <w:rsid w:val="661903DD"/>
    <w:rsid w:val="6659740C"/>
    <w:rsid w:val="6662341A"/>
    <w:rsid w:val="6666193B"/>
    <w:rsid w:val="666A70F9"/>
    <w:rsid w:val="66AB5DCC"/>
    <w:rsid w:val="66D9BC61"/>
    <w:rsid w:val="66DAABA7"/>
    <w:rsid w:val="66FB1F10"/>
    <w:rsid w:val="67105E1F"/>
    <w:rsid w:val="671502F1"/>
    <w:rsid w:val="6762DD31"/>
    <w:rsid w:val="676A3A94"/>
    <w:rsid w:val="676DAFEE"/>
    <w:rsid w:val="67707BC6"/>
    <w:rsid w:val="67E38034"/>
    <w:rsid w:val="67E4CB85"/>
    <w:rsid w:val="67FDE84F"/>
    <w:rsid w:val="68079802"/>
    <w:rsid w:val="681D1810"/>
    <w:rsid w:val="682C93CF"/>
    <w:rsid w:val="683E30F5"/>
    <w:rsid w:val="6860F227"/>
    <w:rsid w:val="686FAE58"/>
    <w:rsid w:val="6872EB3C"/>
    <w:rsid w:val="6873FDD4"/>
    <w:rsid w:val="68802AFC"/>
    <w:rsid w:val="68822807"/>
    <w:rsid w:val="690D8C93"/>
    <w:rsid w:val="690E64C6"/>
    <w:rsid w:val="693F05DD"/>
    <w:rsid w:val="6942711E"/>
    <w:rsid w:val="6999DFF7"/>
    <w:rsid w:val="69D2ED64"/>
    <w:rsid w:val="69F471FE"/>
    <w:rsid w:val="69FB6EEA"/>
    <w:rsid w:val="6A214B3B"/>
    <w:rsid w:val="6A45AA51"/>
    <w:rsid w:val="6A46FA04"/>
    <w:rsid w:val="6A514FC6"/>
    <w:rsid w:val="6A645922"/>
    <w:rsid w:val="6A726E7B"/>
    <w:rsid w:val="6A7506C5"/>
    <w:rsid w:val="6A8E653A"/>
    <w:rsid w:val="6AE76C1D"/>
    <w:rsid w:val="6AF14A13"/>
    <w:rsid w:val="6B338D2C"/>
    <w:rsid w:val="6B33F328"/>
    <w:rsid w:val="6B44C065"/>
    <w:rsid w:val="6B47DA74"/>
    <w:rsid w:val="6B9650F3"/>
    <w:rsid w:val="6BA08444"/>
    <w:rsid w:val="6BC84B5F"/>
    <w:rsid w:val="6BC84F62"/>
    <w:rsid w:val="6C0E407B"/>
    <w:rsid w:val="6C1446FA"/>
    <w:rsid w:val="6C3B8FE2"/>
    <w:rsid w:val="6C3DF8D6"/>
    <w:rsid w:val="6C483C60"/>
    <w:rsid w:val="6CA001D7"/>
    <w:rsid w:val="6CA262CA"/>
    <w:rsid w:val="6CAB1D90"/>
    <w:rsid w:val="6CACFD16"/>
    <w:rsid w:val="6CBAB7D9"/>
    <w:rsid w:val="6CBDEA4D"/>
    <w:rsid w:val="6CCFA6AC"/>
    <w:rsid w:val="6CE306A4"/>
    <w:rsid w:val="6CFBC197"/>
    <w:rsid w:val="6D33BD4A"/>
    <w:rsid w:val="6D47A589"/>
    <w:rsid w:val="6DA1258D"/>
    <w:rsid w:val="6DEEDF9B"/>
    <w:rsid w:val="6E198F9B"/>
    <w:rsid w:val="6E1A07B1"/>
    <w:rsid w:val="6E26FFEC"/>
    <w:rsid w:val="6E30B96A"/>
    <w:rsid w:val="6E3DF99D"/>
    <w:rsid w:val="6E47C43C"/>
    <w:rsid w:val="6E5191CB"/>
    <w:rsid w:val="6E562391"/>
    <w:rsid w:val="6E5CAA83"/>
    <w:rsid w:val="6E63A32F"/>
    <w:rsid w:val="6EB235DB"/>
    <w:rsid w:val="6EBB7664"/>
    <w:rsid w:val="6ED01A83"/>
    <w:rsid w:val="6ED6D7DB"/>
    <w:rsid w:val="6F1169FC"/>
    <w:rsid w:val="6F12E998"/>
    <w:rsid w:val="6F98CFC9"/>
    <w:rsid w:val="6FE3EDEA"/>
    <w:rsid w:val="6FF6436C"/>
    <w:rsid w:val="700FA00E"/>
    <w:rsid w:val="702D2330"/>
    <w:rsid w:val="703DE04B"/>
    <w:rsid w:val="70488F98"/>
    <w:rsid w:val="70498F2E"/>
    <w:rsid w:val="709DFF76"/>
    <w:rsid w:val="70C8DA3F"/>
    <w:rsid w:val="70C9B959"/>
    <w:rsid w:val="70EAC467"/>
    <w:rsid w:val="71101892"/>
    <w:rsid w:val="712FC906"/>
    <w:rsid w:val="7137AE9D"/>
    <w:rsid w:val="716B6589"/>
    <w:rsid w:val="716BE261"/>
    <w:rsid w:val="716C61B5"/>
    <w:rsid w:val="716D4F27"/>
    <w:rsid w:val="7176F5D2"/>
    <w:rsid w:val="71AB3A4F"/>
    <w:rsid w:val="71C1882F"/>
    <w:rsid w:val="71C2B5FD"/>
    <w:rsid w:val="71CE2456"/>
    <w:rsid w:val="71E1DE76"/>
    <w:rsid w:val="71FABABA"/>
    <w:rsid w:val="71FE8502"/>
    <w:rsid w:val="72091AA5"/>
    <w:rsid w:val="725315B1"/>
    <w:rsid w:val="727B6333"/>
    <w:rsid w:val="72CF04BE"/>
    <w:rsid w:val="72F6DDD5"/>
    <w:rsid w:val="7337CF9F"/>
    <w:rsid w:val="7360216D"/>
    <w:rsid w:val="736A13B7"/>
    <w:rsid w:val="73CCA09F"/>
    <w:rsid w:val="73EFD985"/>
    <w:rsid w:val="7440A58E"/>
    <w:rsid w:val="7461C733"/>
    <w:rsid w:val="748919B4"/>
    <w:rsid w:val="7492A19B"/>
    <w:rsid w:val="749E604D"/>
    <w:rsid w:val="74A75D53"/>
    <w:rsid w:val="74B8AA5B"/>
    <w:rsid w:val="74D73963"/>
    <w:rsid w:val="74F5CCB6"/>
    <w:rsid w:val="74F8F3EE"/>
    <w:rsid w:val="75295814"/>
    <w:rsid w:val="75372638"/>
    <w:rsid w:val="754425E7"/>
    <w:rsid w:val="75710533"/>
    <w:rsid w:val="758AD062"/>
    <w:rsid w:val="75B117FD"/>
    <w:rsid w:val="75B14087"/>
    <w:rsid w:val="75BC3DE5"/>
    <w:rsid w:val="75CC6BB2"/>
    <w:rsid w:val="75E917CF"/>
    <w:rsid w:val="7638AB4E"/>
    <w:rsid w:val="763A9626"/>
    <w:rsid w:val="7665C986"/>
    <w:rsid w:val="767851E8"/>
    <w:rsid w:val="7692BDE6"/>
    <w:rsid w:val="76B06D35"/>
    <w:rsid w:val="76B4F070"/>
    <w:rsid w:val="76ECAB32"/>
    <w:rsid w:val="771851CA"/>
    <w:rsid w:val="775171E1"/>
    <w:rsid w:val="776FBEAC"/>
    <w:rsid w:val="777423A3"/>
    <w:rsid w:val="777AF9FE"/>
    <w:rsid w:val="7794B293"/>
    <w:rsid w:val="77A5BDC1"/>
    <w:rsid w:val="77ADCB26"/>
    <w:rsid w:val="77CD3A03"/>
    <w:rsid w:val="77D40D15"/>
    <w:rsid w:val="77D9EA23"/>
    <w:rsid w:val="77E7C5B9"/>
    <w:rsid w:val="7824B7F0"/>
    <w:rsid w:val="785CDFA2"/>
    <w:rsid w:val="785F50A4"/>
    <w:rsid w:val="787DA298"/>
    <w:rsid w:val="788A45BC"/>
    <w:rsid w:val="78903ACA"/>
    <w:rsid w:val="78B0442E"/>
    <w:rsid w:val="78BA4912"/>
    <w:rsid w:val="78D0D1DF"/>
    <w:rsid w:val="79244FF5"/>
    <w:rsid w:val="793759D2"/>
    <w:rsid w:val="79552135"/>
    <w:rsid w:val="795E39A3"/>
    <w:rsid w:val="7965CB93"/>
    <w:rsid w:val="79734ED2"/>
    <w:rsid w:val="7980F6B5"/>
    <w:rsid w:val="7983961A"/>
    <w:rsid w:val="798468E6"/>
    <w:rsid w:val="79B2FA42"/>
    <w:rsid w:val="7A12E72C"/>
    <w:rsid w:val="7A65E501"/>
    <w:rsid w:val="7A6D3B2D"/>
    <w:rsid w:val="7A7E5BCA"/>
    <w:rsid w:val="7AB5FAC9"/>
    <w:rsid w:val="7AEDD056"/>
    <w:rsid w:val="7B1BD4CA"/>
    <w:rsid w:val="7B64AF48"/>
    <w:rsid w:val="7B7AE417"/>
    <w:rsid w:val="7B9F8452"/>
    <w:rsid w:val="7B9FE7E8"/>
    <w:rsid w:val="7C120DD6"/>
    <w:rsid w:val="7C1C66B6"/>
    <w:rsid w:val="7C311E2E"/>
    <w:rsid w:val="7C3DFE90"/>
    <w:rsid w:val="7C5F77F2"/>
    <w:rsid w:val="7CA0BF5A"/>
    <w:rsid w:val="7D0084F7"/>
    <w:rsid w:val="7D1639EE"/>
    <w:rsid w:val="7D63037C"/>
    <w:rsid w:val="7DA81871"/>
    <w:rsid w:val="7DB6CEF6"/>
    <w:rsid w:val="7DCBCFD3"/>
    <w:rsid w:val="7DD87C1E"/>
    <w:rsid w:val="7E481A2A"/>
    <w:rsid w:val="7E692675"/>
    <w:rsid w:val="7E69605E"/>
    <w:rsid w:val="7E79AD6E"/>
    <w:rsid w:val="7E7CAF37"/>
    <w:rsid w:val="7EA6E5F6"/>
    <w:rsid w:val="7EB88310"/>
    <w:rsid w:val="7EC09611"/>
    <w:rsid w:val="7EE9E39A"/>
    <w:rsid w:val="7F04BEB2"/>
    <w:rsid w:val="7F07A5E7"/>
    <w:rsid w:val="7F3616AE"/>
    <w:rsid w:val="7F3A96B0"/>
    <w:rsid w:val="7F5E6229"/>
    <w:rsid w:val="7F6E1A1E"/>
    <w:rsid w:val="7F6E5070"/>
    <w:rsid w:val="7F7029BA"/>
    <w:rsid w:val="7F7D3956"/>
    <w:rsid w:val="7F97E87A"/>
    <w:rsid w:val="7FC5D3E8"/>
    <w:rsid w:val="7FE1A7BB"/>
    <w:rsid w:val="7FFA4C2B"/>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BCB52B"/>
  <w15:docId w15:val="{B32B1472-4043-4025-B3D1-A89E98CBA9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uiPriority="0"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uiPriority="0"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0"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lsdException w:name="Body Text Indent 2" w:semiHidden="1" w:unhideWhenUsed="1"/>
    <w:lsdException w:name="Body Text Indent 3" w:semiHidden="1" w:unhideWhenUsed="1"/>
    <w:lsdException w:name="Block Text" w:uiPriority="0"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uiPriority w:val="1"/>
    <w:qFormat/>
    <w:rsid w:val="003D1934"/>
    <w:pPr>
      <w:widowControl w:val="0"/>
      <w:autoSpaceDE w:val="0"/>
      <w:autoSpaceDN w:val="0"/>
      <w:spacing w:after="0" w:line="240" w:lineRule="auto"/>
    </w:pPr>
    <w:rPr>
      <w:rFonts w:ascii="Arial" w:hAnsi="Arial" w:eastAsia="Century Gothic" w:cs="Century Gothic"/>
      <w:color w:val="000000" w:themeColor="text1"/>
      <w:sz w:val="24"/>
      <w:lang w:val="en-GB"/>
    </w:rPr>
  </w:style>
  <w:style w:type="paragraph" w:styleId="Heading1">
    <w:name w:val="heading 1"/>
    <w:basedOn w:val="Normal"/>
    <w:next w:val="Normal"/>
    <w:link w:val="Heading1Char"/>
    <w:autoRedefine/>
    <w:uiPriority w:val="9"/>
    <w:qFormat/>
    <w:rsid w:val="00710533"/>
    <w:pPr>
      <w:keepNext/>
      <w:keepLines/>
      <w:widowControl/>
      <w:autoSpaceDE/>
      <w:autoSpaceDN/>
      <w:spacing w:line="360" w:lineRule="auto"/>
      <w:contextualSpacing/>
      <w:outlineLvl w:val="0"/>
    </w:pPr>
    <w:rPr>
      <w:rFonts w:eastAsia="Arial" w:cs="Arial"/>
      <w:b/>
      <w:bCs/>
      <w:color w:val="auto"/>
      <w:sz w:val="44"/>
      <w:szCs w:val="44"/>
    </w:rPr>
  </w:style>
  <w:style w:type="paragraph" w:styleId="Heading2">
    <w:name w:val="heading 2"/>
    <w:basedOn w:val="Normal"/>
    <w:next w:val="Normal"/>
    <w:link w:val="Heading2Char"/>
    <w:autoRedefine/>
    <w:uiPriority w:val="9"/>
    <w:unhideWhenUsed/>
    <w:qFormat/>
    <w:rsid w:val="00704DAD"/>
    <w:pPr>
      <w:tabs>
        <w:tab w:val="left" w:pos="1134"/>
      </w:tabs>
      <w:spacing w:before="214" w:after="142" w:line="300" w:lineRule="atLeast"/>
      <w:outlineLvl w:val="1"/>
    </w:pPr>
    <w:rPr>
      <w:rFonts w:eastAsia="Arial" w:cs="Arial"/>
      <w:b/>
      <w:bCs/>
      <w:color w:val="auto"/>
      <w:spacing w:val="-4"/>
      <w:w w:val="105"/>
      <w:sz w:val="28"/>
      <w:szCs w:val="28"/>
    </w:rPr>
  </w:style>
  <w:style w:type="paragraph" w:styleId="Heading3">
    <w:name w:val="heading 3"/>
    <w:basedOn w:val="Normal"/>
    <w:next w:val="Normal"/>
    <w:link w:val="Heading3Char"/>
    <w:autoRedefine/>
    <w:uiPriority w:val="9"/>
    <w:unhideWhenUsed/>
    <w:qFormat/>
    <w:rsid w:val="000F6580"/>
    <w:pPr>
      <w:keepNext/>
      <w:keepLines/>
      <w:widowControl/>
      <w:autoSpaceDE/>
      <w:autoSpaceDN/>
      <w:spacing w:before="40"/>
      <w:outlineLvl w:val="2"/>
    </w:pPr>
    <w:rPr>
      <w:rFonts w:eastAsia="Arial" w:cstheme="majorBidi"/>
      <w:b/>
      <w:bCs/>
      <w:szCs w:val="40"/>
      <w:lang w:eastAsia="en-AU"/>
    </w:rPr>
  </w:style>
  <w:style w:type="paragraph" w:styleId="Heading4">
    <w:name w:val="heading 4"/>
    <w:basedOn w:val="Normal"/>
    <w:next w:val="Normal"/>
    <w:link w:val="Heading4Char"/>
    <w:uiPriority w:val="9"/>
    <w:semiHidden/>
    <w:unhideWhenUsed/>
    <w:qFormat/>
    <w:rsid w:val="000F6580"/>
    <w:pPr>
      <w:keepNext/>
      <w:keepLines/>
      <w:spacing w:before="40"/>
      <w:outlineLvl w:val="3"/>
    </w:pPr>
    <w:rPr>
      <w:rFonts w:eastAsiaTheme="majorEastAsia" w:cstheme="majorBidi"/>
      <w:iCs/>
      <w:color w:val="auto"/>
    </w:rPr>
  </w:style>
  <w:style w:type="paragraph" w:styleId="Heading9">
    <w:name w:val="heading 9"/>
    <w:basedOn w:val="Normal"/>
    <w:next w:val="Normal"/>
    <w:link w:val="Heading9Char"/>
    <w:uiPriority w:val="9"/>
    <w:semiHidden/>
    <w:unhideWhenUsed/>
    <w:qFormat/>
    <w:rsid w:val="00544DBD"/>
    <w:pPr>
      <w:keepNext/>
      <w:keepLines/>
      <w:spacing w:before="40"/>
      <w:outlineLvl w:val="8"/>
    </w:pPr>
    <w:rPr>
      <w:rFonts w:asciiTheme="majorHAnsi" w:hAnsiTheme="majorHAnsi" w:eastAsiaTheme="majorEastAsia" w:cstheme="majorBidi"/>
      <w:i/>
      <w:iCs/>
      <w:color w:val="272727" w:themeColor="text1" w:themeTint="D8"/>
      <w:sz w:val="21"/>
      <w:szCs w:val="2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aliases w:val="List Paragraph1,List Paragraph11,Recommendation,List Paragraph*,Bullet point,List Paragraph Number,Content descriptions,NFP GP Bulleted List,FooterText,numbered,Paragraphe de liste1,Bulletr List Paragraph,列出段落,列出段落1,List Paragraph2,L"/>
    <w:basedOn w:val="Normal"/>
    <w:link w:val="ListParagraphChar"/>
    <w:uiPriority w:val="34"/>
    <w:qFormat/>
    <w:rsid w:val="00814955"/>
  </w:style>
  <w:style w:type="character" w:styleId="Heading1Char" w:customStyle="1">
    <w:name w:val="Heading 1 Char"/>
    <w:basedOn w:val="DefaultParagraphFont"/>
    <w:link w:val="Heading1"/>
    <w:uiPriority w:val="9"/>
    <w:rsid w:val="00710533"/>
    <w:rPr>
      <w:rFonts w:ascii="Arial" w:hAnsi="Arial" w:eastAsia="Arial" w:cs="Arial"/>
      <w:b/>
      <w:bCs/>
      <w:sz w:val="44"/>
      <w:szCs w:val="44"/>
      <w:lang w:val="en-GB"/>
    </w:rPr>
  </w:style>
  <w:style w:type="character" w:styleId="Heading2Char" w:customStyle="1">
    <w:name w:val="Heading 2 Char"/>
    <w:basedOn w:val="DefaultParagraphFont"/>
    <w:link w:val="Heading2"/>
    <w:uiPriority w:val="9"/>
    <w:rsid w:val="00704DAD"/>
    <w:rPr>
      <w:rFonts w:ascii="Arial" w:hAnsi="Arial" w:eastAsia="Arial" w:cs="Arial"/>
      <w:b/>
      <w:bCs/>
      <w:spacing w:val="-4"/>
      <w:w w:val="105"/>
      <w:sz w:val="28"/>
      <w:szCs w:val="28"/>
      <w:lang w:val="en-GB"/>
    </w:rPr>
  </w:style>
  <w:style w:type="character" w:styleId="Hyperlink">
    <w:name w:val="Hyperlink"/>
    <w:basedOn w:val="DefaultParagraphFont"/>
    <w:uiPriority w:val="99"/>
    <w:unhideWhenUsed/>
    <w:rsid w:val="00564878"/>
    <w:rPr>
      <w:color w:val="0563C1" w:themeColor="hyperlink"/>
      <w:u w:val="single"/>
    </w:rPr>
  </w:style>
  <w:style w:type="paragraph" w:styleId="BodyText">
    <w:name w:val="Body Text"/>
    <w:aliases w:val="First line body of text"/>
    <w:basedOn w:val="Normal"/>
    <w:link w:val="BodyTextChar"/>
    <w:autoRedefine/>
    <w:uiPriority w:val="1"/>
    <w:unhideWhenUsed/>
    <w:qFormat/>
    <w:rsid w:val="003E5CF4"/>
    <w:pPr>
      <w:autoSpaceDE/>
      <w:autoSpaceDN/>
      <w:spacing w:line="360" w:lineRule="auto"/>
      <w:ind w:right="114"/>
      <w:contextualSpacing/>
      <w:jc w:val="both"/>
    </w:pPr>
    <w:rPr>
      <w:rFonts w:eastAsia="Arial" w:cs="Arial"/>
      <w:bCs/>
      <w:color w:val="auto"/>
      <w:w w:val="105"/>
      <w:sz w:val="22"/>
      <w:lang w:eastAsia="en-AU"/>
    </w:rPr>
  </w:style>
  <w:style w:type="character" w:styleId="BodyTextChar" w:customStyle="1">
    <w:name w:val="Body Text Char"/>
    <w:aliases w:val="First line body of text Char"/>
    <w:basedOn w:val="DefaultParagraphFont"/>
    <w:link w:val="BodyText"/>
    <w:uiPriority w:val="1"/>
    <w:rsid w:val="003E5CF4"/>
    <w:rPr>
      <w:rFonts w:ascii="Arial" w:hAnsi="Arial" w:eastAsia="Arial" w:cs="Arial"/>
      <w:bCs/>
      <w:w w:val="105"/>
      <w:lang w:val="en-GB" w:eastAsia="en-AU"/>
    </w:rPr>
  </w:style>
  <w:style w:type="paragraph" w:styleId="Normal1" w:customStyle="1">
    <w:name w:val="Normal1"/>
    <w:rsid w:val="00564878"/>
    <w:pPr>
      <w:widowControl w:val="0"/>
      <w:spacing w:after="0" w:line="240" w:lineRule="auto"/>
    </w:pPr>
    <w:rPr>
      <w:rFonts w:ascii="Garamond" w:hAnsi="Garamond" w:eastAsia="Garamond" w:cs="Garamond"/>
      <w:color w:val="000000"/>
      <w:sz w:val="16"/>
      <w:szCs w:val="16"/>
    </w:rPr>
  </w:style>
  <w:style w:type="paragraph" w:styleId="Subtitle">
    <w:name w:val="Subtitle"/>
    <w:aliases w:val="NDIS POLICY SUB HEADING"/>
    <w:basedOn w:val="BodyText"/>
    <w:next w:val="Normal"/>
    <w:link w:val="SubtitleChar"/>
    <w:autoRedefine/>
    <w:uiPriority w:val="11"/>
    <w:qFormat/>
    <w:rsid w:val="00993287"/>
    <w:pPr>
      <w:spacing w:before="120"/>
    </w:pPr>
    <w:rPr>
      <w:b/>
      <w:bCs w:val="0"/>
      <w:i/>
      <w:iCs/>
      <w:lang w:val="en-US"/>
    </w:rPr>
  </w:style>
  <w:style w:type="character" w:styleId="SubtitleChar" w:customStyle="1">
    <w:name w:val="Subtitle Char"/>
    <w:aliases w:val="NDIS POLICY SUB HEADING Char"/>
    <w:basedOn w:val="DefaultParagraphFont"/>
    <w:link w:val="Subtitle"/>
    <w:uiPriority w:val="11"/>
    <w:rsid w:val="00993287"/>
    <w:rPr>
      <w:rFonts w:ascii="Arial" w:hAnsi="Arial" w:eastAsia="Arial" w:cs="Arial"/>
      <w:b/>
      <w:color w:val="000000" w:themeColor="text1"/>
      <w:lang w:val="en-US" w:eastAsia="en-AU"/>
    </w:rPr>
  </w:style>
  <w:style w:type="table" w:styleId="TableGrid">
    <w:name w:val="Table Grid"/>
    <w:basedOn w:val="TableNormal"/>
    <w:uiPriority w:val="39"/>
    <w:rsid w:val="00564878"/>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FootnoteReference">
    <w:name w:val="footnote reference"/>
    <w:basedOn w:val="DefaultParagraphFont"/>
    <w:rsid w:val="00F932C0"/>
    <w:rPr>
      <w:vertAlign w:val="superscript"/>
    </w:rPr>
  </w:style>
  <w:style w:type="paragraph" w:styleId="BNGNormal" w:customStyle="1">
    <w:name w:val="BNG Normal"/>
    <w:basedOn w:val="Normal"/>
    <w:link w:val="BNGNormalChar"/>
    <w:autoRedefine/>
    <w:qFormat/>
    <w:rsid w:val="001A300E"/>
    <w:pPr>
      <w:suppressAutoHyphens/>
      <w:adjustRightInd w:val="0"/>
      <w:spacing w:line="360" w:lineRule="auto"/>
      <w:contextualSpacing/>
      <w:textAlignment w:val="center"/>
    </w:pPr>
    <w:rPr>
      <w:rFonts w:cs="Arial"/>
      <w:b/>
      <w:bCs/>
      <w:color w:val="auto"/>
      <w:szCs w:val="24"/>
    </w:rPr>
  </w:style>
  <w:style w:type="character" w:styleId="BNGNormalChar" w:customStyle="1">
    <w:name w:val="BNG Normal Char"/>
    <w:link w:val="BNGNormal"/>
    <w:rsid w:val="001A300E"/>
    <w:rPr>
      <w:rFonts w:ascii="Arial" w:hAnsi="Arial" w:eastAsia="Century Gothic" w:cs="Arial"/>
      <w:b/>
      <w:bCs/>
      <w:sz w:val="24"/>
      <w:szCs w:val="24"/>
      <w:lang w:val="en-GB"/>
    </w:rPr>
  </w:style>
  <w:style w:type="paragraph" w:styleId="FootnoteText">
    <w:name w:val="footnote text"/>
    <w:basedOn w:val="Normal"/>
    <w:link w:val="FootnoteTextChar"/>
    <w:uiPriority w:val="99"/>
    <w:unhideWhenUsed/>
    <w:rsid w:val="00F932C0"/>
    <w:pPr>
      <w:autoSpaceDE/>
      <w:autoSpaceDN/>
    </w:pPr>
    <w:rPr>
      <w:rFonts w:ascii="Garamond" w:hAnsi="Garamond" w:eastAsia="Garamond" w:cs="Garamond"/>
      <w:color w:val="000000"/>
      <w:szCs w:val="24"/>
    </w:rPr>
  </w:style>
  <w:style w:type="character" w:styleId="FootnoteTextChar" w:customStyle="1">
    <w:name w:val="Footnote Text Char"/>
    <w:basedOn w:val="DefaultParagraphFont"/>
    <w:link w:val="FootnoteText"/>
    <w:uiPriority w:val="99"/>
    <w:rsid w:val="00F932C0"/>
    <w:rPr>
      <w:rFonts w:ascii="Garamond" w:hAnsi="Garamond" w:eastAsia="Garamond" w:cs="Garamond"/>
      <w:color w:val="000000"/>
      <w:sz w:val="24"/>
      <w:szCs w:val="24"/>
      <w:lang w:val="en-GB"/>
    </w:rPr>
  </w:style>
  <w:style w:type="paragraph" w:styleId="TableParagraph" w:customStyle="1">
    <w:name w:val="Table Paragraph"/>
    <w:basedOn w:val="Normal"/>
    <w:uiPriority w:val="1"/>
    <w:qFormat/>
    <w:rsid w:val="00F932C0"/>
    <w:pPr>
      <w:ind w:left="107"/>
    </w:pPr>
    <w:rPr>
      <w:rFonts w:eastAsia="Arial" w:cs="Arial"/>
    </w:rPr>
  </w:style>
  <w:style w:type="character" w:styleId="Heading3Char" w:customStyle="1">
    <w:name w:val="Heading 3 Char"/>
    <w:basedOn w:val="DefaultParagraphFont"/>
    <w:link w:val="Heading3"/>
    <w:uiPriority w:val="9"/>
    <w:rsid w:val="003D0D79"/>
    <w:rPr>
      <w:rFonts w:ascii="Arial" w:hAnsi="Arial" w:eastAsia="Arial" w:cstheme="majorBidi"/>
      <w:b/>
      <w:bCs/>
      <w:color w:val="000000" w:themeColor="text1"/>
      <w:sz w:val="24"/>
      <w:szCs w:val="40"/>
      <w:lang w:val="en-GB" w:eastAsia="en-AU"/>
    </w:rPr>
  </w:style>
  <w:style w:type="paragraph" w:styleId="NormalWeb">
    <w:name w:val="Normal (Web)"/>
    <w:basedOn w:val="Normal"/>
    <w:uiPriority w:val="99"/>
    <w:unhideWhenUsed/>
    <w:rsid w:val="00F932C0"/>
    <w:pPr>
      <w:widowControl/>
      <w:autoSpaceDE/>
      <w:autoSpaceDN/>
      <w:spacing w:before="100" w:beforeAutospacing="1" w:after="100" w:afterAutospacing="1"/>
    </w:pPr>
    <w:rPr>
      <w:rFonts w:ascii="Times New Roman" w:hAnsi="Times New Roman" w:eastAsia="Times New Roman" w:cs="Times New Roman"/>
      <w:szCs w:val="24"/>
      <w:lang w:eastAsia="en-AU"/>
    </w:rPr>
  </w:style>
  <w:style w:type="paragraph" w:styleId="Title">
    <w:name w:val="Title"/>
    <w:basedOn w:val="Normal"/>
    <w:next w:val="Normal"/>
    <w:link w:val="TitleChar"/>
    <w:uiPriority w:val="10"/>
    <w:qFormat/>
    <w:rsid w:val="005B0FB0"/>
    <w:pPr>
      <w:widowControl/>
      <w:autoSpaceDE/>
      <w:autoSpaceDN/>
      <w:contextualSpacing/>
    </w:pPr>
    <w:rPr>
      <w:rFonts w:asciiTheme="majorHAnsi" w:hAnsiTheme="majorHAnsi" w:eastAsiaTheme="majorEastAsia" w:cstheme="majorBidi"/>
      <w:spacing w:val="-10"/>
      <w:kern w:val="28"/>
      <w:sz w:val="56"/>
      <w:szCs w:val="56"/>
      <w:lang w:eastAsia="en-AU"/>
    </w:rPr>
  </w:style>
  <w:style w:type="character" w:styleId="TitleChar" w:customStyle="1">
    <w:name w:val="Title Char"/>
    <w:basedOn w:val="DefaultParagraphFont"/>
    <w:link w:val="Title"/>
    <w:uiPriority w:val="10"/>
    <w:rsid w:val="005B0FB0"/>
    <w:rPr>
      <w:rFonts w:asciiTheme="majorHAnsi" w:hAnsiTheme="majorHAnsi" w:eastAsiaTheme="majorEastAsia" w:cstheme="majorBidi"/>
      <w:spacing w:val="-10"/>
      <w:kern w:val="28"/>
      <w:sz w:val="56"/>
      <w:szCs w:val="56"/>
      <w:lang w:eastAsia="en-AU"/>
    </w:rPr>
  </w:style>
  <w:style w:type="paragraph" w:styleId="Normal20" w:customStyle="1">
    <w:name w:val="Normal20"/>
    <w:rsid w:val="00136850"/>
    <w:pPr>
      <w:widowControl w:val="0"/>
      <w:spacing w:after="0" w:line="240" w:lineRule="auto"/>
    </w:pPr>
    <w:rPr>
      <w:rFonts w:ascii="Garamond" w:hAnsi="Garamond" w:eastAsia="Garamond" w:cs="Garamond"/>
      <w:color w:val="000000"/>
      <w:sz w:val="16"/>
      <w:szCs w:val="16"/>
    </w:rPr>
  </w:style>
  <w:style w:type="paragraph" w:styleId="Header">
    <w:name w:val="header"/>
    <w:basedOn w:val="Normal"/>
    <w:link w:val="HeaderChar"/>
    <w:uiPriority w:val="99"/>
    <w:unhideWhenUsed/>
    <w:rsid w:val="00150085"/>
    <w:pPr>
      <w:widowControl/>
      <w:tabs>
        <w:tab w:val="center" w:pos="4680"/>
        <w:tab w:val="right" w:pos="9360"/>
      </w:tabs>
      <w:autoSpaceDE/>
      <w:autoSpaceDN/>
    </w:pPr>
    <w:rPr>
      <w:rFonts w:ascii="Times New Roman" w:hAnsi="Times New Roman" w:cs="Times New Roman" w:eastAsiaTheme="minorEastAsia"/>
      <w:lang w:eastAsia="en-AU"/>
    </w:rPr>
  </w:style>
  <w:style w:type="character" w:styleId="HeaderChar" w:customStyle="1">
    <w:name w:val="Header Char"/>
    <w:basedOn w:val="DefaultParagraphFont"/>
    <w:link w:val="Header"/>
    <w:uiPriority w:val="99"/>
    <w:rsid w:val="00150085"/>
    <w:rPr>
      <w:rFonts w:ascii="Times New Roman" w:hAnsi="Times New Roman" w:cs="Times New Roman" w:eastAsiaTheme="minorEastAsia"/>
      <w:lang w:eastAsia="en-AU"/>
    </w:rPr>
  </w:style>
  <w:style w:type="paragraph" w:styleId="Footer">
    <w:name w:val="footer"/>
    <w:basedOn w:val="Normal"/>
    <w:link w:val="FooterChar"/>
    <w:uiPriority w:val="99"/>
    <w:unhideWhenUsed/>
    <w:rsid w:val="00150085"/>
    <w:pPr>
      <w:widowControl/>
      <w:tabs>
        <w:tab w:val="center" w:pos="4680"/>
        <w:tab w:val="right" w:pos="9360"/>
      </w:tabs>
      <w:autoSpaceDE/>
      <w:autoSpaceDN/>
    </w:pPr>
    <w:rPr>
      <w:rFonts w:ascii="Times New Roman" w:hAnsi="Times New Roman" w:cs="Times New Roman" w:eastAsiaTheme="minorEastAsia"/>
      <w:lang w:eastAsia="en-AU"/>
    </w:rPr>
  </w:style>
  <w:style w:type="character" w:styleId="FooterChar" w:customStyle="1">
    <w:name w:val="Footer Char"/>
    <w:basedOn w:val="DefaultParagraphFont"/>
    <w:link w:val="Footer"/>
    <w:uiPriority w:val="99"/>
    <w:rsid w:val="00150085"/>
    <w:rPr>
      <w:rFonts w:ascii="Times New Roman" w:hAnsi="Times New Roman" w:cs="Times New Roman" w:eastAsiaTheme="minorEastAsia"/>
      <w:lang w:eastAsia="en-AU"/>
    </w:rPr>
  </w:style>
  <w:style w:type="paragraph" w:styleId="TOCHeading">
    <w:name w:val="TOC Heading"/>
    <w:basedOn w:val="Heading1"/>
    <w:next w:val="Normal"/>
    <w:uiPriority w:val="39"/>
    <w:unhideWhenUsed/>
    <w:qFormat/>
    <w:rsid w:val="00150085"/>
    <w:pPr>
      <w:spacing w:line="276" w:lineRule="auto"/>
      <w:outlineLvl w:val="9"/>
    </w:pPr>
    <w:rPr>
      <w:lang w:val="en-US"/>
    </w:rPr>
  </w:style>
  <w:style w:type="paragraph" w:styleId="TOC1">
    <w:name w:val="toc 1"/>
    <w:basedOn w:val="Normal"/>
    <w:next w:val="Normal"/>
    <w:autoRedefine/>
    <w:uiPriority w:val="39"/>
    <w:unhideWhenUsed/>
    <w:rsid w:val="00150085"/>
    <w:pPr>
      <w:spacing w:before="120"/>
    </w:pPr>
    <w:rPr>
      <w:rFonts w:asciiTheme="minorHAnsi" w:hAnsiTheme="minorHAnsi" w:cstheme="minorHAnsi"/>
      <w:b/>
      <w:bCs/>
      <w:i/>
      <w:iCs/>
      <w:szCs w:val="24"/>
    </w:rPr>
  </w:style>
  <w:style w:type="paragraph" w:styleId="BalloonText">
    <w:name w:val="Balloon Text"/>
    <w:basedOn w:val="Normal"/>
    <w:link w:val="BalloonTextChar"/>
    <w:uiPriority w:val="99"/>
    <w:semiHidden/>
    <w:unhideWhenUsed/>
    <w:rsid w:val="00150085"/>
    <w:pPr>
      <w:widowControl/>
      <w:autoSpaceDE/>
      <w:autoSpaceDN/>
    </w:pPr>
    <w:rPr>
      <w:rFonts w:ascii="Tahoma" w:hAnsi="Tahoma" w:cs="Tahoma" w:eastAsiaTheme="minorEastAsia"/>
      <w:sz w:val="16"/>
      <w:szCs w:val="16"/>
      <w:lang w:eastAsia="en-AU"/>
    </w:rPr>
  </w:style>
  <w:style w:type="character" w:styleId="BalloonTextChar" w:customStyle="1">
    <w:name w:val="Balloon Text Char"/>
    <w:basedOn w:val="DefaultParagraphFont"/>
    <w:link w:val="BalloonText"/>
    <w:uiPriority w:val="99"/>
    <w:semiHidden/>
    <w:rsid w:val="00150085"/>
    <w:rPr>
      <w:rFonts w:ascii="Tahoma" w:hAnsi="Tahoma" w:cs="Tahoma" w:eastAsiaTheme="minorEastAsia"/>
      <w:sz w:val="16"/>
      <w:szCs w:val="16"/>
      <w:lang w:eastAsia="en-AU"/>
    </w:rPr>
  </w:style>
  <w:style w:type="character" w:styleId="CommentReference">
    <w:name w:val="annotation reference"/>
    <w:basedOn w:val="DefaultParagraphFont"/>
    <w:unhideWhenUsed/>
    <w:rsid w:val="00150085"/>
    <w:rPr>
      <w:sz w:val="16"/>
      <w:szCs w:val="16"/>
    </w:rPr>
  </w:style>
  <w:style w:type="paragraph" w:styleId="CommentText">
    <w:name w:val="annotation text"/>
    <w:basedOn w:val="Normal"/>
    <w:link w:val="CommentTextChar"/>
    <w:unhideWhenUsed/>
    <w:rsid w:val="00150085"/>
    <w:pPr>
      <w:widowControl/>
      <w:autoSpaceDE/>
      <w:autoSpaceDN/>
    </w:pPr>
    <w:rPr>
      <w:rFonts w:ascii="Times New Roman" w:hAnsi="Times New Roman" w:cs="Times New Roman" w:eastAsiaTheme="minorEastAsia"/>
      <w:sz w:val="20"/>
      <w:szCs w:val="20"/>
      <w:lang w:eastAsia="en-AU"/>
    </w:rPr>
  </w:style>
  <w:style w:type="character" w:styleId="CommentTextChar" w:customStyle="1">
    <w:name w:val="Comment Text Char"/>
    <w:basedOn w:val="DefaultParagraphFont"/>
    <w:link w:val="CommentText"/>
    <w:rsid w:val="00150085"/>
    <w:rPr>
      <w:rFonts w:ascii="Times New Roman" w:hAnsi="Times New Roman" w:cs="Times New Roman" w:eastAsiaTheme="minorEastAsia"/>
      <w:sz w:val="20"/>
      <w:szCs w:val="20"/>
      <w:lang w:eastAsia="en-AU"/>
    </w:rPr>
  </w:style>
  <w:style w:type="paragraph" w:styleId="CommentSubject">
    <w:name w:val="annotation subject"/>
    <w:basedOn w:val="CommentText"/>
    <w:next w:val="CommentText"/>
    <w:link w:val="CommentSubjectChar"/>
    <w:uiPriority w:val="99"/>
    <w:semiHidden/>
    <w:unhideWhenUsed/>
    <w:rsid w:val="00150085"/>
    <w:rPr>
      <w:b/>
      <w:bCs/>
    </w:rPr>
  </w:style>
  <w:style w:type="character" w:styleId="CommentSubjectChar" w:customStyle="1">
    <w:name w:val="Comment Subject Char"/>
    <w:basedOn w:val="CommentTextChar"/>
    <w:link w:val="CommentSubject"/>
    <w:uiPriority w:val="99"/>
    <w:semiHidden/>
    <w:rsid w:val="00150085"/>
    <w:rPr>
      <w:rFonts w:ascii="Times New Roman" w:hAnsi="Times New Roman" w:cs="Times New Roman" w:eastAsiaTheme="minorEastAsia"/>
      <w:b/>
      <w:bCs/>
      <w:sz w:val="20"/>
      <w:szCs w:val="20"/>
      <w:lang w:eastAsia="en-AU"/>
    </w:rPr>
  </w:style>
  <w:style w:type="character" w:styleId="FollowedHyperlink">
    <w:name w:val="FollowedHyperlink"/>
    <w:basedOn w:val="DefaultParagraphFont"/>
    <w:uiPriority w:val="99"/>
    <w:semiHidden/>
    <w:unhideWhenUsed/>
    <w:rsid w:val="00150085"/>
    <w:rPr>
      <w:color w:val="954F72" w:themeColor="followedHyperlink"/>
      <w:u w:val="single"/>
    </w:rPr>
  </w:style>
  <w:style w:type="character" w:styleId="UnresolvedMention1" w:customStyle="1">
    <w:name w:val="Unresolved Mention1"/>
    <w:basedOn w:val="DefaultParagraphFont"/>
    <w:uiPriority w:val="99"/>
    <w:semiHidden/>
    <w:unhideWhenUsed/>
    <w:rsid w:val="00150085"/>
    <w:rPr>
      <w:color w:val="605E5C"/>
      <w:shd w:val="clear" w:color="auto" w:fill="E1DFDD"/>
    </w:rPr>
  </w:style>
  <w:style w:type="paragraph" w:styleId="BodyText2">
    <w:name w:val="Body Text 2"/>
    <w:aliases w:val="toolkit_NOTE"/>
    <w:basedOn w:val="Normal"/>
    <w:link w:val="BodyText2Char"/>
    <w:uiPriority w:val="99"/>
    <w:unhideWhenUsed/>
    <w:qFormat/>
    <w:rsid w:val="00150085"/>
    <w:pPr>
      <w:widowControl/>
      <w:pBdr>
        <w:top w:val="single" w:color="auto" w:sz="2" w:space="1"/>
        <w:left w:val="single" w:color="auto" w:sz="2" w:space="4"/>
        <w:bottom w:val="single" w:color="auto" w:sz="2" w:space="1"/>
        <w:right w:val="single" w:color="auto" w:sz="2" w:space="4"/>
      </w:pBdr>
      <w:shd w:val="clear" w:color="auto" w:fill="F3F3F3"/>
      <w:autoSpaceDE/>
      <w:autoSpaceDN/>
      <w:jc w:val="both"/>
    </w:pPr>
    <w:rPr>
      <w:rFonts w:ascii="Arial Narrow" w:hAnsi="Arial Narrow" w:eastAsiaTheme="minorEastAsia" w:cstheme="minorBidi"/>
      <w:i/>
      <w:sz w:val="20"/>
      <w:szCs w:val="24"/>
    </w:rPr>
  </w:style>
  <w:style w:type="character" w:styleId="BodyText2Char" w:customStyle="1">
    <w:name w:val="Body Text 2 Char"/>
    <w:aliases w:val="toolkit_NOTE Char"/>
    <w:basedOn w:val="DefaultParagraphFont"/>
    <w:link w:val="BodyText2"/>
    <w:uiPriority w:val="99"/>
    <w:rsid w:val="00150085"/>
    <w:rPr>
      <w:rFonts w:ascii="Arial Narrow" w:hAnsi="Arial Narrow" w:eastAsiaTheme="minorEastAsia"/>
      <w:i/>
      <w:sz w:val="20"/>
      <w:szCs w:val="24"/>
      <w:shd w:val="clear" w:color="auto" w:fill="F3F3F3"/>
      <w:lang w:val="en-US"/>
    </w:rPr>
  </w:style>
  <w:style w:type="paragraph" w:styleId="HEADERTEXT" w:customStyle="1">
    <w:name w:val="HEADERTEXT"/>
    <w:basedOn w:val="Normal"/>
    <w:rsid w:val="00150085"/>
    <w:pPr>
      <w:widowControl/>
      <w:autoSpaceDE/>
      <w:autoSpaceDN/>
    </w:pPr>
    <w:rPr>
      <w:rFonts w:eastAsia="Times New Roman" w:cs="Times New Roman"/>
      <w:sz w:val="18"/>
      <w:szCs w:val="20"/>
    </w:rPr>
  </w:style>
  <w:style w:type="paragraph" w:styleId="Revision">
    <w:name w:val="Revision"/>
    <w:hidden/>
    <w:uiPriority w:val="99"/>
    <w:semiHidden/>
    <w:rsid w:val="00150085"/>
    <w:pPr>
      <w:spacing w:after="0" w:line="240" w:lineRule="auto"/>
    </w:pPr>
    <w:rPr>
      <w:rFonts w:ascii="Times New Roman" w:hAnsi="Times New Roman" w:cs="Times New Roman" w:eastAsiaTheme="minorEastAsia"/>
      <w:lang w:eastAsia="en-AU"/>
    </w:rPr>
  </w:style>
  <w:style w:type="table" w:styleId="TableGrid1" w:customStyle="1">
    <w:name w:val="Table Grid1"/>
    <w:basedOn w:val="TableNormal"/>
    <w:next w:val="TableGrid"/>
    <w:uiPriority w:val="39"/>
    <w:rsid w:val="00150085"/>
    <w:pPr>
      <w:spacing w:after="0" w:line="240" w:lineRule="auto"/>
    </w:pPr>
    <w:rPr>
      <w:sz w:val="24"/>
      <w:szCs w:val="24"/>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Bullet">
    <w:name w:val="List Bullet"/>
    <w:basedOn w:val="Normal"/>
    <w:autoRedefine/>
    <w:rsid w:val="00150085"/>
    <w:pPr>
      <w:widowControl/>
      <w:tabs>
        <w:tab w:val="left" w:pos="360"/>
      </w:tabs>
      <w:overflowPunct w:val="0"/>
      <w:adjustRightInd w:val="0"/>
      <w:jc w:val="both"/>
      <w:textAlignment w:val="baseline"/>
    </w:pPr>
    <w:rPr>
      <w:rFonts w:ascii="Calibri" w:hAnsi="Calibri" w:eastAsia="Calibri" w:cs="Times New Roman"/>
      <w:szCs w:val="20"/>
      <w:lang w:eastAsia="en-AU"/>
    </w:rPr>
  </w:style>
  <w:style w:type="paragraph" w:styleId="AHeadingA" w:customStyle="1">
    <w:name w:val="A Heading A"/>
    <w:rsid w:val="00150085"/>
    <w:pPr>
      <w:spacing w:line="500" w:lineRule="atLeast"/>
    </w:pPr>
    <w:rPr>
      <w:rFonts w:ascii="Arial Narrow" w:hAnsi="Arial Narrow" w:eastAsia="Times New Roman" w:cs="Times New Roman"/>
      <w:noProof/>
      <w:sz w:val="44"/>
      <w:szCs w:val="20"/>
    </w:rPr>
  </w:style>
  <w:style w:type="paragraph" w:styleId="nada-subheading" w:customStyle="1">
    <w:name w:val="nada - subheading"/>
    <w:basedOn w:val="Normal"/>
    <w:link w:val="nada-subheadingChar"/>
    <w:rsid w:val="00150085"/>
    <w:pPr>
      <w:widowControl/>
      <w:tabs>
        <w:tab w:val="left" w:pos="1134"/>
        <w:tab w:val="left" w:pos="1701"/>
        <w:tab w:val="right" w:pos="9072"/>
      </w:tabs>
      <w:autoSpaceDE/>
      <w:autoSpaceDN/>
      <w:spacing w:after="240" w:line="264" w:lineRule="auto"/>
    </w:pPr>
    <w:rPr>
      <w:rFonts w:eastAsia="Calibri" w:cs="Times New Roman"/>
      <w:b/>
      <w:color w:val="800000"/>
      <w:sz w:val="28"/>
      <w:szCs w:val="20"/>
    </w:rPr>
  </w:style>
  <w:style w:type="character" w:styleId="nada-subheadingChar" w:customStyle="1">
    <w:name w:val="nada - subheading Char"/>
    <w:link w:val="nada-subheading"/>
    <w:rsid w:val="00150085"/>
    <w:rPr>
      <w:rFonts w:ascii="Century Gothic" w:hAnsi="Century Gothic" w:eastAsia="Calibri" w:cs="Times New Roman"/>
      <w:b/>
      <w:color w:val="800000"/>
      <w:sz w:val="28"/>
      <w:szCs w:val="20"/>
    </w:rPr>
  </w:style>
  <w:style w:type="paragraph" w:styleId="Default" w:customStyle="1">
    <w:name w:val="Default"/>
    <w:link w:val="DefaultChar"/>
    <w:rsid w:val="00150085"/>
    <w:pPr>
      <w:autoSpaceDE w:val="0"/>
      <w:autoSpaceDN w:val="0"/>
      <w:adjustRightInd w:val="0"/>
      <w:spacing w:after="0" w:line="240" w:lineRule="auto"/>
    </w:pPr>
    <w:rPr>
      <w:rFonts w:ascii="Arial" w:hAnsi="Arial" w:eastAsia="Times New Roman" w:cs="Arial"/>
      <w:color w:val="000000"/>
      <w:sz w:val="24"/>
      <w:szCs w:val="24"/>
      <w:lang w:val="en-US"/>
    </w:rPr>
  </w:style>
  <w:style w:type="paragraph" w:styleId="BNGHeading3" w:customStyle="1">
    <w:name w:val="BNG Heading 3"/>
    <w:basedOn w:val="BNGNormal"/>
    <w:autoRedefine/>
    <w:qFormat/>
    <w:rsid w:val="00194B3C"/>
    <w:pPr>
      <w:numPr>
        <w:numId w:val="276"/>
      </w:numPr>
    </w:pPr>
  </w:style>
  <w:style w:type="character" w:styleId="Strong">
    <w:name w:val="Strong"/>
    <w:basedOn w:val="DefaultParagraphFont"/>
    <w:uiPriority w:val="22"/>
    <w:qFormat/>
    <w:rsid w:val="00150085"/>
    <w:rPr>
      <w:b/>
      <w:bCs/>
    </w:rPr>
  </w:style>
  <w:style w:type="paragraph" w:styleId="TOC3">
    <w:name w:val="toc 3"/>
    <w:basedOn w:val="Normal"/>
    <w:next w:val="Normal"/>
    <w:autoRedefine/>
    <w:uiPriority w:val="39"/>
    <w:unhideWhenUsed/>
    <w:rsid w:val="00150085"/>
    <w:pPr>
      <w:ind w:left="440"/>
    </w:pPr>
    <w:rPr>
      <w:rFonts w:asciiTheme="minorHAnsi" w:hAnsiTheme="minorHAnsi" w:cstheme="minorHAnsi"/>
      <w:sz w:val="20"/>
      <w:szCs w:val="20"/>
    </w:rPr>
  </w:style>
  <w:style w:type="paragraph" w:styleId="Normal2" w:customStyle="1">
    <w:name w:val="Normal2"/>
    <w:rsid w:val="00150085"/>
    <w:pPr>
      <w:widowControl w:val="0"/>
      <w:spacing w:after="0" w:line="240" w:lineRule="auto"/>
    </w:pPr>
    <w:rPr>
      <w:rFonts w:ascii="Garamond" w:hAnsi="Garamond" w:eastAsia="Garamond" w:cs="Garamond"/>
      <w:color w:val="000000"/>
      <w:sz w:val="16"/>
      <w:szCs w:val="16"/>
    </w:rPr>
  </w:style>
  <w:style w:type="paragraph" w:styleId="TOC2">
    <w:name w:val="toc 2"/>
    <w:basedOn w:val="Normal"/>
    <w:next w:val="Normal"/>
    <w:autoRedefine/>
    <w:uiPriority w:val="39"/>
    <w:unhideWhenUsed/>
    <w:rsid w:val="00150085"/>
    <w:pPr>
      <w:spacing w:before="120"/>
      <w:ind w:left="220"/>
    </w:pPr>
    <w:rPr>
      <w:rFonts w:asciiTheme="minorHAnsi" w:hAnsiTheme="minorHAnsi" w:cstheme="minorHAnsi"/>
      <w:b/>
      <w:bCs/>
    </w:rPr>
  </w:style>
  <w:style w:type="paragraph" w:styleId="TOC4">
    <w:name w:val="toc 4"/>
    <w:basedOn w:val="Normal"/>
    <w:next w:val="Normal"/>
    <w:autoRedefine/>
    <w:uiPriority w:val="39"/>
    <w:unhideWhenUsed/>
    <w:rsid w:val="00150085"/>
    <w:pPr>
      <w:ind w:left="660"/>
    </w:pPr>
    <w:rPr>
      <w:rFonts w:asciiTheme="minorHAnsi" w:hAnsiTheme="minorHAnsi" w:cstheme="minorHAnsi"/>
      <w:sz w:val="20"/>
      <w:szCs w:val="20"/>
    </w:rPr>
  </w:style>
  <w:style w:type="paragraph" w:styleId="TOC5">
    <w:name w:val="toc 5"/>
    <w:basedOn w:val="Normal"/>
    <w:next w:val="Normal"/>
    <w:autoRedefine/>
    <w:uiPriority w:val="39"/>
    <w:unhideWhenUsed/>
    <w:rsid w:val="00150085"/>
    <w:pPr>
      <w:ind w:left="880"/>
    </w:pPr>
    <w:rPr>
      <w:rFonts w:asciiTheme="minorHAnsi" w:hAnsiTheme="minorHAnsi" w:cstheme="minorHAnsi"/>
      <w:sz w:val="20"/>
      <w:szCs w:val="20"/>
    </w:rPr>
  </w:style>
  <w:style w:type="paragraph" w:styleId="TOC6">
    <w:name w:val="toc 6"/>
    <w:basedOn w:val="Normal"/>
    <w:next w:val="Normal"/>
    <w:autoRedefine/>
    <w:uiPriority w:val="39"/>
    <w:unhideWhenUsed/>
    <w:rsid w:val="00150085"/>
    <w:pPr>
      <w:ind w:left="1100"/>
    </w:pPr>
    <w:rPr>
      <w:rFonts w:asciiTheme="minorHAnsi" w:hAnsiTheme="minorHAnsi" w:cstheme="minorHAnsi"/>
      <w:sz w:val="20"/>
      <w:szCs w:val="20"/>
    </w:rPr>
  </w:style>
  <w:style w:type="paragraph" w:styleId="TOC7">
    <w:name w:val="toc 7"/>
    <w:basedOn w:val="Normal"/>
    <w:next w:val="Normal"/>
    <w:autoRedefine/>
    <w:uiPriority w:val="39"/>
    <w:unhideWhenUsed/>
    <w:rsid w:val="00150085"/>
    <w:pPr>
      <w:ind w:left="1320"/>
    </w:pPr>
    <w:rPr>
      <w:rFonts w:asciiTheme="minorHAnsi" w:hAnsiTheme="minorHAnsi" w:cstheme="minorHAnsi"/>
      <w:sz w:val="20"/>
      <w:szCs w:val="20"/>
    </w:rPr>
  </w:style>
  <w:style w:type="paragraph" w:styleId="TOC8">
    <w:name w:val="toc 8"/>
    <w:basedOn w:val="Normal"/>
    <w:next w:val="Normal"/>
    <w:autoRedefine/>
    <w:uiPriority w:val="39"/>
    <w:unhideWhenUsed/>
    <w:rsid w:val="00150085"/>
    <w:pPr>
      <w:ind w:left="1540"/>
    </w:pPr>
    <w:rPr>
      <w:rFonts w:asciiTheme="minorHAnsi" w:hAnsiTheme="minorHAnsi" w:cstheme="minorHAnsi"/>
      <w:sz w:val="20"/>
      <w:szCs w:val="20"/>
    </w:rPr>
  </w:style>
  <w:style w:type="paragraph" w:styleId="TOC9">
    <w:name w:val="toc 9"/>
    <w:basedOn w:val="Normal"/>
    <w:next w:val="Normal"/>
    <w:autoRedefine/>
    <w:uiPriority w:val="39"/>
    <w:unhideWhenUsed/>
    <w:rsid w:val="00150085"/>
    <w:pPr>
      <w:ind w:left="1760"/>
    </w:pPr>
    <w:rPr>
      <w:rFonts w:asciiTheme="minorHAnsi" w:hAnsiTheme="minorHAnsi" w:cstheme="minorHAnsi"/>
      <w:sz w:val="20"/>
      <w:szCs w:val="20"/>
    </w:rPr>
  </w:style>
  <w:style w:type="character" w:styleId="UnresolvedMention">
    <w:name w:val="Unresolved Mention"/>
    <w:basedOn w:val="DefaultParagraphFont"/>
    <w:uiPriority w:val="99"/>
    <w:semiHidden/>
    <w:unhideWhenUsed/>
    <w:rsid w:val="00150085"/>
    <w:rPr>
      <w:color w:val="605E5C"/>
      <w:shd w:val="clear" w:color="auto" w:fill="E1DFDD"/>
    </w:rPr>
  </w:style>
  <w:style w:type="table" w:styleId="TableGrid2" w:customStyle="1">
    <w:name w:val="Table Grid2"/>
    <w:basedOn w:val="TableNormal"/>
    <w:next w:val="TableGrid"/>
    <w:uiPriority w:val="39"/>
    <w:rsid w:val="0015008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DefaultChar" w:customStyle="1">
    <w:name w:val="Default Char"/>
    <w:basedOn w:val="DefaultParagraphFont"/>
    <w:link w:val="Default"/>
    <w:rsid w:val="00150085"/>
    <w:rPr>
      <w:rFonts w:ascii="Arial" w:hAnsi="Arial" w:eastAsia="Times New Roman" w:cs="Arial"/>
      <w:color w:val="000000"/>
      <w:sz w:val="24"/>
      <w:szCs w:val="24"/>
      <w:lang w:val="en-US"/>
    </w:rPr>
  </w:style>
  <w:style w:type="paragraph" w:styleId="Style1" w:customStyle="1">
    <w:name w:val="Style1"/>
    <w:basedOn w:val="Normal1"/>
    <w:link w:val="Style1Char"/>
    <w:uiPriority w:val="1"/>
    <w:qFormat/>
    <w:rsid w:val="00E54CC5"/>
    <w:rPr>
      <w:rFonts w:ascii="Arial" w:hAnsi="Arial"/>
      <w:b/>
      <w:sz w:val="32"/>
    </w:rPr>
  </w:style>
  <w:style w:type="character" w:styleId="Style1Char" w:customStyle="1">
    <w:name w:val="Style1 Char"/>
    <w:basedOn w:val="Heading2Char"/>
    <w:link w:val="Style1"/>
    <w:uiPriority w:val="1"/>
    <w:rsid w:val="00E54CC5"/>
    <w:rPr>
      <w:rFonts w:ascii="Arial" w:hAnsi="Arial" w:eastAsia="Garamond" w:cs="Garamond"/>
      <w:b/>
      <w:bCs w:val="0"/>
      <w:color w:val="000000"/>
      <w:spacing w:val="-4"/>
      <w:w w:val="105"/>
      <w:sz w:val="32"/>
      <w:szCs w:val="16"/>
      <w:lang w:val="en-GB"/>
    </w:rPr>
  </w:style>
  <w:style w:type="character" w:styleId="HTMLDefinition">
    <w:name w:val="HTML Definition"/>
    <w:basedOn w:val="DefaultParagraphFont"/>
    <w:uiPriority w:val="99"/>
    <w:semiHidden/>
    <w:unhideWhenUsed/>
    <w:rsid w:val="00852DDE"/>
    <w:rPr>
      <w:i/>
      <w:iCs/>
    </w:rPr>
  </w:style>
  <w:style w:type="character" w:styleId="Heading4Char" w:customStyle="1">
    <w:name w:val="Heading 4 Char"/>
    <w:basedOn w:val="DefaultParagraphFont"/>
    <w:link w:val="Heading4"/>
    <w:uiPriority w:val="9"/>
    <w:semiHidden/>
    <w:rsid w:val="004D78CB"/>
    <w:rPr>
      <w:rFonts w:ascii="Arial" w:hAnsi="Arial" w:eastAsiaTheme="majorEastAsia" w:cstheme="majorBidi"/>
      <w:iCs/>
      <w:sz w:val="24"/>
      <w:lang w:val="en-GB"/>
    </w:rPr>
  </w:style>
  <w:style w:type="paragraph" w:styleId="BlockText">
    <w:name w:val="Block Text"/>
    <w:aliases w:val="Section text"/>
    <w:basedOn w:val="Normal"/>
    <w:rsid w:val="0091571B"/>
    <w:pPr>
      <w:widowControl/>
      <w:autoSpaceDE/>
      <w:autoSpaceDN/>
      <w:spacing w:after="60"/>
      <w:ind w:left="720" w:right="6"/>
    </w:pPr>
    <w:rPr>
      <w:rFonts w:eastAsia="Times New Roman" w:cs="Times New Roman"/>
      <w:color w:val="auto"/>
      <w:szCs w:val="20"/>
    </w:rPr>
  </w:style>
  <w:style w:type="character" w:styleId="Emphasis">
    <w:name w:val="Emphasis"/>
    <w:uiPriority w:val="20"/>
    <w:qFormat/>
    <w:rsid w:val="0091571B"/>
    <w:rPr>
      <w:i/>
      <w:iCs/>
    </w:rPr>
  </w:style>
  <w:style w:type="character" w:styleId="HTMLCite">
    <w:name w:val="HTML Cite"/>
    <w:basedOn w:val="DefaultParagraphFont"/>
    <w:uiPriority w:val="99"/>
    <w:semiHidden/>
    <w:unhideWhenUsed/>
    <w:rsid w:val="008332C5"/>
    <w:rPr>
      <w:i/>
      <w:iCs/>
    </w:rPr>
  </w:style>
  <w:style w:type="character" w:styleId="dyjrff" w:customStyle="1">
    <w:name w:val="dyjrff"/>
    <w:basedOn w:val="DefaultParagraphFont"/>
    <w:rsid w:val="008332C5"/>
  </w:style>
  <w:style w:type="paragraph" w:styleId="action-menu-item" w:customStyle="1">
    <w:name w:val="action-menu-item"/>
    <w:basedOn w:val="Normal"/>
    <w:rsid w:val="008332C5"/>
    <w:pPr>
      <w:widowControl/>
      <w:autoSpaceDE/>
      <w:autoSpaceDN/>
      <w:spacing w:before="100" w:beforeAutospacing="1" w:after="100" w:afterAutospacing="1"/>
    </w:pPr>
    <w:rPr>
      <w:rFonts w:ascii="Times New Roman" w:hAnsi="Times New Roman" w:eastAsia="Times New Roman" w:cs="Times New Roman"/>
      <w:color w:val="auto"/>
      <w:szCs w:val="24"/>
      <w:lang w:eastAsia="en-AU"/>
    </w:rPr>
  </w:style>
  <w:style w:type="character" w:styleId="zgwo7" w:customStyle="1">
    <w:name w:val="zgwo7"/>
    <w:basedOn w:val="DefaultParagraphFont"/>
    <w:rsid w:val="008332C5"/>
  </w:style>
  <w:style w:type="paragraph" w:styleId="trt0xe" w:customStyle="1">
    <w:name w:val="trt0xe"/>
    <w:basedOn w:val="Normal"/>
    <w:rsid w:val="00716ED7"/>
    <w:pPr>
      <w:widowControl/>
      <w:autoSpaceDE/>
      <w:autoSpaceDN/>
      <w:spacing w:before="100" w:beforeAutospacing="1" w:after="100" w:afterAutospacing="1"/>
    </w:pPr>
    <w:rPr>
      <w:rFonts w:ascii="Times New Roman" w:hAnsi="Times New Roman" w:eastAsia="Times New Roman" w:cs="Times New Roman"/>
      <w:color w:val="auto"/>
      <w:szCs w:val="24"/>
      <w:lang w:eastAsia="en-AU"/>
    </w:rPr>
  </w:style>
  <w:style w:type="paragraph" w:styleId="QIPConsultingBullet1" w:customStyle="1">
    <w:name w:val="QIP Consulting Bullet 1"/>
    <w:basedOn w:val="ListParagraph"/>
    <w:link w:val="QIPConsultingBullet1Char"/>
    <w:qFormat/>
    <w:rsid w:val="00F32A3A"/>
    <w:pPr>
      <w:widowControl/>
      <w:numPr>
        <w:numId w:val="138"/>
      </w:numPr>
      <w:autoSpaceDE/>
      <w:autoSpaceDN/>
      <w:spacing w:line="288" w:lineRule="auto"/>
      <w:ind w:left="340" w:hanging="340"/>
    </w:pPr>
    <w:rPr>
      <w:rFonts w:eastAsia="Times New Roman" w:cs="Times New Roman"/>
      <w:color w:val="auto"/>
    </w:rPr>
  </w:style>
  <w:style w:type="character" w:styleId="QIPConsultingBullet1Char" w:customStyle="1">
    <w:name w:val="QIP Consulting Bullet 1 Char"/>
    <w:link w:val="QIPConsultingBullet1"/>
    <w:rsid w:val="00F32A3A"/>
    <w:rPr>
      <w:rFonts w:ascii="Arial" w:hAnsi="Arial" w:eastAsia="Times New Roman" w:cs="Times New Roman"/>
      <w:sz w:val="24"/>
      <w:lang w:val="en-GB"/>
    </w:rPr>
  </w:style>
  <w:style w:type="paragraph" w:styleId="QIPConsultingLvl3Heading" w:customStyle="1">
    <w:name w:val="QIP Consulting Lvl 3 Heading"/>
    <w:basedOn w:val="Heading3"/>
    <w:next w:val="Normal"/>
    <w:link w:val="QIPConsultingLvl3HeadingChar"/>
    <w:qFormat/>
    <w:rsid w:val="00F32A3A"/>
    <w:pPr>
      <w:spacing w:before="240" w:beforeAutospacing="1" w:line="288" w:lineRule="auto"/>
    </w:pPr>
    <w:rPr>
      <w:rFonts w:eastAsia="Times New Roman" w:cs="Times New Roman"/>
      <w:bCs w:val="0"/>
      <w:color w:val="auto"/>
      <w:szCs w:val="22"/>
      <w:lang w:eastAsia="en-US"/>
    </w:rPr>
  </w:style>
  <w:style w:type="character" w:styleId="QIPConsultingLvl3HeadingChar" w:customStyle="1">
    <w:name w:val="QIP Consulting Lvl 3 Heading Char"/>
    <w:link w:val="QIPConsultingLvl3Heading"/>
    <w:rsid w:val="00F32A3A"/>
    <w:rPr>
      <w:rFonts w:ascii="Arial" w:hAnsi="Arial" w:eastAsia="Times New Roman" w:cs="Times New Roman"/>
      <w:b/>
      <w:bCs/>
    </w:rPr>
  </w:style>
  <w:style w:type="character" w:styleId="ListParagraphChar" w:customStyle="1">
    <w:name w:val="List Paragraph Char"/>
    <w:aliases w:val="List Paragraph1 Char,List Paragraph11 Char,Recommendation Char,List Paragraph* Char,Bullet point Char,List Paragraph Number Char,Content descriptions Char,NFP GP Bulleted List Char,FooterText Char,numbered Char,列出段落 Char,列出段落1 Char"/>
    <w:link w:val="ListParagraph"/>
    <w:uiPriority w:val="34"/>
    <w:qFormat/>
    <w:rsid w:val="00CE1D6B"/>
    <w:rPr>
      <w:rFonts w:ascii="Arial" w:hAnsi="Arial" w:eastAsia="Century Gothic" w:cs="Century Gothic"/>
      <w:color w:val="000000" w:themeColor="text1"/>
      <w:lang w:val="en-US"/>
    </w:rPr>
  </w:style>
  <w:style w:type="table" w:styleId="TableGrid3" w:customStyle="1">
    <w:name w:val="Table Grid3"/>
    <w:basedOn w:val="TableNormal"/>
    <w:next w:val="TableGrid"/>
    <w:uiPriority w:val="39"/>
    <w:rsid w:val="00604F7D"/>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63" w:customStyle="1">
    <w:name w:val="Table Grid63"/>
    <w:basedOn w:val="TableNormal"/>
    <w:next w:val="TableGrid"/>
    <w:uiPriority w:val="39"/>
    <w:rsid w:val="00A07CA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apple-converted-space" w:customStyle="1">
    <w:name w:val="apple-converted-space"/>
    <w:rsid w:val="00D9552D"/>
  </w:style>
  <w:style w:type="paragraph" w:styleId="DHSText10pt" w:customStyle="1">
    <w:name w:val="DHS Text 10pt"/>
    <w:basedOn w:val="Normal"/>
    <w:rsid w:val="00544DBD"/>
    <w:pPr>
      <w:overflowPunct w:val="0"/>
      <w:adjustRightInd w:val="0"/>
      <w:textAlignment w:val="baseline"/>
    </w:pPr>
    <w:rPr>
      <w:rFonts w:ascii="Verdana" w:hAnsi="Verdana" w:eastAsia="Times New Roman" w:cs="Times New Roman"/>
      <w:color w:val="auto"/>
      <w:sz w:val="20"/>
      <w:szCs w:val="20"/>
    </w:rPr>
  </w:style>
  <w:style w:type="paragraph" w:styleId="DHSReportHd3" w:customStyle="1">
    <w:name w:val="DHS Report Hd 3"/>
    <w:basedOn w:val="Normal"/>
    <w:next w:val="Normal"/>
    <w:rsid w:val="00544DBD"/>
    <w:pPr>
      <w:widowControl/>
      <w:autoSpaceDE/>
      <w:autoSpaceDN/>
    </w:pPr>
    <w:rPr>
      <w:rFonts w:ascii="CG Times" w:hAnsi="CG Times" w:eastAsia="Times New Roman" w:cs="Times New Roman"/>
      <w:b/>
      <w:color w:val="auto"/>
      <w:szCs w:val="20"/>
    </w:rPr>
  </w:style>
  <w:style w:type="paragraph" w:styleId="PIGH3" w:customStyle="1">
    <w:name w:val="PIG H3"/>
    <w:basedOn w:val="Heading9"/>
    <w:rsid w:val="00544DBD"/>
    <w:pPr>
      <w:keepLines w:val="0"/>
      <w:widowControl/>
      <w:autoSpaceDE/>
      <w:autoSpaceDN/>
      <w:spacing w:before="120" w:after="120"/>
    </w:pPr>
    <w:rPr>
      <w:rFonts w:ascii="Verdana" w:hAnsi="Verdana" w:eastAsia="Times New Roman" w:cs="Times New Roman"/>
      <w:b/>
      <w:bCs/>
      <w:i w:val="0"/>
      <w:color w:val="auto"/>
      <w:sz w:val="24"/>
      <w:szCs w:val="24"/>
    </w:rPr>
  </w:style>
  <w:style w:type="paragraph" w:styleId="PRK-lowest" w:customStyle="1">
    <w:name w:val="PRK - lowest"/>
    <w:basedOn w:val="Normal"/>
    <w:autoRedefine/>
    <w:rsid w:val="00544DBD"/>
    <w:pPr>
      <w:widowControl/>
      <w:autoSpaceDE/>
      <w:autoSpaceDN/>
      <w:spacing w:after="120"/>
    </w:pPr>
    <w:rPr>
      <w:rFonts w:ascii="Verdana" w:hAnsi="Verdana" w:eastAsia="Times New Roman" w:cs="Times New Roman"/>
      <w:b/>
      <w:bCs/>
      <w:color w:val="auto"/>
      <w:sz w:val="32"/>
      <w:szCs w:val="24"/>
    </w:rPr>
  </w:style>
  <w:style w:type="paragraph" w:styleId="PRK-mid" w:customStyle="1">
    <w:name w:val="PRK - mid"/>
    <w:basedOn w:val="Normal"/>
    <w:autoRedefine/>
    <w:rsid w:val="00544DBD"/>
    <w:pPr>
      <w:widowControl/>
      <w:autoSpaceDE/>
      <w:autoSpaceDN/>
      <w:jc w:val="right"/>
    </w:pPr>
    <w:rPr>
      <w:rFonts w:ascii="Verdana" w:hAnsi="Verdana" w:eastAsia="Times New Roman" w:cs="Times New Roman"/>
      <w:b/>
      <w:bCs/>
      <w:color w:val="auto"/>
      <w:sz w:val="40"/>
      <w:szCs w:val="24"/>
    </w:rPr>
  </w:style>
  <w:style w:type="character" w:styleId="Heading9Char" w:customStyle="1">
    <w:name w:val="Heading 9 Char"/>
    <w:basedOn w:val="DefaultParagraphFont"/>
    <w:link w:val="Heading9"/>
    <w:uiPriority w:val="9"/>
    <w:semiHidden/>
    <w:rsid w:val="00544DBD"/>
    <w:rPr>
      <w:rFonts w:asciiTheme="majorHAnsi" w:hAnsiTheme="majorHAnsi" w:eastAsiaTheme="majorEastAsia" w:cstheme="majorBidi"/>
      <w:i/>
      <w:iCs/>
      <w:color w:val="272727" w:themeColor="text1" w:themeTint="D8"/>
      <w:sz w:val="21"/>
      <w:szCs w:val="21"/>
      <w:lang w:val="en-US"/>
    </w:rPr>
  </w:style>
  <w:style w:type="character" w:styleId="s1" w:customStyle="1">
    <w:name w:val="s1"/>
    <w:basedOn w:val="DefaultParagraphFont"/>
    <w:rsid w:val="00C67F97"/>
  </w:style>
  <w:style w:type="character" w:styleId="s2" w:customStyle="1">
    <w:name w:val="s2"/>
    <w:basedOn w:val="DefaultParagraphFont"/>
    <w:rsid w:val="00C67F97"/>
  </w:style>
  <w:style w:type="paragraph" w:styleId="p3" w:customStyle="1">
    <w:name w:val="p3"/>
    <w:basedOn w:val="Normal"/>
    <w:rsid w:val="00C67F97"/>
    <w:pPr>
      <w:widowControl/>
      <w:autoSpaceDE/>
      <w:autoSpaceDN/>
      <w:spacing w:before="100" w:beforeAutospacing="1" w:after="100" w:afterAutospacing="1"/>
    </w:pPr>
    <w:rPr>
      <w:rFonts w:ascii="Times New Roman" w:hAnsi="Times New Roman" w:eastAsia="Times New Roman" w:cs="Times New Roman"/>
      <w:color w:val="auto"/>
      <w:szCs w:val="24"/>
      <w:lang w:eastAsia="en-AU"/>
    </w:rPr>
  </w:style>
  <w:style w:type="character" w:styleId="PageNumber">
    <w:name w:val="page number"/>
    <w:basedOn w:val="DefaultParagraphFont"/>
    <w:uiPriority w:val="99"/>
    <w:semiHidden/>
    <w:unhideWhenUsed/>
    <w:rsid w:val="00726F6A"/>
  </w:style>
  <w:style w:type="character" w:styleId="s25" w:customStyle="1">
    <w:name w:val="s25"/>
    <w:basedOn w:val="DefaultParagraphFont"/>
    <w:rsid w:val="00E64620"/>
  </w:style>
  <w:style w:type="character" w:styleId="s11" w:customStyle="1">
    <w:name w:val="s11"/>
    <w:basedOn w:val="DefaultParagraphFont"/>
    <w:rsid w:val="00E646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61867">
      <w:bodyDiv w:val="1"/>
      <w:marLeft w:val="0"/>
      <w:marRight w:val="0"/>
      <w:marTop w:val="0"/>
      <w:marBottom w:val="0"/>
      <w:divBdr>
        <w:top w:val="none" w:sz="0" w:space="0" w:color="auto"/>
        <w:left w:val="none" w:sz="0" w:space="0" w:color="auto"/>
        <w:bottom w:val="none" w:sz="0" w:space="0" w:color="auto"/>
        <w:right w:val="none" w:sz="0" w:space="0" w:color="auto"/>
      </w:divBdr>
    </w:div>
    <w:div w:id="76176642">
      <w:bodyDiv w:val="1"/>
      <w:marLeft w:val="0"/>
      <w:marRight w:val="0"/>
      <w:marTop w:val="0"/>
      <w:marBottom w:val="0"/>
      <w:divBdr>
        <w:top w:val="none" w:sz="0" w:space="0" w:color="auto"/>
        <w:left w:val="none" w:sz="0" w:space="0" w:color="auto"/>
        <w:bottom w:val="none" w:sz="0" w:space="0" w:color="auto"/>
        <w:right w:val="none" w:sz="0" w:space="0" w:color="auto"/>
      </w:divBdr>
    </w:div>
    <w:div w:id="100298182">
      <w:bodyDiv w:val="1"/>
      <w:marLeft w:val="0"/>
      <w:marRight w:val="0"/>
      <w:marTop w:val="0"/>
      <w:marBottom w:val="0"/>
      <w:divBdr>
        <w:top w:val="none" w:sz="0" w:space="0" w:color="auto"/>
        <w:left w:val="none" w:sz="0" w:space="0" w:color="auto"/>
        <w:bottom w:val="none" w:sz="0" w:space="0" w:color="auto"/>
        <w:right w:val="none" w:sz="0" w:space="0" w:color="auto"/>
      </w:divBdr>
    </w:div>
    <w:div w:id="309210119">
      <w:bodyDiv w:val="1"/>
      <w:marLeft w:val="0"/>
      <w:marRight w:val="0"/>
      <w:marTop w:val="0"/>
      <w:marBottom w:val="0"/>
      <w:divBdr>
        <w:top w:val="none" w:sz="0" w:space="0" w:color="auto"/>
        <w:left w:val="none" w:sz="0" w:space="0" w:color="auto"/>
        <w:bottom w:val="none" w:sz="0" w:space="0" w:color="auto"/>
        <w:right w:val="none" w:sz="0" w:space="0" w:color="auto"/>
      </w:divBdr>
    </w:div>
    <w:div w:id="400326480">
      <w:bodyDiv w:val="1"/>
      <w:marLeft w:val="0"/>
      <w:marRight w:val="0"/>
      <w:marTop w:val="0"/>
      <w:marBottom w:val="0"/>
      <w:divBdr>
        <w:top w:val="none" w:sz="0" w:space="0" w:color="auto"/>
        <w:left w:val="none" w:sz="0" w:space="0" w:color="auto"/>
        <w:bottom w:val="none" w:sz="0" w:space="0" w:color="auto"/>
        <w:right w:val="none" w:sz="0" w:space="0" w:color="auto"/>
      </w:divBdr>
    </w:div>
    <w:div w:id="414714659">
      <w:bodyDiv w:val="1"/>
      <w:marLeft w:val="0"/>
      <w:marRight w:val="0"/>
      <w:marTop w:val="0"/>
      <w:marBottom w:val="0"/>
      <w:divBdr>
        <w:top w:val="none" w:sz="0" w:space="0" w:color="auto"/>
        <w:left w:val="none" w:sz="0" w:space="0" w:color="auto"/>
        <w:bottom w:val="none" w:sz="0" w:space="0" w:color="auto"/>
        <w:right w:val="none" w:sz="0" w:space="0" w:color="auto"/>
      </w:divBdr>
      <w:divsChild>
        <w:div w:id="569925689">
          <w:marLeft w:val="0"/>
          <w:marRight w:val="0"/>
          <w:marTop w:val="0"/>
          <w:marBottom w:val="0"/>
          <w:divBdr>
            <w:top w:val="none" w:sz="0" w:space="0" w:color="auto"/>
            <w:left w:val="none" w:sz="0" w:space="0" w:color="auto"/>
            <w:bottom w:val="none" w:sz="0" w:space="0" w:color="auto"/>
            <w:right w:val="none" w:sz="0" w:space="0" w:color="auto"/>
          </w:divBdr>
          <w:divsChild>
            <w:div w:id="1107116831">
              <w:marLeft w:val="0"/>
              <w:marRight w:val="0"/>
              <w:marTop w:val="0"/>
              <w:marBottom w:val="0"/>
              <w:divBdr>
                <w:top w:val="none" w:sz="0" w:space="0" w:color="auto"/>
                <w:left w:val="none" w:sz="0" w:space="0" w:color="auto"/>
                <w:bottom w:val="none" w:sz="0" w:space="0" w:color="auto"/>
                <w:right w:val="none" w:sz="0" w:space="0" w:color="auto"/>
              </w:divBdr>
              <w:divsChild>
                <w:div w:id="1965307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2880268">
          <w:marLeft w:val="0"/>
          <w:marRight w:val="0"/>
          <w:marTop w:val="0"/>
          <w:marBottom w:val="300"/>
          <w:divBdr>
            <w:top w:val="none" w:sz="0" w:space="0" w:color="auto"/>
            <w:left w:val="none" w:sz="0" w:space="0" w:color="auto"/>
            <w:bottom w:val="none" w:sz="0" w:space="0" w:color="auto"/>
            <w:right w:val="none" w:sz="0" w:space="0" w:color="auto"/>
          </w:divBdr>
          <w:divsChild>
            <w:div w:id="2087026058">
              <w:marLeft w:val="0"/>
              <w:marRight w:val="0"/>
              <w:marTop w:val="0"/>
              <w:marBottom w:val="0"/>
              <w:divBdr>
                <w:top w:val="none" w:sz="0" w:space="0" w:color="auto"/>
                <w:left w:val="none" w:sz="0" w:space="0" w:color="auto"/>
                <w:bottom w:val="none" w:sz="0" w:space="0" w:color="auto"/>
                <w:right w:val="none" w:sz="0" w:space="0" w:color="auto"/>
              </w:divBdr>
              <w:divsChild>
                <w:div w:id="15402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5854530">
      <w:bodyDiv w:val="1"/>
      <w:marLeft w:val="0"/>
      <w:marRight w:val="0"/>
      <w:marTop w:val="0"/>
      <w:marBottom w:val="0"/>
      <w:divBdr>
        <w:top w:val="none" w:sz="0" w:space="0" w:color="auto"/>
        <w:left w:val="none" w:sz="0" w:space="0" w:color="auto"/>
        <w:bottom w:val="none" w:sz="0" w:space="0" w:color="auto"/>
        <w:right w:val="none" w:sz="0" w:space="0" w:color="auto"/>
      </w:divBdr>
    </w:div>
    <w:div w:id="429855742">
      <w:bodyDiv w:val="1"/>
      <w:marLeft w:val="0"/>
      <w:marRight w:val="0"/>
      <w:marTop w:val="0"/>
      <w:marBottom w:val="0"/>
      <w:divBdr>
        <w:top w:val="none" w:sz="0" w:space="0" w:color="auto"/>
        <w:left w:val="none" w:sz="0" w:space="0" w:color="auto"/>
        <w:bottom w:val="none" w:sz="0" w:space="0" w:color="auto"/>
        <w:right w:val="none" w:sz="0" w:space="0" w:color="auto"/>
      </w:divBdr>
      <w:divsChild>
        <w:div w:id="1773433374">
          <w:marLeft w:val="0"/>
          <w:marRight w:val="0"/>
          <w:marTop w:val="0"/>
          <w:marBottom w:val="0"/>
          <w:divBdr>
            <w:top w:val="none" w:sz="0" w:space="0" w:color="auto"/>
            <w:left w:val="none" w:sz="0" w:space="0" w:color="auto"/>
            <w:bottom w:val="none" w:sz="0" w:space="0" w:color="auto"/>
            <w:right w:val="none" w:sz="0" w:space="0" w:color="auto"/>
          </w:divBdr>
          <w:divsChild>
            <w:div w:id="430509550">
              <w:marLeft w:val="0"/>
              <w:marRight w:val="0"/>
              <w:marTop w:val="0"/>
              <w:marBottom w:val="0"/>
              <w:divBdr>
                <w:top w:val="none" w:sz="0" w:space="0" w:color="auto"/>
                <w:left w:val="none" w:sz="0" w:space="0" w:color="auto"/>
                <w:bottom w:val="none" w:sz="0" w:space="0" w:color="auto"/>
                <w:right w:val="none" w:sz="0" w:space="0" w:color="auto"/>
              </w:divBdr>
              <w:divsChild>
                <w:div w:id="761949556">
                  <w:marLeft w:val="0"/>
                  <w:marRight w:val="0"/>
                  <w:marTop w:val="0"/>
                  <w:marBottom w:val="0"/>
                  <w:divBdr>
                    <w:top w:val="none" w:sz="0" w:space="0" w:color="auto"/>
                    <w:left w:val="none" w:sz="0" w:space="0" w:color="auto"/>
                    <w:bottom w:val="none" w:sz="0" w:space="0" w:color="auto"/>
                    <w:right w:val="none" w:sz="0" w:space="0" w:color="auto"/>
                  </w:divBdr>
                  <w:divsChild>
                    <w:div w:id="611591659">
                      <w:marLeft w:val="0"/>
                      <w:marRight w:val="0"/>
                      <w:marTop w:val="0"/>
                      <w:marBottom w:val="0"/>
                      <w:divBdr>
                        <w:top w:val="none" w:sz="0" w:space="0" w:color="auto"/>
                        <w:left w:val="none" w:sz="0" w:space="0" w:color="auto"/>
                        <w:bottom w:val="none" w:sz="0" w:space="0" w:color="auto"/>
                        <w:right w:val="none" w:sz="0" w:space="0" w:color="auto"/>
                      </w:divBdr>
                      <w:divsChild>
                        <w:div w:id="195503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9643558">
              <w:marLeft w:val="0"/>
              <w:marRight w:val="0"/>
              <w:marTop w:val="0"/>
              <w:marBottom w:val="0"/>
              <w:divBdr>
                <w:top w:val="none" w:sz="0" w:space="0" w:color="auto"/>
                <w:left w:val="none" w:sz="0" w:space="0" w:color="auto"/>
                <w:bottom w:val="none" w:sz="0" w:space="0" w:color="auto"/>
                <w:right w:val="none" w:sz="0" w:space="0" w:color="auto"/>
              </w:divBdr>
              <w:divsChild>
                <w:div w:id="1840844526">
                  <w:marLeft w:val="0"/>
                  <w:marRight w:val="0"/>
                  <w:marTop w:val="0"/>
                  <w:marBottom w:val="0"/>
                  <w:divBdr>
                    <w:top w:val="none" w:sz="0" w:space="0" w:color="auto"/>
                    <w:left w:val="none" w:sz="0" w:space="0" w:color="auto"/>
                    <w:bottom w:val="none" w:sz="0" w:space="0" w:color="auto"/>
                    <w:right w:val="none" w:sz="0" w:space="0" w:color="auto"/>
                  </w:divBdr>
                  <w:divsChild>
                    <w:div w:id="1124301979">
                      <w:marLeft w:val="0"/>
                      <w:marRight w:val="0"/>
                      <w:marTop w:val="0"/>
                      <w:marBottom w:val="0"/>
                      <w:divBdr>
                        <w:top w:val="none" w:sz="0" w:space="0" w:color="auto"/>
                        <w:left w:val="none" w:sz="0" w:space="0" w:color="auto"/>
                        <w:bottom w:val="none" w:sz="0" w:space="0" w:color="auto"/>
                        <w:right w:val="none" w:sz="0" w:space="0" w:color="auto"/>
                      </w:divBdr>
                      <w:divsChild>
                        <w:div w:id="1460995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8206260">
          <w:marLeft w:val="0"/>
          <w:marRight w:val="0"/>
          <w:marTop w:val="0"/>
          <w:marBottom w:val="0"/>
          <w:divBdr>
            <w:top w:val="none" w:sz="0" w:space="0" w:color="auto"/>
            <w:left w:val="none" w:sz="0" w:space="0" w:color="auto"/>
            <w:bottom w:val="none" w:sz="0" w:space="0" w:color="auto"/>
            <w:right w:val="none" w:sz="0" w:space="0" w:color="auto"/>
          </w:divBdr>
          <w:divsChild>
            <w:div w:id="1554197503">
              <w:marLeft w:val="0"/>
              <w:marRight w:val="0"/>
              <w:marTop w:val="0"/>
              <w:marBottom w:val="0"/>
              <w:divBdr>
                <w:top w:val="none" w:sz="0" w:space="0" w:color="auto"/>
                <w:left w:val="none" w:sz="0" w:space="0" w:color="auto"/>
                <w:bottom w:val="none" w:sz="0" w:space="0" w:color="auto"/>
                <w:right w:val="none" w:sz="0" w:space="0" w:color="auto"/>
              </w:divBdr>
              <w:divsChild>
                <w:div w:id="1279794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9006786">
      <w:bodyDiv w:val="1"/>
      <w:marLeft w:val="0"/>
      <w:marRight w:val="0"/>
      <w:marTop w:val="0"/>
      <w:marBottom w:val="0"/>
      <w:divBdr>
        <w:top w:val="none" w:sz="0" w:space="0" w:color="auto"/>
        <w:left w:val="none" w:sz="0" w:space="0" w:color="auto"/>
        <w:bottom w:val="none" w:sz="0" w:space="0" w:color="auto"/>
        <w:right w:val="none" w:sz="0" w:space="0" w:color="auto"/>
      </w:divBdr>
    </w:div>
    <w:div w:id="491214467">
      <w:bodyDiv w:val="1"/>
      <w:marLeft w:val="0"/>
      <w:marRight w:val="0"/>
      <w:marTop w:val="0"/>
      <w:marBottom w:val="0"/>
      <w:divBdr>
        <w:top w:val="none" w:sz="0" w:space="0" w:color="auto"/>
        <w:left w:val="none" w:sz="0" w:space="0" w:color="auto"/>
        <w:bottom w:val="none" w:sz="0" w:space="0" w:color="auto"/>
        <w:right w:val="none" w:sz="0" w:space="0" w:color="auto"/>
      </w:divBdr>
    </w:div>
    <w:div w:id="551232738">
      <w:bodyDiv w:val="1"/>
      <w:marLeft w:val="0"/>
      <w:marRight w:val="0"/>
      <w:marTop w:val="0"/>
      <w:marBottom w:val="0"/>
      <w:divBdr>
        <w:top w:val="none" w:sz="0" w:space="0" w:color="auto"/>
        <w:left w:val="none" w:sz="0" w:space="0" w:color="auto"/>
        <w:bottom w:val="none" w:sz="0" w:space="0" w:color="auto"/>
        <w:right w:val="none" w:sz="0" w:space="0" w:color="auto"/>
      </w:divBdr>
    </w:div>
    <w:div w:id="555430171">
      <w:bodyDiv w:val="1"/>
      <w:marLeft w:val="0"/>
      <w:marRight w:val="0"/>
      <w:marTop w:val="0"/>
      <w:marBottom w:val="0"/>
      <w:divBdr>
        <w:top w:val="none" w:sz="0" w:space="0" w:color="auto"/>
        <w:left w:val="none" w:sz="0" w:space="0" w:color="auto"/>
        <w:bottom w:val="none" w:sz="0" w:space="0" w:color="auto"/>
        <w:right w:val="none" w:sz="0" w:space="0" w:color="auto"/>
      </w:divBdr>
    </w:div>
    <w:div w:id="568275238">
      <w:bodyDiv w:val="1"/>
      <w:marLeft w:val="0"/>
      <w:marRight w:val="0"/>
      <w:marTop w:val="0"/>
      <w:marBottom w:val="0"/>
      <w:divBdr>
        <w:top w:val="none" w:sz="0" w:space="0" w:color="auto"/>
        <w:left w:val="none" w:sz="0" w:space="0" w:color="auto"/>
        <w:bottom w:val="none" w:sz="0" w:space="0" w:color="auto"/>
        <w:right w:val="none" w:sz="0" w:space="0" w:color="auto"/>
      </w:divBdr>
    </w:div>
    <w:div w:id="578370718">
      <w:bodyDiv w:val="1"/>
      <w:marLeft w:val="0"/>
      <w:marRight w:val="0"/>
      <w:marTop w:val="0"/>
      <w:marBottom w:val="0"/>
      <w:divBdr>
        <w:top w:val="none" w:sz="0" w:space="0" w:color="auto"/>
        <w:left w:val="none" w:sz="0" w:space="0" w:color="auto"/>
        <w:bottom w:val="none" w:sz="0" w:space="0" w:color="auto"/>
        <w:right w:val="none" w:sz="0" w:space="0" w:color="auto"/>
      </w:divBdr>
    </w:div>
    <w:div w:id="583926367">
      <w:bodyDiv w:val="1"/>
      <w:marLeft w:val="0"/>
      <w:marRight w:val="0"/>
      <w:marTop w:val="0"/>
      <w:marBottom w:val="0"/>
      <w:divBdr>
        <w:top w:val="none" w:sz="0" w:space="0" w:color="auto"/>
        <w:left w:val="none" w:sz="0" w:space="0" w:color="auto"/>
        <w:bottom w:val="none" w:sz="0" w:space="0" w:color="auto"/>
        <w:right w:val="none" w:sz="0" w:space="0" w:color="auto"/>
      </w:divBdr>
    </w:div>
    <w:div w:id="585266039">
      <w:bodyDiv w:val="1"/>
      <w:marLeft w:val="0"/>
      <w:marRight w:val="0"/>
      <w:marTop w:val="0"/>
      <w:marBottom w:val="0"/>
      <w:divBdr>
        <w:top w:val="none" w:sz="0" w:space="0" w:color="auto"/>
        <w:left w:val="none" w:sz="0" w:space="0" w:color="auto"/>
        <w:bottom w:val="none" w:sz="0" w:space="0" w:color="auto"/>
        <w:right w:val="none" w:sz="0" w:space="0" w:color="auto"/>
      </w:divBdr>
    </w:div>
    <w:div w:id="653265050">
      <w:bodyDiv w:val="1"/>
      <w:marLeft w:val="0"/>
      <w:marRight w:val="0"/>
      <w:marTop w:val="0"/>
      <w:marBottom w:val="0"/>
      <w:divBdr>
        <w:top w:val="none" w:sz="0" w:space="0" w:color="auto"/>
        <w:left w:val="none" w:sz="0" w:space="0" w:color="auto"/>
        <w:bottom w:val="none" w:sz="0" w:space="0" w:color="auto"/>
        <w:right w:val="none" w:sz="0" w:space="0" w:color="auto"/>
      </w:divBdr>
    </w:div>
    <w:div w:id="666057973">
      <w:bodyDiv w:val="1"/>
      <w:marLeft w:val="0"/>
      <w:marRight w:val="0"/>
      <w:marTop w:val="0"/>
      <w:marBottom w:val="0"/>
      <w:divBdr>
        <w:top w:val="none" w:sz="0" w:space="0" w:color="auto"/>
        <w:left w:val="none" w:sz="0" w:space="0" w:color="auto"/>
        <w:bottom w:val="none" w:sz="0" w:space="0" w:color="auto"/>
        <w:right w:val="none" w:sz="0" w:space="0" w:color="auto"/>
      </w:divBdr>
    </w:div>
    <w:div w:id="720327778">
      <w:bodyDiv w:val="1"/>
      <w:marLeft w:val="0"/>
      <w:marRight w:val="0"/>
      <w:marTop w:val="0"/>
      <w:marBottom w:val="0"/>
      <w:divBdr>
        <w:top w:val="none" w:sz="0" w:space="0" w:color="auto"/>
        <w:left w:val="none" w:sz="0" w:space="0" w:color="auto"/>
        <w:bottom w:val="none" w:sz="0" w:space="0" w:color="auto"/>
        <w:right w:val="none" w:sz="0" w:space="0" w:color="auto"/>
      </w:divBdr>
      <w:divsChild>
        <w:div w:id="22245270">
          <w:marLeft w:val="0"/>
          <w:marRight w:val="0"/>
          <w:marTop w:val="0"/>
          <w:marBottom w:val="0"/>
          <w:divBdr>
            <w:top w:val="none" w:sz="0" w:space="0" w:color="auto"/>
            <w:left w:val="none" w:sz="0" w:space="0" w:color="auto"/>
            <w:bottom w:val="none" w:sz="0" w:space="0" w:color="auto"/>
            <w:right w:val="none" w:sz="0" w:space="0" w:color="auto"/>
          </w:divBdr>
        </w:div>
        <w:div w:id="192888492">
          <w:marLeft w:val="-75"/>
          <w:marRight w:val="0"/>
          <w:marTop w:val="30"/>
          <w:marBottom w:val="30"/>
          <w:divBdr>
            <w:top w:val="none" w:sz="0" w:space="0" w:color="auto"/>
            <w:left w:val="none" w:sz="0" w:space="0" w:color="auto"/>
            <w:bottom w:val="none" w:sz="0" w:space="0" w:color="auto"/>
            <w:right w:val="none" w:sz="0" w:space="0" w:color="auto"/>
          </w:divBdr>
          <w:divsChild>
            <w:div w:id="341014904">
              <w:marLeft w:val="0"/>
              <w:marRight w:val="0"/>
              <w:marTop w:val="0"/>
              <w:marBottom w:val="0"/>
              <w:divBdr>
                <w:top w:val="none" w:sz="0" w:space="0" w:color="auto"/>
                <w:left w:val="none" w:sz="0" w:space="0" w:color="auto"/>
                <w:bottom w:val="none" w:sz="0" w:space="0" w:color="auto"/>
                <w:right w:val="none" w:sz="0" w:space="0" w:color="auto"/>
              </w:divBdr>
              <w:divsChild>
                <w:div w:id="563955914">
                  <w:marLeft w:val="0"/>
                  <w:marRight w:val="0"/>
                  <w:marTop w:val="0"/>
                  <w:marBottom w:val="0"/>
                  <w:divBdr>
                    <w:top w:val="none" w:sz="0" w:space="0" w:color="auto"/>
                    <w:left w:val="none" w:sz="0" w:space="0" w:color="auto"/>
                    <w:bottom w:val="none" w:sz="0" w:space="0" w:color="auto"/>
                    <w:right w:val="none" w:sz="0" w:space="0" w:color="auto"/>
                  </w:divBdr>
                </w:div>
              </w:divsChild>
            </w:div>
            <w:div w:id="563492176">
              <w:marLeft w:val="0"/>
              <w:marRight w:val="0"/>
              <w:marTop w:val="0"/>
              <w:marBottom w:val="0"/>
              <w:divBdr>
                <w:top w:val="none" w:sz="0" w:space="0" w:color="auto"/>
                <w:left w:val="none" w:sz="0" w:space="0" w:color="auto"/>
                <w:bottom w:val="none" w:sz="0" w:space="0" w:color="auto"/>
                <w:right w:val="none" w:sz="0" w:space="0" w:color="auto"/>
              </w:divBdr>
              <w:divsChild>
                <w:div w:id="4133043">
                  <w:marLeft w:val="0"/>
                  <w:marRight w:val="0"/>
                  <w:marTop w:val="0"/>
                  <w:marBottom w:val="0"/>
                  <w:divBdr>
                    <w:top w:val="none" w:sz="0" w:space="0" w:color="auto"/>
                    <w:left w:val="none" w:sz="0" w:space="0" w:color="auto"/>
                    <w:bottom w:val="none" w:sz="0" w:space="0" w:color="auto"/>
                    <w:right w:val="none" w:sz="0" w:space="0" w:color="auto"/>
                  </w:divBdr>
                </w:div>
              </w:divsChild>
            </w:div>
            <w:div w:id="564149877">
              <w:marLeft w:val="0"/>
              <w:marRight w:val="0"/>
              <w:marTop w:val="0"/>
              <w:marBottom w:val="0"/>
              <w:divBdr>
                <w:top w:val="none" w:sz="0" w:space="0" w:color="auto"/>
                <w:left w:val="none" w:sz="0" w:space="0" w:color="auto"/>
                <w:bottom w:val="none" w:sz="0" w:space="0" w:color="auto"/>
                <w:right w:val="none" w:sz="0" w:space="0" w:color="auto"/>
              </w:divBdr>
              <w:divsChild>
                <w:div w:id="26377492">
                  <w:marLeft w:val="0"/>
                  <w:marRight w:val="0"/>
                  <w:marTop w:val="0"/>
                  <w:marBottom w:val="0"/>
                  <w:divBdr>
                    <w:top w:val="none" w:sz="0" w:space="0" w:color="auto"/>
                    <w:left w:val="none" w:sz="0" w:space="0" w:color="auto"/>
                    <w:bottom w:val="none" w:sz="0" w:space="0" w:color="auto"/>
                    <w:right w:val="none" w:sz="0" w:space="0" w:color="auto"/>
                  </w:divBdr>
                </w:div>
                <w:div w:id="980160789">
                  <w:marLeft w:val="0"/>
                  <w:marRight w:val="0"/>
                  <w:marTop w:val="0"/>
                  <w:marBottom w:val="0"/>
                  <w:divBdr>
                    <w:top w:val="none" w:sz="0" w:space="0" w:color="auto"/>
                    <w:left w:val="none" w:sz="0" w:space="0" w:color="auto"/>
                    <w:bottom w:val="none" w:sz="0" w:space="0" w:color="auto"/>
                    <w:right w:val="none" w:sz="0" w:space="0" w:color="auto"/>
                  </w:divBdr>
                </w:div>
                <w:div w:id="1257245573">
                  <w:marLeft w:val="0"/>
                  <w:marRight w:val="0"/>
                  <w:marTop w:val="0"/>
                  <w:marBottom w:val="0"/>
                  <w:divBdr>
                    <w:top w:val="none" w:sz="0" w:space="0" w:color="auto"/>
                    <w:left w:val="none" w:sz="0" w:space="0" w:color="auto"/>
                    <w:bottom w:val="none" w:sz="0" w:space="0" w:color="auto"/>
                    <w:right w:val="none" w:sz="0" w:space="0" w:color="auto"/>
                  </w:divBdr>
                </w:div>
                <w:div w:id="1606184527">
                  <w:marLeft w:val="0"/>
                  <w:marRight w:val="0"/>
                  <w:marTop w:val="0"/>
                  <w:marBottom w:val="0"/>
                  <w:divBdr>
                    <w:top w:val="none" w:sz="0" w:space="0" w:color="auto"/>
                    <w:left w:val="none" w:sz="0" w:space="0" w:color="auto"/>
                    <w:bottom w:val="none" w:sz="0" w:space="0" w:color="auto"/>
                    <w:right w:val="none" w:sz="0" w:space="0" w:color="auto"/>
                  </w:divBdr>
                </w:div>
                <w:div w:id="1700541975">
                  <w:marLeft w:val="0"/>
                  <w:marRight w:val="0"/>
                  <w:marTop w:val="0"/>
                  <w:marBottom w:val="0"/>
                  <w:divBdr>
                    <w:top w:val="none" w:sz="0" w:space="0" w:color="auto"/>
                    <w:left w:val="none" w:sz="0" w:space="0" w:color="auto"/>
                    <w:bottom w:val="none" w:sz="0" w:space="0" w:color="auto"/>
                    <w:right w:val="none" w:sz="0" w:space="0" w:color="auto"/>
                  </w:divBdr>
                </w:div>
                <w:div w:id="1787576097">
                  <w:marLeft w:val="0"/>
                  <w:marRight w:val="0"/>
                  <w:marTop w:val="0"/>
                  <w:marBottom w:val="0"/>
                  <w:divBdr>
                    <w:top w:val="none" w:sz="0" w:space="0" w:color="auto"/>
                    <w:left w:val="none" w:sz="0" w:space="0" w:color="auto"/>
                    <w:bottom w:val="none" w:sz="0" w:space="0" w:color="auto"/>
                    <w:right w:val="none" w:sz="0" w:space="0" w:color="auto"/>
                  </w:divBdr>
                </w:div>
              </w:divsChild>
            </w:div>
            <w:div w:id="1094738812">
              <w:marLeft w:val="0"/>
              <w:marRight w:val="0"/>
              <w:marTop w:val="0"/>
              <w:marBottom w:val="0"/>
              <w:divBdr>
                <w:top w:val="none" w:sz="0" w:space="0" w:color="auto"/>
                <w:left w:val="none" w:sz="0" w:space="0" w:color="auto"/>
                <w:bottom w:val="none" w:sz="0" w:space="0" w:color="auto"/>
                <w:right w:val="none" w:sz="0" w:space="0" w:color="auto"/>
              </w:divBdr>
              <w:divsChild>
                <w:div w:id="360594421">
                  <w:marLeft w:val="0"/>
                  <w:marRight w:val="0"/>
                  <w:marTop w:val="0"/>
                  <w:marBottom w:val="0"/>
                  <w:divBdr>
                    <w:top w:val="none" w:sz="0" w:space="0" w:color="auto"/>
                    <w:left w:val="none" w:sz="0" w:space="0" w:color="auto"/>
                    <w:bottom w:val="none" w:sz="0" w:space="0" w:color="auto"/>
                    <w:right w:val="none" w:sz="0" w:space="0" w:color="auto"/>
                  </w:divBdr>
                </w:div>
                <w:div w:id="457842187">
                  <w:marLeft w:val="0"/>
                  <w:marRight w:val="0"/>
                  <w:marTop w:val="0"/>
                  <w:marBottom w:val="0"/>
                  <w:divBdr>
                    <w:top w:val="none" w:sz="0" w:space="0" w:color="auto"/>
                    <w:left w:val="none" w:sz="0" w:space="0" w:color="auto"/>
                    <w:bottom w:val="none" w:sz="0" w:space="0" w:color="auto"/>
                    <w:right w:val="none" w:sz="0" w:space="0" w:color="auto"/>
                  </w:divBdr>
                </w:div>
              </w:divsChild>
            </w:div>
            <w:div w:id="1232235904">
              <w:marLeft w:val="0"/>
              <w:marRight w:val="0"/>
              <w:marTop w:val="0"/>
              <w:marBottom w:val="0"/>
              <w:divBdr>
                <w:top w:val="none" w:sz="0" w:space="0" w:color="auto"/>
                <w:left w:val="none" w:sz="0" w:space="0" w:color="auto"/>
                <w:bottom w:val="none" w:sz="0" w:space="0" w:color="auto"/>
                <w:right w:val="none" w:sz="0" w:space="0" w:color="auto"/>
              </w:divBdr>
              <w:divsChild>
                <w:div w:id="198016002">
                  <w:marLeft w:val="0"/>
                  <w:marRight w:val="0"/>
                  <w:marTop w:val="0"/>
                  <w:marBottom w:val="0"/>
                  <w:divBdr>
                    <w:top w:val="none" w:sz="0" w:space="0" w:color="auto"/>
                    <w:left w:val="none" w:sz="0" w:space="0" w:color="auto"/>
                    <w:bottom w:val="none" w:sz="0" w:space="0" w:color="auto"/>
                    <w:right w:val="none" w:sz="0" w:space="0" w:color="auto"/>
                  </w:divBdr>
                </w:div>
                <w:div w:id="390035475">
                  <w:marLeft w:val="0"/>
                  <w:marRight w:val="0"/>
                  <w:marTop w:val="0"/>
                  <w:marBottom w:val="0"/>
                  <w:divBdr>
                    <w:top w:val="none" w:sz="0" w:space="0" w:color="auto"/>
                    <w:left w:val="none" w:sz="0" w:space="0" w:color="auto"/>
                    <w:bottom w:val="none" w:sz="0" w:space="0" w:color="auto"/>
                    <w:right w:val="none" w:sz="0" w:space="0" w:color="auto"/>
                  </w:divBdr>
                </w:div>
                <w:div w:id="798960315">
                  <w:marLeft w:val="0"/>
                  <w:marRight w:val="0"/>
                  <w:marTop w:val="0"/>
                  <w:marBottom w:val="0"/>
                  <w:divBdr>
                    <w:top w:val="none" w:sz="0" w:space="0" w:color="auto"/>
                    <w:left w:val="none" w:sz="0" w:space="0" w:color="auto"/>
                    <w:bottom w:val="none" w:sz="0" w:space="0" w:color="auto"/>
                    <w:right w:val="none" w:sz="0" w:space="0" w:color="auto"/>
                  </w:divBdr>
                </w:div>
                <w:div w:id="994337544">
                  <w:marLeft w:val="0"/>
                  <w:marRight w:val="0"/>
                  <w:marTop w:val="0"/>
                  <w:marBottom w:val="0"/>
                  <w:divBdr>
                    <w:top w:val="none" w:sz="0" w:space="0" w:color="auto"/>
                    <w:left w:val="none" w:sz="0" w:space="0" w:color="auto"/>
                    <w:bottom w:val="none" w:sz="0" w:space="0" w:color="auto"/>
                    <w:right w:val="none" w:sz="0" w:space="0" w:color="auto"/>
                  </w:divBdr>
                </w:div>
                <w:div w:id="1040739067">
                  <w:marLeft w:val="0"/>
                  <w:marRight w:val="0"/>
                  <w:marTop w:val="0"/>
                  <w:marBottom w:val="0"/>
                  <w:divBdr>
                    <w:top w:val="none" w:sz="0" w:space="0" w:color="auto"/>
                    <w:left w:val="none" w:sz="0" w:space="0" w:color="auto"/>
                    <w:bottom w:val="none" w:sz="0" w:space="0" w:color="auto"/>
                    <w:right w:val="none" w:sz="0" w:space="0" w:color="auto"/>
                  </w:divBdr>
                </w:div>
                <w:div w:id="1326475865">
                  <w:marLeft w:val="0"/>
                  <w:marRight w:val="0"/>
                  <w:marTop w:val="0"/>
                  <w:marBottom w:val="0"/>
                  <w:divBdr>
                    <w:top w:val="none" w:sz="0" w:space="0" w:color="auto"/>
                    <w:left w:val="none" w:sz="0" w:space="0" w:color="auto"/>
                    <w:bottom w:val="none" w:sz="0" w:space="0" w:color="auto"/>
                    <w:right w:val="none" w:sz="0" w:space="0" w:color="auto"/>
                  </w:divBdr>
                </w:div>
                <w:div w:id="1608585312">
                  <w:marLeft w:val="0"/>
                  <w:marRight w:val="0"/>
                  <w:marTop w:val="0"/>
                  <w:marBottom w:val="0"/>
                  <w:divBdr>
                    <w:top w:val="none" w:sz="0" w:space="0" w:color="auto"/>
                    <w:left w:val="none" w:sz="0" w:space="0" w:color="auto"/>
                    <w:bottom w:val="none" w:sz="0" w:space="0" w:color="auto"/>
                    <w:right w:val="none" w:sz="0" w:space="0" w:color="auto"/>
                  </w:divBdr>
                </w:div>
              </w:divsChild>
            </w:div>
            <w:div w:id="1254626987">
              <w:marLeft w:val="0"/>
              <w:marRight w:val="0"/>
              <w:marTop w:val="0"/>
              <w:marBottom w:val="0"/>
              <w:divBdr>
                <w:top w:val="none" w:sz="0" w:space="0" w:color="auto"/>
                <w:left w:val="none" w:sz="0" w:space="0" w:color="auto"/>
                <w:bottom w:val="none" w:sz="0" w:space="0" w:color="auto"/>
                <w:right w:val="none" w:sz="0" w:space="0" w:color="auto"/>
              </w:divBdr>
              <w:divsChild>
                <w:div w:id="531966053">
                  <w:marLeft w:val="0"/>
                  <w:marRight w:val="0"/>
                  <w:marTop w:val="0"/>
                  <w:marBottom w:val="0"/>
                  <w:divBdr>
                    <w:top w:val="none" w:sz="0" w:space="0" w:color="auto"/>
                    <w:left w:val="none" w:sz="0" w:space="0" w:color="auto"/>
                    <w:bottom w:val="none" w:sz="0" w:space="0" w:color="auto"/>
                    <w:right w:val="none" w:sz="0" w:space="0" w:color="auto"/>
                  </w:divBdr>
                </w:div>
              </w:divsChild>
            </w:div>
            <w:div w:id="1269002937">
              <w:marLeft w:val="0"/>
              <w:marRight w:val="0"/>
              <w:marTop w:val="0"/>
              <w:marBottom w:val="0"/>
              <w:divBdr>
                <w:top w:val="none" w:sz="0" w:space="0" w:color="auto"/>
                <w:left w:val="none" w:sz="0" w:space="0" w:color="auto"/>
                <w:bottom w:val="none" w:sz="0" w:space="0" w:color="auto"/>
                <w:right w:val="none" w:sz="0" w:space="0" w:color="auto"/>
              </w:divBdr>
              <w:divsChild>
                <w:div w:id="1035083847">
                  <w:marLeft w:val="0"/>
                  <w:marRight w:val="0"/>
                  <w:marTop w:val="0"/>
                  <w:marBottom w:val="0"/>
                  <w:divBdr>
                    <w:top w:val="none" w:sz="0" w:space="0" w:color="auto"/>
                    <w:left w:val="none" w:sz="0" w:space="0" w:color="auto"/>
                    <w:bottom w:val="none" w:sz="0" w:space="0" w:color="auto"/>
                    <w:right w:val="none" w:sz="0" w:space="0" w:color="auto"/>
                  </w:divBdr>
                </w:div>
              </w:divsChild>
            </w:div>
            <w:div w:id="1358316215">
              <w:marLeft w:val="0"/>
              <w:marRight w:val="0"/>
              <w:marTop w:val="0"/>
              <w:marBottom w:val="0"/>
              <w:divBdr>
                <w:top w:val="none" w:sz="0" w:space="0" w:color="auto"/>
                <w:left w:val="none" w:sz="0" w:space="0" w:color="auto"/>
                <w:bottom w:val="none" w:sz="0" w:space="0" w:color="auto"/>
                <w:right w:val="none" w:sz="0" w:space="0" w:color="auto"/>
              </w:divBdr>
              <w:divsChild>
                <w:div w:id="1743329601">
                  <w:marLeft w:val="0"/>
                  <w:marRight w:val="0"/>
                  <w:marTop w:val="0"/>
                  <w:marBottom w:val="0"/>
                  <w:divBdr>
                    <w:top w:val="none" w:sz="0" w:space="0" w:color="auto"/>
                    <w:left w:val="none" w:sz="0" w:space="0" w:color="auto"/>
                    <w:bottom w:val="none" w:sz="0" w:space="0" w:color="auto"/>
                    <w:right w:val="none" w:sz="0" w:space="0" w:color="auto"/>
                  </w:divBdr>
                </w:div>
              </w:divsChild>
            </w:div>
            <w:div w:id="1408572573">
              <w:marLeft w:val="0"/>
              <w:marRight w:val="0"/>
              <w:marTop w:val="0"/>
              <w:marBottom w:val="0"/>
              <w:divBdr>
                <w:top w:val="none" w:sz="0" w:space="0" w:color="auto"/>
                <w:left w:val="none" w:sz="0" w:space="0" w:color="auto"/>
                <w:bottom w:val="none" w:sz="0" w:space="0" w:color="auto"/>
                <w:right w:val="none" w:sz="0" w:space="0" w:color="auto"/>
              </w:divBdr>
              <w:divsChild>
                <w:div w:id="950748321">
                  <w:marLeft w:val="0"/>
                  <w:marRight w:val="0"/>
                  <w:marTop w:val="0"/>
                  <w:marBottom w:val="0"/>
                  <w:divBdr>
                    <w:top w:val="none" w:sz="0" w:space="0" w:color="auto"/>
                    <w:left w:val="none" w:sz="0" w:space="0" w:color="auto"/>
                    <w:bottom w:val="none" w:sz="0" w:space="0" w:color="auto"/>
                    <w:right w:val="none" w:sz="0" w:space="0" w:color="auto"/>
                  </w:divBdr>
                </w:div>
                <w:div w:id="972441039">
                  <w:marLeft w:val="0"/>
                  <w:marRight w:val="0"/>
                  <w:marTop w:val="0"/>
                  <w:marBottom w:val="0"/>
                  <w:divBdr>
                    <w:top w:val="none" w:sz="0" w:space="0" w:color="auto"/>
                    <w:left w:val="none" w:sz="0" w:space="0" w:color="auto"/>
                    <w:bottom w:val="none" w:sz="0" w:space="0" w:color="auto"/>
                    <w:right w:val="none" w:sz="0" w:space="0" w:color="auto"/>
                  </w:divBdr>
                </w:div>
                <w:div w:id="1729762111">
                  <w:marLeft w:val="0"/>
                  <w:marRight w:val="0"/>
                  <w:marTop w:val="0"/>
                  <w:marBottom w:val="0"/>
                  <w:divBdr>
                    <w:top w:val="none" w:sz="0" w:space="0" w:color="auto"/>
                    <w:left w:val="none" w:sz="0" w:space="0" w:color="auto"/>
                    <w:bottom w:val="none" w:sz="0" w:space="0" w:color="auto"/>
                    <w:right w:val="none" w:sz="0" w:space="0" w:color="auto"/>
                  </w:divBdr>
                </w:div>
                <w:div w:id="1853646754">
                  <w:marLeft w:val="0"/>
                  <w:marRight w:val="0"/>
                  <w:marTop w:val="0"/>
                  <w:marBottom w:val="0"/>
                  <w:divBdr>
                    <w:top w:val="none" w:sz="0" w:space="0" w:color="auto"/>
                    <w:left w:val="none" w:sz="0" w:space="0" w:color="auto"/>
                    <w:bottom w:val="none" w:sz="0" w:space="0" w:color="auto"/>
                    <w:right w:val="none" w:sz="0" w:space="0" w:color="auto"/>
                  </w:divBdr>
                </w:div>
                <w:div w:id="1975796596">
                  <w:marLeft w:val="0"/>
                  <w:marRight w:val="0"/>
                  <w:marTop w:val="0"/>
                  <w:marBottom w:val="0"/>
                  <w:divBdr>
                    <w:top w:val="none" w:sz="0" w:space="0" w:color="auto"/>
                    <w:left w:val="none" w:sz="0" w:space="0" w:color="auto"/>
                    <w:bottom w:val="none" w:sz="0" w:space="0" w:color="auto"/>
                    <w:right w:val="none" w:sz="0" w:space="0" w:color="auto"/>
                  </w:divBdr>
                </w:div>
                <w:div w:id="2041198601">
                  <w:marLeft w:val="0"/>
                  <w:marRight w:val="0"/>
                  <w:marTop w:val="0"/>
                  <w:marBottom w:val="0"/>
                  <w:divBdr>
                    <w:top w:val="none" w:sz="0" w:space="0" w:color="auto"/>
                    <w:left w:val="none" w:sz="0" w:space="0" w:color="auto"/>
                    <w:bottom w:val="none" w:sz="0" w:space="0" w:color="auto"/>
                    <w:right w:val="none" w:sz="0" w:space="0" w:color="auto"/>
                  </w:divBdr>
                </w:div>
              </w:divsChild>
            </w:div>
            <w:div w:id="1462571978">
              <w:marLeft w:val="0"/>
              <w:marRight w:val="0"/>
              <w:marTop w:val="0"/>
              <w:marBottom w:val="0"/>
              <w:divBdr>
                <w:top w:val="none" w:sz="0" w:space="0" w:color="auto"/>
                <w:left w:val="none" w:sz="0" w:space="0" w:color="auto"/>
                <w:bottom w:val="none" w:sz="0" w:space="0" w:color="auto"/>
                <w:right w:val="none" w:sz="0" w:space="0" w:color="auto"/>
              </w:divBdr>
              <w:divsChild>
                <w:div w:id="1119646286">
                  <w:marLeft w:val="0"/>
                  <w:marRight w:val="0"/>
                  <w:marTop w:val="0"/>
                  <w:marBottom w:val="0"/>
                  <w:divBdr>
                    <w:top w:val="none" w:sz="0" w:space="0" w:color="auto"/>
                    <w:left w:val="none" w:sz="0" w:space="0" w:color="auto"/>
                    <w:bottom w:val="none" w:sz="0" w:space="0" w:color="auto"/>
                    <w:right w:val="none" w:sz="0" w:space="0" w:color="auto"/>
                  </w:divBdr>
                </w:div>
                <w:div w:id="1989699419">
                  <w:marLeft w:val="0"/>
                  <w:marRight w:val="0"/>
                  <w:marTop w:val="0"/>
                  <w:marBottom w:val="0"/>
                  <w:divBdr>
                    <w:top w:val="none" w:sz="0" w:space="0" w:color="auto"/>
                    <w:left w:val="none" w:sz="0" w:space="0" w:color="auto"/>
                    <w:bottom w:val="none" w:sz="0" w:space="0" w:color="auto"/>
                    <w:right w:val="none" w:sz="0" w:space="0" w:color="auto"/>
                  </w:divBdr>
                </w:div>
              </w:divsChild>
            </w:div>
            <w:div w:id="1469736869">
              <w:marLeft w:val="0"/>
              <w:marRight w:val="0"/>
              <w:marTop w:val="0"/>
              <w:marBottom w:val="0"/>
              <w:divBdr>
                <w:top w:val="none" w:sz="0" w:space="0" w:color="auto"/>
                <w:left w:val="none" w:sz="0" w:space="0" w:color="auto"/>
                <w:bottom w:val="none" w:sz="0" w:space="0" w:color="auto"/>
                <w:right w:val="none" w:sz="0" w:space="0" w:color="auto"/>
              </w:divBdr>
              <w:divsChild>
                <w:div w:id="253247152">
                  <w:marLeft w:val="0"/>
                  <w:marRight w:val="0"/>
                  <w:marTop w:val="0"/>
                  <w:marBottom w:val="0"/>
                  <w:divBdr>
                    <w:top w:val="none" w:sz="0" w:space="0" w:color="auto"/>
                    <w:left w:val="none" w:sz="0" w:space="0" w:color="auto"/>
                    <w:bottom w:val="none" w:sz="0" w:space="0" w:color="auto"/>
                    <w:right w:val="none" w:sz="0" w:space="0" w:color="auto"/>
                  </w:divBdr>
                </w:div>
                <w:div w:id="261767452">
                  <w:marLeft w:val="0"/>
                  <w:marRight w:val="0"/>
                  <w:marTop w:val="0"/>
                  <w:marBottom w:val="0"/>
                  <w:divBdr>
                    <w:top w:val="none" w:sz="0" w:space="0" w:color="auto"/>
                    <w:left w:val="none" w:sz="0" w:space="0" w:color="auto"/>
                    <w:bottom w:val="none" w:sz="0" w:space="0" w:color="auto"/>
                    <w:right w:val="none" w:sz="0" w:space="0" w:color="auto"/>
                  </w:divBdr>
                </w:div>
              </w:divsChild>
            </w:div>
            <w:div w:id="1585995984">
              <w:marLeft w:val="0"/>
              <w:marRight w:val="0"/>
              <w:marTop w:val="0"/>
              <w:marBottom w:val="0"/>
              <w:divBdr>
                <w:top w:val="none" w:sz="0" w:space="0" w:color="auto"/>
                <w:left w:val="none" w:sz="0" w:space="0" w:color="auto"/>
                <w:bottom w:val="none" w:sz="0" w:space="0" w:color="auto"/>
                <w:right w:val="none" w:sz="0" w:space="0" w:color="auto"/>
              </w:divBdr>
              <w:divsChild>
                <w:div w:id="296107610">
                  <w:marLeft w:val="0"/>
                  <w:marRight w:val="0"/>
                  <w:marTop w:val="0"/>
                  <w:marBottom w:val="0"/>
                  <w:divBdr>
                    <w:top w:val="none" w:sz="0" w:space="0" w:color="auto"/>
                    <w:left w:val="none" w:sz="0" w:space="0" w:color="auto"/>
                    <w:bottom w:val="none" w:sz="0" w:space="0" w:color="auto"/>
                    <w:right w:val="none" w:sz="0" w:space="0" w:color="auto"/>
                  </w:divBdr>
                </w:div>
                <w:div w:id="430857916">
                  <w:marLeft w:val="0"/>
                  <w:marRight w:val="0"/>
                  <w:marTop w:val="0"/>
                  <w:marBottom w:val="0"/>
                  <w:divBdr>
                    <w:top w:val="none" w:sz="0" w:space="0" w:color="auto"/>
                    <w:left w:val="none" w:sz="0" w:space="0" w:color="auto"/>
                    <w:bottom w:val="none" w:sz="0" w:space="0" w:color="auto"/>
                    <w:right w:val="none" w:sz="0" w:space="0" w:color="auto"/>
                  </w:divBdr>
                </w:div>
                <w:div w:id="1682001191">
                  <w:marLeft w:val="0"/>
                  <w:marRight w:val="0"/>
                  <w:marTop w:val="0"/>
                  <w:marBottom w:val="0"/>
                  <w:divBdr>
                    <w:top w:val="none" w:sz="0" w:space="0" w:color="auto"/>
                    <w:left w:val="none" w:sz="0" w:space="0" w:color="auto"/>
                    <w:bottom w:val="none" w:sz="0" w:space="0" w:color="auto"/>
                    <w:right w:val="none" w:sz="0" w:space="0" w:color="auto"/>
                  </w:divBdr>
                </w:div>
              </w:divsChild>
            </w:div>
            <w:div w:id="1912234040">
              <w:marLeft w:val="0"/>
              <w:marRight w:val="0"/>
              <w:marTop w:val="0"/>
              <w:marBottom w:val="0"/>
              <w:divBdr>
                <w:top w:val="none" w:sz="0" w:space="0" w:color="auto"/>
                <w:left w:val="none" w:sz="0" w:space="0" w:color="auto"/>
                <w:bottom w:val="none" w:sz="0" w:space="0" w:color="auto"/>
                <w:right w:val="none" w:sz="0" w:space="0" w:color="auto"/>
              </w:divBdr>
              <w:divsChild>
                <w:div w:id="1085229674">
                  <w:marLeft w:val="0"/>
                  <w:marRight w:val="0"/>
                  <w:marTop w:val="0"/>
                  <w:marBottom w:val="0"/>
                  <w:divBdr>
                    <w:top w:val="none" w:sz="0" w:space="0" w:color="auto"/>
                    <w:left w:val="none" w:sz="0" w:space="0" w:color="auto"/>
                    <w:bottom w:val="none" w:sz="0" w:space="0" w:color="auto"/>
                    <w:right w:val="none" w:sz="0" w:space="0" w:color="auto"/>
                  </w:divBdr>
                </w:div>
                <w:div w:id="1243030809">
                  <w:marLeft w:val="0"/>
                  <w:marRight w:val="0"/>
                  <w:marTop w:val="0"/>
                  <w:marBottom w:val="0"/>
                  <w:divBdr>
                    <w:top w:val="none" w:sz="0" w:space="0" w:color="auto"/>
                    <w:left w:val="none" w:sz="0" w:space="0" w:color="auto"/>
                    <w:bottom w:val="none" w:sz="0" w:space="0" w:color="auto"/>
                    <w:right w:val="none" w:sz="0" w:space="0" w:color="auto"/>
                  </w:divBdr>
                </w:div>
                <w:div w:id="1584800390">
                  <w:marLeft w:val="0"/>
                  <w:marRight w:val="0"/>
                  <w:marTop w:val="0"/>
                  <w:marBottom w:val="0"/>
                  <w:divBdr>
                    <w:top w:val="none" w:sz="0" w:space="0" w:color="auto"/>
                    <w:left w:val="none" w:sz="0" w:space="0" w:color="auto"/>
                    <w:bottom w:val="none" w:sz="0" w:space="0" w:color="auto"/>
                    <w:right w:val="none" w:sz="0" w:space="0" w:color="auto"/>
                  </w:divBdr>
                </w:div>
                <w:div w:id="2116634791">
                  <w:marLeft w:val="0"/>
                  <w:marRight w:val="0"/>
                  <w:marTop w:val="0"/>
                  <w:marBottom w:val="0"/>
                  <w:divBdr>
                    <w:top w:val="none" w:sz="0" w:space="0" w:color="auto"/>
                    <w:left w:val="none" w:sz="0" w:space="0" w:color="auto"/>
                    <w:bottom w:val="none" w:sz="0" w:space="0" w:color="auto"/>
                    <w:right w:val="none" w:sz="0" w:space="0" w:color="auto"/>
                  </w:divBdr>
                </w:div>
              </w:divsChild>
            </w:div>
            <w:div w:id="2027512989">
              <w:marLeft w:val="0"/>
              <w:marRight w:val="0"/>
              <w:marTop w:val="0"/>
              <w:marBottom w:val="0"/>
              <w:divBdr>
                <w:top w:val="none" w:sz="0" w:space="0" w:color="auto"/>
                <w:left w:val="none" w:sz="0" w:space="0" w:color="auto"/>
                <w:bottom w:val="none" w:sz="0" w:space="0" w:color="auto"/>
                <w:right w:val="none" w:sz="0" w:space="0" w:color="auto"/>
              </w:divBdr>
              <w:divsChild>
                <w:div w:id="1137064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951375">
          <w:marLeft w:val="0"/>
          <w:marRight w:val="0"/>
          <w:marTop w:val="0"/>
          <w:marBottom w:val="0"/>
          <w:divBdr>
            <w:top w:val="none" w:sz="0" w:space="0" w:color="auto"/>
            <w:left w:val="none" w:sz="0" w:space="0" w:color="auto"/>
            <w:bottom w:val="none" w:sz="0" w:space="0" w:color="auto"/>
            <w:right w:val="none" w:sz="0" w:space="0" w:color="auto"/>
          </w:divBdr>
        </w:div>
        <w:div w:id="214631422">
          <w:marLeft w:val="0"/>
          <w:marRight w:val="0"/>
          <w:marTop w:val="0"/>
          <w:marBottom w:val="0"/>
          <w:divBdr>
            <w:top w:val="none" w:sz="0" w:space="0" w:color="auto"/>
            <w:left w:val="none" w:sz="0" w:space="0" w:color="auto"/>
            <w:bottom w:val="none" w:sz="0" w:space="0" w:color="auto"/>
            <w:right w:val="none" w:sz="0" w:space="0" w:color="auto"/>
          </w:divBdr>
        </w:div>
        <w:div w:id="230316577">
          <w:marLeft w:val="0"/>
          <w:marRight w:val="0"/>
          <w:marTop w:val="0"/>
          <w:marBottom w:val="0"/>
          <w:divBdr>
            <w:top w:val="none" w:sz="0" w:space="0" w:color="auto"/>
            <w:left w:val="none" w:sz="0" w:space="0" w:color="auto"/>
            <w:bottom w:val="none" w:sz="0" w:space="0" w:color="auto"/>
            <w:right w:val="none" w:sz="0" w:space="0" w:color="auto"/>
          </w:divBdr>
        </w:div>
        <w:div w:id="309753368">
          <w:marLeft w:val="0"/>
          <w:marRight w:val="0"/>
          <w:marTop w:val="0"/>
          <w:marBottom w:val="0"/>
          <w:divBdr>
            <w:top w:val="none" w:sz="0" w:space="0" w:color="auto"/>
            <w:left w:val="none" w:sz="0" w:space="0" w:color="auto"/>
            <w:bottom w:val="none" w:sz="0" w:space="0" w:color="auto"/>
            <w:right w:val="none" w:sz="0" w:space="0" w:color="auto"/>
          </w:divBdr>
        </w:div>
        <w:div w:id="414284447">
          <w:marLeft w:val="0"/>
          <w:marRight w:val="0"/>
          <w:marTop w:val="0"/>
          <w:marBottom w:val="0"/>
          <w:divBdr>
            <w:top w:val="none" w:sz="0" w:space="0" w:color="auto"/>
            <w:left w:val="none" w:sz="0" w:space="0" w:color="auto"/>
            <w:bottom w:val="none" w:sz="0" w:space="0" w:color="auto"/>
            <w:right w:val="none" w:sz="0" w:space="0" w:color="auto"/>
          </w:divBdr>
        </w:div>
        <w:div w:id="421029072">
          <w:marLeft w:val="0"/>
          <w:marRight w:val="0"/>
          <w:marTop w:val="0"/>
          <w:marBottom w:val="0"/>
          <w:divBdr>
            <w:top w:val="none" w:sz="0" w:space="0" w:color="auto"/>
            <w:left w:val="none" w:sz="0" w:space="0" w:color="auto"/>
            <w:bottom w:val="none" w:sz="0" w:space="0" w:color="auto"/>
            <w:right w:val="none" w:sz="0" w:space="0" w:color="auto"/>
          </w:divBdr>
        </w:div>
        <w:div w:id="470101735">
          <w:marLeft w:val="0"/>
          <w:marRight w:val="0"/>
          <w:marTop w:val="0"/>
          <w:marBottom w:val="0"/>
          <w:divBdr>
            <w:top w:val="none" w:sz="0" w:space="0" w:color="auto"/>
            <w:left w:val="none" w:sz="0" w:space="0" w:color="auto"/>
            <w:bottom w:val="none" w:sz="0" w:space="0" w:color="auto"/>
            <w:right w:val="none" w:sz="0" w:space="0" w:color="auto"/>
          </w:divBdr>
        </w:div>
        <w:div w:id="491604748">
          <w:marLeft w:val="0"/>
          <w:marRight w:val="0"/>
          <w:marTop w:val="0"/>
          <w:marBottom w:val="0"/>
          <w:divBdr>
            <w:top w:val="none" w:sz="0" w:space="0" w:color="auto"/>
            <w:left w:val="none" w:sz="0" w:space="0" w:color="auto"/>
            <w:bottom w:val="none" w:sz="0" w:space="0" w:color="auto"/>
            <w:right w:val="none" w:sz="0" w:space="0" w:color="auto"/>
          </w:divBdr>
          <w:divsChild>
            <w:div w:id="1792432835">
              <w:marLeft w:val="-75"/>
              <w:marRight w:val="0"/>
              <w:marTop w:val="30"/>
              <w:marBottom w:val="30"/>
              <w:divBdr>
                <w:top w:val="none" w:sz="0" w:space="0" w:color="auto"/>
                <w:left w:val="none" w:sz="0" w:space="0" w:color="auto"/>
                <w:bottom w:val="none" w:sz="0" w:space="0" w:color="auto"/>
                <w:right w:val="none" w:sz="0" w:space="0" w:color="auto"/>
              </w:divBdr>
              <w:divsChild>
                <w:div w:id="31224310">
                  <w:marLeft w:val="0"/>
                  <w:marRight w:val="0"/>
                  <w:marTop w:val="0"/>
                  <w:marBottom w:val="0"/>
                  <w:divBdr>
                    <w:top w:val="none" w:sz="0" w:space="0" w:color="auto"/>
                    <w:left w:val="none" w:sz="0" w:space="0" w:color="auto"/>
                    <w:bottom w:val="none" w:sz="0" w:space="0" w:color="auto"/>
                    <w:right w:val="none" w:sz="0" w:space="0" w:color="auto"/>
                  </w:divBdr>
                  <w:divsChild>
                    <w:div w:id="2025860056">
                      <w:marLeft w:val="0"/>
                      <w:marRight w:val="0"/>
                      <w:marTop w:val="0"/>
                      <w:marBottom w:val="0"/>
                      <w:divBdr>
                        <w:top w:val="none" w:sz="0" w:space="0" w:color="auto"/>
                        <w:left w:val="none" w:sz="0" w:space="0" w:color="auto"/>
                        <w:bottom w:val="none" w:sz="0" w:space="0" w:color="auto"/>
                        <w:right w:val="none" w:sz="0" w:space="0" w:color="auto"/>
                      </w:divBdr>
                    </w:div>
                  </w:divsChild>
                </w:div>
                <w:div w:id="70543415">
                  <w:marLeft w:val="0"/>
                  <w:marRight w:val="0"/>
                  <w:marTop w:val="0"/>
                  <w:marBottom w:val="0"/>
                  <w:divBdr>
                    <w:top w:val="none" w:sz="0" w:space="0" w:color="auto"/>
                    <w:left w:val="none" w:sz="0" w:space="0" w:color="auto"/>
                    <w:bottom w:val="none" w:sz="0" w:space="0" w:color="auto"/>
                    <w:right w:val="none" w:sz="0" w:space="0" w:color="auto"/>
                  </w:divBdr>
                  <w:divsChild>
                    <w:div w:id="1123579472">
                      <w:marLeft w:val="0"/>
                      <w:marRight w:val="0"/>
                      <w:marTop w:val="0"/>
                      <w:marBottom w:val="0"/>
                      <w:divBdr>
                        <w:top w:val="none" w:sz="0" w:space="0" w:color="auto"/>
                        <w:left w:val="none" w:sz="0" w:space="0" w:color="auto"/>
                        <w:bottom w:val="none" w:sz="0" w:space="0" w:color="auto"/>
                        <w:right w:val="none" w:sz="0" w:space="0" w:color="auto"/>
                      </w:divBdr>
                    </w:div>
                  </w:divsChild>
                </w:div>
                <w:div w:id="76680619">
                  <w:marLeft w:val="0"/>
                  <w:marRight w:val="0"/>
                  <w:marTop w:val="0"/>
                  <w:marBottom w:val="0"/>
                  <w:divBdr>
                    <w:top w:val="none" w:sz="0" w:space="0" w:color="auto"/>
                    <w:left w:val="none" w:sz="0" w:space="0" w:color="auto"/>
                    <w:bottom w:val="none" w:sz="0" w:space="0" w:color="auto"/>
                    <w:right w:val="none" w:sz="0" w:space="0" w:color="auto"/>
                  </w:divBdr>
                  <w:divsChild>
                    <w:div w:id="2090535033">
                      <w:marLeft w:val="0"/>
                      <w:marRight w:val="0"/>
                      <w:marTop w:val="0"/>
                      <w:marBottom w:val="0"/>
                      <w:divBdr>
                        <w:top w:val="none" w:sz="0" w:space="0" w:color="auto"/>
                        <w:left w:val="none" w:sz="0" w:space="0" w:color="auto"/>
                        <w:bottom w:val="none" w:sz="0" w:space="0" w:color="auto"/>
                        <w:right w:val="none" w:sz="0" w:space="0" w:color="auto"/>
                      </w:divBdr>
                    </w:div>
                  </w:divsChild>
                </w:div>
                <w:div w:id="103960739">
                  <w:marLeft w:val="0"/>
                  <w:marRight w:val="0"/>
                  <w:marTop w:val="0"/>
                  <w:marBottom w:val="0"/>
                  <w:divBdr>
                    <w:top w:val="none" w:sz="0" w:space="0" w:color="auto"/>
                    <w:left w:val="none" w:sz="0" w:space="0" w:color="auto"/>
                    <w:bottom w:val="none" w:sz="0" w:space="0" w:color="auto"/>
                    <w:right w:val="none" w:sz="0" w:space="0" w:color="auto"/>
                  </w:divBdr>
                  <w:divsChild>
                    <w:div w:id="2054690704">
                      <w:marLeft w:val="0"/>
                      <w:marRight w:val="0"/>
                      <w:marTop w:val="0"/>
                      <w:marBottom w:val="0"/>
                      <w:divBdr>
                        <w:top w:val="none" w:sz="0" w:space="0" w:color="auto"/>
                        <w:left w:val="none" w:sz="0" w:space="0" w:color="auto"/>
                        <w:bottom w:val="none" w:sz="0" w:space="0" w:color="auto"/>
                        <w:right w:val="none" w:sz="0" w:space="0" w:color="auto"/>
                      </w:divBdr>
                    </w:div>
                  </w:divsChild>
                </w:div>
                <w:div w:id="252134658">
                  <w:marLeft w:val="0"/>
                  <w:marRight w:val="0"/>
                  <w:marTop w:val="0"/>
                  <w:marBottom w:val="0"/>
                  <w:divBdr>
                    <w:top w:val="none" w:sz="0" w:space="0" w:color="auto"/>
                    <w:left w:val="none" w:sz="0" w:space="0" w:color="auto"/>
                    <w:bottom w:val="none" w:sz="0" w:space="0" w:color="auto"/>
                    <w:right w:val="none" w:sz="0" w:space="0" w:color="auto"/>
                  </w:divBdr>
                  <w:divsChild>
                    <w:div w:id="1023703446">
                      <w:marLeft w:val="0"/>
                      <w:marRight w:val="0"/>
                      <w:marTop w:val="0"/>
                      <w:marBottom w:val="0"/>
                      <w:divBdr>
                        <w:top w:val="none" w:sz="0" w:space="0" w:color="auto"/>
                        <w:left w:val="none" w:sz="0" w:space="0" w:color="auto"/>
                        <w:bottom w:val="none" w:sz="0" w:space="0" w:color="auto"/>
                        <w:right w:val="none" w:sz="0" w:space="0" w:color="auto"/>
                      </w:divBdr>
                    </w:div>
                  </w:divsChild>
                </w:div>
                <w:div w:id="253630135">
                  <w:marLeft w:val="0"/>
                  <w:marRight w:val="0"/>
                  <w:marTop w:val="0"/>
                  <w:marBottom w:val="0"/>
                  <w:divBdr>
                    <w:top w:val="none" w:sz="0" w:space="0" w:color="auto"/>
                    <w:left w:val="none" w:sz="0" w:space="0" w:color="auto"/>
                    <w:bottom w:val="none" w:sz="0" w:space="0" w:color="auto"/>
                    <w:right w:val="none" w:sz="0" w:space="0" w:color="auto"/>
                  </w:divBdr>
                  <w:divsChild>
                    <w:div w:id="2112703170">
                      <w:marLeft w:val="0"/>
                      <w:marRight w:val="0"/>
                      <w:marTop w:val="0"/>
                      <w:marBottom w:val="0"/>
                      <w:divBdr>
                        <w:top w:val="none" w:sz="0" w:space="0" w:color="auto"/>
                        <w:left w:val="none" w:sz="0" w:space="0" w:color="auto"/>
                        <w:bottom w:val="none" w:sz="0" w:space="0" w:color="auto"/>
                        <w:right w:val="none" w:sz="0" w:space="0" w:color="auto"/>
                      </w:divBdr>
                    </w:div>
                  </w:divsChild>
                </w:div>
                <w:div w:id="256639728">
                  <w:marLeft w:val="0"/>
                  <w:marRight w:val="0"/>
                  <w:marTop w:val="0"/>
                  <w:marBottom w:val="0"/>
                  <w:divBdr>
                    <w:top w:val="none" w:sz="0" w:space="0" w:color="auto"/>
                    <w:left w:val="none" w:sz="0" w:space="0" w:color="auto"/>
                    <w:bottom w:val="none" w:sz="0" w:space="0" w:color="auto"/>
                    <w:right w:val="none" w:sz="0" w:space="0" w:color="auto"/>
                  </w:divBdr>
                  <w:divsChild>
                    <w:div w:id="389816586">
                      <w:marLeft w:val="0"/>
                      <w:marRight w:val="0"/>
                      <w:marTop w:val="0"/>
                      <w:marBottom w:val="0"/>
                      <w:divBdr>
                        <w:top w:val="none" w:sz="0" w:space="0" w:color="auto"/>
                        <w:left w:val="none" w:sz="0" w:space="0" w:color="auto"/>
                        <w:bottom w:val="none" w:sz="0" w:space="0" w:color="auto"/>
                        <w:right w:val="none" w:sz="0" w:space="0" w:color="auto"/>
                      </w:divBdr>
                    </w:div>
                  </w:divsChild>
                </w:div>
                <w:div w:id="314258658">
                  <w:marLeft w:val="0"/>
                  <w:marRight w:val="0"/>
                  <w:marTop w:val="0"/>
                  <w:marBottom w:val="0"/>
                  <w:divBdr>
                    <w:top w:val="none" w:sz="0" w:space="0" w:color="auto"/>
                    <w:left w:val="none" w:sz="0" w:space="0" w:color="auto"/>
                    <w:bottom w:val="none" w:sz="0" w:space="0" w:color="auto"/>
                    <w:right w:val="none" w:sz="0" w:space="0" w:color="auto"/>
                  </w:divBdr>
                  <w:divsChild>
                    <w:div w:id="2022581745">
                      <w:marLeft w:val="0"/>
                      <w:marRight w:val="0"/>
                      <w:marTop w:val="0"/>
                      <w:marBottom w:val="0"/>
                      <w:divBdr>
                        <w:top w:val="none" w:sz="0" w:space="0" w:color="auto"/>
                        <w:left w:val="none" w:sz="0" w:space="0" w:color="auto"/>
                        <w:bottom w:val="none" w:sz="0" w:space="0" w:color="auto"/>
                        <w:right w:val="none" w:sz="0" w:space="0" w:color="auto"/>
                      </w:divBdr>
                    </w:div>
                  </w:divsChild>
                </w:div>
                <w:div w:id="322705326">
                  <w:marLeft w:val="0"/>
                  <w:marRight w:val="0"/>
                  <w:marTop w:val="0"/>
                  <w:marBottom w:val="0"/>
                  <w:divBdr>
                    <w:top w:val="none" w:sz="0" w:space="0" w:color="auto"/>
                    <w:left w:val="none" w:sz="0" w:space="0" w:color="auto"/>
                    <w:bottom w:val="none" w:sz="0" w:space="0" w:color="auto"/>
                    <w:right w:val="none" w:sz="0" w:space="0" w:color="auto"/>
                  </w:divBdr>
                  <w:divsChild>
                    <w:div w:id="590090141">
                      <w:marLeft w:val="0"/>
                      <w:marRight w:val="0"/>
                      <w:marTop w:val="0"/>
                      <w:marBottom w:val="0"/>
                      <w:divBdr>
                        <w:top w:val="none" w:sz="0" w:space="0" w:color="auto"/>
                        <w:left w:val="none" w:sz="0" w:space="0" w:color="auto"/>
                        <w:bottom w:val="none" w:sz="0" w:space="0" w:color="auto"/>
                        <w:right w:val="none" w:sz="0" w:space="0" w:color="auto"/>
                      </w:divBdr>
                    </w:div>
                  </w:divsChild>
                </w:div>
                <w:div w:id="332612322">
                  <w:marLeft w:val="0"/>
                  <w:marRight w:val="0"/>
                  <w:marTop w:val="0"/>
                  <w:marBottom w:val="0"/>
                  <w:divBdr>
                    <w:top w:val="none" w:sz="0" w:space="0" w:color="auto"/>
                    <w:left w:val="none" w:sz="0" w:space="0" w:color="auto"/>
                    <w:bottom w:val="none" w:sz="0" w:space="0" w:color="auto"/>
                    <w:right w:val="none" w:sz="0" w:space="0" w:color="auto"/>
                  </w:divBdr>
                  <w:divsChild>
                    <w:div w:id="1407532807">
                      <w:marLeft w:val="0"/>
                      <w:marRight w:val="0"/>
                      <w:marTop w:val="0"/>
                      <w:marBottom w:val="0"/>
                      <w:divBdr>
                        <w:top w:val="none" w:sz="0" w:space="0" w:color="auto"/>
                        <w:left w:val="none" w:sz="0" w:space="0" w:color="auto"/>
                        <w:bottom w:val="none" w:sz="0" w:space="0" w:color="auto"/>
                        <w:right w:val="none" w:sz="0" w:space="0" w:color="auto"/>
                      </w:divBdr>
                    </w:div>
                  </w:divsChild>
                </w:div>
                <w:div w:id="463086463">
                  <w:marLeft w:val="0"/>
                  <w:marRight w:val="0"/>
                  <w:marTop w:val="0"/>
                  <w:marBottom w:val="0"/>
                  <w:divBdr>
                    <w:top w:val="none" w:sz="0" w:space="0" w:color="auto"/>
                    <w:left w:val="none" w:sz="0" w:space="0" w:color="auto"/>
                    <w:bottom w:val="none" w:sz="0" w:space="0" w:color="auto"/>
                    <w:right w:val="none" w:sz="0" w:space="0" w:color="auto"/>
                  </w:divBdr>
                  <w:divsChild>
                    <w:div w:id="1502116990">
                      <w:marLeft w:val="0"/>
                      <w:marRight w:val="0"/>
                      <w:marTop w:val="0"/>
                      <w:marBottom w:val="0"/>
                      <w:divBdr>
                        <w:top w:val="none" w:sz="0" w:space="0" w:color="auto"/>
                        <w:left w:val="none" w:sz="0" w:space="0" w:color="auto"/>
                        <w:bottom w:val="none" w:sz="0" w:space="0" w:color="auto"/>
                        <w:right w:val="none" w:sz="0" w:space="0" w:color="auto"/>
                      </w:divBdr>
                    </w:div>
                  </w:divsChild>
                </w:div>
                <w:div w:id="488520225">
                  <w:marLeft w:val="0"/>
                  <w:marRight w:val="0"/>
                  <w:marTop w:val="0"/>
                  <w:marBottom w:val="0"/>
                  <w:divBdr>
                    <w:top w:val="none" w:sz="0" w:space="0" w:color="auto"/>
                    <w:left w:val="none" w:sz="0" w:space="0" w:color="auto"/>
                    <w:bottom w:val="none" w:sz="0" w:space="0" w:color="auto"/>
                    <w:right w:val="none" w:sz="0" w:space="0" w:color="auto"/>
                  </w:divBdr>
                  <w:divsChild>
                    <w:div w:id="162088922">
                      <w:marLeft w:val="0"/>
                      <w:marRight w:val="0"/>
                      <w:marTop w:val="0"/>
                      <w:marBottom w:val="0"/>
                      <w:divBdr>
                        <w:top w:val="none" w:sz="0" w:space="0" w:color="auto"/>
                        <w:left w:val="none" w:sz="0" w:space="0" w:color="auto"/>
                        <w:bottom w:val="none" w:sz="0" w:space="0" w:color="auto"/>
                        <w:right w:val="none" w:sz="0" w:space="0" w:color="auto"/>
                      </w:divBdr>
                    </w:div>
                  </w:divsChild>
                </w:div>
                <w:div w:id="533856841">
                  <w:marLeft w:val="0"/>
                  <w:marRight w:val="0"/>
                  <w:marTop w:val="0"/>
                  <w:marBottom w:val="0"/>
                  <w:divBdr>
                    <w:top w:val="none" w:sz="0" w:space="0" w:color="auto"/>
                    <w:left w:val="none" w:sz="0" w:space="0" w:color="auto"/>
                    <w:bottom w:val="none" w:sz="0" w:space="0" w:color="auto"/>
                    <w:right w:val="none" w:sz="0" w:space="0" w:color="auto"/>
                  </w:divBdr>
                  <w:divsChild>
                    <w:div w:id="1149132127">
                      <w:marLeft w:val="0"/>
                      <w:marRight w:val="0"/>
                      <w:marTop w:val="0"/>
                      <w:marBottom w:val="0"/>
                      <w:divBdr>
                        <w:top w:val="none" w:sz="0" w:space="0" w:color="auto"/>
                        <w:left w:val="none" w:sz="0" w:space="0" w:color="auto"/>
                        <w:bottom w:val="none" w:sz="0" w:space="0" w:color="auto"/>
                        <w:right w:val="none" w:sz="0" w:space="0" w:color="auto"/>
                      </w:divBdr>
                    </w:div>
                  </w:divsChild>
                </w:div>
                <w:div w:id="617878793">
                  <w:marLeft w:val="0"/>
                  <w:marRight w:val="0"/>
                  <w:marTop w:val="0"/>
                  <w:marBottom w:val="0"/>
                  <w:divBdr>
                    <w:top w:val="none" w:sz="0" w:space="0" w:color="auto"/>
                    <w:left w:val="none" w:sz="0" w:space="0" w:color="auto"/>
                    <w:bottom w:val="none" w:sz="0" w:space="0" w:color="auto"/>
                    <w:right w:val="none" w:sz="0" w:space="0" w:color="auto"/>
                  </w:divBdr>
                  <w:divsChild>
                    <w:div w:id="54404046">
                      <w:marLeft w:val="0"/>
                      <w:marRight w:val="0"/>
                      <w:marTop w:val="0"/>
                      <w:marBottom w:val="0"/>
                      <w:divBdr>
                        <w:top w:val="none" w:sz="0" w:space="0" w:color="auto"/>
                        <w:left w:val="none" w:sz="0" w:space="0" w:color="auto"/>
                        <w:bottom w:val="none" w:sz="0" w:space="0" w:color="auto"/>
                        <w:right w:val="none" w:sz="0" w:space="0" w:color="auto"/>
                      </w:divBdr>
                    </w:div>
                  </w:divsChild>
                </w:div>
                <w:div w:id="622927579">
                  <w:marLeft w:val="0"/>
                  <w:marRight w:val="0"/>
                  <w:marTop w:val="0"/>
                  <w:marBottom w:val="0"/>
                  <w:divBdr>
                    <w:top w:val="none" w:sz="0" w:space="0" w:color="auto"/>
                    <w:left w:val="none" w:sz="0" w:space="0" w:color="auto"/>
                    <w:bottom w:val="none" w:sz="0" w:space="0" w:color="auto"/>
                    <w:right w:val="none" w:sz="0" w:space="0" w:color="auto"/>
                  </w:divBdr>
                  <w:divsChild>
                    <w:div w:id="426997639">
                      <w:marLeft w:val="0"/>
                      <w:marRight w:val="0"/>
                      <w:marTop w:val="0"/>
                      <w:marBottom w:val="0"/>
                      <w:divBdr>
                        <w:top w:val="none" w:sz="0" w:space="0" w:color="auto"/>
                        <w:left w:val="none" w:sz="0" w:space="0" w:color="auto"/>
                        <w:bottom w:val="none" w:sz="0" w:space="0" w:color="auto"/>
                        <w:right w:val="none" w:sz="0" w:space="0" w:color="auto"/>
                      </w:divBdr>
                    </w:div>
                  </w:divsChild>
                </w:div>
                <w:div w:id="624624163">
                  <w:marLeft w:val="0"/>
                  <w:marRight w:val="0"/>
                  <w:marTop w:val="0"/>
                  <w:marBottom w:val="0"/>
                  <w:divBdr>
                    <w:top w:val="none" w:sz="0" w:space="0" w:color="auto"/>
                    <w:left w:val="none" w:sz="0" w:space="0" w:color="auto"/>
                    <w:bottom w:val="none" w:sz="0" w:space="0" w:color="auto"/>
                    <w:right w:val="none" w:sz="0" w:space="0" w:color="auto"/>
                  </w:divBdr>
                  <w:divsChild>
                    <w:div w:id="599066879">
                      <w:marLeft w:val="0"/>
                      <w:marRight w:val="0"/>
                      <w:marTop w:val="0"/>
                      <w:marBottom w:val="0"/>
                      <w:divBdr>
                        <w:top w:val="none" w:sz="0" w:space="0" w:color="auto"/>
                        <w:left w:val="none" w:sz="0" w:space="0" w:color="auto"/>
                        <w:bottom w:val="none" w:sz="0" w:space="0" w:color="auto"/>
                        <w:right w:val="none" w:sz="0" w:space="0" w:color="auto"/>
                      </w:divBdr>
                    </w:div>
                  </w:divsChild>
                </w:div>
                <w:div w:id="677274552">
                  <w:marLeft w:val="0"/>
                  <w:marRight w:val="0"/>
                  <w:marTop w:val="0"/>
                  <w:marBottom w:val="0"/>
                  <w:divBdr>
                    <w:top w:val="none" w:sz="0" w:space="0" w:color="auto"/>
                    <w:left w:val="none" w:sz="0" w:space="0" w:color="auto"/>
                    <w:bottom w:val="none" w:sz="0" w:space="0" w:color="auto"/>
                    <w:right w:val="none" w:sz="0" w:space="0" w:color="auto"/>
                  </w:divBdr>
                  <w:divsChild>
                    <w:div w:id="212037177">
                      <w:marLeft w:val="0"/>
                      <w:marRight w:val="0"/>
                      <w:marTop w:val="0"/>
                      <w:marBottom w:val="0"/>
                      <w:divBdr>
                        <w:top w:val="none" w:sz="0" w:space="0" w:color="auto"/>
                        <w:left w:val="none" w:sz="0" w:space="0" w:color="auto"/>
                        <w:bottom w:val="none" w:sz="0" w:space="0" w:color="auto"/>
                        <w:right w:val="none" w:sz="0" w:space="0" w:color="auto"/>
                      </w:divBdr>
                    </w:div>
                  </w:divsChild>
                </w:div>
                <w:div w:id="770662400">
                  <w:marLeft w:val="0"/>
                  <w:marRight w:val="0"/>
                  <w:marTop w:val="0"/>
                  <w:marBottom w:val="0"/>
                  <w:divBdr>
                    <w:top w:val="none" w:sz="0" w:space="0" w:color="auto"/>
                    <w:left w:val="none" w:sz="0" w:space="0" w:color="auto"/>
                    <w:bottom w:val="none" w:sz="0" w:space="0" w:color="auto"/>
                    <w:right w:val="none" w:sz="0" w:space="0" w:color="auto"/>
                  </w:divBdr>
                  <w:divsChild>
                    <w:div w:id="238486009">
                      <w:marLeft w:val="0"/>
                      <w:marRight w:val="0"/>
                      <w:marTop w:val="0"/>
                      <w:marBottom w:val="0"/>
                      <w:divBdr>
                        <w:top w:val="none" w:sz="0" w:space="0" w:color="auto"/>
                        <w:left w:val="none" w:sz="0" w:space="0" w:color="auto"/>
                        <w:bottom w:val="none" w:sz="0" w:space="0" w:color="auto"/>
                        <w:right w:val="none" w:sz="0" w:space="0" w:color="auto"/>
                      </w:divBdr>
                    </w:div>
                  </w:divsChild>
                </w:div>
                <w:div w:id="777412026">
                  <w:marLeft w:val="0"/>
                  <w:marRight w:val="0"/>
                  <w:marTop w:val="0"/>
                  <w:marBottom w:val="0"/>
                  <w:divBdr>
                    <w:top w:val="none" w:sz="0" w:space="0" w:color="auto"/>
                    <w:left w:val="none" w:sz="0" w:space="0" w:color="auto"/>
                    <w:bottom w:val="none" w:sz="0" w:space="0" w:color="auto"/>
                    <w:right w:val="none" w:sz="0" w:space="0" w:color="auto"/>
                  </w:divBdr>
                  <w:divsChild>
                    <w:div w:id="1080953024">
                      <w:marLeft w:val="0"/>
                      <w:marRight w:val="0"/>
                      <w:marTop w:val="0"/>
                      <w:marBottom w:val="0"/>
                      <w:divBdr>
                        <w:top w:val="none" w:sz="0" w:space="0" w:color="auto"/>
                        <w:left w:val="none" w:sz="0" w:space="0" w:color="auto"/>
                        <w:bottom w:val="none" w:sz="0" w:space="0" w:color="auto"/>
                        <w:right w:val="none" w:sz="0" w:space="0" w:color="auto"/>
                      </w:divBdr>
                    </w:div>
                  </w:divsChild>
                </w:div>
                <w:div w:id="791097823">
                  <w:marLeft w:val="0"/>
                  <w:marRight w:val="0"/>
                  <w:marTop w:val="0"/>
                  <w:marBottom w:val="0"/>
                  <w:divBdr>
                    <w:top w:val="none" w:sz="0" w:space="0" w:color="auto"/>
                    <w:left w:val="none" w:sz="0" w:space="0" w:color="auto"/>
                    <w:bottom w:val="none" w:sz="0" w:space="0" w:color="auto"/>
                    <w:right w:val="none" w:sz="0" w:space="0" w:color="auto"/>
                  </w:divBdr>
                  <w:divsChild>
                    <w:div w:id="1134905560">
                      <w:marLeft w:val="0"/>
                      <w:marRight w:val="0"/>
                      <w:marTop w:val="0"/>
                      <w:marBottom w:val="0"/>
                      <w:divBdr>
                        <w:top w:val="none" w:sz="0" w:space="0" w:color="auto"/>
                        <w:left w:val="none" w:sz="0" w:space="0" w:color="auto"/>
                        <w:bottom w:val="none" w:sz="0" w:space="0" w:color="auto"/>
                        <w:right w:val="none" w:sz="0" w:space="0" w:color="auto"/>
                      </w:divBdr>
                    </w:div>
                  </w:divsChild>
                </w:div>
                <w:div w:id="862280108">
                  <w:marLeft w:val="0"/>
                  <w:marRight w:val="0"/>
                  <w:marTop w:val="0"/>
                  <w:marBottom w:val="0"/>
                  <w:divBdr>
                    <w:top w:val="none" w:sz="0" w:space="0" w:color="auto"/>
                    <w:left w:val="none" w:sz="0" w:space="0" w:color="auto"/>
                    <w:bottom w:val="none" w:sz="0" w:space="0" w:color="auto"/>
                    <w:right w:val="none" w:sz="0" w:space="0" w:color="auto"/>
                  </w:divBdr>
                  <w:divsChild>
                    <w:div w:id="1562518181">
                      <w:marLeft w:val="0"/>
                      <w:marRight w:val="0"/>
                      <w:marTop w:val="0"/>
                      <w:marBottom w:val="0"/>
                      <w:divBdr>
                        <w:top w:val="none" w:sz="0" w:space="0" w:color="auto"/>
                        <w:left w:val="none" w:sz="0" w:space="0" w:color="auto"/>
                        <w:bottom w:val="none" w:sz="0" w:space="0" w:color="auto"/>
                        <w:right w:val="none" w:sz="0" w:space="0" w:color="auto"/>
                      </w:divBdr>
                    </w:div>
                  </w:divsChild>
                </w:div>
                <w:div w:id="900942482">
                  <w:marLeft w:val="0"/>
                  <w:marRight w:val="0"/>
                  <w:marTop w:val="0"/>
                  <w:marBottom w:val="0"/>
                  <w:divBdr>
                    <w:top w:val="none" w:sz="0" w:space="0" w:color="auto"/>
                    <w:left w:val="none" w:sz="0" w:space="0" w:color="auto"/>
                    <w:bottom w:val="none" w:sz="0" w:space="0" w:color="auto"/>
                    <w:right w:val="none" w:sz="0" w:space="0" w:color="auto"/>
                  </w:divBdr>
                  <w:divsChild>
                    <w:div w:id="1844275669">
                      <w:marLeft w:val="0"/>
                      <w:marRight w:val="0"/>
                      <w:marTop w:val="0"/>
                      <w:marBottom w:val="0"/>
                      <w:divBdr>
                        <w:top w:val="none" w:sz="0" w:space="0" w:color="auto"/>
                        <w:left w:val="none" w:sz="0" w:space="0" w:color="auto"/>
                        <w:bottom w:val="none" w:sz="0" w:space="0" w:color="auto"/>
                        <w:right w:val="none" w:sz="0" w:space="0" w:color="auto"/>
                      </w:divBdr>
                    </w:div>
                  </w:divsChild>
                </w:div>
                <w:div w:id="907571365">
                  <w:marLeft w:val="0"/>
                  <w:marRight w:val="0"/>
                  <w:marTop w:val="0"/>
                  <w:marBottom w:val="0"/>
                  <w:divBdr>
                    <w:top w:val="none" w:sz="0" w:space="0" w:color="auto"/>
                    <w:left w:val="none" w:sz="0" w:space="0" w:color="auto"/>
                    <w:bottom w:val="none" w:sz="0" w:space="0" w:color="auto"/>
                    <w:right w:val="none" w:sz="0" w:space="0" w:color="auto"/>
                  </w:divBdr>
                  <w:divsChild>
                    <w:div w:id="157231525">
                      <w:marLeft w:val="0"/>
                      <w:marRight w:val="0"/>
                      <w:marTop w:val="0"/>
                      <w:marBottom w:val="0"/>
                      <w:divBdr>
                        <w:top w:val="none" w:sz="0" w:space="0" w:color="auto"/>
                        <w:left w:val="none" w:sz="0" w:space="0" w:color="auto"/>
                        <w:bottom w:val="none" w:sz="0" w:space="0" w:color="auto"/>
                        <w:right w:val="none" w:sz="0" w:space="0" w:color="auto"/>
                      </w:divBdr>
                    </w:div>
                  </w:divsChild>
                </w:div>
                <w:div w:id="988825208">
                  <w:marLeft w:val="0"/>
                  <w:marRight w:val="0"/>
                  <w:marTop w:val="0"/>
                  <w:marBottom w:val="0"/>
                  <w:divBdr>
                    <w:top w:val="none" w:sz="0" w:space="0" w:color="auto"/>
                    <w:left w:val="none" w:sz="0" w:space="0" w:color="auto"/>
                    <w:bottom w:val="none" w:sz="0" w:space="0" w:color="auto"/>
                    <w:right w:val="none" w:sz="0" w:space="0" w:color="auto"/>
                  </w:divBdr>
                  <w:divsChild>
                    <w:div w:id="39941336">
                      <w:marLeft w:val="0"/>
                      <w:marRight w:val="0"/>
                      <w:marTop w:val="0"/>
                      <w:marBottom w:val="0"/>
                      <w:divBdr>
                        <w:top w:val="none" w:sz="0" w:space="0" w:color="auto"/>
                        <w:left w:val="none" w:sz="0" w:space="0" w:color="auto"/>
                        <w:bottom w:val="none" w:sz="0" w:space="0" w:color="auto"/>
                        <w:right w:val="none" w:sz="0" w:space="0" w:color="auto"/>
                      </w:divBdr>
                    </w:div>
                  </w:divsChild>
                </w:div>
                <w:div w:id="1007637772">
                  <w:marLeft w:val="0"/>
                  <w:marRight w:val="0"/>
                  <w:marTop w:val="0"/>
                  <w:marBottom w:val="0"/>
                  <w:divBdr>
                    <w:top w:val="none" w:sz="0" w:space="0" w:color="auto"/>
                    <w:left w:val="none" w:sz="0" w:space="0" w:color="auto"/>
                    <w:bottom w:val="none" w:sz="0" w:space="0" w:color="auto"/>
                    <w:right w:val="none" w:sz="0" w:space="0" w:color="auto"/>
                  </w:divBdr>
                  <w:divsChild>
                    <w:div w:id="1048845369">
                      <w:marLeft w:val="0"/>
                      <w:marRight w:val="0"/>
                      <w:marTop w:val="0"/>
                      <w:marBottom w:val="0"/>
                      <w:divBdr>
                        <w:top w:val="none" w:sz="0" w:space="0" w:color="auto"/>
                        <w:left w:val="none" w:sz="0" w:space="0" w:color="auto"/>
                        <w:bottom w:val="none" w:sz="0" w:space="0" w:color="auto"/>
                        <w:right w:val="none" w:sz="0" w:space="0" w:color="auto"/>
                      </w:divBdr>
                    </w:div>
                  </w:divsChild>
                </w:div>
                <w:div w:id="1014771407">
                  <w:marLeft w:val="0"/>
                  <w:marRight w:val="0"/>
                  <w:marTop w:val="0"/>
                  <w:marBottom w:val="0"/>
                  <w:divBdr>
                    <w:top w:val="none" w:sz="0" w:space="0" w:color="auto"/>
                    <w:left w:val="none" w:sz="0" w:space="0" w:color="auto"/>
                    <w:bottom w:val="none" w:sz="0" w:space="0" w:color="auto"/>
                    <w:right w:val="none" w:sz="0" w:space="0" w:color="auto"/>
                  </w:divBdr>
                  <w:divsChild>
                    <w:div w:id="1636452462">
                      <w:marLeft w:val="0"/>
                      <w:marRight w:val="0"/>
                      <w:marTop w:val="0"/>
                      <w:marBottom w:val="0"/>
                      <w:divBdr>
                        <w:top w:val="none" w:sz="0" w:space="0" w:color="auto"/>
                        <w:left w:val="none" w:sz="0" w:space="0" w:color="auto"/>
                        <w:bottom w:val="none" w:sz="0" w:space="0" w:color="auto"/>
                        <w:right w:val="none" w:sz="0" w:space="0" w:color="auto"/>
                      </w:divBdr>
                    </w:div>
                  </w:divsChild>
                </w:div>
                <w:div w:id="1024750935">
                  <w:marLeft w:val="0"/>
                  <w:marRight w:val="0"/>
                  <w:marTop w:val="0"/>
                  <w:marBottom w:val="0"/>
                  <w:divBdr>
                    <w:top w:val="none" w:sz="0" w:space="0" w:color="auto"/>
                    <w:left w:val="none" w:sz="0" w:space="0" w:color="auto"/>
                    <w:bottom w:val="none" w:sz="0" w:space="0" w:color="auto"/>
                    <w:right w:val="none" w:sz="0" w:space="0" w:color="auto"/>
                  </w:divBdr>
                  <w:divsChild>
                    <w:div w:id="1486781400">
                      <w:marLeft w:val="0"/>
                      <w:marRight w:val="0"/>
                      <w:marTop w:val="0"/>
                      <w:marBottom w:val="0"/>
                      <w:divBdr>
                        <w:top w:val="none" w:sz="0" w:space="0" w:color="auto"/>
                        <w:left w:val="none" w:sz="0" w:space="0" w:color="auto"/>
                        <w:bottom w:val="none" w:sz="0" w:space="0" w:color="auto"/>
                        <w:right w:val="none" w:sz="0" w:space="0" w:color="auto"/>
                      </w:divBdr>
                    </w:div>
                  </w:divsChild>
                </w:div>
                <w:div w:id="1123962943">
                  <w:marLeft w:val="0"/>
                  <w:marRight w:val="0"/>
                  <w:marTop w:val="0"/>
                  <w:marBottom w:val="0"/>
                  <w:divBdr>
                    <w:top w:val="none" w:sz="0" w:space="0" w:color="auto"/>
                    <w:left w:val="none" w:sz="0" w:space="0" w:color="auto"/>
                    <w:bottom w:val="none" w:sz="0" w:space="0" w:color="auto"/>
                    <w:right w:val="none" w:sz="0" w:space="0" w:color="auto"/>
                  </w:divBdr>
                  <w:divsChild>
                    <w:div w:id="1975483529">
                      <w:marLeft w:val="0"/>
                      <w:marRight w:val="0"/>
                      <w:marTop w:val="0"/>
                      <w:marBottom w:val="0"/>
                      <w:divBdr>
                        <w:top w:val="none" w:sz="0" w:space="0" w:color="auto"/>
                        <w:left w:val="none" w:sz="0" w:space="0" w:color="auto"/>
                        <w:bottom w:val="none" w:sz="0" w:space="0" w:color="auto"/>
                        <w:right w:val="none" w:sz="0" w:space="0" w:color="auto"/>
                      </w:divBdr>
                    </w:div>
                  </w:divsChild>
                </w:div>
                <w:div w:id="1131707289">
                  <w:marLeft w:val="0"/>
                  <w:marRight w:val="0"/>
                  <w:marTop w:val="0"/>
                  <w:marBottom w:val="0"/>
                  <w:divBdr>
                    <w:top w:val="none" w:sz="0" w:space="0" w:color="auto"/>
                    <w:left w:val="none" w:sz="0" w:space="0" w:color="auto"/>
                    <w:bottom w:val="none" w:sz="0" w:space="0" w:color="auto"/>
                    <w:right w:val="none" w:sz="0" w:space="0" w:color="auto"/>
                  </w:divBdr>
                  <w:divsChild>
                    <w:div w:id="1059398917">
                      <w:marLeft w:val="0"/>
                      <w:marRight w:val="0"/>
                      <w:marTop w:val="0"/>
                      <w:marBottom w:val="0"/>
                      <w:divBdr>
                        <w:top w:val="none" w:sz="0" w:space="0" w:color="auto"/>
                        <w:left w:val="none" w:sz="0" w:space="0" w:color="auto"/>
                        <w:bottom w:val="none" w:sz="0" w:space="0" w:color="auto"/>
                        <w:right w:val="none" w:sz="0" w:space="0" w:color="auto"/>
                      </w:divBdr>
                    </w:div>
                  </w:divsChild>
                </w:div>
                <w:div w:id="1156917414">
                  <w:marLeft w:val="0"/>
                  <w:marRight w:val="0"/>
                  <w:marTop w:val="0"/>
                  <w:marBottom w:val="0"/>
                  <w:divBdr>
                    <w:top w:val="none" w:sz="0" w:space="0" w:color="auto"/>
                    <w:left w:val="none" w:sz="0" w:space="0" w:color="auto"/>
                    <w:bottom w:val="none" w:sz="0" w:space="0" w:color="auto"/>
                    <w:right w:val="none" w:sz="0" w:space="0" w:color="auto"/>
                  </w:divBdr>
                  <w:divsChild>
                    <w:div w:id="1962877839">
                      <w:marLeft w:val="0"/>
                      <w:marRight w:val="0"/>
                      <w:marTop w:val="0"/>
                      <w:marBottom w:val="0"/>
                      <w:divBdr>
                        <w:top w:val="none" w:sz="0" w:space="0" w:color="auto"/>
                        <w:left w:val="none" w:sz="0" w:space="0" w:color="auto"/>
                        <w:bottom w:val="none" w:sz="0" w:space="0" w:color="auto"/>
                        <w:right w:val="none" w:sz="0" w:space="0" w:color="auto"/>
                      </w:divBdr>
                    </w:div>
                  </w:divsChild>
                </w:div>
                <w:div w:id="1190609326">
                  <w:marLeft w:val="0"/>
                  <w:marRight w:val="0"/>
                  <w:marTop w:val="0"/>
                  <w:marBottom w:val="0"/>
                  <w:divBdr>
                    <w:top w:val="none" w:sz="0" w:space="0" w:color="auto"/>
                    <w:left w:val="none" w:sz="0" w:space="0" w:color="auto"/>
                    <w:bottom w:val="none" w:sz="0" w:space="0" w:color="auto"/>
                    <w:right w:val="none" w:sz="0" w:space="0" w:color="auto"/>
                  </w:divBdr>
                  <w:divsChild>
                    <w:div w:id="1267080212">
                      <w:marLeft w:val="0"/>
                      <w:marRight w:val="0"/>
                      <w:marTop w:val="0"/>
                      <w:marBottom w:val="0"/>
                      <w:divBdr>
                        <w:top w:val="none" w:sz="0" w:space="0" w:color="auto"/>
                        <w:left w:val="none" w:sz="0" w:space="0" w:color="auto"/>
                        <w:bottom w:val="none" w:sz="0" w:space="0" w:color="auto"/>
                        <w:right w:val="none" w:sz="0" w:space="0" w:color="auto"/>
                      </w:divBdr>
                    </w:div>
                  </w:divsChild>
                </w:div>
                <w:div w:id="1240869702">
                  <w:marLeft w:val="0"/>
                  <w:marRight w:val="0"/>
                  <w:marTop w:val="0"/>
                  <w:marBottom w:val="0"/>
                  <w:divBdr>
                    <w:top w:val="none" w:sz="0" w:space="0" w:color="auto"/>
                    <w:left w:val="none" w:sz="0" w:space="0" w:color="auto"/>
                    <w:bottom w:val="none" w:sz="0" w:space="0" w:color="auto"/>
                    <w:right w:val="none" w:sz="0" w:space="0" w:color="auto"/>
                  </w:divBdr>
                  <w:divsChild>
                    <w:div w:id="1068267610">
                      <w:marLeft w:val="0"/>
                      <w:marRight w:val="0"/>
                      <w:marTop w:val="0"/>
                      <w:marBottom w:val="0"/>
                      <w:divBdr>
                        <w:top w:val="none" w:sz="0" w:space="0" w:color="auto"/>
                        <w:left w:val="none" w:sz="0" w:space="0" w:color="auto"/>
                        <w:bottom w:val="none" w:sz="0" w:space="0" w:color="auto"/>
                        <w:right w:val="none" w:sz="0" w:space="0" w:color="auto"/>
                      </w:divBdr>
                    </w:div>
                  </w:divsChild>
                </w:div>
                <w:div w:id="1406681848">
                  <w:marLeft w:val="0"/>
                  <w:marRight w:val="0"/>
                  <w:marTop w:val="0"/>
                  <w:marBottom w:val="0"/>
                  <w:divBdr>
                    <w:top w:val="none" w:sz="0" w:space="0" w:color="auto"/>
                    <w:left w:val="none" w:sz="0" w:space="0" w:color="auto"/>
                    <w:bottom w:val="none" w:sz="0" w:space="0" w:color="auto"/>
                    <w:right w:val="none" w:sz="0" w:space="0" w:color="auto"/>
                  </w:divBdr>
                  <w:divsChild>
                    <w:div w:id="578634779">
                      <w:marLeft w:val="0"/>
                      <w:marRight w:val="0"/>
                      <w:marTop w:val="0"/>
                      <w:marBottom w:val="0"/>
                      <w:divBdr>
                        <w:top w:val="none" w:sz="0" w:space="0" w:color="auto"/>
                        <w:left w:val="none" w:sz="0" w:space="0" w:color="auto"/>
                        <w:bottom w:val="none" w:sz="0" w:space="0" w:color="auto"/>
                        <w:right w:val="none" w:sz="0" w:space="0" w:color="auto"/>
                      </w:divBdr>
                    </w:div>
                  </w:divsChild>
                </w:div>
                <w:div w:id="1423332248">
                  <w:marLeft w:val="0"/>
                  <w:marRight w:val="0"/>
                  <w:marTop w:val="0"/>
                  <w:marBottom w:val="0"/>
                  <w:divBdr>
                    <w:top w:val="none" w:sz="0" w:space="0" w:color="auto"/>
                    <w:left w:val="none" w:sz="0" w:space="0" w:color="auto"/>
                    <w:bottom w:val="none" w:sz="0" w:space="0" w:color="auto"/>
                    <w:right w:val="none" w:sz="0" w:space="0" w:color="auto"/>
                  </w:divBdr>
                  <w:divsChild>
                    <w:div w:id="1800954052">
                      <w:marLeft w:val="0"/>
                      <w:marRight w:val="0"/>
                      <w:marTop w:val="0"/>
                      <w:marBottom w:val="0"/>
                      <w:divBdr>
                        <w:top w:val="none" w:sz="0" w:space="0" w:color="auto"/>
                        <w:left w:val="none" w:sz="0" w:space="0" w:color="auto"/>
                        <w:bottom w:val="none" w:sz="0" w:space="0" w:color="auto"/>
                        <w:right w:val="none" w:sz="0" w:space="0" w:color="auto"/>
                      </w:divBdr>
                    </w:div>
                  </w:divsChild>
                </w:div>
                <w:div w:id="1538198550">
                  <w:marLeft w:val="0"/>
                  <w:marRight w:val="0"/>
                  <w:marTop w:val="0"/>
                  <w:marBottom w:val="0"/>
                  <w:divBdr>
                    <w:top w:val="none" w:sz="0" w:space="0" w:color="auto"/>
                    <w:left w:val="none" w:sz="0" w:space="0" w:color="auto"/>
                    <w:bottom w:val="none" w:sz="0" w:space="0" w:color="auto"/>
                    <w:right w:val="none" w:sz="0" w:space="0" w:color="auto"/>
                  </w:divBdr>
                  <w:divsChild>
                    <w:div w:id="587806653">
                      <w:marLeft w:val="0"/>
                      <w:marRight w:val="0"/>
                      <w:marTop w:val="0"/>
                      <w:marBottom w:val="0"/>
                      <w:divBdr>
                        <w:top w:val="none" w:sz="0" w:space="0" w:color="auto"/>
                        <w:left w:val="none" w:sz="0" w:space="0" w:color="auto"/>
                        <w:bottom w:val="none" w:sz="0" w:space="0" w:color="auto"/>
                        <w:right w:val="none" w:sz="0" w:space="0" w:color="auto"/>
                      </w:divBdr>
                    </w:div>
                  </w:divsChild>
                </w:div>
                <w:div w:id="1569456516">
                  <w:marLeft w:val="0"/>
                  <w:marRight w:val="0"/>
                  <w:marTop w:val="0"/>
                  <w:marBottom w:val="0"/>
                  <w:divBdr>
                    <w:top w:val="none" w:sz="0" w:space="0" w:color="auto"/>
                    <w:left w:val="none" w:sz="0" w:space="0" w:color="auto"/>
                    <w:bottom w:val="none" w:sz="0" w:space="0" w:color="auto"/>
                    <w:right w:val="none" w:sz="0" w:space="0" w:color="auto"/>
                  </w:divBdr>
                  <w:divsChild>
                    <w:div w:id="702706158">
                      <w:marLeft w:val="0"/>
                      <w:marRight w:val="0"/>
                      <w:marTop w:val="0"/>
                      <w:marBottom w:val="0"/>
                      <w:divBdr>
                        <w:top w:val="none" w:sz="0" w:space="0" w:color="auto"/>
                        <w:left w:val="none" w:sz="0" w:space="0" w:color="auto"/>
                        <w:bottom w:val="none" w:sz="0" w:space="0" w:color="auto"/>
                        <w:right w:val="none" w:sz="0" w:space="0" w:color="auto"/>
                      </w:divBdr>
                    </w:div>
                  </w:divsChild>
                </w:div>
                <w:div w:id="1592590559">
                  <w:marLeft w:val="0"/>
                  <w:marRight w:val="0"/>
                  <w:marTop w:val="0"/>
                  <w:marBottom w:val="0"/>
                  <w:divBdr>
                    <w:top w:val="none" w:sz="0" w:space="0" w:color="auto"/>
                    <w:left w:val="none" w:sz="0" w:space="0" w:color="auto"/>
                    <w:bottom w:val="none" w:sz="0" w:space="0" w:color="auto"/>
                    <w:right w:val="none" w:sz="0" w:space="0" w:color="auto"/>
                  </w:divBdr>
                  <w:divsChild>
                    <w:div w:id="1195654921">
                      <w:marLeft w:val="0"/>
                      <w:marRight w:val="0"/>
                      <w:marTop w:val="0"/>
                      <w:marBottom w:val="0"/>
                      <w:divBdr>
                        <w:top w:val="none" w:sz="0" w:space="0" w:color="auto"/>
                        <w:left w:val="none" w:sz="0" w:space="0" w:color="auto"/>
                        <w:bottom w:val="none" w:sz="0" w:space="0" w:color="auto"/>
                        <w:right w:val="none" w:sz="0" w:space="0" w:color="auto"/>
                      </w:divBdr>
                    </w:div>
                  </w:divsChild>
                </w:div>
                <w:div w:id="1660108716">
                  <w:marLeft w:val="0"/>
                  <w:marRight w:val="0"/>
                  <w:marTop w:val="0"/>
                  <w:marBottom w:val="0"/>
                  <w:divBdr>
                    <w:top w:val="none" w:sz="0" w:space="0" w:color="auto"/>
                    <w:left w:val="none" w:sz="0" w:space="0" w:color="auto"/>
                    <w:bottom w:val="none" w:sz="0" w:space="0" w:color="auto"/>
                    <w:right w:val="none" w:sz="0" w:space="0" w:color="auto"/>
                  </w:divBdr>
                  <w:divsChild>
                    <w:div w:id="2097748216">
                      <w:marLeft w:val="0"/>
                      <w:marRight w:val="0"/>
                      <w:marTop w:val="0"/>
                      <w:marBottom w:val="0"/>
                      <w:divBdr>
                        <w:top w:val="none" w:sz="0" w:space="0" w:color="auto"/>
                        <w:left w:val="none" w:sz="0" w:space="0" w:color="auto"/>
                        <w:bottom w:val="none" w:sz="0" w:space="0" w:color="auto"/>
                        <w:right w:val="none" w:sz="0" w:space="0" w:color="auto"/>
                      </w:divBdr>
                    </w:div>
                  </w:divsChild>
                </w:div>
                <w:div w:id="1692493463">
                  <w:marLeft w:val="0"/>
                  <w:marRight w:val="0"/>
                  <w:marTop w:val="0"/>
                  <w:marBottom w:val="0"/>
                  <w:divBdr>
                    <w:top w:val="none" w:sz="0" w:space="0" w:color="auto"/>
                    <w:left w:val="none" w:sz="0" w:space="0" w:color="auto"/>
                    <w:bottom w:val="none" w:sz="0" w:space="0" w:color="auto"/>
                    <w:right w:val="none" w:sz="0" w:space="0" w:color="auto"/>
                  </w:divBdr>
                  <w:divsChild>
                    <w:div w:id="1077171522">
                      <w:marLeft w:val="0"/>
                      <w:marRight w:val="0"/>
                      <w:marTop w:val="0"/>
                      <w:marBottom w:val="0"/>
                      <w:divBdr>
                        <w:top w:val="none" w:sz="0" w:space="0" w:color="auto"/>
                        <w:left w:val="none" w:sz="0" w:space="0" w:color="auto"/>
                        <w:bottom w:val="none" w:sz="0" w:space="0" w:color="auto"/>
                        <w:right w:val="none" w:sz="0" w:space="0" w:color="auto"/>
                      </w:divBdr>
                    </w:div>
                  </w:divsChild>
                </w:div>
                <w:div w:id="1713730591">
                  <w:marLeft w:val="0"/>
                  <w:marRight w:val="0"/>
                  <w:marTop w:val="0"/>
                  <w:marBottom w:val="0"/>
                  <w:divBdr>
                    <w:top w:val="none" w:sz="0" w:space="0" w:color="auto"/>
                    <w:left w:val="none" w:sz="0" w:space="0" w:color="auto"/>
                    <w:bottom w:val="none" w:sz="0" w:space="0" w:color="auto"/>
                    <w:right w:val="none" w:sz="0" w:space="0" w:color="auto"/>
                  </w:divBdr>
                  <w:divsChild>
                    <w:div w:id="76636686">
                      <w:marLeft w:val="0"/>
                      <w:marRight w:val="0"/>
                      <w:marTop w:val="0"/>
                      <w:marBottom w:val="0"/>
                      <w:divBdr>
                        <w:top w:val="none" w:sz="0" w:space="0" w:color="auto"/>
                        <w:left w:val="none" w:sz="0" w:space="0" w:color="auto"/>
                        <w:bottom w:val="none" w:sz="0" w:space="0" w:color="auto"/>
                        <w:right w:val="none" w:sz="0" w:space="0" w:color="auto"/>
                      </w:divBdr>
                    </w:div>
                  </w:divsChild>
                </w:div>
                <w:div w:id="1731537042">
                  <w:marLeft w:val="0"/>
                  <w:marRight w:val="0"/>
                  <w:marTop w:val="0"/>
                  <w:marBottom w:val="0"/>
                  <w:divBdr>
                    <w:top w:val="none" w:sz="0" w:space="0" w:color="auto"/>
                    <w:left w:val="none" w:sz="0" w:space="0" w:color="auto"/>
                    <w:bottom w:val="none" w:sz="0" w:space="0" w:color="auto"/>
                    <w:right w:val="none" w:sz="0" w:space="0" w:color="auto"/>
                  </w:divBdr>
                  <w:divsChild>
                    <w:div w:id="786236455">
                      <w:marLeft w:val="0"/>
                      <w:marRight w:val="0"/>
                      <w:marTop w:val="0"/>
                      <w:marBottom w:val="0"/>
                      <w:divBdr>
                        <w:top w:val="none" w:sz="0" w:space="0" w:color="auto"/>
                        <w:left w:val="none" w:sz="0" w:space="0" w:color="auto"/>
                        <w:bottom w:val="none" w:sz="0" w:space="0" w:color="auto"/>
                        <w:right w:val="none" w:sz="0" w:space="0" w:color="auto"/>
                      </w:divBdr>
                    </w:div>
                  </w:divsChild>
                </w:div>
                <w:div w:id="1774855818">
                  <w:marLeft w:val="0"/>
                  <w:marRight w:val="0"/>
                  <w:marTop w:val="0"/>
                  <w:marBottom w:val="0"/>
                  <w:divBdr>
                    <w:top w:val="none" w:sz="0" w:space="0" w:color="auto"/>
                    <w:left w:val="none" w:sz="0" w:space="0" w:color="auto"/>
                    <w:bottom w:val="none" w:sz="0" w:space="0" w:color="auto"/>
                    <w:right w:val="none" w:sz="0" w:space="0" w:color="auto"/>
                  </w:divBdr>
                  <w:divsChild>
                    <w:div w:id="915162320">
                      <w:marLeft w:val="0"/>
                      <w:marRight w:val="0"/>
                      <w:marTop w:val="0"/>
                      <w:marBottom w:val="0"/>
                      <w:divBdr>
                        <w:top w:val="none" w:sz="0" w:space="0" w:color="auto"/>
                        <w:left w:val="none" w:sz="0" w:space="0" w:color="auto"/>
                        <w:bottom w:val="none" w:sz="0" w:space="0" w:color="auto"/>
                        <w:right w:val="none" w:sz="0" w:space="0" w:color="auto"/>
                      </w:divBdr>
                    </w:div>
                  </w:divsChild>
                </w:div>
                <w:div w:id="1813016447">
                  <w:marLeft w:val="0"/>
                  <w:marRight w:val="0"/>
                  <w:marTop w:val="0"/>
                  <w:marBottom w:val="0"/>
                  <w:divBdr>
                    <w:top w:val="none" w:sz="0" w:space="0" w:color="auto"/>
                    <w:left w:val="none" w:sz="0" w:space="0" w:color="auto"/>
                    <w:bottom w:val="none" w:sz="0" w:space="0" w:color="auto"/>
                    <w:right w:val="none" w:sz="0" w:space="0" w:color="auto"/>
                  </w:divBdr>
                  <w:divsChild>
                    <w:div w:id="1533764758">
                      <w:marLeft w:val="0"/>
                      <w:marRight w:val="0"/>
                      <w:marTop w:val="0"/>
                      <w:marBottom w:val="0"/>
                      <w:divBdr>
                        <w:top w:val="none" w:sz="0" w:space="0" w:color="auto"/>
                        <w:left w:val="none" w:sz="0" w:space="0" w:color="auto"/>
                        <w:bottom w:val="none" w:sz="0" w:space="0" w:color="auto"/>
                        <w:right w:val="none" w:sz="0" w:space="0" w:color="auto"/>
                      </w:divBdr>
                    </w:div>
                  </w:divsChild>
                </w:div>
                <w:div w:id="1825193664">
                  <w:marLeft w:val="0"/>
                  <w:marRight w:val="0"/>
                  <w:marTop w:val="0"/>
                  <w:marBottom w:val="0"/>
                  <w:divBdr>
                    <w:top w:val="none" w:sz="0" w:space="0" w:color="auto"/>
                    <w:left w:val="none" w:sz="0" w:space="0" w:color="auto"/>
                    <w:bottom w:val="none" w:sz="0" w:space="0" w:color="auto"/>
                    <w:right w:val="none" w:sz="0" w:space="0" w:color="auto"/>
                  </w:divBdr>
                  <w:divsChild>
                    <w:div w:id="2107730143">
                      <w:marLeft w:val="0"/>
                      <w:marRight w:val="0"/>
                      <w:marTop w:val="0"/>
                      <w:marBottom w:val="0"/>
                      <w:divBdr>
                        <w:top w:val="none" w:sz="0" w:space="0" w:color="auto"/>
                        <w:left w:val="none" w:sz="0" w:space="0" w:color="auto"/>
                        <w:bottom w:val="none" w:sz="0" w:space="0" w:color="auto"/>
                        <w:right w:val="none" w:sz="0" w:space="0" w:color="auto"/>
                      </w:divBdr>
                    </w:div>
                  </w:divsChild>
                </w:div>
                <w:div w:id="1968314226">
                  <w:marLeft w:val="0"/>
                  <w:marRight w:val="0"/>
                  <w:marTop w:val="0"/>
                  <w:marBottom w:val="0"/>
                  <w:divBdr>
                    <w:top w:val="none" w:sz="0" w:space="0" w:color="auto"/>
                    <w:left w:val="none" w:sz="0" w:space="0" w:color="auto"/>
                    <w:bottom w:val="none" w:sz="0" w:space="0" w:color="auto"/>
                    <w:right w:val="none" w:sz="0" w:space="0" w:color="auto"/>
                  </w:divBdr>
                  <w:divsChild>
                    <w:div w:id="379475924">
                      <w:marLeft w:val="0"/>
                      <w:marRight w:val="0"/>
                      <w:marTop w:val="0"/>
                      <w:marBottom w:val="0"/>
                      <w:divBdr>
                        <w:top w:val="none" w:sz="0" w:space="0" w:color="auto"/>
                        <w:left w:val="none" w:sz="0" w:space="0" w:color="auto"/>
                        <w:bottom w:val="none" w:sz="0" w:space="0" w:color="auto"/>
                        <w:right w:val="none" w:sz="0" w:space="0" w:color="auto"/>
                      </w:divBdr>
                    </w:div>
                  </w:divsChild>
                </w:div>
                <w:div w:id="2070296699">
                  <w:marLeft w:val="0"/>
                  <w:marRight w:val="0"/>
                  <w:marTop w:val="0"/>
                  <w:marBottom w:val="0"/>
                  <w:divBdr>
                    <w:top w:val="none" w:sz="0" w:space="0" w:color="auto"/>
                    <w:left w:val="none" w:sz="0" w:space="0" w:color="auto"/>
                    <w:bottom w:val="none" w:sz="0" w:space="0" w:color="auto"/>
                    <w:right w:val="none" w:sz="0" w:space="0" w:color="auto"/>
                  </w:divBdr>
                  <w:divsChild>
                    <w:div w:id="255603352">
                      <w:marLeft w:val="0"/>
                      <w:marRight w:val="0"/>
                      <w:marTop w:val="0"/>
                      <w:marBottom w:val="0"/>
                      <w:divBdr>
                        <w:top w:val="none" w:sz="0" w:space="0" w:color="auto"/>
                        <w:left w:val="none" w:sz="0" w:space="0" w:color="auto"/>
                        <w:bottom w:val="none" w:sz="0" w:space="0" w:color="auto"/>
                        <w:right w:val="none" w:sz="0" w:space="0" w:color="auto"/>
                      </w:divBdr>
                    </w:div>
                  </w:divsChild>
                </w:div>
                <w:div w:id="2091921580">
                  <w:marLeft w:val="0"/>
                  <w:marRight w:val="0"/>
                  <w:marTop w:val="0"/>
                  <w:marBottom w:val="0"/>
                  <w:divBdr>
                    <w:top w:val="none" w:sz="0" w:space="0" w:color="auto"/>
                    <w:left w:val="none" w:sz="0" w:space="0" w:color="auto"/>
                    <w:bottom w:val="none" w:sz="0" w:space="0" w:color="auto"/>
                    <w:right w:val="none" w:sz="0" w:space="0" w:color="auto"/>
                  </w:divBdr>
                  <w:divsChild>
                    <w:div w:id="47580570">
                      <w:marLeft w:val="0"/>
                      <w:marRight w:val="0"/>
                      <w:marTop w:val="0"/>
                      <w:marBottom w:val="0"/>
                      <w:divBdr>
                        <w:top w:val="none" w:sz="0" w:space="0" w:color="auto"/>
                        <w:left w:val="none" w:sz="0" w:space="0" w:color="auto"/>
                        <w:bottom w:val="none" w:sz="0" w:space="0" w:color="auto"/>
                        <w:right w:val="none" w:sz="0" w:space="0" w:color="auto"/>
                      </w:divBdr>
                    </w:div>
                  </w:divsChild>
                </w:div>
                <w:div w:id="2112970871">
                  <w:marLeft w:val="0"/>
                  <w:marRight w:val="0"/>
                  <w:marTop w:val="0"/>
                  <w:marBottom w:val="0"/>
                  <w:divBdr>
                    <w:top w:val="none" w:sz="0" w:space="0" w:color="auto"/>
                    <w:left w:val="none" w:sz="0" w:space="0" w:color="auto"/>
                    <w:bottom w:val="none" w:sz="0" w:space="0" w:color="auto"/>
                    <w:right w:val="none" w:sz="0" w:space="0" w:color="auto"/>
                  </w:divBdr>
                  <w:divsChild>
                    <w:div w:id="616839035">
                      <w:marLeft w:val="0"/>
                      <w:marRight w:val="0"/>
                      <w:marTop w:val="0"/>
                      <w:marBottom w:val="0"/>
                      <w:divBdr>
                        <w:top w:val="none" w:sz="0" w:space="0" w:color="auto"/>
                        <w:left w:val="none" w:sz="0" w:space="0" w:color="auto"/>
                        <w:bottom w:val="none" w:sz="0" w:space="0" w:color="auto"/>
                        <w:right w:val="none" w:sz="0" w:space="0" w:color="auto"/>
                      </w:divBdr>
                    </w:div>
                  </w:divsChild>
                </w:div>
                <w:div w:id="2125536445">
                  <w:marLeft w:val="0"/>
                  <w:marRight w:val="0"/>
                  <w:marTop w:val="0"/>
                  <w:marBottom w:val="0"/>
                  <w:divBdr>
                    <w:top w:val="none" w:sz="0" w:space="0" w:color="auto"/>
                    <w:left w:val="none" w:sz="0" w:space="0" w:color="auto"/>
                    <w:bottom w:val="none" w:sz="0" w:space="0" w:color="auto"/>
                    <w:right w:val="none" w:sz="0" w:space="0" w:color="auto"/>
                  </w:divBdr>
                  <w:divsChild>
                    <w:div w:id="1432362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6870875">
          <w:marLeft w:val="0"/>
          <w:marRight w:val="0"/>
          <w:marTop w:val="0"/>
          <w:marBottom w:val="0"/>
          <w:divBdr>
            <w:top w:val="none" w:sz="0" w:space="0" w:color="auto"/>
            <w:left w:val="none" w:sz="0" w:space="0" w:color="auto"/>
            <w:bottom w:val="none" w:sz="0" w:space="0" w:color="auto"/>
            <w:right w:val="none" w:sz="0" w:space="0" w:color="auto"/>
          </w:divBdr>
        </w:div>
        <w:div w:id="591087029">
          <w:marLeft w:val="0"/>
          <w:marRight w:val="0"/>
          <w:marTop w:val="0"/>
          <w:marBottom w:val="0"/>
          <w:divBdr>
            <w:top w:val="none" w:sz="0" w:space="0" w:color="auto"/>
            <w:left w:val="none" w:sz="0" w:space="0" w:color="auto"/>
            <w:bottom w:val="none" w:sz="0" w:space="0" w:color="auto"/>
            <w:right w:val="none" w:sz="0" w:space="0" w:color="auto"/>
          </w:divBdr>
        </w:div>
        <w:div w:id="611782843">
          <w:marLeft w:val="0"/>
          <w:marRight w:val="0"/>
          <w:marTop w:val="0"/>
          <w:marBottom w:val="0"/>
          <w:divBdr>
            <w:top w:val="none" w:sz="0" w:space="0" w:color="auto"/>
            <w:left w:val="none" w:sz="0" w:space="0" w:color="auto"/>
            <w:bottom w:val="none" w:sz="0" w:space="0" w:color="auto"/>
            <w:right w:val="none" w:sz="0" w:space="0" w:color="auto"/>
          </w:divBdr>
        </w:div>
        <w:div w:id="717514813">
          <w:marLeft w:val="0"/>
          <w:marRight w:val="0"/>
          <w:marTop w:val="0"/>
          <w:marBottom w:val="0"/>
          <w:divBdr>
            <w:top w:val="none" w:sz="0" w:space="0" w:color="auto"/>
            <w:left w:val="none" w:sz="0" w:space="0" w:color="auto"/>
            <w:bottom w:val="none" w:sz="0" w:space="0" w:color="auto"/>
            <w:right w:val="none" w:sz="0" w:space="0" w:color="auto"/>
          </w:divBdr>
        </w:div>
        <w:div w:id="748042715">
          <w:marLeft w:val="0"/>
          <w:marRight w:val="0"/>
          <w:marTop w:val="0"/>
          <w:marBottom w:val="0"/>
          <w:divBdr>
            <w:top w:val="none" w:sz="0" w:space="0" w:color="auto"/>
            <w:left w:val="none" w:sz="0" w:space="0" w:color="auto"/>
            <w:bottom w:val="none" w:sz="0" w:space="0" w:color="auto"/>
            <w:right w:val="none" w:sz="0" w:space="0" w:color="auto"/>
          </w:divBdr>
        </w:div>
        <w:div w:id="798767504">
          <w:marLeft w:val="0"/>
          <w:marRight w:val="0"/>
          <w:marTop w:val="0"/>
          <w:marBottom w:val="0"/>
          <w:divBdr>
            <w:top w:val="none" w:sz="0" w:space="0" w:color="auto"/>
            <w:left w:val="none" w:sz="0" w:space="0" w:color="auto"/>
            <w:bottom w:val="none" w:sz="0" w:space="0" w:color="auto"/>
            <w:right w:val="none" w:sz="0" w:space="0" w:color="auto"/>
          </w:divBdr>
        </w:div>
        <w:div w:id="846481051">
          <w:marLeft w:val="0"/>
          <w:marRight w:val="0"/>
          <w:marTop w:val="0"/>
          <w:marBottom w:val="0"/>
          <w:divBdr>
            <w:top w:val="none" w:sz="0" w:space="0" w:color="auto"/>
            <w:left w:val="none" w:sz="0" w:space="0" w:color="auto"/>
            <w:bottom w:val="none" w:sz="0" w:space="0" w:color="auto"/>
            <w:right w:val="none" w:sz="0" w:space="0" w:color="auto"/>
          </w:divBdr>
          <w:divsChild>
            <w:div w:id="1664161715">
              <w:marLeft w:val="-75"/>
              <w:marRight w:val="0"/>
              <w:marTop w:val="30"/>
              <w:marBottom w:val="30"/>
              <w:divBdr>
                <w:top w:val="none" w:sz="0" w:space="0" w:color="auto"/>
                <w:left w:val="none" w:sz="0" w:space="0" w:color="auto"/>
                <w:bottom w:val="none" w:sz="0" w:space="0" w:color="auto"/>
                <w:right w:val="none" w:sz="0" w:space="0" w:color="auto"/>
              </w:divBdr>
              <w:divsChild>
                <w:div w:id="146670811">
                  <w:marLeft w:val="0"/>
                  <w:marRight w:val="0"/>
                  <w:marTop w:val="0"/>
                  <w:marBottom w:val="0"/>
                  <w:divBdr>
                    <w:top w:val="none" w:sz="0" w:space="0" w:color="auto"/>
                    <w:left w:val="none" w:sz="0" w:space="0" w:color="auto"/>
                    <w:bottom w:val="none" w:sz="0" w:space="0" w:color="auto"/>
                    <w:right w:val="none" w:sz="0" w:space="0" w:color="auto"/>
                  </w:divBdr>
                  <w:divsChild>
                    <w:div w:id="751632424">
                      <w:marLeft w:val="0"/>
                      <w:marRight w:val="0"/>
                      <w:marTop w:val="0"/>
                      <w:marBottom w:val="0"/>
                      <w:divBdr>
                        <w:top w:val="none" w:sz="0" w:space="0" w:color="auto"/>
                        <w:left w:val="none" w:sz="0" w:space="0" w:color="auto"/>
                        <w:bottom w:val="none" w:sz="0" w:space="0" w:color="auto"/>
                        <w:right w:val="none" w:sz="0" w:space="0" w:color="auto"/>
                      </w:divBdr>
                    </w:div>
                  </w:divsChild>
                </w:div>
                <w:div w:id="250165945">
                  <w:marLeft w:val="0"/>
                  <w:marRight w:val="0"/>
                  <w:marTop w:val="0"/>
                  <w:marBottom w:val="0"/>
                  <w:divBdr>
                    <w:top w:val="none" w:sz="0" w:space="0" w:color="auto"/>
                    <w:left w:val="none" w:sz="0" w:space="0" w:color="auto"/>
                    <w:bottom w:val="none" w:sz="0" w:space="0" w:color="auto"/>
                    <w:right w:val="none" w:sz="0" w:space="0" w:color="auto"/>
                  </w:divBdr>
                  <w:divsChild>
                    <w:div w:id="267084434">
                      <w:marLeft w:val="0"/>
                      <w:marRight w:val="0"/>
                      <w:marTop w:val="0"/>
                      <w:marBottom w:val="0"/>
                      <w:divBdr>
                        <w:top w:val="none" w:sz="0" w:space="0" w:color="auto"/>
                        <w:left w:val="none" w:sz="0" w:space="0" w:color="auto"/>
                        <w:bottom w:val="none" w:sz="0" w:space="0" w:color="auto"/>
                        <w:right w:val="none" w:sz="0" w:space="0" w:color="auto"/>
                      </w:divBdr>
                    </w:div>
                  </w:divsChild>
                </w:div>
                <w:div w:id="724136547">
                  <w:marLeft w:val="0"/>
                  <w:marRight w:val="0"/>
                  <w:marTop w:val="0"/>
                  <w:marBottom w:val="0"/>
                  <w:divBdr>
                    <w:top w:val="none" w:sz="0" w:space="0" w:color="auto"/>
                    <w:left w:val="none" w:sz="0" w:space="0" w:color="auto"/>
                    <w:bottom w:val="none" w:sz="0" w:space="0" w:color="auto"/>
                    <w:right w:val="none" w:sz="0" w:space="0" w:color="auto"/>
                  </w:divBdr>
                  <w:divsChild>
                    <w:div w:id="1335062877">
                      <w:marLeft w:val="0"/>
                      <w:marRight w:val="0"/>
                      <w:marTop w:val="0"/>
                      <w:marBottom w:val="0"/>
                      <w:divBdr>
                        <w:top w:val="none" w:sz="0" w:space="0" w:color="auto"/>
                        <w:left w:val="none" w:sz="0" w:space="0" w:color="auto"/>
                        <w:bottom w:val="none" w:sz="0" w:space="0" w:color="auto"/>
                        <w:right w:val="none" w:sz="0" w:space="0" w:color="auto"/>
                      </w:divBdr>
                    </w:div>
                  </w:divsChild>
                </w:div>
                <w:div w:id="890462556">
                  <w:marLeft w:val="0"/>
                  <w:marRight w:val="0"/>
                  <w:marTop w:val="0"/>
                  <w:marBottom w:val="0"/>
                  <w:divBdr>
                    <w:top w:val="none" w:sz="0" w:space="0" w:color="auto"/>
                    <w:left w:val="none" w:sz="0" w:space="0" w:color="auto"/>
                    <w:bottom w:val="none" w:sz="0" w:space="0" w:color="auto"/>
                    <w:right w:val="none" w:sz="0" w:space="0" w:color="auto"/>
                  </w:divBdr>
                  <w:divsChild>
                    <w:div w:id="2083523573">
                      <w:marLeft w:val="0"/>
                      <w:marRight w:val="0"/>
                      <w:marTop w:val="0"/>
                      <w:marBottom w:val="0"/>
                      <w:divBdr>
                        <w:top w:val="none" w:sz="0" w:space="0" w:color="auto"/>
                        <w:left w:val="none" w:sz="0" w:space="0" w:color="auto"/>
                        <w:bottom w:val="none" w:sz="0" w:space="0" w:color="auto"/>
                        <w:right w:val="none" w:sz="0" w:space="0" w:color="auto"/>
                      </w:divBdr>
                    </w:div>
                  </w:divsChild>
                </w:div>
                <w:div w:id="915283782">
                  <w:marLeft w:val="0"/>
                  <w:marRight w:val="0"/>
                  <w:marTop w:val="0"/>
                  <w:marBottom w:val="0"/>
                  <w:divBdr>
                    <w:top w:val="none" w:sz="0" w:space="0" w:color="auto"/>
                    <w:left w:val="none" w:sz="0" w:space="0" w:color="auto"/>
                    <w:bottom w:val="none" w:sz="0" w:space="0" w:color="auto"/>
                    <w:right w:val="none" w:sz="0" w:space="0" w:color="auto"/>
                  </w:divBdr>
                  <w:divsChild>
                    <w:div w:id="1375347482">
                      <w:marLeft w:val="0"/>
                      <w:marRight w:val="0"/>
                      <w:marTop w:val="0"/>
                      <w:marBottom w:val="0"/>
                      <w:divBdr>
                        <w:top w:val="none" w:sz="0" w:space="0" w:color="auto"/>
                        <w:left w:val="none" w:sz="0" w:space="0" w:color="auto"/>
                        <w:bottom w:val="none" w:sz="0" w:space="0" w:color="auto"/>
                        <w:right w:val="none" w:sz="0" w:space="0" w:color="auto"/>
                      </w:divBdr>
                    </w:div>
                  </w:divsChild>
                </w:div>
                <w:div w:id="992563005">
                  <w:marLeft w:val="0"/>
                  <w:marRight w:val="0"/>
                  <w:marTop w:val="0"/>
                  <w:marBottom w:val="0"/>
                  <w:divBdr>
                    <w:top w:val="none" w:sz="0" w:space="0" w:color="auto"/>
                    <w:left w:val="none" w:sz="0" w:space="0" w:color="auto"/>
                    <w:bottom w:val="none" w:sz="0" w:space="0" w:color="auto"/>
                    <w:right w:val="none" w:sz="0" w:space="0" w:color="auto"/>
                  </w:divBdr>
                  <w:divsChild>
                    <w:div w:id="1047149063">
                      <w:marLeft w:val="0"/>
                      <w:marRight w:val="0"/>
                      <w:marTop w:val="0"/>
                      <w:marBottom w:val="0"/>
                      <w:divBdr>
                        <w:top w:val="none" w:sz="0" w:space="0" w:color="auto"/>
                        <w:left w:val="none" w:sz="0" w:space="0" w:color="auto"/>
                        <w:bottom w:val="none" w:sz="0" w:space="0" w:color="auto"/>
                        <w:right w:val="none" w:sz="0" w:space="0" w:color="auto"/>
                      </w:divBdr>
                    </w:div>
                  </w:divsChild>
                </w:div>
                <w:div w:id="1131753901">
                  <w:marLeft w:val="0"/>
                  <w:marRight w:val="0"/>
                  <w:marTop w:val="0"/>
                  <w:marBottom w:val="0"/>
                  <w:divBdr>
                    <w:top w:val="none" w:sz="0" w:space="0" w:color="auto"/>
                    <w:left w:val="none" w:sz="0" w:space="0" w:color="auto"/>
                    <w:bottom w:val="none" w:sz="0" w:space="0" w:color="auto"/>
                    <w:right w:val="none" w:sz="0" w:space="0" w:color="auto"/>
                  </w:divBdr>
                  <w:divsChild>
                    <w:div w:id="1206524304">
                      <w:marLeft w:val="0"/>
                      <w:marRight w:val="0"/>
                      <w:marTop w:val="0"/>
                      <w:marBottom w:val="0"/>
                      <w:divBdr>
                        <w:top w:val="none" w:sz="0" w:space="0" w:color="auto"/>
                        <w:left w:val="none" w:sz="0" w:space="0" w:color="auto"/>
                        <w:bottom w:val="none" w:sz="0" w:space="0" w:color="auto"/>
                        <w:right w:val="none" w:sz="0" w:space="0" w:color="auto"/>
                      </w:divBdr>
                    </w:div>
                  </w:divsChild>
                </w:div>
                <w:div w:id="1148670869">
                  <w:marLeft w:val="0"/>
                  <w:marRight w:val="0"/>
                  <w:marTop w:val="0"/>
                  <w:marBottom w:val="0"/>
                  <w:divBdr>
                    <w:top w:val="none" w:sz="0" w:space="0" w:color="auto"/>
                    <w:left w:val="none" w:sz="0" w:space="0" w:color="auto"/>
                    <w:bottom w:val="none" w:sz="0" w:space="0" w:color="auto"/>
                    <w:right w:val="none" w:sz="0" w:space="0" w:color="auto"/>
                  </w:divBdr>
                  <w:divsChild>
                    <w:div w:id="1224098349">
                      <w:marLeft w:val="0"/>
                      <w:marRight w:val="0"/>
                      <w:marTop w:val="0"/>
                      <w:marBottom w:val="0"/>
                      <w:divBdr>
                        <w:top w:val="none" w:sz="0" w:space="0" w:color="auto"/>
                        <w:left w:val="none" w:sz="0" w:space="0" w:color="auto"/>
                        <w:bottom w:val="none" w:sz="0" w:space="0" w:color="auto"/>
                        <w:right w:val="none" w:sz="0" w:space="0" w:color="auto"/>
                      </w:divBdr>
                    </w:div>
                  </w:divsChild>
                </w:div>
                <w:div w:id="1405251557">
                  <w:marLeft w:val="0"/>
                  <w:marRight w:val="0"/>
                  <w:marTop w:val="0"/>
                  <w:marBottom w:val="0"/>
                  <w:divBdr>
                    <w:top w:val="none" w:sz="0" w:space="0" w:color="auto"/>
                    <w:left w:val="none" w:sz="0" w:space="0" w:color="auto"/>
                    <w:bottom w:val="none" w:sz="0" w:space="0" w:color="auto"/>
                    <w:right w:val="none" w:sz="0" w:space="0" w:color="auto"/>
                  </w:divBdr>
                  <w:divsChild>
                    <w:div w:id="1260868466">
                      <w:marLeft w:val="0"/>
                      <w:marRight w:val="0"/>
                      <w:marTop w:val="0"/>
                      <w:marBottom w:val="0"/>
                      <w:divBdr>
                        <w:top w:val="none" w:sz="0" w:space="0" w:color="auto"/>
                        <w:left w:val="none" w:sz="0" w:space="0" w:color="auto"/>
                        <w:bottom w:val="none" w:sz="0" w:space="0" w:color="auto"/>
                        <w:right w:val="none" w:sz="0" w:space="0" w:color="auto"/>
                      </w:divBdr>
                    </w:div>
                  </w:divsChild>
                </w:div>
                <w:div w:id="1419058338">
                  <w:marLeft w:val="0"/>
                  <w:marRight w:val="0"/>
                  <w:marTop w:val="0"/>
                  <w:marBottom w:val="0"/>
                  <w:divBdr>
                    <w:top w:val="none" w:sz="0" w:space="0" w:color="auto"/>
                    <w:left w:val="none" w:sz="0" w:space="0" w:color="auto"/>
                    <w:bottom w:val="none" w:sz="0" w:space="0" w:color="auto"/>
                    <w:right w:val="none" w:sz="0" w:space="0" w:color="auto"/>
                  </w:divBdr>
                  <w:divsChild>
                    <w:div w:id="831486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8375985">
          <w:marLeft w:val="0"/>
          <w:marRight w:val="0"/>
          <w:marTop w:val="0"/>
          <w:marBottom w:val="0"/>
          <w:divBdr>
            <w:top w:val="none" w:sz="0" w:space="0" w:color="auto"/>
            <w:left w:val="none" w:sz="0" w:space="0" w:color="auto"/>
            <w:bottom w:val="none" w:sz="0" w:space="0" w:color="auto"/>
            <w:right w:val="none" w:sz="0" w:space="0" w:color="auto"/>
          </w:divBdr>
        </w:div>
        <w:div w:id="889222544">
          <w:marLeft w:val="0"/>
          <w:marRight w:val="0"/>
          <w:marTop w:val="0"/>
          <w:marBottom w:val="0"/>
          <w:divBdr>
            <w:top w:val="none" w:sz="0" w:space="0" w:color="auto"/>
            <w:left w:val="none" w:sz="0" w:space="0" w:color="auto"/>
            <w:bottom w:val="none" w:sz="0" w:space="0" w:color="auto"/>
            <w:right w:val="none" w:sz="0" w:space="0" w:color="auto"/>
          </w:divBdr>
        </w:div>
        <w:div w:id="929854253">
          <w:marLeft w:val="0"/>
          <w:marRight w:val="0"/>
          <w:marTop w:val="0"/>
          <w:marBottom w:val="0"/>
          <w:divBdr>
            <w:top w:val="none" w:sz="0" w:space="0" w:color="auto"/>
            <w:left w:val="none" w:sz="0" w:space="0" w:color="auto"/>
            <w:bottom w:val="none" w:sz="0" w:space="0" w:color="auto"/>
            <w:right w:val="none" w:sz="0" w:space="0" w:color="auto"/>
          </w:divBdr>
        </w:div>
        <w:div w:id="984314197">
          <w:marLeft w:val="0"/>
          <w:marRight w:val="0"/>
          <w:marTop w:val="0"/>
          <w:marBottom w:val="0"/>
          <w:divBdr>
            <w:top w:val="none" w:sz="0" w:space="0" w:color="auto"/>
            <w:left w:val="none" w:sz="0" w:space="0" w:color="auto"/>
            <w:bottom w:val="none" w:sz="0" w:space="0" w:color="auto"/>
            <w:right w:val="none" w:sz="0" w:space="0" w:color="auto"/>
          </w:divBdr>
        </w:div>
        <w:div w:id="998121536">
          <w:marLeft w:val="0"/>
          <w:marRight w:val="0"/>
          <w:marTop w:val="0"/>
          <w:marBottom w:val="0"/>
          <w:divBdr>
            <w:top w:val="none" w:sz="0" w:space="0" w:color="auto"/>
            <w:left w:val="none" w:sz="0" w:space="0" w:color="auto"/>
            <w:bottom w:val="none" w:sz="0" w:space="0" w:color="auto"/>
            <w:right w:val="none" w:sz="0" w:space="0" w:color="auto"/>
          </w:divBdr>
        </w:div>
        <w:div w:id="1052926099">
          <w:marLeft w:val="0"/>
          <w:marRight w:val="0"/>
          <w:marTop w:val="0"/>
          <w:marBottom w:val="0"/>
          <w:divBdr>
            <w:top w:val="none" w:sz="0" w:space="0" w:color="auto"/>
            <w:left w:val="none" w:sz="0" w:space="0" w:color="auto"/>
            <w:bottom w:val="none" w:sz="0" w:space="0" w:color="auto"/>
            <w:right w:val="none" w:sz="0" w:space="0" w:color="auto"/>
          </w:divBdr>
        </w:div>
        <w:div w:id="1085885166">
          <w:marLeft w:val="0"/>
          <w:marRight w:val="0"/>
          <w:marTop w:val="0"/>
          <w:marBottom w:val="0"/>
          <w:divBdr>
            <w:top w:val="none" w:sz="0" w:space="0" w:color="auto"/>
            <w:left w:val="none" w:sz="0" w:space="0" w:color="auto"/>
            <w:bottom w:val="none" w:sz="0" w:space="0" w:color="auto"/>
            <w:right w:val="none" w:sz="0" w:space="0" w:color="auto"/>
          </w:divBdr>
        </w:div>
        <w:div w:id="1106121293">
          <w:marLeft w:val="0"/>
          <w:marRight w:val="0"/>
          <w:marTop w:val="0"/>
          <w:marBottom w:val="0"/>
          <w:divBdr>
            <w:top w:val="none" w:sz="0" w:space="0" w:color="auto"/>
            <w:left w:val="none" w:sz="0" w:space="0" w:color="auto"/>
            <w:bottom w:val="none" w:sz="0" w:space="0" w:color="auto"/>
            <w:right w:val="none" w:sz="0" w:space="0" w:color="auto"/>
          </w:divBdr>
        </w:div>
        <w:div w:id="1242447572">
          <w:marLeft w:val="0"/>
          <w:marRight w:val="0"/>
          <w:marTop w:val="0"/>
          <w:marBottom w:val="0"/>
          <w:divBdr>
            <w:top w:val="none" w:sz="0" w:space="0" w:color="auto"/>
            <w:left w:val="none" w:sz="0" w:space="0" w:color="auto"/>
            <w:bottom w:val="none" w:sz="0" w:space="0" w:color="auto"/>
            <w:right w:val="none" w:sz="0" w:space="0" w:color="auto"/>
          </w:divBdr>
        </w:div>
        <w:div w:id="1301308180">
          <w:marLeft w:val="0"/>
          <w:marRight w:val="0"/>
          <w:marTop w:val="0"/>
          <w:marBottom w:val="0"/>
          <w:divBdr>
            <w:top w:val="none" w:sz="0" w:space="0" w:color="auto"/>
            <w:left w:val="none" w:sz="0" w:space="0" w:color="auto"/>
            <w:bottom w:val="none" w:sz="0" w:space="0" w:color="auto"/>
            <w:right w:val="none" w:sz="0" w:space="0" w:color="auto"/>
          </w:divBdr>
        </w:div>
        <w:div w:id="1336613375">
          <w:marLeft w:val="0"/>
          <w:marRight w:val="0"/>
          <w:marTop w:val="0"/>
          <w:marBottom w:val="0"/>
          <w:divBdr>
            <w:top w:val="none" w:sz="0" w:space="0" w:color="auto"/>
            <w:left w:val="none" w:sz="0" w:space="0" w:color="auto"/>
            <w:bottom w:val="none" w:sz="0" w:space="0" w:color="auto"/>
            <w:right w:val="none" w:sz="0" w:space="0" w:color="auto"/>
          </w:divBdr>
        </w:div>
        <w:div w:id="1364671162">
          <w:marLeft w:val="0"/>
          <w:marRight w:val="0"/>
          <w:marTop w:val="0"/>
          <w:marBottom w:val="0"/>
          <w:divBdr>
            <w:top w:val="none" w:sz="0" w:space="0" w:color="auto"/>
            <w:left w:val="none" w:sz="0" w:space="0" w:color="auto"/>
            <w:bottom w:val="none" w:sz="0" w:space="0" w:color="auto"/>
            <w:right w:val="none" w:sz="0" w:space="0" w:color="auto"/>
          </w:divBdr>
        </w:div>
        <w:div w:id="1396706273">
          <w:marLeft w:val="0"/>
          <w:marRight w:val="0"/>
          <w:marTop w:val="0"/>
          <w:marBottom w:val="0"/>
          <w:divBdr>
            <w:top w:val="none" w:sz="0" w:space="0" w:color="auto"/>
            <w:left w:val="none" w:sz="0" w:space="0" w:color="auto"/>
            <w:bottom w:val="none" w:sz="0" w:space="0" w:color="auto"/>
            <w:right w:val="none" w:sz="0" w:space="0" w:color="auto"/>
          </w:divBdr>
        </w:div>
        <w:div w:id="1398897459">
          <w:marLeft w:val="0"/>
          <w:marRight w:val="0"/>
          <w:marTop w:val="0"/>
          <w:marBottom w:val="0"/>
          <w:divBdr>
            <w:top w:val="none" w:sz="0" w:space="0" w:color="auto"/>
            <w:left w:val="none" w:sz="0" w:space="0" w:color="auto"/>
            <w:bottom w:val="none" w:sz="0" w:space="0" w:color="auto"/>
            <w:right w:val="none" w:sz="0" w:space="0" w:color="auto"/>
          </w:divBdr>
          <w:divsChild>
            <w:div w:id="1349328540">
              <w:marLeft w:val="-75"/>
              <w:marRight w:val="0"/>
              <w:marTop w:val="30"/>
              <w:marBottom w:val="30"/>
              <w:divBdr>
                <w:top w:val="none" w:sz="0" w:space="0" w:color="auto"/>
                <w:left w:val="none" w:sz="0" w:space="0" w:color="auto"/>
                <w:bottom w:val="none" w:sz="0" w:space="0" w:color="auto"/>
                <w:right w:val="none" w:sz="0" w:space="0" w:color="auto"/>
              </w:divBdr>
              <w:divsChild>
                <w:div w:id="306521208">
                  <w:marLeft w:val="0"/>
                  <w:marRight w:val="0"/>
                  <w:marTop w:val="0"/>
                  <w:marBottom w:val="0"/>
                  <w:divBdr>
                    <w:top w:val="none" w:sz="0" w:space="0" w:color="auto"/>
                    <w:left w:val="none" w:sz="0" w:space="0" w:color="auto"/>
                    <w:bottom w:val="none" w:sz="0" w:space="0" w:color="auto"/>
                    <w:right w:val="none" w:sz="0" w:space="0" w:color="auto"/>
                  </w:divBdr>
                  <w:divsChild>
                    <w:div w:id="2079086802">
                      <w:marLeft w:val="0"/>
                      <w:marRight w:val="0"/>
                      <w:marTop w:val="0"/>
                      <w:marBottom w:val="0"/>
                      <w:divBdr>
                        <w:top w:val="none" w:sz="0" w:space="0" w:color="auto"/>
                        <w:left w:val="none" w:sz="0" w:space="0" w:color="auto"/>
                        <w:bottom w:val="none" w:sz="0" w:space="0" w:color="auto"/>
                        <w:right w:val="none" w:sz="0" w:space="0" w:color="auto"/>
                      </w:divBdr>
                    </w:div>
                  </w:divsChild>
                </w:div>
                <w:div w:id="357195304">
                  <w:marLeft w:val="0"/>
                  <w:marRight w:val="0"/>
                  <w:marTop w:val="0"/>
                  <w:marBottom w:val="0"/>
                  <w:divBdr>
                    <w:top w:val="none" w:sz="0" w:space="0" w:color="auto"/>
                    <w:left w:val="none" w:sz="0" w:space="0" w:color="auto"/>
                    <w:bottom w:val="none" w:sz="0" w:space="0" w:color="auto"/>
                    <w:right w:val="none" w:sz="0" w:space="0" w:color="auto"/>
                  </w:divBdr>
                  <w:divsChild>
                    <w:div w:id="708382945">
                      <w:marLeft w:val="0"/>
                      <w:marRight w:val="0"/>
                      <w:marTop w:val="0"/>
                      <w:marBottom w:val="0"/>
                      <w:divBdr>
                        <w:top w:val="none" w:sz="0" w:space="0" w:color="auto"/>
                        <w:left w:val="none" w:sz="0" w:space="0" w:color="auto"/>
                        <w:bottom w:val="none" w:sz="0" w:space="0" w:color="auto"/>
                        <w:right w:val="none" w:sz="0" w:space="0" w:color="auto"/>
                      </w:divBdr>
                    </w:div>
                  </w:divsChild>
                </w:div>
                <w:div w:id="607542763">
                  <w:marLeft w:val="0"/>
                  <w:marRight w:val="0"/>
                  <w:marTop w:val="0"/>
                  <w:marBottom w:val="0"/>
                  <w:divBdr>
                    <w:top w:val="none" w:sz="0" w:space="0" w:color="auto"/>
                    <w:left w:val="none" w:sz="0" w:space="0" w:color="auto"/>
                    <w:bottom w:val="none" w:sz="0" w:space="0" w:color="auto"/>
                    <w:right w:val="none" w:sz="0" w:space="0" w:color="auto"/>
                  </w:divBdr>
                  <w:divsChild>
                    <w:div w:id="719092408">
                      <w:marLeft w:val="0"/>
                      <w:marRight w:val="0"/>
                      <w:marTop w:val="0"/>
                      <w:marBottom w:val="0"/>
                      <w:divBdr>
                        <w:top w:val="none" w:sz="0" w:space="0" w:color="auto"/>
                        <w:left w:val="none" w:sz="0" w:space="0" w:color="auto"/>
                        <w:bottom w:val="none" w:sz="0" w:space="0" w:color="auto"/>
                        <w:right w:val="none" w:sz="0" w:space="0" w:color="auto"/>
                      </w:divBdr>
                    </w:div>
                  </w:divsChild>
                </w:div>
                <w:div w:id="700712890">
                  <w:marLeft w:val="0"/>
                  <w:marRight w:val="0"/>
                  <w:marTop w:val="0"/>
                  <w:marBottom w:val="0"/>
                  <w:divBdr>
                    <w:top w:val="none" w:sz="0" w:space="0" w:color="auto"/>
                    <w:left w:val="none" w:sz="0" w:space="0" w:color="auto"/>
                    <w:bottom w:val="none" w:sz="0" w:space="0" w:color="auto"/>
                    <w:right w:val="none" w:sz="0" w:space="0" w:color="auto"/>
                  </w:divBdr>
                  <w:divsChild>
                    <w:div w:id="554854962">
                      <w:marLeft w:val="0"/>
                      <w:marRight w:val="0"/>
                      <w:marTop w:val="0"/>
                      <w:marBottom w:val="0"/>
                      <w:divBdr>
                        <w:top w:val="none" w:sz="0" w:space="0" w:color="auto"/>
                        <w:left w:val="none" w:sz="0" w:space="0" w:color="auto"/>
                        <w:bottom w:val="none" w:sz="0" w:space="0" w:color="auto"/>
                        <w:right w:val="none" w:sz="0" w:space="0" w:color="auto"/>
                      </w:divBdr>
                    </w:div>
                  </w:divsChild>
                </w:div>
                <w:div w:id="732895534">
                  <w:marLeft w:val="0"/>
                  <w:marRight w:val="0"/>
                  <w:marTop w:val="0"/>
                  <w:marBottom w:val="0"/>
                  <w:divBdr>
                    <w:top w:val="none" w:sz="0" w:space="0" w:color="auto"/>
                    <w:left w:val="none" w:sz="0" w:space="0" w:color="auto"/>
                    <w:bottom w:val="none" w:sz="0" w:space="0" w:color="auto"/>
                    <w:right w:val="none" w:sz="0" w:space="0" w:color="auto"/>
                  </w:divBdr>
                  <w:divsChild>
                    <w:div w:id="456146569">
                      <w:marLeft w:val="0"/>
                      <w:marRight w:val="0"/>
                      <w:marTop w:val="0"/>
                      <w:marBottom w:val="0"/>
                      <w:divBdr>
                        <w:top w:val="none" w:sz="0" w:space="0" w:color="auto"/>
                        <w:left w:val="none" w:sz="0" w:space="0" w:color="auto"/>
                        <w:bottom w:val="none" w:sz="0" w:space="0" w:color="auto"/>
                        <w:right w:val="none" w:sz="0" w:space="0" w:color="auto"/>
                      </w:divBdr>
                    </w:div>
                  </w:divsChild>
                </w:div>
                <w:div w:id="892885845">
                  <w:marLeft w:val="0"/>
                  <w:marRight w:val="0"/>
                  <w:marTop w:val="0"/>
                  <w:marBottom w:val="0"/>
                  <w:divBdr>
                    <w:top w:val="none" w:sz="0" w:space="0" w:color="auto"/>
                    <w:left w:val="none" w:sz="0" w:space="0" w:color="auto"/>
                    <w:bottom w:val="none" w:sz="0" w:space="0" w:color="auto"/>
                    <w:right w:val="none" w:sz="0" w:space="0" w:color="auto"/>
                  </w:divBdr>
                  <w:divsChild>
                    <w:div w:id="2054697862">
                      <w:marLeft w:val="0"/>
                      <w:marRight w:val="0"/>
                      <w:marTop w:val="0"/>
                      <w:marBottom w:val="0"/>
                      <w:divBdr>
                        <w:top w:val="none" w:sz="0" w:space="0" w:color="auto"/>
                        <w:left w:val="none" w:sz="0" w:space="0" w:color="auto"/>
                        <w:bottom w:val="none" w:sz="0" w:space="0" w:color="auto"/>
                        <w:right w:val="none" w:sz="0" w:space="0" w:color="auto"/>
                      </w:divBdr>
                    </w:div>
                  </w:divsChild>
                </w:div>
                <w:div w:id="1209104942">
                  <w:marLeft w:val="0"/>
                  <w:marRight w:val="0"/>
                  <w:marTop w:val="0"/>
                  <w:marBottom w:val="0"/>
                  <w:divBdr>
                    <w:top w:val="none" w:sz="0" w:space="0" w:color="auto"/>
                    <w:left w:val="none" w:sz="0" w:space="0" w:color="auto"/>
                    <w:bottom w:val="none" w:sz="0" w:space="0" w:color="auto"/>
                    <w:right w:val="none" w:sz="0" w:space="0" w:color="auto"/>
                  </w:divBdr>
                  <w:divsChild>
                    <w:div w:id="653919498">
                      <w:marLeft w:val="0"/>
                      <w:marRight w:val="0"/>
                      <w:marTop w:val="0"/>
                      <w:marBottom w:val="0"/>
                      <w:divBdr>
                        <w:top w:val="none" w:sz="0" w:space="0" w:color="auto"/>
                        <w:left w:val="none" w:sz="0" w:space="0" w:color="auto"/>
                        <w:bottom w:val="none" w:sz="0" w:space="0" w:color="auto"/>
                        <w:right w:val="none" w:sz="0" w:space="0" w:color="auto"/>
                      </w:divBdr>
                    </w:div>
                  </w:divsChild>
                </w:div>
                <w:div w:id="1287810209">
                  <w:marLeft w:val="0"/>
                  <w:marRight w:val="0"/>
                  <w:marTop w:val="0"/>
                  <w:marBottom w:val="0"/>
                  <w:divBdr>
                    <w:top w:val="none" w:sz="0" w:space="0" w:color="auto"/>
                    <w:left w:val="none" w:sz="0" w:space="0" w:color="auto"/>
                    <w:bottom w:val="none" w:sz="0" w:space="0" w:color="auto"/>
                    <w:right w:val="none" w:sz="0" w:space="0" w:color="auto"/>
                  </w:divBdr>
                  <w:divsChild>
                    <w:div w:id="1809735932">
                      <w:marLeft w:val="0"/>
                      <w:marRight w:val="0"/>
                      <w:marTop w:val="0"/>
                      <w:marBottom w:val="0"/>
                      <w:divBdr>
                        <w:top w:val="none" w:sz="0" w:space="0" w:color="auto"/>
                        <w:left w:val="none" w:sz="0" w:space="0" w:color="auto"/>
                        <w:bottom w:val="none" w:sz="0" w:space="0" w:color="auto"/>
                        <w:right w:val="none" w:sz="0" w:space="0" w:color="auto"/>
                      </w:divBdr>
                    </w:div>
                  </w:divsChild>
                </w:div>
                <w:div w:id="1473476269">
                  <w:marLeft w:val="0"/>
                  <w:marRight w:val="0"/>
                  <w:marTop w:val="0"/>
                  <w:marBottom w:val="0"/>
                  <w:divBdr>
                    <w:top w:val="none" w:sz="0" w:space="0" w:color="auto"/>
                    <w:left w:val="none" w:sz="0" w:space="0" w:color="auto"/>
                    <w:bottom w:val="none" w:sz="0" w:space="0" w:color="auto"/>
                    <w:right w:val="none" w:sz="0" w:space="0" w:color="auto"/>
                  </w:divBdr>
                  <w:divsChild>
                    <w:div w:id="1000893443">
                      <w:marLeft w:val="0"/>
                      <w:marRight w:val="0"/>
                      <w:marTop w:val="0"/>
                      <w:marBottom w:val="0"/>
                      <w:divBdr>
                        <w:top w:val="none" w:sz="0" w:space="0" w:color="auto"/>
                        <w:left w:val="none" w:sz="0" w:space="0" w:color="auto"/>
                        <w:bottom w:val="none" w:sz="0" w:space="0" w:color="auto"/>
                        <w:right w:val="none" w:sz="0" w:space="0" w:color="auto"/>
                      </w:divBdr>
                    </w:div>
                  </w:divsChild>
                </w:div>
                <w:div w:id="1540627332">
                  <w:marLeft w:val="0"/>
                  <w:marRight w:val="0"/>
                  <w:marTop w:val="0"/>
                  <w:marBottom w:val="0"/>
                  <w:divBdr>
                    <w:top w:val="none" w:sz="0" w:space="0" w:color="auto"/>
                    <w:left w:val="none" w:sz="0" w:space="0" w:color="auto"/>
                    <w:bottom w:val="none" w:sz="0" w:space="0" w:color="auto"/>
                    <w:right w:val="none" w:sz="0" w:space="0" w:color="auto"/>
                  </w:divBdr>
                  <w:divsChild>
                    <w:div w:id="1078601550">
                      <w:marLeft w:val="0"/>
                      <w:marRight w:val="0"/>
                      <w:marTop w:val="0"/>
                      <w:marBottom w:val="0"/>
                      <w:divBdr>
                        <w:top w:val="none" w:sz="0" w:space="0" w:color="auto"/>
                        <w:left w:val="none" w:sz="0" w:space="0" w:color="auto"/>
                        <w:bottom w:val="none" w:sz="0" w:space="0" w:color="auto"/>
                        <w:right w:val="none" w:sz="0" w:space="0" w:color="auto"/>
                      </w:divBdr>
                    </w:div>
                  </w:divsChild>
                </w:div>
                <w:div w:id="1703096540">
                  <w:marLeft w:val="0"/>
                  <w:marRight w:val="0"/>
                  <w:marTop w:val="0"/>
                  <w:marBottom w:val="0"/>
                  <w:divBdr>
                    <w:top w:val="none" w:sz="0" w:space="0" w:color="auto"/>
                    <w:left w:val="none" w:sz="0" w:space="0" w:color="auto"/>
                    <w:bottom w:val="none" w:sz="0" w:space="0" w:color="auto"/>
                    <w:right w:val="none" w:sz="0" w:space="0" w:color="auto"/>
                  </w:divBdr>
                  <w:divsChild>
                    <w:div w:id="1820919901">
                      <w:marLeft w:val="0"/>
                      <w:marRight w:val="0"/>
                      <w:marTop w:val="0"/>
                      <w:marBottom w:val="0"/>
                      <w:divBdr>
                        <w:top w:val="none" w:sz="0" w:space="0" w:color="auto"/>
                        <w:left w:val="none" w:sz="0" w:space="0" w:color="auto"/>
                        <w:bottom w:val="none" w:sz="0" w:space="0" w:color="auto"/>
                        <w:right w:val="none" w:sz="0" w:space="0" w:color="auto"/>
                      </w:divBdr>
                    </w:div>
                  </w:divsChild>
                </w:div>
                <w:div w:id="1724064660">
                  <w:marLeft w:val="0"/>
                  <w:marRight w:val="0"/>
                  <w:marTop w:val="0"/>
                  <w:marBottom w:val="0"/>
                  <w:divBdr>
                    <w:top w:val="none" w:sz="0" w:space="0" w:color="auto"/>
                    <w:left w:val="none" w:sz="0" w:space="0" w:color="auto"/>
                    <w:bottom w:val="none" w:sz="0" w:space="0" w:color="auto"/>
                    <w:right w:val="none" w:sz="0" w:space="0" w:color="auto"/>
                  </w:divBdr>
                  <w:divsChild>
                    <w:div w:id="1637449653">
                      <w:marLeft w:val="0"/>
                      <w:marRight w:val="0"/>
                      <w:marTop w:val="0"/>
                      <w:marBottom w:val="0"/>
                      <w:divBdr>
                        <w:top w:val="none" w:sz="0" w:space="0" w:color="auto"/>
                        <w:left w:val="none" w:sz="0" w:space="0" w:color="auto"/>
                        <w:bottom w:val="none" w:sz="0" w:space="0" w:color="auto"/>
                        <w:right w:val="none" w:sz="0" w:space="0" w:color="auto"/>
                      </w:divBdr>
                    </w:div>
                  </w:divsChild>
                </w:div>
                <w:div w:id="1812136299">
                  <w:marLeft w:val="0"/>
                  <w:marRight w:val="0"/>
                  <w:marTop w:val="0"/>
                  <w:marBottom w:val="0"/>
                  <w:divBdr>
                    <w:top w:val="none" w:sz="0" w:space="0" w:color="auto"/>
                    <w:left w:val="none" w:sz="0" w:space="0" w:color="auto"/>
                    <w:bottom w:val="none" w:sz="0" w:space="0" w:color="auto"/>
                    <w:right w:val="none" w:sz="0" w:space="0" w:color="auto"/>
                  </w:divBdr>
                  <w:divsChild>
                    <w:div w:id="23289001">
                      <w:marLeft w:val="0"/>
                      <w:marRight w:val="0"/>
                      <w:marTop w:val="0"/>
                      <w:marBottom w:val="0"/>
                      <w:divBdr>
                        <w:top w:val="none" w:sz="0" w:space="0" w:color="auto"/>
                        <w:left w:val="none" w:sz="0" w:space="0" w:color="auto"/>
                        <w:bottom w:val="none" w:sz="0" w:space="0" w:color="auto"/>
                        <w:right w:val="none" w:sz="0" w:space="0" w:color="auto"/>
                      </w:divBdr>
                    </w:div>
                  </w:divsChild>
                </w:div>
                <w:div w:id="1847403807">
                  <w:marLeft w:val="0"/>
                  <w:marRight w:val="0"/>
                  <w:marTop w:val="0"/>
                  <w:marBottom w:val="0"/>
                  <w:divBdr>
                    <w:top w:val="none" w:sz="0" w:space="0" w:color="auto"/>
                    <w:left w:val="none" w:sz="0" w:space="0" w:color="auto"/>
                    <w:bottom w:val="none" w:sz="0" w:space="0" w:color="auto"/>
                    <w:right w:val="none" w:sz="0" w:space="0" w:color="auto"/>
                  </w:divBdr>
                  <w:divsChild>
                    <w:div w:id="360325282">
                      <w:marLeft w:val="0"/>
                      <w:marRight w:val="0"/>
                      <w:marTop w:val="0"/>
                      <w:marBottom w:val="0"/>
                      <w:divBdr>
                        <w:top w:val="none" w:sz="0" w:space="0" w:color="auto"/>
                        <w:left w:val="none" w:sz="0" w:space="0" w:color="auto"/>
                        <w:bottom w:val="none" w:sz="0" w:space="0" w:color="auto"/>
                        <w:right w:val="none" w:sz="0" w:space="0" w:color="auto"/>
                      </w:divBdr>
                    </w:div>
                  </w:divsChild>
                </w:div>
                <w:div w:id="1888026835">
                  <w:marLeft w:val="0"/>
                  <w:marRight w:val="0"/>
                  <w:marTop w:val="0"/>
                  <w:marBottom w:val="0"/>
                  <w:divBdr>
                    <w:top w:val="none" w:sz="0" w:space="0" w:color="auto"/>
                    <w:left w:val="none" w:sz="0" w:space="0" w:color="auto"/>
                    <w:bottom w:val="none" w:sz="0" w:space="0" w:color="auto"/>
                    <w:right w:val="none" w:sz="0" w:space="0" w:color="auto"/>
                  </w:divBdr>
                  <w:divsChild>
                    <w:div w:id="268507537">
                      <w:marLeft w:val="0"/>
                      <w:marRight w:val="0"/>
                      <w:marTop w:val="0"/>
                      <w:marBottom w:val="0"/>
                      <w:divBdr>
                        <w:top w:val="none" w:sz="0" w:space="0" w:color="auto"/>
                        <w:left w:val="none" w:sz="0" w:space="0" w:color="auto"/>
                        <w:bottom w:val="none" w:sz="0" w:space="0" w:color="auto"/>
                        <w:right w:val="none" w:sz="0" w:space="0" w:color="auto"/>
                      </w:divBdr>
                    </w:div>
                  </w:divsChild>
                </w:div>
                <w:div w:id="2040616296">
                  <w:marLeft w:val="0"/>
                  <w:marRight w:val="0"/>
                  <w:marTop w:val="0"/>
                  <w:marBottom w:val="0"/>
                  <w:divBdr>
                    <w:top w:val="none" w:sz="0" w:space="0" w:color="auto"/>
                    <w:left w:val="none" w:sz="0" w:space="0" w:color="auto"/>
                    <w:bottom w:val="none" w:sz="0" w:space="0" w:color="auto"/>
                    <w:right w:val="none" w:sz="0" w:space="0" w:color="auto"/>
                  </w:divBdr>
                  <w:divsChild>
                    <w:div w:id="373235587">
                      <w:marLeft w:val="0"/>
                      <w:marRight w:val="0"/>
                      <w:marTop w:val="0"/>
                      <w:marBottom w:val="0"/>
                      <w:divBdr>
                        <w:top w:val="none" w:sz="0" w:space="0" w:color="auto"/>
                        <w:left w:val="none" w:sz="0" w:space="0" w:color="auto"/>
                        <w:bottom w:val="none" w:sz="0" w:space="0" w:color="auto"/>
                        <w:right w:val="none" w:sz="0" w:space="0" w:color="auto"/>
                      </w:divBdr>
                    </w:div>
                  </w:divsChild>
                </w:div>
                <w:div w:id="2113553371">
                  <w:marLeft w:val="0"/>
                  <w:marRight w:val="0"/>
                  <w:marTop w:val="0"/>
                  <w:marBottom w:val="0"/>
                  <w:divBdr>
                    <w:top w:val="none" w:sz="0" w:space="0" w:color="auto"/>
                    <w:left w:val="none" w:sz="0" w:space="0" w:color="auto"/>
                    <w:bottom w:val="none" w:sz="0" w:space="0" w:color="auto"/>
                    <w:right w:val="none" w:sz="0" w:space="0" w:color="auto"/>
                  </w:divBdr>
                  <w:divsChild>
                    <w:div w:id="639309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1702321">
          <w:marLeft w:val="0"/>
          <w:marRight w:val="0"/>
          <w:marTop w:val="0"/>
          <w:marBottom w:val="0"/>
          <w:divBdr>
            <w:top w:val="none" w:sz="0" w:space="0" w:color="auto"/>
            <w:left w:val="none" w:sz="0" w:space="0" w:color="auto"/>
            <w:bottom w:val="none" w:sz="0" w:space="0" w:color="auto"/>
            <w:right w:val="none" w:sz="0" w:space="0" w:color="auto"/>
          </w:divBdr>
        </w:div>
        <w:div w:id="1509830075">
          <w:marLeft w:val="0"/>
          <w:marRight w:val="0"/>
          <w:marTop w:val="0"/>
          <w:marBottom w:val="0"/>
          <w:divBdr>
            <w:top w:val="none" w:sz="0" w:space="0" w:color="auto"/>
            <w:left w:val="none" w:sz="0" w:space="0" w:color="auto"/>
            <w:bottom w:val="none" w:sz="0" w:space="0" w:color="auto"/>
            <w:right w:val="none" w:sz="0" w:space="0" w:color="auto"/>
          </w:divBdr>
        </w:div>
        <w:div w:id="1537545551">
          <w:marLeft w:val="0"/>
          <w:marRight w:val="0"/>
          <w:marTop w:val="0"/>
          <w:marBottom w:val="0"/>
          <w:divBdr>
            <w:top w:val="none" w:sz="0" w:space="0" w:color="auto"/>
            <w:left w:val="none" w:sz="0" w:space="0" w:color="auto"/>
            <w:bottom w:val="none" w:sz="0" w:space="0" w:color="auto"/>
            <w:right w:val="none" w:sz="0" w:space="0" w:color="auto"/>
          </w:divBdr>
        </w:div>
        <w:div w:id="1555501397">
          <w:marLeft w:val="0"/>
          <w:marRight w:val="0"/>
          <w:marTop w:val="0"/>
          <w:marBottom w:val="0"/>
          <w:divBdr>
            <w:top w:val="none" w:sz="0" w:space="0" w:color="auto"/>
            <w:left w:val="none" w:sz="0" w:space="0" w:color="auto"/>
            <w:bottom w:val="none" w:sz="0" w:space="0" w:color="auto"/>
            <w:right w:val="none" w:sz="0" w:space="0" w:color="auto"/>
          </w:divBdr>
        </w:div>
        <w:div w:id="1572303758">
          <w:marLeft w:val="0"/>
          <w:marRight w:val="0"/>
          <w:marTop w:val="0"/>
          <w:marBottom w:val="0"/>
          <w:divBdr>
            <w:top w:val="none" w:sz="0" w:space="0" w:color="auto"/>
            <w:left w:val="none" w:sz="0" w:space="0" w:color="auto"/>
            <w:bottom w:val="none" w:sz="0" w:space="0" w:color="auto"/>
            <w:right w:val="none" w:sz="0" w:space="0" w:color="auto"/>
          </w:divBdr>
        </w:div>
        <w:div w:id="1577588913">
          <w:marLeft w:val="0"/>
          <w:marRight w:val="0"/>
          <w:marTop w:val="0"/>
          <w:marBottom w:val="0"/>
          <w:divBdr>
            <w:top w:val="none" w:sz="0" w:space="0" w:color="auto"/>
            <w:left w:val="none" w:sz="0" w:space="0" w:color="auto"/>
            <w:bottom w:val="none" w:sz="0" w:space="0" w:color="auto"/>
            <w:right w:val="none" w:sz="0" w:space="0" w:color="auto"/>
          </w:divBdr>
        </w:div>
        <w:div w:id="1610769864">
          <w:marLeft w:val="0"/>
          <w:marRight w:val="0"/>
          <w:marTop w:val="0"/>
          <w:marBottom w:val="0"/>
          <w:divBdr>
            <w:top w:val="none" w:sz="0" w:space="0" w:color="auto"/>
            <w:left w:val="none" w:sz="0" w:space="0" w:color="auto"/>
            <w:bottom w:val="none" w:sz="0" w:space="0" w:color="auto"/>
            <w:right w:val="none" w:sz="0" w:space="0" w:color="auto"/>
          </w:divBdr>
        </w:div>
        <w:div w:id="1645769334">
          <w:marLeft w:val="0"/>
          <w:marRight w:val="0"/>
          <w:marTop w:val="0"/>
          <w:marBottom w:val="0"/>
          <w:divBdr>
            <w:top w:val="none" w:sz="0" w:space="0" w:color="auto"/>
            <w:left w:val="none" w:sz="0" w:space="0" w:color="auto"/>
            <w:bottom w:val="none" w:sz="0" w:space="0" w:color="auto"/>
            <w:right w:val="none" w:sz="0" w:space="0" w:color="auto"/>
          </w:divBdr>
        </w:div>
        <w:div w:id="1646616606">
          <w:marLeft w:val="0"/>
          <w:marRight w:val="0"/>
          <w:marTop w:val="0"/>
          <w:marBottom w:val="0"/>
          <w:divBdr>
            <w:top w:val="none" w:sz="0" w:space="0" w:color="auto"/>
            <w:left w:val="none" w:sz="0" w:space="0" w:color="auto"/>
            <w:bottom w:val="none" w:sz="0" w:space="0" w:color="auto"/>
            <w:right w:val="none" w:sz="0" w:space="0" w:color="auto"/>
          </w:divBdr>
        </w:div>
        <w:div w:id="1652439097">
          <w:marLeft w:val="0"/>
          <w:marRight w:val="0"/>
          <w:marTop w:val="0"/>
          <w:marBottom w:val="0"/>
          <w:divBdr>
            <w:top w:val="none" w:sz="0" w:space="0" w:color="auto"/>
            <w:left w:val="none" w:sz="0" w:space="0" w:color="auto"/>
            <w:bottom w:val="none" w:sz="0" w:space="0" w:color="auto"/>
            <w:right w:val="none" w:sz="0" w:space="0" w:color="auto"/>
          </w:divBdr>
        </w:div>
        <w:div w:id="1767578311">
          <w:marLeft w:val="0"/>
          <w:marRight w:val="0"/>
          <w:marTop w:val="0"/>
          <w:marBottom w:val="0"/>
          <w:divBdr>
            <w:top w:val="none" w:sz="0" w:space="0" w:color="auto"/>
            <w:left w:val="none" w:sz="0" w:space="0" w:color="auto"/>
            <w:bottom w:val="none" w:sz="0" w:space="0" w:color="auto"/>
            <w:right w:val="none" w:sz="0" w:space="0" w:color="auto"/>
          </w:divBdr>
        </w:div>
        <w:div w:id="1768309235">
          <w:marLeft w:val="0"/>
          <w:marRight w:val="0"/>
          <w:marTop w:val="0"/>
          <w:marBottom w:val="0"/>
          <w:divBdr>
            <w:top w:val="none" w:sz="0" w:space="0" w:color="auto"/>
            <w:left w:val="none" w:sz="0" w:space="0" w:color="auto"/>
            <w:bottom w:val="none" w:sz="0" w:space="0" w:color="auto"/>
            <w:right w:val="none" w:sz="0" w:space="0" w:color="auto"/>
          </w:divBdr>
        </w:div>
        <w:div w:id="1771047045">
          <w:marLeft w:val="0"/>
          <w:marRight w:val="0"/>
          <w:marTop w:val="0"/>
          <w:marBottom w:val="0"/>
          <w:divBdr>
            <w:top w:val="none" w:sz="0" w:space="0" w:color="auto"/>
            <w:left w:val="none" w:sz="0" w:space="0" w:color="auto"/>
            <w:bottom w:val="none" w:sz="0" w:space="0" w:color="auto"/>
            <w:right w:val="none" w:sz="0" w:space="0" w:color="auto"/>
          </w:divBdr>
        </w:div>
        <w:div w:id="1800220291">
          <w:marLeft w:val="0"/>
          <w:marRight w:val="0"/>
          <w:marTop w:val="0"/>
          <w:marBottom w:val="0"/>
          <w:divBdr>
            <w:top w:val="none" w:sz="0" w:space="0" w:color="auto"/>
            <w:left w:val="none" w:sz="0" w:space="0" w:color="auto"/>
            <w:bottom w:val="none" w:sz="0" w:space="0" w:color="auto"/>
            <w:right w:val="none" w:sz="0" w:space="0" w:color="auto"/>
          </w:divBdr>
        </w:div>
        <w:div w:id="1962034038">
          <w:marLeft w:val="0"/>
          <w:marRight w:val="0"/>
          <w:marTop w:val="0"/>
          <w:marBottom w:val="0"/>
          <w:divBdr>
            <w:top w:val="none" w:sz="0" w:space="0" w:color="auto"/>
            <w:left w:val="none" w:sz="0" w:space="0" w:color="auto"/>
            <w:bottom w:val="none" w:sz="0" w:space="0" w:color="auto"/>
            <w:right w:val="none" w:sz="0" w:space="0" w:color="auto"/>
          </w:divBdr>
        </w:div>
        <w:div w:id="1969508289">
          <w:marLeft w:val="0"/>
          <w:marRight w:val="0"/>
          <w:marTop w:val="0"/>
          <w:marBottom w:val="0"/>
          <w:divBdr>
            <w:top w:val="none" w:sz="0" w:space="0" w:color="auto"/>
            <w:left w:val="none" w:sz="0" w:space="0" w:color="auto"/>
            <w:bottom w:val="none" w:sz="0" w:space="0" w:color="auto"/>
            <w:right w:val="none" w:sz="0" w:space="0" w:color="auto"/>
          </w:divBdr>
        </w:div>
        <w:div w:id="2117821425">
          <w:marLeft w:val="0"/>
          <w:marRight w:val="0"/>
          <w:marTop w:val="0"/>
          <w:marBottom w:val="0"/>
          <w:divBdr>
            <w:top w:val="none" w:sz="0" w:space="0" w:color="auto"/>
            <w:left w:val="none" w:sz="0" w:space="0" w:color="auto"/>
            <w:bottom w:val="none" w:sz="0" w:space="0" w:color="auto"/>
            <w:right w:val="none" w:sz="0" w:space="0" w:color="auto"/>
          </w:divBdr>
          <w:divsChild>
            <w:div w:id="1379822846">
              <w:marLeft w:val="-75"/>
              <w:marRight w:val="0"/>
              <w:marTop w:val="30"/>
              <w:marBottom w:val="30"/>
              <w:divBdr>
                <w:top w:val="none" w:sz="0" w:space="0" w:color="auto"/>
                <w:left w:val="none" w:sz="0" w:space="0" w:color="auto"/>
                <w:bottom w:val="none" w:sz="0" w:space="0" w:color="auto"/>
                <w:right w:val="none" w:sz="0" w:space="0" w:color="auto"/>
              </w:divBdr>
              <w:divsChild>
                <w:div w:id="23798729">
                  <w:marLeft w:val="0"/>
                  <w:marRight w:val="0"/>
                  <w:marTop w:val="0"/>
                  <w:marBottom w:val="0"/>
                  <w:divBdr>
                    <w:top w:val="none" w:sz="0" w:space="0" w:color="auto"/>
                    <w:left w:val="none" w:sz="0" w:space="0" w:color="auto"/>
                    <w:bottom w:val="none" w:sz="0" w:space="0" w:color="auto"/>
                    <w:right w:val="none" w:sz="0" w:space="0" w:color="auto"/>
                  </w:divBdr>
                  <w:divsChild>
                    <w:div w:id="230896804">
                      <w:marLeft w:val="0"/>
                      <w:marRight w:val="0"/>
                      <w:marTop w:val="0"/>
                      <w:marBottom w:val="0"/>
                      <w:divBdr>
                        <w:top w:val="none" w:sz="0" w:space="0" w:color="auto"/>
                        <w:left w:val="none" w:sz="0" w:space="0" w:color="auto"/>
                        <w:bottom w:val="none" w:sz="0" w:space="0" w:color="auto"/>
                        <w:right w:val="none" w:sz="0" w:space="0" w:color="auto"/>
                      </w:divBdr>
                    </w:div>
                  </w:divsChild>
                </w:div>
                <w:div w:id="82075309">
                  <w:marLeft w:val="0"/>
                  <w:marRight w:val="0"/>
                  <w:marTop w:val="0"/>
                  <w:marBottom w:val="0"/>
                  <w:divBdr>
                    <w:top w:val="none" w:sz="0" w:space="0" w:color="auto"/>
                    <w:left w:val="none" w:sz="0" w:space="0" w:color="auto"/>
                    <w:bottom w:val="none" w:sz="0" w:space="0" w:color="auto"/>
                    <w:right w:val="none" w:sz="0" w:space="0" w:color="auto"/>
                  </w:divBdr>
                  <w:divsChild>
                    <w:div w:id="1674726292">
                      <w:marLeft w:val="0"/>
                      <w:marRight w:val="0"/>
                      <w:marTop w:val="0"/>
                      <w:marBottom w:val="0"/>
                      <w:divBdr>
                        <w:top w:val="none" w:sz="0" w:space="0" w:color="auto"/>
                        <w:left w:val="none" w:sz="0" w:space="0" w:color="auto"/>
                        <w:bottom w:val="none" w:sz="0" w:space="0" w:color="auto"/>
                        <w:right w:val="none" w:sz="0" w:space="0" w:color="auto"/>
                      </w:divBdr>
                    </w:div>
                  </w:divsChild>
                </w:div>
                <w:div w:id="113990908">
                  <w:marLeft w:val="0"/>
                  <w:marRight w:val="0"/>
                  <w:marTop w:val="0"/>
                  <w:marBottom w:val="0"/>
                  <w:divBdr>
                    <w:top w:val="none" w:sz="0" w:space="0" w:color="auto"/>
                    <w:left w:val="none" w:sz="0" w:space="0" w:color="auto"/>
                    <w:bottom w:val="none" w:sz="0" w:space="0" w:color="auto"/>
                    <w:right w:val="none" w:sz="0" w:space="0" w:color="auto"/>
                  </w:divBdr>
                  <w:divsChild>
                    <w:div w:id="833492697">
                      <w:marLeft w:val="0"/>
                      <w:marRight w:val="0"/>
                      <w:marTop w:val="0"/>
                      <w:marBottom w:val="0"/>
                      <w:divBdr>
                        <w:top w:val="none" w:sz="0" w:space="0" w:color="auto"/>
                        <w:left w:val="none" w:sz="0" w:space="0" w:color="auto"/>
                        <w:bottom w:val="none" w:sz="0" w:space="0" w:color="auto"/>
                        <w:right w:val="none" w:sz="0" w:space="0" w:color="auto"/>
                      </w:divBdr>
                    </w:div>
                  </w:divsChild>
                </w:div>
                <w:div w:id="181210740">
                  <w:marLeft w:val="0"/>
                  <w:marRight w:val="0"/>
                  <w:marTop w:val="0"/>
                  <w:marBottom w:val="0"/>
                  <w:divBdr>
                    <w:top w:val="none" w:sz="0" w:space="0" w:color="auto"/>
                    <w:left w:val="none" w:sz="0" w:space="0" w:color="auto"/>
                    <w:bottom w:val="none" w:sz="0" w:space="0" w:color="auto"/>
                    <w:right w:val="none" w:sz="0" w:space="0" w:color="auto"/>
                  </w:divBdr>
                  <w:divsChild>
                    <w:div w:id="1886284871">
                      <w:marLeft w:val="0"/>
                      <w:marRight w:val="0"/>
                      <w:marTop w:val="0"/>
                      <w:marBottom w:val="0"/>
                      <w:divBdr>
                        <w:top w:val="none" w:sz="0" w:space="0" w:color="auto"/>
                        <w:left w:val="none" w:sz="0" w:space="0" w:color="auto"/>
                        <w:bottom w:val="none" w:sz="0" w:space="0" w:color="auto"/>
                        <w:right w:val="none" w:sz="0" w:space="0" w:color="auto"/>
                      </w:divBdr>
                    </w:div>
                  </w:divsChild>
                </w:div>
                <w:div w:id="188759529">
                  <w:marLeft w:val="0"/>
                  <w:marRight w:val="0"/>
                  <w:marTop w:val="0"/>
                  <w:marBottom w:val="0"/>
                  <w:divBdr>
                    <w:top w:val="none" w:sz="0" w:space="0" w:color="auto"/>
                    <w:left w:val="none" w:sz="0" w:space="0" w:color="auto"/>
                    <w:bottom w:val="none" w:sz="0" w:space="0" w:color="auto"/>
                    <w:right w:val="none" w:sz="0" w:space="0" w:color="auto"/>
                  </w:divBdr>
                  <w:divsChild>
                    <w:div w:id="1157957272">
                      <w:marLeft w:val="0"/>
                      <w:marRight w:val="0"/>
                      <w:marTop w:val="0"/>
                      <w:marBottom w:val="0"/>
                      <w:divBdr>
                        <w:top w:val="none" w:sz="0" w:space="0" w:color="auto"/>
                        <w:left w:val="none" w:sz="0" w:space="0" w:color="auto"/>
                        <w:bottom w:val="none" w:sz="0" w:space="0" w:color="auto"/>
                        <w:right w:val="none" w:sz="0" w:space="0" w:color="auto"/>
                      </w:divBdr>
                    </w:div>
                  </w:divsChild>
                </w:div>
                <w:div w:id="516431039">
                  <w:marLeft w:val="0"/>
                  <w:marRight w:val="0"/>
                  <w:marTop w:val="0"/>
                  <w:marBottom w:val="0"/>
                  <w:divBdr>
                    <w:top w:val="none" w:sz="0" w:space="0" w:color="auto"/>
                    <w:left w:val="none" w:sz="0" w:space="0" w:color="auto"/>
                    <w:bottom w:val="none" w:sz="0" w:space="0" w:color="auto"/>
                    <w:right w:val="none" w:sz="0" w:space="0" w:color="auto"/>
                  </w:divBdr>
                  <w:divsChild>
                    <w:div w:id="1703705673">
                      <w:marLeft w:val="0"/>
                      <w:marRight w:val="0"/>
                      <w:marTop w:val="0"/>
                      <w:marBottom w:val="0"/>
                      <w:divBdr>
                        <w:top w:val="none" w:sz="0" w:space="0" w:color="auto"/>
                        <w:left w:val="none" w:sz="0" w:space="0" w:color="auto"/>
                        <w:bottom w:val="none" w:sz="0" w:space="0" w:color="auto"/>
                        <w:right w:val="none" w:sz="0" w:space="0" w:color="auto"/>
                      </w:divBdr>
                    </w:div>
                  </w:divsChild>
                </w:div>
                <w:div w:id="518855843">
                  <w:marLeft w:val="0"/>
                  <w:marRight w:val="0"/>
                  <w:marTop w:val="0"/>
                  <w:marBottom w:val="0"/>
                  <w:divBdr>
                    <w:top w:val="none" w:sz="0" w:space="0" w:color="auto"/>
                    <w:left w:val="none" w:sz="0" w:space="0" w:color="auto"/>
                    <w:bottom w:val="none" w:sz="0" w:space="0" w:color="auto"/>
                    <w:right w:val="none" w:sz="0" w:space="0" w:color="auto"/>
                  </w:divBdr>
                  <w:divsChild>
                    <w:div w:id="104547720">
                      <w:marLeft w:val="0"/>
                      <w:marRight w:val="0"/>
                      <w:marTop w:val="0"/>
                      <w:marBottom w:val="0"/>
                      <w:divBdr>
                        <w:top w:val="none" w:sz="0" w:space="0" w:color="auto"/>
                        <w:left w:val="none" w:sz="0" w:space="0" w:color="auto"/>
                        <w:bottom w:val="none" w:sz="0" w:space="0" w:color="auto"/>
                        <w:right w:val="none" w:sz="0" w:space="0" w:color="auto"/>
                      </w:divBdr>
                    </w:div>
                  </w:divsChild>
                </w:div>
                <w:div w:id="534000434">
                  <w:marLeft w:val="0"/>
                  <w:marRight w:val="0"/>
                  <w:marTop w:val="0"/>
                  <w:marBottom w:val="0"/>
                  <w:divBdr>
                    <w:top w:val="none" w:sz="0" w:space="0" w:color="auto"/>
                    <w:left w:val="none" w:sz="0" w:space="0" w:color="auto"/>
                    <w:bottom w:val="none" w:sz="0" w:space="0" w:color="auto"/>
                    <w:right w:val="none" w:sz="0" w:space="0" w:color="auto"/>
                  </w:divBdr>
                  <w:divsChild>
                    <w:div w:id="206992079">
                      <w:marLeft w:val="0"/>
                      <w:marRight w:val="0"/>
                      <w:marTop w:val="0"/>
                      <w:marBottom w:val="0"/>
                      <w:divBdr>
                        <w:top w:val="none" w:sz="0" w:space="0" w:color="auto"/>
                        <w:left w:val="none" w:sz="0" w:space="0" w:color="auto"/>
                        <w:bottom w:val="none" w:sz="0" w:space="0" w:color="auto"/>
                        <w:right w:val="none" w:sz="0" w:space="0" w:color="auto"/>
                      </w:divBdr>
                    </w:div>
                  </w:divsChild>
                </w:div>
                <w:div w:id="773207164">
                  <w:marLeft w:val="0"/>
                  <w:marRight w:val="0"/>
                  <w:marTop w:val="0"/>
                  <w:marBottom w:val="0"/>
                  <w:divBdr>
                    <w:top w:val="none" w:sz="0" w:space="0" w:color="auto"/>
                    <w:left w:val="none" w:sz="0" w:space="0" w:color="auto"/>
                    <w:bottom w:val="none" w:sz="0" w:space="0" w:color="auto"/>
                    <w:right w:val="none" w:sz="0" w:space="0" w:color="auto"/>
                  </w:divBdr>
                  <w:divsChild>
                    <w:div w:id="976643010">
                      <w:marLeft w:val="0"/>
                      <w:marRight w:val="0"/>
                      <w:marTop w:val="0"/>
                      <w:marBottom w:val="0"/>
                      <w:divBdr>
                        <w:top w:val="none" w:sz="0" w:space="0" w:color="auto"/>
                        <w:left w:val="none" w:sz="0" w:space="0" w:color="auto"/>
                        <w:bottom w:val="none" w:sz="0" w:space="0" w:color="auto"/>
                        <w:right w:val="none" w:sz="0" w:space="0" w:color="auto"/>
                      </w:divBdr>
                    </w:div>
                  </w:divsChild>
                </w:div>
                <w:div w:id="948706543">
                  <w:marLeft w:val="0"/>
                  <w:marRight w:val="0"/>
                  <w:marTop w:val="0"/>
                  <w:marBottom w:val="0"/>
                  <w:divBdr>
                    <w:top w:val="none" w:sz="0" w:space="0" w:color="auto"/>
                    <w:left w:val="none" w:sz="0" w:space="0" w:color="auto"/>
                    <w:bottom w:val="none" w:sz="0" w:space="0" w:color="auto"/>
                    <w:right w:val="none" w:sz="0" w:space="0" w:color="auto"/>
                  </w:divBdr>
                  <w:divsChild>
                    <w:div w:id="1460762373">
                      <w:marLeft w:val="0"/>
                      <w:marRight w:val="0"/>
                      <w:marTop w:val="0"/>
                      <w:marBottom w:val="0"/>
                      <w:divBdr>
                        <w:top w:val="none" w:sz="0" w:space="0" w:color="auto"/>
                        <w:left w:val="none" w:sz="0" w:space="0" w:color="auto"/>
                        <w:bottom w:val="none" w:sz="0" w:space="0" w:color="auto"/>
                        <w:right w:val="none" w:sz="0" w:space="0" w:color="auto"/>
                      </w:divBdr>
                    </w:div>
                  </w:divsChild>
                </w:div>
                <w:div w:id="951665564">
                  <w:marLeft w:val="0"/>
                  <w:marRight w:val="0"/>
                  <w:marTop w:val="0"/>
                  <w:marBottom w:val="0"/>
                  <w:divBdr>
                    <w:top w:val="none" w:sz="0" w:space="0" w:color="auto"/>
                    <w:left w:val="none" w:sz="0" w:space="0" w:color="auto"/>
                    <w:bottom w:val="none" w:sz="0" w:space="0" w:color="auto"/>
                    <w:right w:val="none" w:sz="0" w:space="0" w:color="auto"/>
                  </w:divBdr>
                  <w:divsChild>
                    <w:div w:id="1678194483">
                      <w:marLeft w:val="0"/>
                      <w:marRight w:val="0"/>
                      <w:marTop w:val="0"/>
                      <w:marBottom w:val="0"/>
                      <w:divBdr>
                        <w:top w:val="none" w:sz="0" w:space="0" w:color="auto"/>
                        <w:left w:val="none" w:sz="0" w:space="0" w:color="auto"/>
                        <w:bottom w:val="none" w:sz="0" w:space="0" w:color="auto"/>
                        <w:right w:val="none" w:sz="0" w:space="0" w:color="auto"/>
                      </w:divBdr>
                    </w:div>
                  </w:divsChild>
                </w:div>
                <w:div w:id="1176186926">
                  <w:marLeft w:val="0"/>
                  <w:marRight w:val="0"/>
                  <w:marTop w:val="0"/>
                  <w:marBottom w:val="0"/>
                  <w:divBdr>
                    <w:top w:val="none" w:sz="0" w:space="0" w:color="auto"/>
                    <w:left w:val="none" w:sz="0" w:space="0" w:color="auto"/>
                    <w:bottom w:val="none" w:sz="0" w:space="0" w:color="auto"/>
                    <w:right w:val="none" w:sz="0" w:space="0" w:color="auto"/>
                  </w:divBdr>
                  <w:divsChild>
                    <w:div w:id="106894806">
                      <w:marLeft w:val="0"/>
                      <w:marRight w:val="0"/>
                      <w:marTop w:val="0"/>
                      <w:marBottom w:val="0"/>
                      <w:divBdr>
                        <w:top w:val="none" w:sz="0" w:space="0" w:color="auto"/>
                        <w:left w:val="none" w:sz="0" w:space="0" w:color="auto"/>
                        <w:bottom w:val="none" w:sz="0" w:space="0" w:color="auto"/>
                        <w:right w:val="none" w:sz="0" w:space="0" w:color="auto"/>
                      </w:divBdr>
                    </w:div>
                  </w:divsChild>
                </w:div>
                <w:div w:id="1497070970">
                  <w:marLeft w:val="0"/>
                  <w:marRight w:val="0"/>
                  <w:marTop w:val="0"/>
                  <w:marBottom w:val="0"/>
                  <w:divBdr>
                    <w:top w:val="none" w:sz="0" w:space="0" w:color="auto"/>
                    <w:left w:val="none" w:sz="0" w:space="0" w:color="auto"/>
                    <w:bottom w:val="none" w:sz="0" w:space="0" w:color="auto"/>
                    <w:right w:val="none" w:sz="0" w:space="0" w:color="auto"/>
                  </w:divBdr>
                  <w:divsChild>
                    <w:div w:id="992220934">
                      <w:marLeft w:val="0"/>
                      <w:marRight w:val="0"/>
                      <w:marTop w:val="0"/>
                      <w:marBottom w:val="0"/>
                      <w:divBdr>
                        <w:top w:val="none" w:sz="0" w:space="0" w:color="auto"/>
                        <w:left w:val="none" w:sz="0" w:space="0" w:color="auto"/>
                        <w:bottom w:val="none" w:sz="0" w:space="0" w:color="auto"/>
                        <w:right w:val="none" w:sz="0" w:space="0" w:color="auto"/>
                      </w:divBdr>
                    </w:div>
                  </w:divsChild>
                </w:div>
                <w:div w:id="1816802282">
                  <w:marLeft w:val="0"/>
                  <w:marRight w:val="0"/>
                  <w:marTop w:val="0"/>
                  <w:marBottom w:val="0"/>
                  <w:divBdr>
                    <w:top w:val="none" w:sz="0" w:space="0" w:color="auto"/>
                    <w:left w:val="none" w:sz="0" w:space="0" w:color="auto"/>
                    <w:bottom w:val="none" w:sz="0" w:space="0" w:color="auto"/>
                    <w:right w:val="none" w:sz="0" w:space="0" w:color="auto"/>
                  </w:divBdr>
                  <w:divsChild>
                    <w:div w:id="1513839482">
                      <w:marLeft w:val="0"/>
                      <w:marRight w:val="0"/>
                      <w:marTop w:val="0"/>
                      <w:marBottom w:val="0"/>
                      <w:divBdr>
                        <w:top w:val="none" w:sz="0" w:space="0" w:color="auto"/>
                        <w:left w:val="none" w:sz="0" w:space="0" w:color="auto"/>
                        <w:bottom w:val="none" w:sz="0" w:space="0" w:color="auto"/>
                        <w:right w:val="none" w:sz="0" w:space="0" w:color="auto"/>
                      </w:divBdr>
                    </w:div>
                  </w:divsChild>
                </w:div>
                <w:div w:id="1951550075">
                  <w:marLeft w:val="0"/>
                  <w:marRight w:val="0"/>
                  <w:marTop w:val="0"/>
                  <w:marBottom w:val="0"/>
                  <w:divBdr>
                    <w:top w:val="none" w:sz="0" w:space="0" w:color="auto"/>
                    <w:left w:val="none" w:sz="0" w:space="0" w:color="auto"/>
                    <w:bottom w:val="none" w:sz="0" w:space="0" w:color="auto"/>
                    <w:right w:val="none" w:sz="0" w:space="0" w:color="auto"/>
                  </w:divBdr>
                  <w:divsChild>
                    <w:div w:id="1651639596">
                      <w:marLeft w:val="0"/>
                      <w:marRight w:val="0"/>
                      <w:marTop w:val="0"/>
                      <w:marBottom w:val="0"/>
                      <w:divBdr>
                        <w:top w:val="none" w:sz="0" w:space="0" w:color="auto"/>
                        <w:left w:val="none" w:sz="0" w:space="0" w:color="auto"/>
                        <w:bottom w:val="none" w:sz="0" w:space="0" w:color="auto"/>
                        <w:right w:val="none" w:sz="0" w:space="0" w:color="auto"/>
                      </w:divBdr>
                    </w:div>
                  </w:divsChild>
                </w:div>
                <w:div w:id="1970354534">
                  <w:marLeft w:val="0"/>
                  <w:marRight w:val="0"/>
                  <w:marTop w:val="0"/>
                  <w:marBottom w:val="0"/>
                  <w:divBdr>
                    <w:top w:val="none" w:sz="0" w:space="0" w:color="auto"/>
                    <w:left w:val="none" w:sz="0" w:space="0" w:color="auto"/>
                    <w:bottom w:val="none" w:sz="0" w:space="0" w:color="auto"/>
                    <w:right w:val="none" w:sz="0" w:space="0" w:color="auto"/>
                  </w:divBdr>
                  <w:divsChild>
                    <w:div w:id="354580925">
                      <w:marLeft w:val="0"/>
                      <w:marRight w:val="0"/>
                      <w:marTop w:val="0"/>
                      <w:marBottom w:val="0"/>
                      <w:divBdr>
                        <w:top w:val="none" w:sz="0" w:space="0" w:color="auto"/>
                        <w:left w:val="none" w:sz="0" w:space="0" w:color="auto"/>
                        <w:bottom w:val="none" w:sz="0" w:space="0" w:color="auto"/>
                        <w:right w:val="none" w:sz="0" w:space="0" w:color="auto"/>
                      </w:divBdr>
                    </w:div>
                  </w:divsChild>
                </w:div>
                <w:div w:id="2088989010">
                  <w:marLeft w:val="0"/>
                  <w:marRight w:val="0"/>
                  <w:marTop w:val="0"/>
                  <w:marBottom w:val="0"/>
                  <w:divBdr>
                    <w:top w:val="none" w:sz="0" w:space="0" w:color="auto"/>
                    <w:left w:val="none" w:sz="0" w:space="0" w:color="auto"/>
                    <w:bottom w:val="none" w:sz="0" w:space="0" w:color="auto"/>
                    <w:right w:val="none" w:sz="0" w:space="0" w:color="auto"/>
                  </w:divBdr>
                  <w:divsChild>
                    <w:div w:id="1682269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2094699">
          <w:marLeft w:val="0"/>
          <w:marRight w:val="0"/>
          <w:marTop w:val="0"/>
          <w:marBottom w:val="0"/>
          <w:divBdr>
            <w:top w:val="none" w:sz="0" w:space="0" w:color="auto"/>
            <w:left w:val="none" w:sz="0" w:space="0" w:color="auto"/>
            <w:bottom w:val="none" w:sz="0" w:space="0" w:color="auto"/>
            <w:right w:val="none" w:sz="0" w:space="0" w:color="auto"/>
          </w:divBdr>
        </w:div>
        <w:div w:id="2137329093">
          <w:marLeft w:val="0"/>
          <w:marRight w:val="0"/>
          <w:marTop w:val="0"/>
          <w:marBottom w:val="0"/>
          <w:divBdr>
            <w:top w:val="none" w:sz="0" w:space="0" w:color="auto"/>
            <w:left w:val="none" w:sz="0" w:space="0" w:color="auto"/>
            <w:bottom w:val="none" w:sz="0" w:space="0" w:color="auto"/>
            <w:right w:val="none" w:sz="0" w:space="0" w:color="auto"/>
          </w:divBdr>
        </w:div>
      </w:divsChild>
    </w:div>
    <w:div w:id="735856014">
      <w:bodyDiv w:val="1"/>
      <w:marLeft w:val="0"/>
      <w:marRight w:val="0"/>
      <w:marTop w:val="0"/>
      <w:marBottom w:val="0"/>
      <w:divBdr>
        <w:top w:val="none" w:sz="0" w:space="0" w:color="auto"/>
        <w:left w:val="none" w:sz="0" w:space="0" w:color="auto"/>
        <w:bottom w:val="none" w:sz="0" w:space="0" w:color="auto"/>
        <w:right w:val="none" w:sz="0" w:space="0" w:color="auto"/>
      </w:divBdr>
    </w:div>
    <w:div w:id="770469298">
      <w:bodyDiv w:val="1"/>
      <w:marLeft w:val="0"/>
      <w:marRight w:val="0"/>
      <w:marTop w:val="0"/>
      <w:marBottom w:val="0"/>
      <w:divBdr>
        <w:top w:val="none" w:sz="0" w:space="0" w:color="auto"/>
        <w:left w:val="none" w:sz="0" w:space="0" w:color="auto"/>
        <w:bottom w:val="none" w:sz="0" w:space="0" w:color="auto"/>
        <w:right w:val="none" w:sz="0" w:space="0" w:color="auto"/>
      </w:divBdr>
    </w:div>
    <w:div w:id="783813425">
      <w:bodyDiv w:val="1"/>
      <w:marLeft w:val="0"/>
      <w:marRight w:val="0"/>
      <w:marTop w:val="0"/>
      <w:marBottom w:val="0"/>
      <w:divBdr>
        <w:top w:val="none" w:sz="0" w:space="0" w:color="auto"/>
        <w:left w:val="none" w:sz="0" w:space="0" w:color="auto"/>
        <w:bottom w:val="none" w:sz="0" w:space="0" w:color="auto"/>
        <w:right w:val="none" w:sz="0" w:space="0" w:color="auto"/>
      </w:divBdr>
      <w:divsChild>
        <w:div w:id="814418145">
          <w:marLeft w:val="0"/>
          <w:marRight w:val="0"/>
          <w:marTop w:val="0"/>
          <w:marBottom w:val="0"/>
          <w:divBdr>
            <w:top w:val="none" w:sz="0" w:space="0" w:color="auto"/>
            <w:left w:val="none" w:sz="0" w:space="0" w:color="auto"/>
            <w:bottom w:val="none" w:sz="0" w:space="0" w:color="auto"/>
            <w:right w:val="none" w:sz="0" w:space="0" w:color="auto"/>
          </w:divBdr>
        </w:div>
      </w:divsChild>
    </w:div>
    <w:div w:id="819426462">
      <w:bodyDiv w:val="1"/>
      <w:marLeft w:val="0"/>
      <w:marRight w:val="0"/>
      <w:marTop w:val="0"/>
      <w:marBottom w:val="0"/>
      <w:divBdr>
        <w:top w:val="none" w:sz="0" w:space="0" w:color="auto"/>
        <w:left w:val="none" w:sz="0" w:space="0" w:color="auto"/>
        <w:bottom w:val="none" w:sz="0" w:space="0" w:color="auto"/>
        <w:right w:val="none" w:sz="0" w:space="0" w:color="auto"/>
      </w:divBdr>
    </w:div>
    <w:div w:id="843976814">
      <w:bodyDiv w:val="1"/>
      <w:marLeft w:val="0"/>
      <w:marRight w:val="0"/>
      <w:marTop w:val="0"/>
      <w:marBottom w:val="0"/>
      <w:divBdr>
        <w:top w:val="none" w:sz="0" w:space="0" w:color="auto"/>
        <w:left w:val="none" w:sz="0" w:space="0" w:color="auto"/>
        <w:bottom w:val="none" w:sz="0" w:space="0" w:color="auto"/>
        <w:right w:val="none" w:sz="0" w:space="0" w:color="auto"/>
      </w:divBdr>
    </w:div>
    <w:div w:id="875897435">
      <w:bodyDiv w:val="1"/>
      <w:marLeft w:val="0"/>
      <w:marRight w:val="0"/>
      <w:marTop w:val="0"/>
      <w:marBottom w:val="0"/>
      <w:divBdr>
        <w:top w:val="none" w:sz="0" w:space="0" w:color="auto"/>
        <w:left w:val="none" w:sz="0" w:space="0" w:color="auto"/>
        <w:bottom w:val="none" w:sz="0" w:space="0" w:color="auto"/>
        <w:right w:val="none" w:sz="0" w:space="0" w:color="auto"/>
      </w:divBdr>
    </w:div>
    <w:div w:id="901447782">
      <w:bodyDiv w:val="1"/>
      <w:marLeft w:val="0"/>
      <w:marRight w:val="0"/>
      <w:marTop w:val="0"/>
      <w:marBottom w:val="0"/>
      <w:divBdr>
        <w:top w:val="none" w:sz="0" w:space="0" w:color="auto"/>
        <w:left w:val="none" w:sz="0" w:space="0" w:color="auto"/>
        <w:bottom w:val="none" w:sz="0" w:space="0" w:color="auto"/>
        <w:right w:val="none" w:sz="0" w:space="0" w:color="auto"/>
      </w:divBdr>
    </w:div>
    <w:div w:id="965231880">
      <w:bodyDiv w:val="1"/>
      <w:marLeft w:val="0"/>
      <w:marRight w:val="0"/>
      <w:marTop w:val="0"/>
      <w:marBottom w:val="0"/>
      <w:divBdr>
        <w:top w:val="none" w:sz="0" w:space="0" w:color="auto"/>
        <w:left w:val="none" w:sz="0" w:space="0" w:color="auto"/>
        <w:bottom w:val="none" w:sz="0" w:space="0" w:color="auto"/>
        <w:right w:val="none" w:sz="0" w:space="0" w:color="auto"/>
      </w:divBdr>
    </w:div>
    <w:div w:id="965741174">
      <w:bodyDiv w:val="1"/>
      <w:marLeft w:val="0"/>
      <w:marRight w:val="0"/>
      <w:marTop w:val="0"/>
      <w:marBottom w:val="0"/>
      <w:divBdr>
        <w:top w:val="none" w:sz="0" w:space="0" w:color="auto"/>
        <w:left w:val="none" w:sz="0" w:space="0" w:color="auto"/>
        <w:bottom w:val="none" w:sz="0" w:space="0" w:color="auto"/>
        <w:right w:val="none" w:sz="0" w:space="0" w:color="auto"/>
      </w:divBdr>
    </w:div>
    <w:div w:id="977688512">
      <w:bodyDiv w:val="1"/>
      <w:marLeft w:val="0"/>
      <w:marRight w:val="0"/>
      <w:marTop w:val="0"/>
      <w:marBottom w:val="0"/>
      <w:divBdr>
        <w:top w:val="none" w:sz="0" w:space="0" w:color="auto"/>
        <w:left w:val="none" w:sz="0" w:space="0" w:color="auto"/>
        <w:bottom w:val="none" w:sz="0" w:space="0" w:color="auto"/>
        <w:right w:val="none" w:sz="0" w:space="0" w:color="auto"/>
      </w:divBdr>
    </w:div>
    <w:div w:id="1016153668">
      <w:bodyDiv w:val="1"/>
      <w:marLeft w:val="0"/>
      <w:marRight w:val="0"/>
      <w:marTop w:val="0"/>
      <w:marBottom w:val="0"/>
      <w:divBdr>
        <w:top w:val="none" w:sz="0" w:space="0" w:color="auto"/>
        <w:left w:val="none" w:sz="0" w:space="0" w:color="auto"/>
        <w:bottom w:val="none" w:sz="0" w:space="0" w:color="auto"/>
        <w:right w:val="none" w:sz="0" w:space="0" w:color="auto"/>
      </w:divBdr>
    </w:div>
    <w:div w:id="1018235727">
      <w:bodyDiv w:val="1"/>
      <w:marLeft w:val="0"/>
      <w:marRight w:val="0"/>
      <w:marTop w:val="0"/>
      <w:marBottom w:val="0"/>
      <w:divBdr>
        <w:top w:val="none" w:sz="0" w:space="0" w:color="auto"/>
        <w:left w:val="none" w:sz="0" w:space="0" w:color="auto"/>
        <w:bottom w:val="none" w:sz="0" w:space="0" w:color="auto"/>
        <w:right w:val="none" w:sz="0" w:space="0" w:color="auto"/>
      </w:divBdr>
    </w:div>
    <w:div w:id="1026445781">
      <w:bodyDiv w:val="1"/>
      <w:marLeft w:val="0"/>
      <w:marRight w:val="0"/>
      <w:marTop w:val="0"/>
      <w:marBottom w:val="0"/>
      <w:divBdr>
        <w:top w:val="none" w:sz="0" w:space="0" w:color="auto"/>
        <w:left w:val="none" w:sz="0" w:space="0" w:color="auto"/>
        <w:bottom w:val="none" w:sz="0" w:space="0" w:color="auto"/>
        <w:right w:val="none" w:sz="0" w:space="0" w:color="auto"/>
      </w:divBdr>
    </w:div>
    <w:div w:id="1044060959">
      <w:bodyDiv w:val="1"/>
      <w:marLeft w:val="0"/>
      <w:marRight w:val="0"/>
      <w:marTop w:val="0"/>
      <w:marBottom w:val="0"/>
      <w:divBdr>
        <w:top w:val="none" w:sz="0" w:space="0" w:color="auto"/>
        <w:left w:val="none" w:sz="0" w:space="0" w:color="auto"/>
        <w:bottom w:val="none" w:sz="0" w:space="0" w:color="auto"/>
        <w:right w:val="none" w:sz="0" w:space="0" w:color="auto"/>
      </w:divBdr>
    </w:div>
    <w:div w:id="1047681426">
      <w:bodyDiv w:val="1"/>
      <w:marLeft w:val="0"/>
      <w:marRight w:val="0"/>
      <w:marTop w:val="0"/>
      <w:marBottom w:val="0"/>
      <w:divBdr>
        <w:top w:val="none" w:sz="0" w:space="0" w:color="auto"/>
        <w:left w:val="none" w:sz="0" w:space="0" w:color="auto"/>
        <w:bottom w:val="none" w:sz="0" w:space="0" w:color="auto"/>
        <w:right w:val="none" w:sz="0" w:space="0" w:color="auto"/>
      </w:divBdr>
    </w:div>
    <w:div w:id="1071192860">
      <w:bodyDiv w:val="1"/>
      <w:marLeft w:val="0"/>
      <w:marRight w:val="0"/>
      <w:marTop w:val="0"/>
      <w:marBottom w:val="0"/>
      <w:divBdr>
        <w:top w:val="none" w:sz="0" w:space="0" w:color="auto"/>
        <w:left w:val="none" w:sz="0" w:space="0" w:color="auto"/>
        <w:bottom w:val="none" w:sz="0" w:space="0" w:color="auto"/>
        <w:right w:val="none" w:sz="0" w:space="0" w:color="auto"/>
      </w:divBdr>
      <w:divsChild>
        <w:div w:id="407190140">
          <w:marLeft w:val="0"/>
          <w:marRight w:val="0"/>
          <w:marTop w:val="0"/>
          <w:marBottom w:val="0"/>
          <w:divBdr>
            <w:top w:val="none" w:sz="0" w:space="0" w:color="auto"/>
            <w:left w:val="none" w:sz="0" w:space="0" w:color="auto"/>
            <w:bottom w:val="none" w:sz="0" w:space="0" w:color="auto"/>
            <w:right w:val="none" w:sz="0" w:space="0" w:color="auto"/>
          </w:divBdr>
        </w:div>
        <w:div w:id="740446252">
          <w:marLeft w:val="0"/>
          <w:marRight w:val="0"/>
          <w:marTop w:val="0"/>
          <w:marBottom w:val="0"/>
          <w:divBdr>
            <w:top w:val="none" w:sz="0" w:space="0" w:color="auto"/>
            <w:left w:val="none" w:sz="0" w:space="0" w:color="auto"/>
            <w:bottom w:val="none" w:sz="0" w:space="0" w:color="auto"/>
            <w:right w:val="none" w:sz="0" w:space="0" w:color="auto"/>
          </w:divBdr>
          <w:divsChild>
            <w:div w:id="1216308032">
              <w:marLeft w:val="45"/>
              <w:marRight w:val="45"/>
              <w:marTop w:val="15"/>
              <w:marBottom w:val="0"/>
              <w:divBdr>
                <w:top w:val="none" w:sz="0" w:space="0" w:color="auto"/>
                <w:left w:val="none" w:sz="0" w:space="0" w:color="auto"/>
                <w:bottom w:val="none" w:sz="0" w:space="0" w:color="auto"/>
                <w:right w:val="none" w:sz="0" w:space="0" w:color="auto"/>
              </w:divBdr>
            </w:div>
          </w:divsChild>
        </w:div>
      </w:divsChild>
    </w:div>
    <w:div w:id="1136797144">
      <w:bodyDiv w:val="1"/>
      <w:marLeft w:val="0"/>
      <w:marRight w:val="0"/>
      <w:marTop w:val="0"/>
      <w:marBottom w:val="0"/>
      <w:divBdr>
        <w:top w:val="none" w:sz="0" w:space="0" w:color="auto"/>
        <w:left w:val="none" w:sz="0" w:space="0" w:color="auto"/>
        <w:bottom w:val="none" w:sz="0" w:space="0" w:color="auto"/>
        <w:right w:val="none" w:sz="0" w:space="0" w:color="auto"/>
      </w:divBdr>
      <w:divsChild>
        <w:div w:id="81265665">
          <w:marLeft w:val="0"/>
          <w:marRight w:val="0"/>
          <w:marTop w:val="300"/>
          <w:marBottom w:val="100"/>
          <w:divBdr>
            <w:top w:val="none" w:sz="0" w:space="0" w:color="auto"/>
            <w:left w:val="none" w:sz="0" w:space="0" w:color="auto"/>
            <w:bottom w:val="none" w:sz="0" w:space="0" w:color="auto"/>
            <w:right w:val="none" w:sz="0" w:space="0" w:color="auto"/>
          </w:divBdr>
        </w:div>
        <w:div w:id="873468838">
          <w:marLeft w:val="0"/>
          <w:marRight w:val="0"/>
          <w:marTop w:val="100"/>
          <w:marBottom w:val="100"/>
          <w:divBdr>
            <w:top w:val="none" w:sz="0" w:space="0" w:color="auto"/>
            <w:left w:val="none" w:sz="0" w:space="0" w:color="auto"/>
            <w:bottom w:val="none" w:sz="0" w:space="0" w:color="auto"/>
            <w:right w:val="none" w:sz="0" w:space="0" w:color="auto"/>
          </w:divBdr>
        </w:div>
      </w:divsChild>
    </w:div>
    <w:div w:id="1140733736">
      <w:bodyDiv w:val="1"/>
      <w:marLeft w:val="0"/>
      <w:marRight w:val="0"/>
      <w:marTop w:val="0"/>
      <w:marBottom w:val="0"/>
      <w:divBdr>
        <w:top w:val="none" w:sz="0" w:space="0" w:color="auto"/>
        <w:left w:val="none" w:sz="0" w:space="0" w:color="auto"/>
        <w:bottom w:val="none" w:sz="0" w:space="0" w:color="auto"/>
        <w:right w:val="none" w:sz="0" w:space="0" w:color="auto"/>
      </w:divBdr>
      <w:divsChild>
        <w:div w:id="1571189623">
          <w:marLeft w:val="540"/>
          <w:marRight w:val="0"/>
          <w:marTop w:val="0"/>
          <w:marBottom w:val="0"/>
          <w:divBdr>
            <w:top w:val="none" w:sz="0" w:space="0" w:color="auto"/>
            <w:left w:val="none" w:sz="0" w:space="0" w:color="auto"/>
            <w:bottom w:val="none" w:sz="0" w:space="0" w:color="auto"/>
            <w:right w:val="none" w:sz="0" w:space="0" w:color="auto"/>
          </w:divBdr>
        </w:div>
      </w:divsChild>
    </w:div>
    <w:div w:id="1173035457">
      <w:bodyDiv w:val="1"/>
      <w:marLeft w:val="0"/>
      <w:marRight w:val="0"/>
      <w:marTop w:val="0"/>
      <w:marBottom w:val="0"/>
      <w:divBdr>
        <w:top w:val="none" w:sz="0" w:space="0" w:color="auto"/>
        <w:left w:val="none" w:sz="0" w:space="0" w:color="auto"/>
        <w:bottom w:val="none" w:sz="0" w:space="0" w:color="auto"/>
        <w:right w:val="none" w:sz="0" w:space="0" w:color="auto"/>
      </w:divBdr>
    </w:div>
    <w:div w:id="1207913767">
      <w:bodyDiv w:val="1"/>
      <w:marLeft w:val="0"/>
      <w:marRight w:val="0"/>
      <w:marTop w:val="0"/>
      <w:marBottom w:val="0"/>
      <w:divBdr>
        <w:top w:val="none" w:sz="0" w:space="0" w:color="auto"/>
        <w:left w:val="none" w:sz="0" w:space="0" w:color="auto"/>
        <w:bottom w:val="none" w:sz="0" w:space="0" w:color="auto"/>
        <w:right w:val="none" w:sz="0" w:space="0" w:color="auto"/>
      </w:divBdr>
      <w:divsChild>
        <w:div w:id="573588914">
          <w:marLeft w:val="540"/>
          <w:marRight w:val="0"/>
          <w:marTop w:val="0"/>
          <w:marBottom w:val="0"/>
          <w:divBdr>
            <w:top w:val="none" w:sz="0" w:space="0" w:color="auto"/>
            <w:left w:val="none" w:sz="0" w:space="0" w:color="auto"/>
            <w:bottom w:val="none" w:sz="0" w:space="0" w:color="auto"/>
            <w:right w:val="none" w:sz="0" w:space="0" w:color="auto"/>
          </w:divBdr>
        </w:div>
      </w:divsChild>
    </w:div>
    <w:div w:id="1260748363">
      <w:bodyDiv w:val="1"/>
      <w:marLeft w:val="0"/>
      <w:marRight w:val="0"/>
      <w:marTop w:val="0"/>
      <w:marBottom w:val="0"/>
      <w:divBdr>
        <w:top w:val="none" w:sz="0" w:space="0" w:color="auto"/>
        <w:left w:val="none" w:sz="0" w:space="0" w:color="auto"/>
        <w:bottom w:val="none" w:sz="0" w:space="0" w:color="auto"/>
        <w:right w:val="none" w:sz="0" w:space="0" w:color="auto"/>
      </w:divBdr>
      <w:divsChild>
        <w:div w:id="460850098">
          <w:marLeft w:val="0"/>
          <w:marRight w:val="0"/>
          <w:marTop w:val="300"/>
          <w:marBottom w:val="100"/>
          <w:divBdr>
            <w:top w:val="none" w:sz="0" w:space="0" w:color="auto"/>
            <w:left w:val="none" w:sz="0" w:space="0" w:color="auto"/>
            <w:bottom w:val="none" w:sz="0" w:space="0" w:color="auto"/>
            <w:right w:val="none" w:sz="0" w:space="0" w:color="auto"/>
          </w:divBdr>
        </w:div>
        <w:div w:id="1562861994">
          <w:marLeft w:val="0"/>
          <w:marRight w:val="0"/>
          <w:marTop w:val="100"/>
          <w:marBottom w:val="100"/>
          <w:divBdr>
            <w:top w:val="none" w:sz="0" w:space="0" w:color="auto"/>
            <w:left w:val="none" w:sz="0" w:space="0" w:color="auto"/>
            <w:bottom w:val="none" w:sz="0" w:space="0" w:color="auto"/>
            <w:right w:val="none" w:sz="0" w:space="0" w:color="auto"/>
          </w:divBdr>
        </w:div>
      </w:divsChild>
    </w:div>
    <w:div w:id="1288970781">
      <w:bodyDiv w:val="1"/>
      <w:marLeft w:val="0"/>
      <w:marRight w:val="0"/>
      <w:marTop w:val="0"/>
      <w:marBottom w:val="0"/>
      <w:divBdr>
        <w:top w:val="none" w:sz="0" w:space="0" w:color="auto"/>
        <w:left w:val="none" w:sz="0" w:space="0" w:color="auto"/>
        <w:bottom w:val="none" w:sz="0" w:space="0" w:color="auto"/>
        <w:right w:val="none" w:sz="0" w:space="0" w:color="auto"/>
      </w:divBdr>
      <w:divsChild>
        <w:div w:id="761876468">
          <w:marLeft w:val="-75"/>
          <w:marRight w:val="0"/>
          <w:marTop w:val="30"/>
          <w:marBottom w:val="30"/>
          <w:divBdr>
            <w:top w:val="none" w:sz="0" w:space="0" w:color="auto"/>
            <w:left w:val="none" w:sz="0" w:space="0" w:color="auto"/>
            <w:bottom w:val="none" w:sz="0" w:space="0" w:color="auto"/>
            <w:right w:val="none" w:sz="0" w:space="0" w:color="auto"/>
          </w:divBdr>
          <w:divsChild>
            <w:div w:id="331687541">
              <w:marLeft w:val="0"/>
              <w:marRight w:val="0"/>
              <w:marTop w:val="0"/>
              <w:marBottom w:val="0"/>
              <w:divBdr>
                <w:top w:val="none" w:sz="0" w:space="0" w:color="auto"/>
                <w:left w:val="none" w:sz="0" w:space="0" w:color="auto"/>
                <w:bottom w:val="none" w:sz="0" w:space="0" w:color="auto"/>
                <w:right w:val="none" w:sz="0" w:space="0" w:color="auto"/>
              </w:divBdr>
              <w:divsChild>
                <w:div w:id="627706837">
                  <w:marLeft w:val="0"/>
                  <w:marRight w:val="0"/>
                  <w:marTop w:val="0"/>
                  <w:marBottom w:val="0"/>
                  <w:divBdr>
                    <w:top w:val="none" w:sz="0" w:space="0" w:color="auto"/>
                    <w:left w:val="none" w:sz="0" w:space="0" w:color="auto"/>
                    <w:bottom w:val="none" w:sz="0" w:space="0" w:color="auto"/>
                    <w:right w:val="none" w:sz="0" w:space="0" w:color="auto"/>
                  </w:divBdr>
                </w:div>
                <w:div w:id="2002195685">
                  <w:marLeft w:val="0"/>
                  <w:marRight w:val="0"/>
                  <w:marTop w:val="0"/>
                  <w:marBottom w:val="0"/>
                  <w:divBdr>
                    <w:top w:val="none" w:sz="0" w:space="0" w:color="auto"/>
                    <w:left w:val="none" w:sz="0" w:space="0" w:color="auto"/>
                    <w:bottom w:val="none" w:sz="0" w:space="0" w:color="auto"/>
                    <w:right w:val="none" w:sz="0" w:space="0" w:color="auto"/>
                  </w:divBdr>
                </w:div>
              </w:divsChild>
            </w:div>
            <w:div w:id="417486271">
              <w:marLeft w:val="0"/>
              <w:marRight w:val="0"/>
              <w:marTop w:val="0"/>
              <w:marBottom w:val="0"/>
              <w:divBdr>
                <w:top w:val="none" w:sz="0" w:space="0" w:color="auto"/>
                <w:left w:val="none" w:sz="0" w:space="0" w:color="auto"/>
                <w:bottom w:val="none" w:sz="0" w:space="0" w:color="auto"/>
                <w:right w:val="none" w:sz="0" w:space="0" w:color="auto"/>
              </w:divBdr>
              <w:divsChild>
                <w:div w:id="1329870138">
                  <w:marLeft w:val="0"/>
                  <w:marRight w:val="0"/>
                  <w:marTop w:val="0"/>
                  <w:marBottom w:val="0"/>
                  <w:divBdr>
                    <w:top w:val="none" w:sz="0" w:space="0" w:color="auto"/>
                    <w:left w:val="none" w:sz="0" w:space="0" w:color="auto"/>
                    <w:bottom w:val="none" w:sz="0" w:space="0" w:color="auto"/>
                    <w:right w:val="none" w:sz="0" w:space="0" w:color="auto"/>
                  </w:divBdr>
                </w:div>
              </w:divsChild>
            </w:div>
            <w:div w:id="462619831">
              <w:marLeft w:val="0"/>
              <w:marRight w:val="0"/>
              <w:marTop w:val="0"/>
              <w:marBottom w:val="0"/>
              <w:divBdr>
                <w:top w:val="none" w:sz="0" w:space="0" w:color="auto"/>
                <w:left w:val="none" w:sz="0" w:space="0" w:color="auto"/>
                <w:bottom w:val="none" w:sz="0" w:space="0" w:color="auto"/>
                <w:right w:val="none" w:sz="0" w:space="0" w:color="auto"/>
              </w:divBdr>
              <w:divsChild>
                <w:div w:id="1877230747">
                  <w:marLeft w:val="0"/>
                  <w:marRight w:val="0"/>
                  <w:marTop w:val="0"/>
                  <w:marBottom w:val="0"/>
                  <w:divBdr>
                    <w:top w:val="none" w:sz="0" w:space="0" w:color="auto"/>
                    <w:left w:val="none" w:sz="0" w:space="0" w:color="auto"/>
                    <w:bottom w:val="none" w:sz="0" w:space="0" w:color="auto"/>
                    <w:right w:val="none" w:sz="0" w:space="0" w:color="auto"/>
                  </w:divBdr>
                </w:div>
              </w:divsChild>
            </w:div>
            <w:div w:id="557014899">
              <w:marLeft w:val="0"/>
              <w:marRight w:val="0"/>
              <w:marTop w:val="0"/>
              <w:marBottom w:val="0"/>
              <w:divBdr>
                <w:top w:val="none" w:sz="0" w:space="0" w:color="auto"/>
                <w:left w:val="none" w:sz="0" w:space="0" w:color="auto"/>
                <w:bottom w:val="none" w:sz="0" w:space="0" w:color="auto"/>
                <w:right w:val="none" w:sz="0" w:space="0" w:color="auto"/>
              </w:divBdr>
              <w:divsChild>
                <w:div w:id="751852321">
                  <w:marLeft w:val="0"/>
                  <w:marRight w:val="0"/>
                  <w:marTop w:val="0"/>
                  <w:marBottom w:val="0"/>
                  <w:divBdr>
                    <w:top w:val="none" w:sz="0" w:space="0" w:color="auto"/>
                    <w:left w:val="none" w:sz="0" w:space="0" w:color="auto"/>
                    <w:bottom w:val="none" w:sz="0" w:space="0" w:color="auto"/>
                    <w:right w:val="none" w:sz="0" w:space="0" w:color="auto"/>
                  </w:divBdr>
                </w:div>
              </w:divsChild>
            </w:div>
            <w:div w:id="719208042">
              <w:marLeft w:val="0"/>
              <w:marRight w:val="0"/>
              <w:marTop w:val="0"/>
              <w:marBottom w:val="0"/>
              <w:divBdr>
                <w:top w:val="none" w:sz="0" w:space="0" w:color="auto"/>
                <w:left w:val="none" w:sz="0" w:space="0" w:color="auto"/>
                <w:bottom w:val="none" w:sz="0" w:space="0" w:color="auto"/>
                <w:right w:val="none" w:sz="0" w:space="0" w:color="auto"/>
              </w:divBdr>
              <w:divsChild>
                <w:div w:id="975180232">
                  <w:marLeft w:val="0"/>
                  <w:marRight w:val="0"/>
                  <w:marTop w:val="0"/>
                  <w:marBottom w:val="0"/>
                  <w:divBdr>
                    <w:top w:val="none" w:sz="0" w:space="0" w:color="auto"/>
                    <w:left w:val="none" w:sz="0" w:space="0" w:color="auto"/>
                    <w:bottom w:val="none" w:sz="0" w:space="0" w:color="auto"/>
                    <w:right w:val="none" w:sz="0" w:space="0" w:color="auto"/>
                  </w:divBdr>
                </w:div>
              </w:divsChild>
            </w:div>
            <w:div w:id="926304696">
              <w:marLeft w:val="0"/>
              <w:marRight w:val="0"/>
              <w:marTop w:val="0"/>
              <w:marBottom w:val="0"/>
              <w:divBdr>
                <w:top w:val="none" w:sz="0" w:space="0" w:color="auto"/>
                <w:left w:val="none" w:sz="0" w:space="0" w:color="auto"/>
                <w:bottom w:val="none" w:sz="0" w:space="0" w:color="auto"/>
                <w:right w:val="none" w:sz="0" w:space="0" w:color="auto"/>
              </w:divBdr>
              <w:divsChild>
                <w:div w:id="1705713541">
                  <w:marLeft w:val="0"/>
                  <w:marRight w:val="0"/>
                  <w:marTop w:val="0"/>
                  <w:marBottom w:val="0"/>
                  <w:divBdr>
                    <w:top w:val="none" w:sz="0" w:space="0" w:color="auto"/>
                    <w:left w:val="none" w:sz="0" w:space="0" w:color="auto"/>
                    <w:bottom w:val="none" w:sz="0" w:space="0" w:color="auto"/>
                    <w:right w:val="none" w:sz="0" w:space="0" w:color="auto"/>
                  </w:divBdr>
                </w:div>
              </w:divsChild>
            </w:div>
            <w:div w:id="1106536310">
              <w:marLeft w:val="0"/>
              <w:marRight w:val="0"/>
              <w:marTop w:val="0"/>
              <w:marBottom w:val="0"/>
              <w:divBdr>
                <w:top w:val="none" w:sz="0" w:space="0" w:color="auto"/>
                <w:left w:val="none" w:sz="0" w:space="0" w:color="auto"/>
                <w:bottom w:val="none" w:sz="0" w:space="0" w:color="auto"/>
                <w:right w:val="none" w:sz="0" w:space="0" w:color="auto"/>
              </w:divBdr>
              <w:divsChild>
                <w:div w:id="965889568">
                  <w:marLeft w:val="0"/>
                  <w:marRight w:val="0"/>
                  <w:marTop w:val="0"/>
                  <w:marBottom w:val="0"/>
                  <w:divBdr>
                    <w:top w:val="none" w:sz="0" w:space="0" w:color="auto"/>
                    <w:left w:val="none" w:sz="0" w:space="0" w:color="auto"/>
                    <w:bottom w:val="none" w:sz="0" w:space="0" w:color="auto"/>
                    <w:right w:val="none" w:sz="0" w:space="0" w:color="auto"/>
                  </w:divBdr>
                </w:div>
              </w:divsChild>
            </w:div>
            <w:div w:id="1164858739">
              <w:marLeft w:val="0"/>
              <w:marRight w:val="0"/>
              <w:marTop w:val="0"/>
              <w:marBottom w:val="0"/>
              <w:divBdr>
                <w:top w:val="none" w:sz="0" w:space="0" w:color="auto"/>
                <w:left w:val="none" w:sz="0" w:space="0" w:color="auto"/>
                <w:bottom w:val="none" w:sz="0" w:space="0" w:color="auto"/>
                <w:right w:val="none" w:sz="0" w:space="0" w:color="auto"/>
              </w:divBdr>
              <w:divsChild>
                <w:div w:id="236286435">
                  <w:marLeft w:val="0"/>
                  <w:marRight w:val="0"/>
                  <w:marTop w:val="0"/>
                  <w:marBottom w:val="0"/>
                  <w:divBdr>
                    <w:top w:val="none" w:sz="0" w:space="0" w:color="auto"/>
                    <w:left w:val="none" w:sz="0" w:space="0" w:color="auto"/>
                    <w:bottom w:val="none" w:sz="0" w:space="0" w:color="auto"/>
                    <w:right w:val="none" w:sz="0" w:space="0" w:color="auto"/>
                  </w:divBdr>
                </w:div>
              </w:divsChild>
            </w:div>
            <w:div w:id="1456171366">
              <w:marLeft w:val="0"/>
              <w:marRight w:val="0"/>
              <w:marTop w:val="0"/>
              <w:marBottom w:val="0"/>
              <w:divBdr>
                <w:top w:val="none" w:sz="0" w:space="0" w:color="auto"/>
                <w:left w:val="none" w:sz="0" w:space="0" w:color="auto"/>
                <w:bottom w:val="none" w:sz="0" w:space="0" w:color="auto"/>
                <w:right w:val="none" w:sz="0" w:space="0" w:color="auto"/>
              </w:divBdr>
              <w:divsChild>
                <w:div w:id="1956670887">
                  <w:marLeft w:val="0"/>
                  <w:marRight w:val="0"/>
                  <w:marTop w:val="0"/>
                  <w:marBottom w:val="0"/>
                  <w:divBdr>
                    <w:top w:val="none" w:sz="0" w:space="0" w:color="auto"/>
                    <w:left w:val="none" w:sz="0" w:space="0" w:color="auto"/>
                    <w:bottom w:val="none" w:sz="0" w:space="0" w:color="auto"/>
                    <w:right w:val="none" w:sz="0" w:space="0" w:color="auto"/>
                  </w:divBdr>
                </w:div>
              </w:divsChild>
            </w:div>
            <w:div w:id="1464426716">
              <w:marLeft w:val="0"/>
              <w:marRight w:val="0"/>
              <w:marTop w:val="0"/>
              <w:marBottom w:val="0"/>
              <w:divBdr>
                <w:top w:val="none" w:sz="0" w:space="0" w:color="auto"/>
                <w:left w:val="none" w:sz="0" w:space="0" w:color="auto"/>
                <w:bottom w:val="none" w:sz="0" w:space="0" w:color="auto"/>
                <w:right w:val="none" w:sz="0" w:space="0" w:color="auto"/>
              </w:divBdr>
              <w:divsChild>
                <w:div w:id="1509712982">
                  <w:marLeft w:val="0"/>
                  <w:marRight w:val="0"/>
                  <w:marTop w:val="0"/>
                  <w:marBottom w:val="0"/>
                  <w:divBdr>
                    <w:top w:val="none" w:sz="0" w:space="0" w:color="auto"/>
                    <w:left w:val="none" w:sz="0" w:space="0" w:color="auto"/>
                    <w:bottom w:val="none" w:sz="0" w:space="0" w:color="auto"/>
                    <w:right w:val="none" w:sz="0" w:space="0" w:color="auto"/>
                  </w:divBdr>
                </w:div>
              </w:divsChild>
            </w:div>
            <w:div w:id="1489319196">
              <w:marLeft w:val="0"/>
              <w:marRight w:val="0"/>
              <w:marTop w:val="0"/>
              <w:marBottom w:val="0"/>
              <w:divBdr>
                <w:top w:val="none" w:sz="0" w:space="0" w:color="auto"/>
                <w:left w:val="none" w:sz="0" w:space="0" w:color="auto"/>
                <w:bottom w:val="none" w:sz="0" w:space="0" w:color="auto"/>
                <w:right w:val="none" w:sz="0" w:space="0" w:color="auto"/>
              </w:divBdr>
              <w:divsChild>
                <w:div w:id="1667398540">
                  <w:marLeft w:val="0"/>
                  <w:marRight w:val="0"/>
                  <w:marTop w:val="0"/>
                  <w:marBottom w:val="0"/>
                  <w:divBdr>
                    <w:top w:val="none" w:sz="0" w:space="0" w:color="auto"/>
                    <w:left w:val="none" w:sz="0" w:space="0" w:color="auto"/>
                    <w:bottom w:val="none" w:sz="0" w:space="0" w:color="auto"/>
                    <w:right w:val="none" w:sz="0" w:space="0" w:color="auto"/>
                  </w:divBdr>
                </w:div>
              </w:divsChild>
            </w:div>
            <w:div w:id="1670790624">
              <w:marLeft w:val="0"/>
              <w:marRight w:val="0"/>
              <w:marTop w:val="0"/>
              <w:marBottom w:val="0"/>
              <w:divBdr>
                <w:top w:val="none" w:sz="0" w:space="0" w:color="auto"/>
                <w:left w:val="none" w:sz="0" w:space="0" w:color="auto"/>
                <w:bottom w:val="none" w:sz="0" w:space="0" w:color="auto"/>
                <w:right w:val="none" w:sz="0" w:space="0" w:color="auto"/>
              </w:divBdr>
              <w:divsChild>
                <w:div w:id="1908418352">
                  <w:marLeft w:val="0"/>
                  <w:marRight w:val="0"/>
                  <w:marTop w:val="0"/>
                  <w:marBottom w:val="0"/>
                  <w:divBdr>
                    <w:top w:val="none" w:sz="0" w:space="0" w:color="auto"/>
                    <w:left w:val="none" w:sz="0" w:space="0" w:color="auto"/>
                    <w:bottom w:val="none" w:sz="0" w:space="0" w:color="auto"/>
                    <w:right w:val="none" w:sz="0" w:space="0" w:color="auto"/>
                  </w:divBdr>
                </w:div>
              </w:divsChild>
            </w:div>
            <w:div w:id="1693219334">
              <w:marLeft w:val="0"/>
              <w:marRight w:val="0"/>
              <w:marTop w:val="0"/>
              <w:marBottom w:val="0"/>
              <w:divBdr>
                <w:top w:val="none" w:sz="0" w:space="0" w:color="auto"/>
                <w:left w:val="none" w:sz="0" w:space="0" w:color="auto"/>
                <w:bottom w:val="none" w:sz="0" w:space="0" w:color="auto"/>
                <w:right w:val="none" w:sz="0" w:space="0" w:color="auto"/>
              </w:divBdr>
              <w:divsChild>
                <w:div w:id="1880580479">
                  <w:marLeft w:val="0"/>
                  <w:marRight w:val="0"/>
                  <w:marTop w:val="0"/>
                  <w:marBottom w:val="0"/>
                  <w:divBdr>
                    <w:top w:val="none" w:sz="0" w:space="0" w:color="auto"/>
                    <w:left w:val="none" w:sz="0" w:space="0" w:color="auto"/>
                    <w:bottom w:val="none" w:sz="0" w:space="0" w:color="auto"/>
                    <w:right w:val="none" w:sz="0" w:space="0" w:color="auto"/>
                  </w:divBdr>
                </w:div>
              </w:divsChild>
            </w:div>
            <w:div w:id="1812625729">
              <w:marLeft w:val="0"/>
              <w:marRight w:val="0"/>
              <w:marTop w:val="0"/>
              <w:marBottom w:val="0"/>
              <w:divBdr>
                <w:top w:val="none" w:sz="0" w:space="0" w:color="auto"/>
                <w:left w:val="none" w:sz="0" w:space="0" w:color="auto"/>
                <w:bottom w:val="none" w:sz="0" w:space="0" w:color="auto"/>
                <w:right w:val="none" w:sz="0" w:space="0" w:color="auto"/>
              </w:divBdr>
              <w:divsChild>
                <w:div w:id="456803893">
                  <w:marLeft w:val="0"/>
                  <w:marRight w:val="0"/>
                  <w:marTop w:val="0"/>
                  <w:marBottom w:val="0"/>
                  <w:divBdr>
                    <w:top w:val="none" w:sz="0" w:space="0" w:color="auto"/>
                    <w:left w:val="none" w:sz="0" w:space="0" w:color="auto"/>
                    <w:bottom w:val="none" w:sz="0" w:space="0" w:color="auto"/>
                    <w:right w:val="none" w:sz="0" w:space="0" w:color="auto"/>
                  </w:divBdr>
                </w:div>
              </w:divsChild>
            </w:div>
            <w:div w:id="1877572166">
              <w:marLeft w:val="0"/>
              <w:marRight w:val="0"/>
              <w:marTop w:val="0"/>
              <w:marBottom w:val="0"/>
              <w:divBdr>
                <w:top w:val="none" w:sz="0" w:space="0" w:color="auto"/>
                <w:left w:val="none" w:sz="0" w:space="0" w:color="auto"/>
                <w:bottom w:val="none" w:sz="0" w:space="0" w:color="auto"/>
                <w:right w:val="none" w:sz="0" w:space="0" w:color="auto"/>
              </w:divBdr>
              <w:divsChild>
                <w:div w:id="211575437">
                  <w:marLeft w:val="0"/>
                  <w:marRight w:val="0"/>
                  <w:marTop w:val="0"/>
                  <w:marBottom w:val="0"/>
                  <w:divBdr>
                    <w:top w:val="none" w:sz="0" w:space="0" w:color="auto"/>
                    <w:left w:val="none" w:sz="0" w:space="0" w:color="auto"/>
                    <w:bottom w:val="none" w:sz="0" w:space="0" w:color="auto"/>
                    <w:right w:val="none" w:sz="0" w:space="0" w:color="auto"/>
                  </w:divBdr>
                </w:div>
              </w:divsChild>
            </w:div>
            <w:div w:id="2015302055">
              <w:marLeft w:val="0"/>
              <w:marRight w:val="0"/>
              <w:marTop w:val="0"/>
              <w:marBottom w:val="0"/>
              <w:divBdr>
                <w:top w:val="none" w:sz="0" w:space="0" w:color="auto"/>
                <w:left w:val="none" w:sz="0" w:space="0" w:color="auto"/>
                <w:bottom w:val="none" w:sz="0" w:space="0" w:color="auto"/>
                <w:right w:val="none" w:sz="0" w:space="0" w:color="auto"/>
              </w:divBdr>
              <w:divsChild>
                <w:div w:id="1392192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3230580">
          <w:marLeft w:val="0"/>
          <w:marRight w:val="0"/>
          <w:marTop w:val="0"/>
          <w:marBottom w:val="0"/>
          <w:divBdr>
            <w:top w:val="none" w:sz="0" w:space="0" w:color="auto"/>
            <w:left w:val="none" w:sz="0" w:space="0" w:color="auto"/>
            <w:bottom w:val="none" w:sz="0" w:space="0" w:color="auto"/>
            <w:right w:val="none" w:sz="0" w:space="0" w:color="auto"/>
          </w:divBdr>
        </w:div>
        <w:div w:id="948319707">
          <w:marLeft w:val="0"/>
          <w:marRight w:val="0"/>
          <w:marTop w:val="0"/>
          <w:marBottom w:val="0"/>
          <w:divBdr>
            <w:top w:val="none" w:sz="0" w:space="0" w:color="auto"/>
            <w:left w:val="none" w:sz="0" w:space="0" w:color="auto"/>
            <w:bottom w:val="none" w:sz="0" w:space="0" w:color="auto"/>
            <w:right w:val="none" w:sz="0" w:space="0" w:color="auto"/>
          </w:divBdr>
        </w:div>
        <w:div w:id="1114062511">
          <w:marLeft w:val="0"/>
          <w:marRight w:val="0"/>
          <w:marTop w:val="0"/>
          <w:marBottom w:val="0"/>
          <w:divBdr>
            <w:top w:val="none" w:sz="0" w:space="0" w:color="auto"/>
            <w:left w:val="none" w:sz="0" w:space="0" w:color="auto"/>
            <w:bottom w:val="none" w:sz="0" w:space="0" w:color="auto"/>
            <w:right w:val="none" w:sz="0" w:space="0" w:color="auto"/>
          </w:divBdr>
        </w:div>
        <w:div w:id="1268271312">
          <w:marLeft w:val="0"/>
          <w:marRight w:val="0"/>
          <w:marTop w:val="0"/>
          <w:marBottom w:val="0"/>
          <w:divBdr>
            <w:top w:val="none" w:sz="0" w:space="0" w:color="auto"/>
            <w:left w:val="none" w:sz="0" w:space="0" w:color="auto"/>
            <w:bottom w:val="none" w:sz="0" w:space="0" w:color="auto"/>
            <w:right w:val="none" w:sz="0" w:space="0" w:color="auto"/>
          </w:divBdr>
        </w:div>
        <w:div w:id="1566574391">
          <w:marLeft w:val="-75"/>
          <w:marRight w:val="0"/>
          <w:marTop w:val="30"/>
          <w:marBottom w:val="30"/>
          <w:divBdr>
            <w:top w:val="none" w:sz="0" w:space="0" w:color="auto"/>
            <w:left w:val="none" w:sz="0" w:space="0" w:color="auto"/>
            <w:bottom w:val="none" w:sz="0" w:space="0" w:color="auto"/>
            <w:right w:val="none" w:sz="0" w:space="0" w:color="auto"/>
          </w:divBdr>
          <w:divsChild>
            <w:div w:id="5134350">
              <w:marLeft w:val="0"/>
              <w:marRight w:val="0"/>
              <w:marTop w:val="0"/>
              <w:marBottom w:val="0"/>
              <w:divBdr>
                <w:top w:val="none" w:sz="0" w:space="0" w:color="auto"/>
                <w:left w:val="none" w:sz="0" w:space="0" w:color="auto"/>
                <w:bottom w:val="none" w:sz="0" w:space="0" w:color="auto"/>
                <w:right w:val="none" w:sz="0" w:space="0" w:color="auto"/>
              </w:divBdr>
              <w:divsChild>
                <w:div w:id="931283409">
                  <w:marLeft w:val="0"/>
                  <w:marRight w:val="0"/>
                  <w:marTop w:val="0"/>
                  <w:marBottom w:val="0"/>
                  <w:divBdr>
                    <w:top w:val="none" w:sz="0" w:space="0" w:color="auto"/>
                    <w:left w:val="none" w:sz="0" w:space="0" w:color="auto"/>
                    <w:bottom w:val="none" w:sz="0" w:space="0" w:color="auto"/>
                    <w:right w:val="none" w:sz="0" w:space="0" w:color="auto"/>
                  </w:divBdr>
                </w:div>
              </w:divsChild>
            </w:div>
            <w:div w:id="5910210">
              <w:marLeft w:val="0"/>
              <w:marRight w:val="0"/>
              <w:marTop w:val="0"/>
              <w:marBottom w:val="0"/>
              <w:divBdr>
                <w:top w:val="none" w:sz="0" w:space="0" w:color="auto"/>
                <w:left w:val="none" w:sz="0" w:space="0" w:color="auto"/>
                <w:bottom w:val="none" w:sz="0" w:space="0" w:color="auto"/>
                <w:right w:val="none" w:sz="0" w:space="0" w:color="auto"/>
              </w:divBdr>
              <w:divsChild>
                <w:div w:id="771752116">
                  <w:marLeft w:val="0"/>
                  <w:marRight w:val="0"/>
                  <w:marTop w:val="0"/>
                  <w:marBottom w:val="0"/>
                  <w:divBdr>
                    <w:top w:val="none" w:sz="0" w:space="0" w:color="auto"/>
                    <w:left w:val="none" w:sz="0" w:space="0" w:color="auto"/>
                    <w:bottom w:val="none" w:sz="0" w:space="0" w:color="auto"/>
                    <w:right w:val="none" w:sz="0" w:space="0" w:color="auto"/>
                  </w:divBdr>
                </w:div>
              </w:divsChild>
            </w:div>
            <w:div w:id="47654379">
              <w:marLeft w:val="0"/>
              <w:marRight w:val="0"/>
              <w:marTop w:val="0"/>
              <w:marBottom w:val="0"/>
              <w:divBdr>
                <w:top w:val="none" w:sz="0" w:space="0" w:color="auto"/>
                <w:left w:val="none" w:sz="0" w:space="0" w:color="auto"/>
                <w:bottom w:val="none" w:sz="0" w:space="0" w:color="auto"/>
                <w:right w:val="none" w:sz="0" w:space="0" w:color="auto"/>
              </w:divBdr>
              <w:divsChild>
                <w:div w:id="1310094377">
                  <w:marLeft w:val="0"/>
                  <w:marRight w:val="0"/>
                  <w:marTop w:val="0"/>
                  <w:marBottom w:val="0"/>
                  <w:divBdr>
                    <w:top w:val="none" w:sz="0" w:space="0" w:color="auto"/>
                    <w:left w:val="none" w:sz="0" w:space="0" w:color="auto"/>
                    <w:bottom w:val="none" w:sz="0" w:space="0" w:color="auto"/>
                    <w:right w:val="none" w:sz="0" w:space="0" w:color="auto"/>
                  </w:divBdr>
                </w:div>
                <w:div w:id="1831939709">
                  <w:marLeft w:val="0"/>
                  <w:marRight w:val="0"/>
                  <w:marTop w:val="0"/>
                  <w:marBottom w:val="0"/>
                  <w:divBdr>
                    <w:top w:val="none" w:sz="0" w:space="0" w:color="auto"/>
                    <w:left w:val="none" w:sz="0" w:space="0" w:color="auto"/>
                    <w:bottom w:val="none" w:sz="0" w:space="0" w:color="auto"/>
                    <w:right w:val="none" w:sz="0" w:space="0" w:color="auto"/>
                  </w:divBdr>
                </w:div>
              </w:divsChild>
            </w:div>
            <w:div w:id="50930810">
              <w:marLeft w:val="0"/>
              <w:marRight w:val="0"/>
              <w:marTop w:val="0"/>
              <w:marBottom w:val="0"/>
              <w:divBdr>
                <w:top w:val="none" w:sz="0" w:space="0" w:color="auto"/>
                <w:left w:val="none" w:sz="0" w:space="0" w:color="auto"/>
                <w:bottom w:val="none" w:sz="0" w:space="0" w:color="auto"/>
                <w:right w:val="none" w:sz="0" w:space="0" w:color="auto"/>
              </w:divBdr>
              <w:divsChild>
                <w:div w:id="381058427">
                  <w:marLeft w:val="0"/>
                  <w:marRight w:val="0"/>
                  <w:marTop w:val="0"/>
                  <w:marBottom w:val="0"/>
                  <w:divBdr>
                    <w:top w:val="none" w:sz="0" w:space="0" w:color="auto"/>
                    <w:left w:val="none" w:sz="0" w:space="0" w:color="auto"/>
                    <w:bottom w:val="none" w:sz="0" w:space="0" w:color="auto"/>
                    <w:right w:val="none" w:sz="0" w:space="0" w:color="auto"/>
                  </w:divBdr>
                </w:div>
              </w:divsChild>
            </w:div>
            <w:div w:id="52238462">
              <w:marLeft w:val="0"/>
              <w:marRight w:val="0"/>
              <w:marTop w:val="0"/>
              <w:marBottom w:val="0"/>
              <w:divBdr>
                <w:top w:val="none" w:sz="0" w:space="0" w:color="auto"/>
                <w:left w:val="none" w:sz="0" w:space="0" w:color="auto"/>
                <w:bottom w:val="none" w:sz="0" w:space="0" w:color="auto"/>
                <w:right w:val="none" w:sz="0" w:space="0" w:color="auto"/>
              </w:divBdr>
              <w:divsChild>
                <w:div w:id="1469861567">
                  <w:marLeft w:val="0"/>
                  <w:marRight w:val="0"/>
                  <w:marTop w:val="0"/>
                  <w:marBottom w:val="0"/>
                  <w:divBdr>
                    <w:top w:val="none" w:sz="0" w:space="0" w:color="auto"/>
                    <w:left w:val="none" w:sz="0" w:space="0" w:color="auto"/>
                    <w:bottom w:val="none" w:sz="0" w:space="0" w:color="auto"/>
                    <w:right w:val="none" w:sz="0" w:space="0" w:color="auto"/>
                  </w:divBdr>
                </w:div>
              </w:divsChild>
            </w:div>
            <w:div w:id="64302648">
              <w:marLeft w:val="0"/>
              <w:marRight w:val="0"/>
              <w:marTop w:val="0"/>
              <w:marBottom w:val="0"/>
              <w:divBdr>
                <w:top w:val="none" w:sz="0" w:space="0" w:color="auto"/>
                <w:left w:val="none" w:sz="0" w:space="0" w:color="auto"/>
                <w:bottom w:val="none" w:sz="0" w:space="0" w:color="auto"/>
                <w:right w:val="none" w:sz="0" w:space="0" w:color="auto"/>
              </w:divBdr>
              <w:divsChild>
                <w:div w:id="726146864">
                  <w:marLeft w:val="0"/>
                  <w:marRight w:val="0"/>
                  <w:marTop w:val="0"/>
                  <w:marBottom w:val="0"/>
                  <w:divBdr>
                    <w:top w:val="none" w:sz="0" w:space="0" w:color="auto"/>
                    <w:left w:val="none" w:sz="0" w:space="0" w:color="auto"/>
                    <w:bottom w:val="none" w:sz="0" w:space="0" w:color="auto"/>
                    <w:right w:val="none" w:sz="0" w:space="0" w:color="auto"/>
                  </w:divBdr>
                </w:div>
              </w:divsChild>
            </w:div>
            <w:div w:id="69233800">
              <w:marLeft w:val="0"/>
              <w:marRight w:val="0"/>
              <w:marTop w:val="0"/>
              <w:marBottom w:val="0"/>
              <w:divBdr>
                <w:top w:val="none" w:sz="0" w:space="0" w:color="auto"/>
                <w:left w:val="none" w:sz="0" w:space="0" w:color="auto"/>
                <w:bottom w:val="none" w:sz="0" w:space="0" w:color="auto"/>
                <w:right w:val="none" w:sz="0" w:space="0" w:color="auto"/>
              </w:divBdr>
              <w:divsChild>
                <w:div w:id="2028092000">
                  <w:marLeft w:val="0"/>
                  <w:marRight w:val="0"/>
                  <w:marTop w:val="0"/>
                  <w:marBottom w:val="0"/>
                  <w:divBdr>
                    <w:top w:val="none" w:sz="0" w:space="0" w:color="auto"/>
                    <w:left w:val="none" w:sz="0" w:space="0" w:color="auto"/>
                    <w:bottom w:val="none" w:sz="0" w:space="0" w:color="auto"/>
                    <w:right w:val="none" w:sz="0" w:space="0" w:color="auto"/>
                  </w:divBdr>
                </w:div>
              </w:divsChild>
            </w:div>
            <w:div w:id="113717313">
              <w:marLeft w:val="0"/>
              <w:marRight w:val="0"/>
              <w:marTop w:val="0"/>
              <w:marBottom w:val="0"/>
              <w:divBdr>
                <w:top w:val="none" w:sz="0" w:space="0" w:color="auto"/>
                <w:left w:val="none" w:sz="0" w:space="0" w:color="auto"/>
                <w:bottom w:val="none" w:sz="0" w:space="0" w:color="auto"/>
                <w:right w:val="none" w:sz="0" w:space="0" w:color="auto"/>
              </w:divBdr>
              <w:divsChild>
                <w:div w:id="506791973">
                  <w:marLeft w:val="0"/>
                  <w:marRight w:val="0"/>
                  <w:marTop w:val="0"/>
                  <w:marBottom w:val="0"/>
                  <w:divBdr>
                    <w:top w:val="none" w:sz="0" w:space="0" w:color="auto"/>
                    <w:left w:val="none" w:sz="0" w:space="0" w:color="auto"/>
                    <w:bottom w:val="none" w:sz="0" w:space="0" w:color="auto"/>
                    <w:right w:val="none" w:sz="0" w:space="0" w:color="auto"/>
                  </w:divBdr>
                </w:div>
              </w:divsChild>
            </w:div>
            <w:div w:id="131481133">
              <w:marLeft w:val="0"/>
              <w:marRight w:val="0"/>
              <w:marTop w:val="0"/>
              <w:marBottom w:val="0"/>
              <w:divBdr>
                <w:top w:val="none" w:sz="0" w:space="0" w:color="auto"/>
                <w:left w:val="none" w:sz="0" w:space="0" w:color="auto"/>
                <w:bottom w:val="none" w:sz="0" w:space="0" w:color="auto"/>
                <w:right w:val="none" w:sz="0" w:space="0" w:color="auto"/>
              </w:divBdr>
              <w:divsChild>
                <w:div w:id="546576231">
                  <w:marLeft w:val="0"/>
                  <w:marRight w:val="0"/>
                  <w:marTop w:val="0"/>
                  <w:marBottom w:val="0"/>
                  <w:divBdr>
                    <w:top w:val="none" w:sz="0" w:space="0" w:color="auto"/>
                    <w:left w:val="none" w:sz="0" w:space="0" w:color="auto"/>
                    <w:bottom w:val="none" w:sz="0" w:space="0" w:color="auto"/>
                    <w:right w:val="none" w:sz="0" w:space="0" w:color="auto"/>
                  </w:divBdr>
                </w:div>
                <w:div w:id="1355185948">
                  <w:marLeft w:val="0"/>
                  <w:marRight w:val="0"/>
                  <w:marTop w:val="0"/>
                  <w:marBottom w:val="0"/>
                  <w:divBdr>
                    <w:top w:val="none" w:sz="0" w:space="0" w:color="auto"/>
                    <w:left w:val="none" w:sz="0" w:space="0" w:color="auto"/>
                    <w:bottom w:val="none" w:sz="0" w:space="0" w:color="auto"/>
                    <w:right w:val="none" w:sz="0" w:space="0" w:color="auto"/>
                  </w:divBdr>
                </w:div>
                <w:div w:id="1733766828">
                  <w:marLeft w:val="0"/>
                  <w:marRight w:val="0"/>
                  <w:marTop w:val="0"/>
                  <w:marBottom w:val="0"/>
                  <w:divBdr>
                    <w:top w:val="none" w:sz="0" w:space="0" w:color="auto"/>
                    <w:left w:val="none" w:sz="0" w:space="0" w:color="auto"/>
                    <w:bottom w:val="none" w:sz="0" w:space="0" w:color="auto"/>
                    <w:right w:val="none" w:sz="0" w:space="0" w:color="auto"/>
                  </w:divBdr>
                </w:div>
              </w:divsChild>
            </w:div>
            <w:div w:id="178277534">
              <w:marLeft w:val="0"/>
              <w:marRight w:val="0"/>
              <w:marTop w:val="0"/>
              <w:marBottom w:val="0"/>
              <w:divBdr>
                <w:top w:val="none" w:sz="0" w:space="0" w:color="auto"/>
                <w:left w:val="none" w:sz="0" w:space="0" w:color="auto"/>
                <w:bottom w:val="none" w:sz="0" w:space="0" w:color="auto"/>
                <w:right w:val="none" w:sz="0" w:space="0" w:color="auto"/>
              </w:divBdr>
              <w:divsChild>
                <w:div w:id="1437140899">
                  <w:marLeft w:val="0"/>
                  <w:marRight w:val="0"/>
                  <w:marTop w:val="0"/>
                  <w:marBottom w:val="0"/>
                  <w:divBdr>
                    <w:top w:val="none" w:sz="0" w:space="0" w:color="auto"/>
                    <w:left w:val="none" w:sz="0" w:space="0" w:color="auto"/>
                    <w:bottom w:val="none" w:sz="0" w:space="0" w:color="auto"/>
                    <w:right w:val="none" w:sz="0" w:space="0" w:color="auto"/>
                  </w:divBdr>
                </w:div>
              </w:divsChild>
            </w:div>
            <w:div w:id="214322142">
              <w:marLeft w:val="0"/>
              <w:marRight w:val="0"/>
              <w:marTop w:val="0"/>
              <w:marBottom w:val="0"/>
              <w:divBdr>
                <w:top w:val="none" w:sz="0" w:space="0" w:color="auto"/>
                <w:left w:val="none" w:sz="0" w:space="0" w:color="auto"/>
                <w:bottom w:val="none" w:sz="0" w:space="0" w:color="auto"/>
                <w:right w:val="none" w:sz="0" w:space="0" w:color="auto"/>
              </w:divBdr>
              <w:divsChild>
                <w:div w:id="715272783">
                  <w:marLeft w:val="0"/>
                  <w:marRight w:val="0"/>
                  <w:marTop w:val="0"/>
                  <w:marBottom w:val="0"/>
                  <w:divBdr>
                    <w:top w:val="none" w:sz="0" w:space="0" w:color="auto"/>
                    <w:left w:val="none" w:sz="0" w:space="0" w:color="auto"/>
                    <w:bottom w:val="none" w:sz="0" w:space="0" w:color="auto"/>
                    <w:right w:val="none" w:sz="0" w:space="0" w:color="auto"/>
                  </w:divBdr>
                </w:div>
              </w:divsChild>
            </w:div>
            <w:div w:id="254750531">
              <w:marLeft w:val="0"/>
              <w:marRight w:val="0"/>
              <w:marTop w:val="0"/>
              <w:marBottom w:val="0"/>
              <w:divBdr>
                <w:top w:val="none" w:sz="0" w:space="0" w:color="auto"/>
                <w:left w:val="none" w:sz="0" w:space="0" w:color="auto"/>
                <w:bottom w:val="none" w:sz="0" w:space="0" w:color="auto"/>
                <w:right w:val="none" w:sz="0" w:space="0" w:color="auto"/>
              </w:divBdr>
              <w:divsChild>
                <w:div w:id="1211696359">
                  <w:marLeft w:val="0"/>
                  <w:marRight w:val="0"/>
                  <w:marTop w:val="0"/>
                  <w:marBottom w:val="0"/>
                  <w:divBdr>
                    <w:top w:val="none" w:sz="0" w:space="0" w:color="auto"/>
                    <w:left w:val="none" w:sz="0" w:space="0" w:color="auto"/>
                    <w:bottom w:val="none" w:sz="0" w:space="0" w:color="auto"/>
                    <w:right w:val="none" w:sz="0" w:space="0" w:color="auto"/>
                  </w:divBdr>
                </w:div>
              </w:divsChild>
            </w:div>
            <w:div w:id="274748681">
              <w:marLeft w:val="0"/>
              <w:marRight w:val="0"/>
              <w:marTop w:val="0"/>
              <w:marBottom w:val="0"/>
              <w:divBdr>
                <w:top w:val="none" w:sz="0" w:space="0" w:color="auto"/>
                <w:left w:val="none" w:sz="0" w:space="0" w:color="auto"/>
                <w:bottom w:val="none" w:sz="0" w:space="0" w:color="auto"/>
                <w:right w:val="none" w:sz="0" w:space="0" w:color="auto"/>
              </w:divBdr>
              <w:divsChild>
                <w:div w:id="1531987987">
                  <w:marLeft w:val="0"/>
                  <w:marRight w:val="0"/>
                  <w:marTop w:val="0"/>
                  <w:marBottom w:val="0"/>
                  <w:divBdr>
                    <w:top w:val="none" w:sz="0" w:space="0" w:color="auto"/>
                    <w:left w:val="none" w:sz="0" w:space="0" w:color="auto"/>
                    <w:bottom w:val="none" w:sz="0" w:space="0" w:color="auto"/>
                    <w:right w:val="none" w:sz="0" w:space="0" w:color="auto"/>
                  </w:divBdr>
                </w:div>
              </w:divsChild>
            </w:div>
            <w:div w:id="289827744">
              <w:marLeft w:val="0"/>
              <w:marRight w:val="0"/>
              <w:marTop w:val="0"/>
              <w:marBottom w:val="0"/>
              <w:divBdr>
                <w:top w:val="none" w:sz="0" w:space="0" w:color="auto"/>
                <w:left w:val="none" w:sz="0" w:space="0" w:color="auto"/>
                <w:bottom w:val="none" w:sz="0" w:space="0" w:color="auto"/>
                <w:right w:val="none" w:sz="0" w:space="0" w:color="auto"/>
              </w:divBdr>
              <w:divsChild>
                <w:div w:id="1268543720">
                  <w:marLeft w:val="0"/>
                  <w:marRight w:val="0"/>
                  <w:marTop w:val="0"/>
                  <w:marBottom w:val="0"/>
                  <w:divBdr>
                    <w:top w:val="none" w:sz="0" w:space="0" w:color="auto"/>
                    <w:left w:val="none" w:sz="0" w:space="0" w:color="auto"/>
                    <w:bottom w:val="none" w:sz="0" w:space="0" w:color="auto"/>
                    <w:right w:val="none" w:sz="0" w:space="0" w:color="auto"/>
                  </w:divBdr>
                </w:div>
              </w:divsChild>
            </w:div>
            <w:div w:id="305554113">
              <w:marLeft w:val="0"/>
              <w:marRight w:val="0"/>
              <w:marTop w:val="0"/>
              <w:marBottom w:val="0"/>
              <w:divBdr>
                <w:top w:val="none" w:sz="0" w:space="0" w:color="auto"/>
                <w:left w:val="none" w:sz="0" w:space="0" w:color="auto"/>
                <w:bottom w:val="none" w:sz="0" w:space="0" w:color="auto"/>
                <w:right w:val="none" w:sz="0" w:space="0" w:color="auto"/>
              </w:divBdr>
              <w:divsChild>
                <w:div w:id="413626026">
                  <w:marLeft w:val="0"/>
                  <w:marRight w:val="0"/>
                  <w:marTop w:val="0"/>
                  <w:marBottom w:val="0"/>
                  <w:divBdr>
                    <w:top w:val="none" w:sz="0" w:space="0" w:color="auto"/>
                    <w:left w:val="none" w:sz="0" w:space="0" w:color="auto"/>
                    <w:bottom w:val="none" w:sz="0" w:space="0" w:color="auto"/>
                    <w:right w:val="none" w:sz="0" w:space="0" w:color="auto"/>
                  </w:divBdr>
                </w:div>
                <w:div w:id="1377662775">
                  <w:marLeft w:val="0"/>
                  <w:marRight w:val="0"/>
                  <w:marTop w:val="0"/>
                  <w:marBottom w:val="0"/>
                  <w:divBdr>
                    <w:top w:val="none" w:sz="0" w:space="0" w:color="auto"/>
                    <w:left w:val="none" w:sz="0" w:space="0" w:color="auto"/>
                    <w:bottom w:val="none" w:sz="0" w:space="0" w:color="auto"/>
                    <w:right w:val="none" w:sz="0" w:space="0" w:color="auto"/>
                  </w:divBdr>
                </w:div>
              </w:divsChild>
            </w:div>
            <w:div w:id="306128006">
              <w:marLeft w:val="0"/>
              <w:marRight w:val="0"/>
              <w:marTop w:val="0"/>
              <w:marBottom w:val="0"/>
              <w:divBdr>
                <w:top w:val="none" w:sz="0" w:space="0" w:color="auto"/>
                <w:left w:val="none" w:sz="0" w:space="0" w:color="auto"/>
                <w:bottom w:val="none" w:sz="0" w:space="0" w:color="auto"/>
                <w:right w:val="none" w:sz="0" w:space="0" w:color="auto"/>
              </w:divBdr>
              <w:divsChild>
                <w:div w:id="909265302">
                  <w:marLeft w:val="0"/>
                  <w:marRight w:val="0"/>
                  <w:marTop w:val="0"/>
                  <w:marBottom w:val="0"/>
                  <w:divBdr>
                    <w:top w:val="none" w:sz="0" w:space="0" w:color="auto"/>
                    <w:left w:val="none" w:sz="0" w:space="0" w:color="auto"/>
                    <w:bottom w:val="none" w:sz="0" w:space="0" w:color="auto"/>
                    <w:right w:val="none" w:sz="0" w:space="0" w:color="auto"/>
                  </w:divBdr>
                </w:div>
              </w:divsChild>
            </w:div>
            <w:div w:id="346561342">
              <w:marLeft w:val="0"/>
              <w:marRight w:val="0"/>
              <w:marTop w:val="0"/>
              <w:marBottom w:val="0"/>
              <w:divBdr>
                <w:top w:val="none" w:sz="0" w:space="0" w:color="auto"/>
                <w:left w:val="none" w:sz="0" w:space="0" w:color="auto"/>
                <w:bottom w:val="none" w:sz="0" w:space="0" w:color="auto"/>
                <w:right w:val="none" w:sz="0" w:space="0" w:color="auto"/>
              </w:divBdr>
              <w:divsChild>
                <w:div w:id="1380932528">
                  <w:marLeft w:val="0"/>
                  <w:marRight w:val="0"/>
                  <w:marTop w:val="0"/>
                  <w:marBottom w:val="0"/>
                  <w:divBdr>
                    <w:top w:val="none" w:sz="0" w:space="0" w:color="auto"/>
                    <w:left w:val="none" w:sz="0" w:space="0" w:color="auto"/>
                    <w:bottom w:val="none" w:sz="0" w:space="0" w:color="auto"/>
                    <w:right w:val="none" w:sz="0" w:space="0" w:color="auto"/>
                  </w:divBdr>
                </w:div>
              </w:divsChild>
            </w:div>
            <w:div w:id="418796131">
              <w:marLeft w:val="0"/>
              <w:marRight w:val="0"/>
              <w:marTop w:val="0"/>
              <w:marBottom w:val="0"/>
              <w:divBdr>
                <w:top w:val="none" w:sz="0" w:space="0" w:color="auto"/>
                <w:left w:val="none" w:sz="0" w:space="0" w:color="auto"/>
                <w:bottom w:val="none" w:sz="0" w:space="0" w:color="auto"/>
                <w:right w:val="none" w:sz="0" w:space="0" w:color="auto"/>
              </w:divBdr>
              <w:divsChild>
                <w:div w:id="1369716971">
                  <w:marLeft w:val="0"/>
                  <w:marRight w:val="0"/>
                  <w:marTop w:val="0"/>
                  <w:marBottom w:val="0"/>
                  <w:divBdr>
                    <w:top w:val="none" w:sz="0" w:space="0" w:color="auto"/>
                    <w:left w:val="none" w:sz="0" w:space="0" w:color="auto"/>
                    <w:bottom w:val="none" w:sz="0" w:space="0" w:color="auto"/>
                    <w:right w:val="none" w:sz="0" w:space="0" w:color="auto"/>
                  </w:divBdr>
                </w:div>
              </w:divsChild>
            </w:div>
            <w:div w:id="433866649">
              <w:marLeft w:val="0"/>
              <w:marRight w:val="0"/>
              <w:marTop w:val="0"/>
              <w:marBottom w:val="0"/>
              <w:divBdr>
                <w:top w:val="none" w:sz="0" w:space="0" w:color="auto"/>
                <w:left w:val="none" w:sz="0" w:space="0" w:color="auto"/>
                <w:bottom w:val="none" w:sz="0" w:space="0" w:color="auto"/>
                <w:right w:val="none" w:sz="0" w:space="0" w:color="auto"/>
              </w:divBdr>
              <w:divsChild>
                <w:div w:id="1382444227">
                  <w:marLeft w:val="0"/>
                  <w:marRight w:val="0"/>
                  <w:marTop w:val="0"/>
                  <w:marBottom w:val="0"/>
                  <w:divBdr>
                    <w:top w:val="none" w:sz="0" w:space="0" w:color="auto"/>
                    <w:left w:val="none" w:sz="0" w:space="0" w:color="auto"/>
                    <w:bottom w:val="none" w:sz="0" w:space="0" w:color="auto"/>
                    <w:right w:val="none" w:sz="0" w:space="0" w:color="auto"/>
                  </w:divBdr>
                </w:div>
              </w:divsChild>
            </w:div>
            <w:div w:id="473647076">
              <w:marLeft w:val="0"/>
              <w:marRight w:val="0"/>
              <w:marTop w:val="0"/>
              <w:marBottom w:val="0"/>
              <w:divBdr>
                <w:top w:val="none" w:sz="0" w:space="0" w:color="auto"/>
                <w:left w:val="none" w:sz="0" w:space="0" w:color="auto"/>
                <w:bottom w:val="none" w:sz="0" w:space="0" w:color="auto"/>
                <w:right w:val="none" w:sz="0" w:space="0" w:color="auto"/>
              </w:divBdr>
              <w:divsChild>
                <w:div w:id="1401438683">
                  <w:marLeft w:val="0"/>
                  <w:marRight w:val="0"/>
                  <w:marTop w:val="0"/>
                  <w:marBottom w:val="0"/>
                  <w:divBdr>
                    <w:top w:val="none" w:sz="0" w:space="0" w:color="auto"/>
                    <w:left w:val="none" w:sz="0" w:space="0" w:color="auto"/>
                    <w:bottom w:val="none" w:sz="0" w:space="0" w:color="auto"/>
                    <w:right w:val="none" w:sz="0" w:space="0" w:color="auto"/>
                  </w:divBdr>
                </w:div>
              </w:divsChild>
            </w:div>
            <w:div w:id="493299708">
              <w:marLeft w:val="0"/>
              <w:marRight w:val="0"/>
              <w:marTop w:val="0"/>
              <w:marBottom w:val="0"/>
              <w:divBdr>
                <w:top w:val="none" w:sz="0" w:space="0" w:color="auto"/>
                <w:left w:val="none" w:sz="0" w:space="0" w:color="auto"/>
                <w:bottom w:val="none" w:sz="0" w:space="0" w:color="auto"/>
                <w:right w:val="none" w:sz="0" w:space="0" w:color="auto"/>
              </w:divBdr>
              <w:divsChild>
                <w:div w:id="736707653">
                  <w:marLeft w:val="0"/>
                  <w:marRight w:val="0"/>
                  <w:marTop w:val="0"/>
                  <w:marBottom w:val="0"/>
                  <w:divBdr>
                    <w:top w:val="none" w:sz="0" w:space="0" w:color="auto"/>
                    <w:left w:val="none" w:sz="0" w:space="0" w:color="auto"/>
                    <w:bottom w:val="none" w:sz="0" w:space="0" w:color="auto"/>
                    <w:right w:val="none" w:sz="0" w:space="0" w:color="auto"/>
                  </w:divBdr>
                </w:div>
              </w:divsChild>
            </w:div>
            <w:div w:id="498160895">
              <w:marLeft w:val="0"/>
              <w:marRight w:val="0"/>
              <w:marTop w:val="0"/>
              <w:marBottom w:val="0"/>
              <w:divBdr>
                <w:top w:val="none" w:sz="0" w:space="0" w:color="auto"/>
                <w:left w:val="none" w:sz="0" w:space="0" w:color="auto"/>
                <w:bottom w:val="none" w:sz="0" w:space="0" w:color="auto"/>
                <w:right w:val="none" w:sz="0" w:space="0" w:color="auto"/>
              </w:divBdr>
              <w:divsChild>
                <w:div w:id="1068766987">
                  <w:marLeft w:val="0"/>
                  <w:marRight w:val="0"/>
                  <w:marTop w:val="0"/>
                  <w:marBottom w:val="0"/>
                  <w:divBdr>
                    <w:top w:val="none" w:sz="0" w:space="0" w:color="auto"/>
                    <w:left w:val="none" w:sz="0" w:space="0" w:color="auto"/>
                    <w:bottom w:val="none" w:sz="0" w:space="0" w:color="auto"/>
                    <w:right w:val="none" w:sz="0" w:space="0" w:color="auto"/>
                  </w:divBdr>
                </w:div>
              </w:divsChild>
            </w:div>
            <w:div w:id="545877995">
              <w:marLeft w:val="0"/>
              <w:marRight w:val="0"/>
              <w:marTop w:val="0"/>
              <w:marBottom w:val="0"/>
              <w:divBdr>
                <w:top w:val="none" w:sz="0" w:space="0" w:color="auto"/>
                <w:left w:val="none" w:sz="0" w:space="0" w:color="auto"/>
                <w:bottom w:val="none" w:sz="0" w:space="0" w:color="auto"/>
                <w:right w:val="none" w:sz="0" w:space="0" w:color="auto"/>
              </w:divBdr>
              <w:divsChild>
                <w:div w:id="1160580781">
                  <w:marLeft w:val="0"/>
                  <w:marRight w:val="0"/>
                  <w:marTop w:val="0"/>
                  <w:marBottom w:val="0"/>
                  <w:divBdr>
                    <w:top w:val="none" w:sz="0" w:space="0" w:color="auto"/>
                    <w:left w:val="none" w:sz="0" w:space="0" w:color="auto"/>
                    <w:bottom w:val="none" w:sz="0" w:space="0" w:color="auto"/>
                    <w:right w:val="none" w:sz="0" w:space="0" w:color="auto"/>
                  </w:divBdr>
                </w:div>
              </w:divsChild>
            </w:div>
            <w:div w:id="551118692">
              <w:marLeft w:val="0"/>
              <w:marRight w:val="0"/>
              <w:marTop w:val="0"/>
              <w:marBottom w:val="0"/>
              <w:divBdr>
                <w:top w:val="none" w:sz="0" w:space="0" w:color="auto"/>
                <w:left w:val="none" w:sz="0" w:space="0" w:color="auto"/>
                <w:bottom w:val="none" w:sz="0" w:space="0" w:color="auto"/>
                <w:right w:val="none" w:sz="0" w:space="0" w:color="auto"/>
              </w:divBdr>
              <w:divsChild>
                <w:div w:id="679964347">
                  <w:marLeft w:val="0"/>
                  <w:marRight w:val="0"/>
                  <w:marTop w:val="0"/>
                  <w:marBottom w:val="0"/>
                  <w:divBdr>
                    <w:top w:val="none" w:sz="0" w:space="0" w:color="auto"/>
                    <w:left w:val="none" w:sz="0" w:space="0" w:color="auto"/>
                    <w:bottom w:val="none" w:sz="0" w:space="0" w:color="auto"/>
                    <w:right w:val="none" w:sz="0" w:space="0" w:color="auto"/>
                  </w:divBdr>
                </w:div>
                <w:div w:id="1345742506">
                  <w:marLeft w:val="0"/>
                  <w:marRight w:val="0"/>
                  <w:marTop w:val="0"/>
                  <w:marBottom w:val="0"/>
                  <w:divBdr>
                    <w:top w:val="none" w:sz="0" w:space="0" w:color="auto"/>
                    <w:left w:val="none" w:sz="0" w:space="0" w:color="auto"/>
                    <w:bottom w:val="none" w:sz="0" w:space="0" w:color="auto"/>
                    <w:right w:val="none" w:sz="0" w:space="0" w:color="auto"/>
                  </w:divBdr>
                </w:div>
              </w:divsChild>
            </w:div>
            <w:div w:id="555120332">
              <w:marLeft w:val="0"/>
              <w:marRight w:val="0"/>
              <w:marTop w:val="0"/>
              <w:marBottom w:val="0"/>
              <w:divBdr>
                <w:top w:val="none" w:sz="0" w:space="0" w:color="auto"/>
                <w:left w:val="none" w:sz="0" w:space="0" w:color="auto"/>
                <w:bottom w:val="none" w:sz="0" w:space="0" w:color="auto"/>
                <w:right w:val="none" w:sz="0" w:space="0" w:color="auto"/>
              </w:divBdr>
              <w:divsChild>
                <w:div w:id="794367308">
                  <w:marLeft w:val="0"/>
                  <w:marRight w:val="0"/>
                  <w:marTop w:val="0"/>
                  <w:marBottom w:val="0"/>
                  <w:divBdr>
                    <w:top w:val="none" w:sz="0" w:space="0" w:color="auto"/>
                    <w:left w:val="none" w:sz="0" w:space="0" w:color="auto"/>
                    <w:bottom w:val="none" w:sz="0" w:space="0" w:color="auto"/>
                    <w:right w:val="none" w:sz="0" w:space="0" w:color="auto"/>
                  </w:divBdr>
                </w:div>
              </w:divsChild>
            </w:div>
            <w:div w:id="636567178">
              <w:marLeft w:val="0"/>
              <w:marRight w:val="0"/>
              <w:marTop w:val="0"/>
              <w:marBottom w:val="0"/>
              <w:divBdr>
                <w:top w:val="none" w:sz="0" w:space="0" w:color="auto"/>
                <w:left w:val="none" w:sz="0" w:space="0" w:color="auto"/>
                <w:bottom w:val="none" w:sz="0" w:space="0" w:color="auto"/>
                <w:right w:val="none" w:sz="0" w:space="0" w:color="auto"/>
              </w:divBdr>
              <w:divsChild>
                <w:div w:id="1638755870">
                  <w:marLeft w:val="0"/>
                  <w:marRight w:val="0"/>
                  <w:marTop w:val="0"/>
                  <w:marBottom w:val="0"/>
                  <w:divBdr>
                    <w:top w:val="none" w:sz="0" w:space="0" w:color="auto"/>
                    <w:left w:val="none" w:sz="0" w:space="0" w:color="auto"/>
                    <w:bottom w:val="none" w:sz="0" w:space="0" w:color="auto"/>
                    <w:right w:val="none" w:sz="0" w:space="0" w:color="auto"/>
                  </w:divBdr>
                </w:div>
              </w:divsChild>
            </w:div>
            <w:div w:id="655256369">
              <w:marLeft w:val="0"/>
              <w:marRight w:val="0"/>
              <w:marTop w:val="0"/>
              <w:marBottom w:val="0"/>
              <w:divBdr>
                <w:top w:val="none" w:sz="0" w:space="0" w:color="auto"/>
                <w:left w:val="none" w:sz="0" w:space="0" w:color="auto"/>
                <w:bottom w:val="none" w:sz="0" w:space="0" w:color="auto"/>
                <w:right w:val="none" w:sz="0" w:space="0" w:color="auto"/>
              </w:divBdr>
              <w:divsChild>
                <w:div w:id="1353529149">
                  <w:marLeft w:val="0"/>
                  <w:marRight w:val="0"/>
                  <w:marTop w:val="0"/>
                  <w:marBottom w:val="0"/>
                  <w:divBdr>
                    <w:top w:val="none" w:sz="0" w:space="0" w:color="auto"/>
                    <w:left w:val="none" w:sz="0" w:space="0" w:color="auto"/>
                    <w:bottom w:val="none" w:sz="0" w:space="0" w:color="auto"/>
                    <w:right w:val="none" w:sz="0" w:space="0" w:color="auto"/>
                  </w:divBdr>
                </w:div>
              </w:divsChild>
            </w:div>
            <w:div w:id="665019034">
              <w:marLeft w:val="0"/>
              <w:marRight w:val="0"/>
              <w:marTop w:val="0"/>
              <w:marBottom w:val="0"/>
              <w:divBdr>
                <w:top w:val="none" w:sz="0" w:space="0" w:color="auto"/>
                <w:left w:val="none" w:sz="0" w:space="0" w:color="auto"/>
                <w:bottom w:val="none" w:sz="0" w:space="0" w:color="auto"/>
                <w:right w:val="none" w:sz="0" w:space="0" w:color="auto"/>
              </w:divBdr>
              <w:divsChild>
                <w:div w:id="1099368149">
                  <w:marLeft w:val="0"/>
                  <w:marRight w:val="0"/>
                  <w:marTop w:val="0"/>
                  <w:marBottom w:val="0"/>
                  <w:divBdr>
                    <w:top w:val="none" w:sz="0" w:space="0" w:color="auto"/>
                    <w:left w:val="none" w:sz="0" w:space="0" w:color="auto"/>
                    <w:bottom w:val="none" w:sz="0" w:space="0" w:color="auto"/>
                    <w:right w:val="none" w:sz="0" w:space="0" w:color="auto"/>
                  </w:divBdr>
                </w:div>
              </w:divsChild>
            </w:div>
            <w:div w:id="677776780">
              <w:marLeft w:val="0"/>
              <w:marRight w:val="0"/>
              <w:marTop w:val="0"/>
              <w:marBottom w:val="0"/>
              <w:divBdr>
                <w:top w:val="none" w:sz="0" w:space="0" w:color="auto"/>
                <w:left w:val="none" w:sz="0" w:space="0" w:color="auto"/>
                <w:bottom w:val="none" w:sz="0" w:space="0" w:color="auto"/>
                <w:right w:val="none" w:sz="0" w:space="0" w:color="auto"/>
              </w:divBdr>
              <w:divsChild>
                <w:div w:id="940603131">
                  <w:marLeft w:val="0"/>
                  <w:marRight w:val="0"/>
                  <w:marTop w:val="0"/>
                  <w:marBottom w:val="0"/>
                  <w:divBdr>
                    <w:top w:val="none" w:sz="0" w:space="0" w:color="auto"/>
                    <w:left w:val="none" w:sz="0" w:space="0" w:color="auto"/>
                    <w:bottom w:val="none" w:sz="0" w:space="0" w:color="auto"/>
                    <w:right w:val="none" w:sz="0" w:space="0" w:color="auto"/>
                  </w:divBdr>
                </w:div>
              </w:divsChild>
            </w:div>
            <w:div w:id="717902881">
              <w:marLeft w:val="0"/>
              <w:marRight w:val="0"/>
              <w:marTop w:val="0"/>
              <w:marBottom w:val="0"/>
              <w:divBdr>
                <w:top w:val="none" w:sz="0" w:space="0" w:color="auto"/>
                <w:left w:val="none" w:sz="0" w:space="0" w:color="auto"/>
                <w:bottom w:val="none" w:sz="0" w:space="0" w:color="auto"/>
                <w:right w:val="none" w:sz="0" w:space="0" w:color="auto"/>
              </w:divBdr>
              <w:divsChild>
                <w:div w:id="1621377026">
                  <w:marLeft w:val="0"/>
                  <w:marRight w:val="0"/>
                  <w:marTop w:val="0"/>
                  <w:marBottom w:val="0"/>
                  <w:divBdr>
                    <w:top w:val="none" w:sz="0" w:space="0" w:color="auto"/>
                    <w:left w:val="none" w:sz="0" w:space="0" w:color="auto"/>
                    <w:bottom w:val="none" w:sz="0" w:space="0" w:color="auto"/>
                    <w:right w:val="none" w:sz="0" w:space="0" w:color="auto"/>
                  </w:divBdr>
                </w:div>
              </w:divsChild>
            </w:div>
            <w:div w:id="746927557">
              <w:marLeft w:val="0"/>
              <w:marRight w:val="0"/>
              <w:marTop w:val="0"/>
              <w:marBottom w:val="0"/>
              <w:divBdr>
                <w:top w:val="none" w:sz="0" w:space="0" w:color="auto"/>
                <w:left w:val="none" w:sz="0" w:space="0" w:color="auto"/>
                <w:bottom w:val="none" w:sz="0" w:space="0" w:color="auto"/>
                <w:right w:val="none" w:sz="0" w:space="0" w:color="auto"/>
              </w:divBdr>
              <w:divsChild>
                <w:div w:id="394820044">
                  <w:marLeft w:val="0"/>
                  <w:marRight w:val="0"/>
                  <w:marTop w:val="0"/>
                  <w:marBottom w:val="0"/>
                  <w:divBdr>
                    <w:top w:val="none" w:sz="0" w:space="0" w:color="auto"/>
                    <w:left w:val="none" w:sz="0" w:space="0" w:color="auto"/>
                    <w:bottom w:val="none" w:sz="0" w:space="0" w:color="auto"/>
                    <w:right w:val="none" w:sz="0" w:space="0" w:color="auto"/>
                  </w:divBdr>
                </w:div>
              </w:divsChild>
            </w:div>
            <w:div w:id="747583282">
              <w:marLeft w:val="0"/>
              <w:marRight w:val="0"/>
              <w:marTop w:val="0"/>
              <w:marBottom w:val="0"/>
              <w:divBdr>
                <w:top w:val="none" w:sz="0" w:space="0" w:color="auto"/>
                <w:left w:val="none" w:sz="0" w:space="0" w:color="auto"/>
                <w:bottom w:val="none" w:sz="0" w:space="0" w:color="auto"/>
                <w:right w:val="none" w:sz="0" w:space="0" w:color="auto"/>
              </w:divBdr>
              <w:divsChild>
                <w:div w:id="732117297">
                  <w:marLeft w:val="0"/>
                  <w:marRight w:val="0"/>
                  <w:marTop w:val="0"/>
                  <w:marBottom w:val="0"/>
                  <w:divBdr>
                    <w:top w:val="none" w:sz="0" w:space="0" w:color="auto"/>
                    <w:left w:val="none" w:sz="0" w:space="0" w:color="auto"/>
                    <w:bottom w:val="none" w:sz="0" w:space="0" w:color="auto"/>
                    <w:right w:val="none" w:sz="0" w:space="0" w:color="auto"/>
                  </w:divBdr>
                </w:div>
              </w:divsChild>
            </w:div>
            <w:div w:id="770198425">
              <w:marLeft w:val="0"/>
              <w:marRight w:val="0"/>
              <w:marTop w:val="0"/>
              <w:marBottom w:val="0"/>
              <w:divBdr>
                <w:top w:val="none" w:sz="0" w:space="0" w:color="auto"/>
                <w:left w:val="none" w:sz="0" w:space="0" w:color="auto"/>
                <w:bottom w:val="none" w:sz="0" w:space="0" w:color="auto"/>
                <w:right w:val="none" w:sz="0" w:space="0" w:color="auto"/>
              </w:divBdr>
              <w:divsChild>
                <w:div w:id="1063334303">
                  <w:marLeft w:val="0"/>
                  <w:marRight w:val="0"/>
                  <w:marTop w:val="0"/>
                  <w:marBottom w:val="0"/>
                  <w:divBdr>
                    <w:top w:val="none" w:sz="0" w:space="0" w:color="auto"/>
                    <w:left w:val="none" w:sz="0" w:space="0" w:color="auto"/>
                    <w:bottom w:val="none" w:sz="0" w:space="0" w:color="auto"/>
                    <w:right w:val="none" w:sz="0" w:space="0" w:color="auto"/>
                  </w:divBdr>
                </w:div>
              </w:divsChild>
            </w:div>
            <w:div w:id="771359210">
              <w:marLeft w:val="0"/>
              <w:marRight w:val="0"/>
              <w:marTop w:val="0"/>
              <w:marBottom w:val="0"/>
              <w:divBdr>
                <w:top w:val="none" w:sz="0" w:space="0" w:color="auto"/>
                <w:left w:val="none" w:sz="0" w:space="0" w:color="auto"/>
                <w:bottom w:val="none" w:sz="0" w:space="0" w:color="auto"/>
                <w:right w:val="none" w:sz="0" w:space="0" w:color="auto"/>
              </w:divBdr>
              <w:divsChild>
                <w:div w:id="1134643857">
                  <w:marLeft w:val="0"/>
                  <w:marRight w:val="0"/>
                  <w:marTop w:val="0"/>
                  <w:marBottom w:val="0"/>
                  <w:divBdr>
                    <w:top w:val="none" w:sz="0" w:space="0" w:color="auto"/>
                    <w:left w:val="none" w:sz="0" w:space="0" w:color="auto"/>
                    <w:bottom w:val="none" w:sz="0" w:space="0" w:color="auto"/>
                    <w:right w:val="none" w:sz="0" w:space="0" w:color="auto"/>
                  </w:divBdr>
                </w:div>
              </w:divsChild>
            </w:div>
            <w:div w:id="820582097">
              <w:marLeft w:val="0"/>
              <w:marRight w:val="0"/>
              <w:marTop w:val="0"/>
              <w:marBottom w:val="0"/>
              <w:divBdr>
                <w:top w:val="none" w:sz="0" w:space="0" w:color="auto"/>
                <w:left w:val="none" w:sz="0" w:space="0" w:color="auto"/>
                <w:bottom w:val="none" w:sz="0" w:space="0" w:color="auto"/>
                <w:right w:val="none" w:sz="0" w:space="0" w:color="auto"/>
              </w:divBdr>
              <w:divsChild>
                <w:div w:id="770125955">
                  <w:marLeft w:val="0"/>
                  <w:marRight w:val="0"/>
                  <w:marTop w:val="0"/>
                  <w:marBottom w:val="0"/>
                  <w:divBdr>
                    <w:top w:val="none" w:sz="0" w:space="0" w:color="auto"/>
                    <w:left w:val="none" w:sz="0" w:space="0" w:color="auto"/>
                    <w:bottom w:val="none" w:sz="0" w:space="0" w:color="auto"/>
                    <w:right w:val="none" w:sz="0" w:space="0" w:color="auto"/>
                  </w:divBdr>
                </w:div>
              </w:divsChild>
            </w:div>
            <w:div w:id="827940822">
              <w:marLeft w:val="0"/>
              <w:marRight w:val="0"/>
              <w:marTop w:val="0"/>
              <w:marBottom w:val="0"/>
              <w:divBdr>
                <w:top w:val="none" w:sz="0" w:space="0" w:color="auto"/>
                <w:left w:val="none" w:sz="0" w:space="0" w:color="auto"/>
                <w:bottom w:val="none" w:sz="0" w:space="0" w:color="auto"/>
                <w:right w:val="none" w:sz="0" w:space="0" w:color="auto"/>
              </w:divBdr>
              <w:divsChild>
                <w:div w:id="211620897">
                  <w:marLeft w:val="0"/>
                  <w:marRight w:val="0"/>
                  <w:marTop w:val="0"/>
                  <w:marBottom w:val="0"/>
                  <w:divBdr>
                    <w:top w:val="none" w:sz="0" w:space="0" w:color="auto"/>
                    <w:left w:val="none" w:sz="0" w:space="0" w:color="auto"/>
                    <w:bottom w:val="none" w:sz="0" w:space="0" w:color="auto"/>
                    <w:right w:val="none" w:sz="0" w:space="0" w:color="auto"/>
                  </w:divBdr>
                </w:div>
              </w:divsChild>
            </w:div>
            <w:div w:id="924919113">
              <w:marLeft w:val="0"/>
              <w:marRight w:val="0"/>
              <w:marTop w:val="0"/>
              <w:marBottom w:val="0"/>
              <w:divBdr>
                <w:top w:val="none" w:sz="0" w:space="0" w:color="auto"/>
                <w:left w:val="none" w:sz="0" w:space="0" w:color="auto"/>
                <w:bottom w:val="none" w:sz="0" w:space="0" w:color="auto"/>
                <w:right w:val="none" w:sz="0" w:space="0" w:color="auto"/>
              </w:divBdr>
              <w:divsChild>
                <w:div w:id="1387992657">
                  <w:marLeft w:val="0"/>
                  <w:marRight w:val="0"/>
                  <w:marTop w:val="0"/>
                  <w:marBottom w:val="0"/>
                  <w:divBdr>
                    <w:top w:val="none" w:sz="0" w:space="0" w:color="auto"/>
                    <w:left w:val="none" w:sz="0" w:space="0" w:color="auto"/>
                    <w:bottom w:val="none" w:sz="0" w:space="0" w:color="auto"/>
                    <w:right w:val="none" w:sz="0" w:space="0" w:color="auto"/>
                  </w:divBdr>
                </w:div>
              </w:divsChild>
            </w:div>
            <w:div w:id="964962727">
              <w:marLeft w:val="0"/>
              <w:marRight w:val="0"/>
              <w:marTop w:val="0"/>
              <w:marBottom w:val="0"/>
              <w:divBdr>
                <w:top w:val="none" w:sz="0" w:space="0" w:color="auto"/>
                <w:left w:val="none" w:sz="0" w:space="0" w:color="auto"/>
                <w:bottom w:val="none" w:sz="0" w:space="0" w:color="auto"/>
                <w:right w:val="none" w:sz="0" w:space="0" w:color="auto"/>
              </w:divBdr>
              <w:divsChild>
                <w:div w:id="1797749600">
                  <w:marLeft w:val="0"/>
                  <w:marRight w:val="0"/>
                  <w:marTop w:val="0"/>
                  <w:marBottom w:val="0"/>
                  <w:divBdr>
                    <w:top w:val="none" w:sz="0" w:space="0" w:color="auto"/>
                    <w:left w:val="none" w:sz="0" w:space="0" w:color="auto"/>
                    <w:bottom w:val="none" w:sz="0" w:space="0" w:color="auto"/>
                    <w:right w:val="none" w:sz="0" w:space="0" w:color="auto"/>
                  </w:divBdr>
                </w:div>
              </w:divsChild>
            </w:div>
            <w:div w:id="965619703">
              <w:marLeft w:val="0"/>
              <w:marRight w:val="0"/>
              <w:marTop w:val="0"/>
              <w:marBottom w:val="0"/>
              <w:divBdr>
                <w:top w:val="none" w:sz="0" w:space="0" w:color="auto"/>
                <w:left w:val="none" w:sz="0" w:space="0" w:color="auto"/>
                <w:bottom w:val="none" w:sz="0" w:space="0" w:color="auto"/>
                <w:right w:val="none" w:sz="0" w:space="0" w:color="auto"/>
              </w:divBdr>
              <w:divsChild>
                <w:div w:id="2135827540">
                  <w:marLeft w:val="0"/>
                  <w:marRight w:val="0"/>
                  <w:marTop w:val="0"/>
                  <w:marBottom w:val="0"/>
                  <w:divBdr>
                    <w:top w:val="none" w:sz="0" w:space="0" w:color="auto"/>
                    <w:left w:val="none" w:sz="0" w:space="0" w:color="auto"/>
                    <w:bottom w:val="none" w:sz="0" w:space="0" w:color="auto"/>
                    <w:right w:val="none" w:sz="0" w:space="0" w:color="auto"/>
                  </w:divBdr>
                </w:div>
              </w:divsChild>
            </w:div>
            <w:div w:id="970939759">
              <w:marLeft w:val="0"/>
              <w:marRight w:val="0"/>
              <w:marTop w:val="0"/>
              <w:marBottom w:val="0"/>
              <w:divBdr>
                <w:top w:val="none" w:sz="0" w:space="0" w:color="auto"/>
                <w:left w:val="none" w:sz="0" w:space="0" w:color="auto"/>
                <w:bottom w:val="none" w:sz="0" w:space="0" w:color="auto"/>
                <w:right w:val="none" w:sz="0" w:space="0" w:color="auto"/>
              </w:divBdr>
              <w:divsChild>
                <w:div w:id="488719306">
                  <w:marLeft w:val="0"/>
                  <w:marRight w:val="0"/>
                  <w:marTop w:val="0"/>
                  <w:marBottom w:val="0"/>
                  <w:divBdr>
                    <w:top w:val="none" w:sz="0" w:space="0" w:color="auto"/>
                    <w:left w:val="none" w:sz="0" w:space="0" w:color="auto"/>
                    <w:bottom w:val="none" w:sz="0" w:space="0" w:color="auto"/>
                    <w:right w:val="none" w:sz="0" w:space="0" w:color="auto"/>
                  </w:divBdr>
                </w:div>
              </w:divsChild>
            </w:div>
            <w:div w:id="1001733517">
              <w:marLeft w:val="0"/>
              <w:marRight w:val="0"/>
              <w:marTop w:val="0"/>
              <w:marBottom w:val="0"/>
              <w:divBdr>
                <w:top w:val="none" w:sz="0" w:space="0" w:color="auto"/>
                <w:left w:val="none" w:sz="0" w:space="0" w:color="auto"/>
                <w:bottom w:val="none" w:sz="0" w:space="0" w:color="auto"/>
                <w:right w:val="none" w:sz="0" w:space="0" w:color="auto"/>
              </w:divBdr>
              <w:divsChild>
                <w:div w:id="451437520">
                  <w:marLeft w:val="0"/>
                  <w:marRight w:val="0"/>
                  <w:marTop w:val="0"/>
                  <w:marBottom w:val="0"/>
                  <w:divBdr>
                    <w:top w:val="none" w:sz="0" w:space="0" w:color="auto"/>
                    <w:left w:val="none" w:sz="0" w:space="0" w:color="auto"/>
                    <w:bottom w:val="none" w:sz="0" w:space="0" w:color="auto"/>
                    <w:right w:val="none" w:sz="0" w:space="0" w:color="auto"/>
                  </w:divBdr>
                </w:div>
              </w:divsChild>
            </w:div>
            <w:div w:id="1004626311">
              <w:marLeft w:val="0"/>
              <w:marRight w:val="0"/>
              <w:marTop w:val="0"/>
              <w:marBottom w:val="0"/>
              <w:divBdr>
                <w:top w:val="none" w:sz="0" w:space="0" w:color="auto"/>
                <w:left w:val="none" w:sz="0" w:space="0" w:color="auto"/>
                <w:bottom w:val="none" w:sz="0" w:space="0" w:color="auto"/>
                <w:right w:val="none" w:sz="0" w:space="0" w:color="auto"/>
              </w:divBdr>
              <w:divsChild>
                <w:div w:id="1371882435">
                  <w:marLeft w:val="0"/>
                  <w:marRight w:val="0"/>
                  <w:marTop w:val="0"/>
                  <w:marBottom w:val="0"/>
                  <w:divBdr>
                    <w:top w:val="none" w:sz="0" w:space="0" w:color="auto"/>
                    <w:left w:val="none" w:sz="0" w:space="0" w:color="auto"/>
                    <w:bottom w:val="none" w:sz="0" w:space="0" w:color="auto"/>
                    <w:right w:val="none" w:sz="0" w:space="0" w:color="auto"/>
                  </w:divBdr>
                </w:div>
              </w:divsChild>
            </w:div>
            <w:div w:id="1007099710">
              <w:marLeft w:val="0"/>
              <w:marRight w:val="0"/>
              <w:marTop w:val="0"/>
              <w:marBottom w:val="0"/>
              <w:divBdr>
                <w:top w:val="none" w:sz="0" w:space="0" w:color="auto"/>
                <w:left w:val="none" w:sz="0" w:space="0" w:color="auto"/>
                <w:bottom w:val="none" w:sz="0" w:space="0" w:color="auto"/>
                <w:right w:val="none" w:sz="0" w:space="0" w:color="auto"/>
              </w:divBdr>
              <w:divsChild>
                <w:div w:id="1786003789">
                  <w:marLeft w:val="0"/>
                  <w:marRight w:val="0"/>
                  <w:marTop w:val="0"/>
                  <w:marBottom w:val="0"/>
                  <w:divBdr>
                    <w:top w:val="none" w:sz="0" w:space="0" w:color="auto"/>
                    <w:left w:val="none" w:sz="0" w:space="0" w:color="auto"/>
                    <w:bottom w:val="none" w:sz="0" w:space="0" w:color="auto"/>
                    <w:right w:val="none" w:sz="0" w:space="0" w:color="auto"/>
                  </w:divBdr>
                </w:div>
              </w:divsChild>
            </w:div>
            <w:div w:id="1040671813">
              <w:marLeft w:val="0"/>
              <w:marRight w:val="0"/>
              <w:marTop w:val="0"/>
              <w:marBottom w:val="0"/>
              <w:divBdr>
                <w:top w:val="none" w:sz="0" w:space="0" w:color="auto"/>
                <w:left w:val="none" w:sz="0" w:space="0" w:color="auto"/>
                <w:bottom w:val="none" w:sz="0" w:space="0" w:color="auto"/>
                <w:right w:val="none" w:sz="0" w:space="0" w:color="auto"/>
              </w:divBdr>
              <w:divsChild>
                <w:div w:id="568197138">
                  <w:marLeft w:val="0"/>
                  <w:marRight w:val="0"/>
                  <w:marTop w:val="0"/>
                  <w:marBottom w:val="0"/>
                  <w:divBdr>
                    <w:top w:val="none" w:sz="0" w:space="0" w:color="auto"/>
                    <w:left w:val="none" w:sz="0" w:space="0" w:color="auto"/>
                    <w:bottom w:val="none" w:sz="0" w:space="0" w:color="auto"/>
                    <w:right w:val="none" w:sz="0" w:space="0" w:color="auto"/>
                  </w:divBdr>
                </w:div>
              </w:divsChild>
            </w:div>
            <w:div w:id="1047028682">
              <w:marLeft w:val="0"/>
              <w:marRight w:val="0"/>
              <w:marTop w:val="0"/>
              <w:marBottom w:val="0"/>
              <w:divBdr>
                <w:top w:val="none" w:sz="0" w:space="0" w:color="auto"/>
                <w:left w:val="none" w:sz="0" w:space="0" w:color="auto"/>
                <w:bottom w:val="none" w:sz="0" w:space="0" w:color="auto"/>
                <w:right w:val="none" w:sz="0" w:space="0" w:color="auto"/>
              </w:divBdr>
              <w:divsChild>
                <w:div w:id="1679849672">
                  <w:marLeft w:val="0"/>
                  <w:marRight w:val="0"/>
                  <w:marTop w:val="0"/>
                  <w:marBottom w:val="0"/>
                  <w:divBdr>
                    <w:top w:val="none" w:sz="0" w:space="0" w:color="auto"/>
                    <w:left w:val="none" w:sz="0" w:space="0" w:color="auto"/>
                    <w:bottom w:val="none" w:sz="0" w:space="0" w:color="auto"/>
                    <w:right w:val="none" w:sz="0" w:space="0" w:color="auto"/>
                  </w:divBdr>
                </w:div>
              </w:divsChild>
            </w:div>
            <w:div w:id="1084914651">
              <w:marLeft w:val="0"/>
              <w:marRight w:val="0"/>
              <w:marTop w:val="0"/>
              <w:marBottom w:val="0"/>
              <w:divBdr>
                <w:top w:val="none" w:sz="0" w:space="0" w:color="auto"/>
                <w:left w:val="none" w:sz="0" w:space="0" w:color="auto"/>
                <w:bottom w:val="none" w:sz="0" w:space="0" w:color="auto"/>
                <w:right w:val="none" w:sz="0" w:space="0" w:color="auto"/>
              </w:divBdr>
              <w:divsChild>
                <w:div w:id="472794278">
                  <w:marLeft w:val="0"/>
                  <w:marRight w:val="0"/>
                  <w:marTop w:val="0"/>
                  <w:marBottom w:val="0"/>
                  <w:divBdr>
                    <w:top w:val="none" w:sz="0" w:space="0" w:color="auto"/>
                    <w:left w:val="none" w:sz="0" w:space="0" w:color="auto"/>
                    <w:bottom w:val="none" w:sz="0" w:space="0" w:color="auto"/>
                    <w:right w:val="none" w:sz="0" w:space="0" w:color="auto"/>
                  </w:divBdr>
                </w:div>
              </w:divsChild>
            </w:div>
            <w:div w:id="1117289906">
              <w:marLeft w:val="0"/>
              <w:marRight w:val="0"/>
              <w:marTop w:val="0"/>
              <w:marBottom w:val="0"/>
              <w:divBdr>
                <w:top w:val="none" w:sz="0" w:space="0" w:color="auto"/>
                <w:left w:val="none" w:sz="0" w:space="0" w:color="auto"/>
                <w:bottom w:val="none" w:sz="0" w:space="0" w:color="auto"/>
                <w:right w:val="none" w:sz="0" w:space="0" w:color="auto"/>
              </w:divBdr>
              <w:divsChild>
                <w:div w:id="1042630676">
                  <w:marLeft w:val="0"/>
                  <w:marRight w:val="0"/>
                  <w:marTop w:val="0"/>
                  <w:marBottom w:val="0"/>
                  <w:divBdr>
                    <w:top w:val="none" w:sz="0" w:space="0" w:color="auto"/>
                    <w:left w:val="none" w:sz="0" w:space="0" w:color="auto"/>
                    <w:bottom w:val="none" w:sz="0" w:space="0" w:color="auto"/>
                    <w:right w:val="none" w:sz="0" w:space="0" w:color="auto"/>
                  </w:divBdr>
                </w:div>
              </w:divsChild>
            </w:div>
            <w:div w:id="1132749583">
              <w:marLeft w:val="0"/>
              <w:marRight w:val="0"/>
              <w:marTop w:val="0"/>
              <w:marBottom w:val="0"/>
              <w:divBdr>
                <w:top w:val="none" w:sz="0" w:space="0" w:color="auto"/>
                <w:left w:val="none" w:sz="0" w:space="0" w:color="auto"/>
                <w:bottom w:val="none" w:sz="0" w:space="0" w:color="auto"/>
                <w:right w:val="none" w:sz="0" w:space="0" w:color="auto"/>
              </w:divBdr>
              <w:divsChild>
                <w:div w:id="640501803">
                  <w:marLeft w:val="0"/>
                  <w:marRight w:val="0"/>
                  <w:marTop w:val="0"/>
                  <w:marBottom w:val="0"/>
                  <w:divBdr>
                    <w:top w:val="none" w:sz="0" w:space="0" w:color="auto"/>
                    <w:left w:val="none" w:sz="0" w:space="0" w:color="auto"/>
                    <w:bottom w:val="none" w:sz="0" w:space="0" w:color="auto"/>
                    <w:right w:val="none" w:sz="0" w:space="0" w:color="auto"/>
                  </w:divBdr>
                </w:div>
              </w:divsChild>
            </w:div>
            <w:div w:id="1139111860">
              <w:marLeft w:val="0"/>
              <w:marRight w:val="0"/>
              <w:marTop w:val="0"/>
              <w:marBottom w:val="0"/>
              <w:divBdr>
                <w:top w:val="none" w:sz="0" w:space="0" w:color="auto"/>
                <w:left w:val="none" w:sz="0" w:space="0" w:color="auto"/>
                <w:bottom w:val="none" w:sz="0" w:space="0" w:color="auto"/>
                <w:right w:val="none" w:sz="0" w:space="0" w:color="auto"/>
              </w:divBdr>
              <w:divsChild>
                <w:div w:id="818766473">
                  <w:marLeft w:val="0"/>
                  <w:marRight w:val="0"/>
                  <w:marTop w:val="0"/>
                  <w:marBottom w:val="0"/>
                  <w:divBdr>
                    <w:top w:val="none" w:sz="0" w:space="0" w:color="auto"/>
                    <w:left w:val="none" w:sz="0" w:space="0" w:color="auto"/>
                    <w:bottom w:val="none" w:sz="0" w:space="0" w:color="auto"/>
                    <w:right w:val="none" w:sz="0" w:space="0" w:color="auto"/>
                  </w:divBdr>
                </w:div>
              </w:divsChild>
            </w:div>
            <w:div w:id="1177965698">
              <w:marLeft w:val="0"/>
              <w:marRight w:val="0"/>
              <w:marTop w:val="0"/>
              <w:marBottom w:val="0"/>
              <w:divBdr>
                <w:top w:val="none" w:sz="0" w:space="0" w:color="auto"/>
                <w:left w:val="none" w:sz="0" w:space="0" w:color="auto"/>
                <w:bottom w:val="none" w:sz="0" w:space="0" w:color="auto"/>
                <w:right w:val="none" w:sz="0" w:space="0" w:color="auto"/>
              </w:divBdr>
              <w:divsChild>
                <w:div w:id="1786465140">
                  <w:marLeft w:val="0"/>
                  <w:marRight w:val="0"/>
                  <w:marTop w:val="0"/>
                  <w:marBottom w:val="0"/>
                  <w:divBdr>
                    <w:top w:val="none" w:sz="0" w:space="0" w:color="auto"/>
                    <w:left w:val="none" w:sz="0" w:space="0" w:color="auto"/>
                    <w:bottom w:val="none" w:sz="0" w:space="0" w:color="auto"/>
                    <w:right w:val="none" w:sz="0" w:space="0" w:color="auto"/>
                  </w:divBdr>
                </w:div>
              </w:divsChild>
            </w:div>
            <w:div w:id="1197961959">
              <w:marLeft w:val="0"/>
              <w:marRight w:val="0"/>
              <w:marTop w:val="0"/>
              <w:marBottom w:val="0"/>
              <w:divBdr>
                <w:top w:val="none" w:sz="0" w:space="0" w:color="auto"/>
                <w:left w:val="none" w:sz="0" w:space="0" w:color="auto"/>
                <w:bottom w:val="none" w:sz="0" w:space="0" w:color="auto"/>
                <w:right w:val="none" w:sz="0" w:space="0" w:color="auto"/>
              </w:divBdr>
              <w:divsChild>
                <w:div w:id="1575432147">
                  <w:marLeft w:val="0"/>
                  <w:marRight w:val="0"/>
                  <w:marTop w:val="0"/>
                  <w:marBottom w:val="0"/>
                  <w:divBdr>
                    <w:top w:val="none" w:sz="0" w:space="0" w:color="auto"/>
                    <w:left w:val="none" w:sz="0" w:space="0" w:color="auto"/>
                    <w:bottom w:val="none" w:sz="0" w:space="0" w:color="auto"/>
                    <w:right w:val="none" w:sz="0" w:space="0" w:color="auto"/>
                  </w:divBdr>
                </w:div>
              </w:divsChild>
            </w:div>
            <w:div w:id="1240166952">
              <w:marLeft w:val="0"/>
              <w:marRight w:val="0"/>
              <w:marTop w:val="0"/>
              <w:marBottom w:val="0"/>
              <w:divBdr>
                <w:top w:val="none" w:sz="0" w:space="0" w:color="auto"/>
                <w:left w:val="none" w:sz="0" w:space="0" w:color="auto"/>
                <w:bottom w:val="none" w:sz="0" w:space="0" w:color="auto"/>
                <w:right w:val="none" w:sz="0" w:space="0" w:color="auto"/>
              </w:divBdr>
              <w:divsChild>
                <w:div w:id="1128670379">
                  <w:marLeft w:val="0"/>
                  <w:marRight w:val="0"/>
                  <w:marTop w:val="0"/>
                  <w:marBottom w:val="0"/>
                  <w:divBdr>
                    <w:top w:val="none" w:sz="0" w:space="0" w:color="auto"/>
                    <w:left w:val="none" w:sz="0" w:space="0" w:color="auto"/>
                    <w:bottom w:val="none" w:sz="0" w:space="0" w:color="auto"/>
                    <w:right w:val="none" w:sz="0" w:space="0" w:color="auto"/>
                  </w:divBdr>
                </w:div>
              </w:divsChild>
            </w:div>
            <w:div w:id="1243641417">
              <w:marLeft w:val="0"/>
              <w:marRight w:val="0"/>
              <w:marTop w:val="0"/>
              <w:marBottom w:val="0"/>
              <w:divBdr>
                <w:top w:val="none" w:sz="0" w:space="0" w:color="auto"/>
                <w:left w:val="none" w:sz="0" w:space="0" w:color="auto"/>
                <w:bottom w:val="none" w:sz="0" w:space="0" w:color="auto"/>
                <w:right w:val="none" w:sz="0" w:space="0" w:color="auto"/>
              </w:divBdr>
              <w:divsChild>
                <w:div w:id="1470707277">
                  <w:marLeft w:val="0"/>
                  <w:marRight w:val="0"/>
                  <w:marTop w:val="0"/>
                  <w:marBottom w:val="0"/>
                  <w:divBdr>
                    <w:top w:val="none" w:sz="0" w:space="0" w:color="auto"/>
                    <w:left w:val="none" w:sz="0" w:space="0" w:color="auto"/>
                    <w:bottom w:val="none" w:sz="0" w:space="0" w:color="auto"/>
                    <w:right w:val="none" w:sz="0" w:space="0" w:color="auto"/>
                  </w:divBdr>
                </w:div>
              </w:divsChild>
            </w:div>
            <w:div w:id="1264725230">
              <w:marLeft w:val="0"/>
              <w:marRight w:val="0"/>
              <w:marTop w:val="0"/>
              <w:marBottom w:val="0"/>
              <w:divBdr>
                <w:top w:val="none" w:sz="0" w:space="0" w:color="auto"/>
                <w:left w:val="none" w:sz="0" w:space="0" w:color="auto"/>
                <w:bottom w:val="none" w:sz="0" w:space="0" w:color="auto"/>
                <w:right w:val="none" w:sz="0" w:space="0" w:color="auto"/>
              </w:divBdr>
              <w:divsChild>
                <w:div w:id="710303576">
                  <w:marLeft w:val="0"/>
                  <w:marRight w:val="0"/>
                  <w:marTop w:val="0"/>
                  <w:marBottom w:val="0"/>
                  <w:divBdr>
                    <w:top w:val="none" w:sz="0" w:space="0" w:color="auto"/>
                    <w:left w:val="none" w:sz="0" w:space="0" w:color="auto"/>
                    <w:bottom w:val="none" w:sz="0" w:space="0" w:color="auto"/>
                    <w:right w:val="none" w:sz="0" w:space="0" w:color="auto"/>
                  </w:divBdr>
                </w:div>
              </w:divsChild>
            </w:div>
            <w:div w:id="1295284420">
              <w:marLeft w:val="0"/>
              <w:marRight w:val="0"/>
              <w:marTop w:val="0"/>
              <w:marBottom w:val="0"/>
              <w:divBdr>
                <w:top w:val="none" w:sz="0" w:space="0" w:color="auto"/>
                <w:left w:val="none" w:sz="0" w:space="0" w:color="auto"/>
                <w:bottom w:val="none" w:sz="0" w:space="0" w:color="auto"/>
                <w:right w:val="none" w:sz="0" w:space="0" w:color="auto"/>
              </w:divBdr>
              <w:divsChild>
                <w:div w:id="1535188546">
                  <w:marLeft w:val="0"/>
                  <w:marRight w:val="0"/>
                  <w:marTop w:val="0"/>
                  <w:marBottom w:val="0"/>
                  <w:divBdr>
                    <w:top w:val="none" w:sz="0" w:space="0" w:color="auto"/>
                    <w:left w:val="none" w:sz="0" w:space="0" w:color="auto"/>
                    <w:bottom w:val="none" w:sz="0" w:space="0" w:color="auto"/>
                    <w:right w:val="none" w:sz="0" w:space="0" w:color="auto"/>
                  </w:divBdr>
                </w:div>
              </w:divsChild>
            </w:div>
            <w:div w:id="1339112208">
              <w:marLeft w:val="0"/>
              <w:marRight w:val="0"/>
              <w:marTop w:val="0"/>
              <w:marBottom w:val="0"/>
              <w:divBdr>
                <w:top w:val="none" w:sz="0" w:space="0" w:color="auto"/>
                <w:left w:val="none" w:sz="0" w:space="0" w:color="auto"/>
                <w:bottom w:val="none" w:sz="0" w:space="0" w:color="auto"/>
                <w:right w:val="none" w:sz="0" w:space="0" w:color="auto"/>
              </w:divBdr>
              <w:divsChild>
                <w:div w:id="345983036">
                  <w:marLeft w:val="0"/>
                  <w:marRight w:val="0"/>
                  <w:marTop w:val="0"/>
                  <w:marBottom w:val="0"/>
                  <w:divBdr>
                    <w:top w:val="none" w:sz="0" w:space="0" w:color="auto"/>
                    <w:left w:val="none" w:sz="0" w:space="0" w:color="auto"/>
                    <w:bottom w:val="none" w:sz="0" w:space="0" w:color="auto"/>
                    <w:right w:val="none" w:sz="0" w:space="0" w:color="auto"/>
                  </w:divBdr>
                </w:div>
              </w:divsChild>
            </w:div>
            <w:div w:id="1436175354">
              <w:marLeft w:val="0"/>
              <w:marRight w:val="0"/>
              <w:marTop w:val="0"/>
              <w:marBottom w:val="0"/>
              <w:divBdr>
                <w:top w:val="none" w:sz="0" w:space="0" w:color="auto"/>
                <w:left w:val="none" w:sz="0" w:space="0" w:color="auto"/>
                <w:bottom w:val="none" w:sz="0" w:space="0" w:color="auto"/>
                <w:right w:val="none" w:sz="0" w:space="0" w:color="auto"/>
              </w:divBdr>
              <w:divsChild>
                <w:div w:id="1886915066">
                  <w:marLeft w:val="0"/>
                  <w:marRight w:val="0"/>
                  <w:marTop w:val="0"/>
                  <w:marBottom w:val="0"/>
                  <w:divBdr>
                    <w:top w:val="none" w:sz="0" w:space="0" w:color="auto"/>
                    <w:left w:val="none" w:sz="0" w:space="0" w:color="auto"/>
                    <w:bottom w:val="none" w:sz="0" w:space="0" w:color="auto"/>
                    <w:right w:val="none" w:sz="0" w:space="0" w:color="auto"/>
                  </w:divBdr>
                </w:div>
              </w:divsChild>
            </w:div>
            <w:div w:id="1437796102">
              <w:marLeft w:val="0"/>
              <w:marRight w:val="0"/>
              <w:marTop w:val="0"/>
              <w:marBottom w:val="0"/>
              <w:divBdr>
                <w:top w:val="none" w:sz="0" w:space="0" w:color="auto"/>
                <w:left w:val="none" w:sz="0" w:space="0" w:color="auto"/>
                <w:bottom w:val="none" w:sz="0" w:space="0" w:color="auto"/>
                <w:right w:val="none" w:sz="0" w:space="0" w:color="auto"/>
              </w:divBdr>
              <w:divsChild>
                <w:div w:id="596134382">
                  <w:marLeft w:val="0"/>
                  <w:marRight w:val="0"/>
                  <w:marTop w:val="0"/>
                  <w:marBottom w:val="0"/>
                  <w:divBdr>
                    <w:top w:val="none" w:sz="0" w:space="0" w:color="auto"/>
                    <w:left w:val="none" w:sz="0" w:space="0" w:color="auto"/>
                    <w:bottom w:val="none" w:sz="0" w:space="0" w:color="auto"/>
                    <w:right w:val="none" w:sz="0" w:space="0" w:color="auto"/>
                  </w:divBdr>
                </w:div>
              </w:divsChild>
            </w:div>
            <w:div w:id="1451195570">
              <w:marLeft w:val="0"/>
              <w:marRight w:val="0"/>
              <w:marTop w:val="0"/>
              <w:marBottom w:val="0"/>
              <w:divBdr>
                <w:top w:val="none" w:sz="0" w:space="0" w:color="auto"/>
                <w:left w:val="none" w:sz="0" w:space="0" w:color="auto"/>
                <w:bottom w:val="none" w:sz="0" w:space="0" w:color="auto"/>
                <w:right w:val="none" w:sz="0" w:space="0" w:color="auto"/>
              </w:divBdr>
              <w:divsChild>
                <w:div w:id="1421029482">
                  <w:marLeft w:val="0"/>
                  <w:marRight w:val="0"/>
                  <w:marTop w:val="0"/>
                  <w:marBottom w:val="0"/>
                  <w:divBdr>
                    <w:top w:val="none" w:sz="0" w:space="0" w:color="auto"/>
                    <w:left w:val="none" w:sz="0" w:space="0" w:color="auto"/>
                    <w:bottom w:val="none" w:sz="0" w:space="0" w:color="auto"/>
                    <w:right w:val="none" w:sz="0" w:space="0" w:color="auto"/>
                  </w:divBdr>
                </w:div>
              </w:divsChild>
            </w:div>
            <w:div w:id="1454447496">
              <w:marLeft w:val="0"/>
              <w:marRight w:val="0"/>
              <w:marTop w:val="0"/>
              <w:marBottom w:val="0"/>
              <w:divBdr>
                <w:top w:val="none" w:sz="0" w:space="0" w:color="auto"/>
                <w:left w:val="none" w:sz="0" w:space="0" w:color="auto"/>
                <w:bottom w:val="none" w:sz="0" w:space="0" w:color="auto"/>
                <w:right w:val="none" w:sz="0" w:space="0" w:color="auto"/>
              </w:divBdr>
              <w:divsChild>
                <w:div w:id="524904304">
                  <w:marLeft w:val="0"/>
                  <w:marRight w:val="0"/>
                  <w:marTop w:val="0"/>
                  <w:marBottom w:val="0"/>
                  <w:divBdr>
                    <w:top w:val="none" w:sz="0" w:space="0" w:color="auto"/>
                    <w:left w:val="none" w:sz="0" w:space="0" w:color="auto"/>
                    <w:bottom w:val="none" w:sz="0" w:space="0" w:color="auto"/>
                    <w:right w:val="none" w:sz="0" w:space="0" w:color="auto"/>
                  </w:divBdr>
                </w:div>
              </w:divsChild>
            </w:div>
            <w:div w:id="1476294738">
              <w:marLeft w:val="0"/>
              <w:marRight w:val="0"/>
              <w:marTop w:val="0"/>
              <w:marBottom w:val="0"/>
              <w:divBdr>
                <w:top w:val="none" w:sz="0" w:space="0" w:color="auto"/>
                <w:left w:val="none" w:sz="0" w:space="0" w:color="auto"/>
                <w:bottom w:val="none" w:sz="0" w:space="0" w:color="auto"/>
                <w:right w:val="none" w:sz="0" w:space="0" w:color="auto"/>
              </w:divBdr>
              <w:divsChild>
                <w:div w:id="982275901">
                  <w:marLeft w:val="0"/>
                  <w:marRight w:val="0"/>
                  <w:marTop w:val="0"/>
                  <w:marBottom w:val="0"/>
                  <w:divBdr>
                    <w:top w:val="none" w:sz="0" w:space="0" w:color="auto"/>
                    <w:left w:val="none" w:sz="0" w:space="0" w:color="auto"/>
                    <w:bottom w:val="none" w:sz="0" w:space="0" w:color="auto"/>
                    <w:right w:val="none" w:sz="0" w:space="0" w:color="auto"/>
                  </w:divBdr>
                </w:div>
              </w:divsChild>
            </w:div>
            <w:div w:id="1532299618">
              <w:marLeft w:val="0"/>
              <w:marRight w:val="0"/>
              <w:marTop w:val="0"/>
              <w:marBottom w:val="0"/>
              <w:divBdr>
                <w:top w:val="none" w:sz="0" w:space="0" w:color="auto"/>
                <w:left w:val="none" w:sz="0" w:space="0" w:color="auto"/>
                <w:bottom w:val="none" w:sz="0" w:space="0" w:color="auto"/>
                <w:right w:val="none" w:sz="0" w:space="0" w:color="auto"/>
              </w:divBdr>
              <w:divsChild>
                <w:div w:id="1194153348">
                  <w:marLeft w:val="0"/>
                  <w:marRight w:val="0"/>
                  <w:marTop w:val="0"/>
                  <w:marBottom w:val="0"/>
                  <w:divBdr>
                    <w:top w:val="none" w:sz="0" w:space="0" w:color="auto"/>
                    <w:left w:val="none" w:sz="0" w:space="0" w:color="auto"/>
                    <w:bottom w:val="none" w:sz="0" w:space="0" w:color="auto"/>
                    <w:right w:val="none" w:sz="0" w:space="0" w:color="auto"/>
                  </w:divBdr>
                </w:div>
              </w:divsChild>
            </w:div>
            <w:div w:id="1533347102">
              <w:marLeft w:val="0"/>
              <w:marRight w:val="0"/>
              <w:marTop w:val="0"/>
              <w:marBottom w:val="0"/>
              <w:divBdr>
                <w:top w:val="none" w:sz="0" w:space="0" w:color="auto"/>
                <w:left w:val="none" w:sz="0" w:space="0" w:color="auto"/>
                <w:bottom w:val="none" w:sz="0" w:space="0" w:color="auto"/>
                <w:right w:val="none" w:sz="0" w:space="0" w:color="auto"/>
              </w:divBdr>
              <w:divsChild>
                <w:div w:id="55711581">
                  <w:marLeft w:val="0"/>
                  <w:marRight w:val="0"/>
                  <w:marTop w:val="0"/>
                  <w:marBottom w:val="0"/>
                  <w:divBdr>
                    <w:top w:val="none" w:sz="0" w:space="0" w:color="auto"/>
                    <w:left w:val="none" w:sz="0" w:space="0" w:color="auto"/>
                    <w:bottom w:val="none" w:sz="0" w:space="0" w:color="auto"/>
                    <w:right w:val="none" w:sz="0" w:space="0" w:color="auto"/>
                  </w:divBdr>
                </w:div>
              </w:divsChild>
            </w:div>
            <w:div w:id="1587836625">
              <w:marLeft w:val="0"/>
              <w:marRight w:val="0"/>
              <w:marTop w:val="0"/>
              <w:marBottom w:val="0"/>
              <w:divBdr>
                <w:top w:val="none" w:sz="0" w:space="0" w:color="auto"/>
                <w:left w:val="none" w:sz="0" w:space="0" w:color="auto"/>
                <w:bottom w:val="none" w:sz="0" w:space="0" w:color="auto"/>
                <w:right w:val="none" w:sz="0" w:space="0" w:color="auto"/>
              </w:divBdr>
              <w:divsChild>
                <w:div w:id="433282567">
                  <w:marLeft w:val="0"/>
                  <w:marRight w:val="0"/>
                  <w:marTop w:val="0"/>
                  <w:marBottom w:val="0"/>
                  <w:divBdr>
                    <w:top w:val="none" w:sz="0" w:space="0" w:color="auto"/>
                    <w:left w:val="none" w:sz="0" w:space="0" w:color="auto"/>
                    <w:bottom w:val="none" w:sz="0" w:space="0" w:color="auto"/>
                    <w:right w:val="none" w:sz="0" w:space="0" w:color="auto"/>
                  </w:divBdr>
                </w:div>
              </w:divsChild>
            </w:div>
            <w:div w:id="1589147965">
              <w:marLeft w:val="0"/>
              <w:marRight w:val="0"/>
              <w:marTop w:val="0"/>
              <w:marBottom w:val="0"/>
              <w:divBdr>
                <w:top w:val="none" w:sz="0" w:space="0" w:color="auto"/>
                <w:left w:val="none" w:sz="0" w:space="0" w:color="auto"/>
                <w:bottom w:val="none" w:sz="0" w:space="0" w:color="auto"/>
                <w:right w:val="none" w:sz="0" w:space="0" w:color="auto"/>
              </w:divBdr>
              <w:divsChild>
                <w:div w:id="1904246618">
                  <w:marLeft w:val="0"/>
                  <w:marRight w:val="0"/>
                  <w:marTop w:val="0"/>
                  <w:marBottom w:val="0"/>
                  <w:divBdr>
                    <w:top w:val="none" w:sz="0" w:space="0" w:color="auto"/>
                    <w:left w:val="none" w:sz="0" w:space="0" w:color="auto"/>
                    <w:bottom w:val="none" w:sz="0" w:space="0" w:color="auto"/>
                    <w:right w:val="none" w:sz="0" w:space="0" w:color="auto"/>
                  </w:divBdr>
                </w:div>
              </w:divsChild>
            </w:div>
            <w:div w:id="1590499170">
              <w:marLeft w:val="0"/>
              <w:marRight w:val="0"/>
              <w:marTop w:val="0"/>
              <w:marBottom w:val="0"/>
              <w:divBdr>
                <w:top w:val="none" w:sz="0" w:space="0" w:color="auto"/>
                <w:left w:val="none" w:sz="0" w:space="0" w:color="auto"/>
                <w:bottom w:val="none" w:sz="0" w:space="0" w:color="auto"/>
                <w:right w:val="none" w:sz="0" w:space="0" w:color="auto"/>
              </w:divBdr>
              <w:divsChild>
                <w:div w:id="4868640">
                  <w:marLeft w:val="0"/>
                  <w:marRight w:val="0"/>
                  <w:marTop w:val="0"/>
                  <w:marBottom w:val="0"/>
                  <w:divBdr>
                    <w:top w:val="none" w:sz="0" w:space="0" w:color="auto"/>
                    <w:left w:val="none" w:sz="0" w:space="0" w:color="auto"/>
                    <w:bottom w:val="none" w:sz="0" w:space="0" w:color="auto"/>
                    <w:right w:val="none" w:sz="0" w:space="0" w:color="auto"/>
                  </w:divBdr>
                </w:div>
                <w:div w:id="1584951683">
                  <w:marLeft w:val="0"/>
                  <w:marRight w:val="0"/>
                  <w:marTop w:val="0"/>
                  <w:marBottom w:val="0"/>
                  <w:divBdr>
                    <w:top w:val="none" w:sz="0" w:space="0" w:color="auto"/>
                    <w:left w:val="none" w:sz="0" w:space="0" w:color="auto"/>
                    <w:bottom w:val="none" w:sz="0" w:space="0" w:color="auto"/>
                    <w:right w:val="none" w:sz="0" w:space="0" w:color="auto"/>
                  </w:divBdr>
                </w:div>
                <w:div w:id="1651253941">
                  <w:marLeft w:val="0"/>
                  <w:marRight w:val="0"/>
                  <w:marTop w:val="0"/>
                  <w:marBottom w:val="0"/>
                  <w:divBdr>
                    <w:top w:val="none" w:sz="0" w:space="0" w:color="auto"/>
                    <w:left w:val="none" w:sz="0" w:space="0" w:color="auto"/>
                    <w:bottom w:val="none" w:sz="0" w:space="0" w:color="auto"/>
                    <w:right w:val="none" w:sz="0" w:space="0" w:color="auto"/>
                  </w:divBdr>
                </w:div>
              </w:divsChild>
            </w:div>
            <w:div w:id="1594052663">
              <w:marLeft w:val="0"/>
              <w:marRight w:val="0"/>
              <w:marTop w:val="0"/>
              <w:marBottom w:val="0"/>
              <w:divBdr>
                <w:top w:val="none" w:sz="0" w:space="0" w:color="auto"/>
                <w:left w:val="none" w:sz="0" w:space="0" w:color="auto"/>
                <w:bottom w:val="none" w:sz="0" w:space="0" w:color="auto"/>
                <w:right w:val="none" w:sz="0" w:space="0" w:color="auto"/>
              </w:divBdr>
              <w:divsChild>
                <w:div w:id="2065911055">
                  <w:marLeft w:val="0"/>
                  <w:marRight w:val="0"/>
                  <w:marTop w:val="0"/>
                  <w:marBottom w:val="0"/>
                  <w:divBdr>
                    <w:top w:val="none" w:sz="0" w:space="0" w:color="auto"/>
                    <w:left w:val="none" w:sz="0" w:space="0" w:color="auto"/>
                    <w:bottom w:val="none" w:sz="0" w:space="0" w:color="auto"/>
                    <w:right w:val="none" w:sz="0" w:space="0" w:color="auto"/>
                  </w:divBdr>
                </w:div>
              </w:divsChild>
            </w:div>
            <w:div w:id="1627733795">
              <w:marLeft w:val="0"/>
              <w:marRight w:val="0"/>
              <w:marTop w:val="0"/>
              <w:marBottom w:val="0"/>
              <w:divBdr>
                <w:top w:val="none" w:sz="0" w:space="0" w:color="auto"/>
                <w:left w:val="none" w:sz="0" w:space="0" w:color="auto"/>
                <w:bottom w:val="none" w:sz="0" w:space="0" w:color="auto"/>
                <w:right w:val="none" w:sz="0" w:space="0" w:color="auto"/>
              </w:divBdr>
              <w:divsChild>
                <w:div w:id="640036076">
                  <w:marLeft w:val="0"/>
                  <w:marRight w:val="0"/>
                  <w:marTop w:val="0"/>
                  <w:marBottom w:val="0"/>
                  <w:divBdr>
                    <w:top w:val="none" w:sz="0" w:space="0" w:color="auto"/>
                    <w:left w:val="none" w:sz="0" w:space="0" w:color="auto"/>
                    <w:bottom w:val="none" w:sz="0" w:space="0" w:color="auto"/>
                    <w:right w:val="none" w:sz="0" w:space="0" w:color="auto"/>
                  </w:divBdr>
                </w:div>
              </w:divsChild>
            </w:div>
            <w:div w:id="1686444913">
              <w:marLeft w:val="0"/>
              <w:marRight w:val="0"/>
              <w:marTop w:val="0"/>
              <w:marBottom w:val="0"/>
              <w:divBdr>
                <w:top w:val="none" w:sz="0" w:space="0" w:color="auto"/>
                <w:left w:val="none" w:sz="0" w:space="0" w:color="auto"/>
                <w:bottom w:val="none" w:sz="0" w:space="0" w:color="auto"/>
                <w:right w:val="none" w:sz="0" w:space="0" w:color="auto"/>
              </w:divBdr>
              <w:divsChild>
                <w:div w:id="1879780274">
                  <w:marLeft w:val="0"/>
                  <w:marRight w:val="0"/>
                  <w:marTop w:val="0"/>
                  <w:marBottom w:val="0"/>
                  <w:divBdr>
                    <w:top w:val="none" w:sz="0" w:space="0" w:color="auto"/>
                    <w:left w:val="none" w:sz="0" w:space="0" w:color="auto"/>
                    <w:bottom w:val="none" w:sz="0" w:space="0" w:color="auto"/>
                    <w:right w:val="none" w:sz="0" w:space="0" w:color="auto"/>
                  </w:divBdr>
                </w:div>
              </w:divsChild>
            </w:div>
            <w:div w:id="1760834749">
              <w:marLeft w:val="0"/>
              <w:marRight w:val="0"/>
              <w:marTop w:val="0"/>
              <w:marBottom w:val="0"/>
              <w:divBdr>
                <w:top w:val="none" w:sz="0" w:space="0" w:color="auto"/>
                <w:left w:val="none" w:sz="0" w:space="0" w:color="auto"/>
                <w:bottom w:val="none" w:sz="0" w:space="0" w:color="auto"/>
                <w:right w:val="none" w:sz="0" w:space="0" w:color="auto"/>
              </w:divBdr>
              <w:divsChild>
                <w:div w:id="835219853">
                  <w:marLeft w:val="0"/>
                  <w:marRight w:val="0"/>
                  <w:marTop w:val="0"/>
                  <w:marBottom w:val="0"/>
                  <w:divBdr>
                    <w:top w:val="none" w:sz="0" w:space="0" w:color="auto"/>
                    <w:left w:val="none" w:sz="0" w:space="0" w:color="auto"/>
                    <w:bottom w:val="none" w:sz="0" w:space="0" w:color="auto"/>
                    <w:right w:val="none" w:sz="0" w:space="0" w:color="auto"/>
                  </w:divBdr>
                </w:div>
              </w:divsChild>
            </w:div>
            <w:div w:id="1765026964">
              <w:marLeft w:val="0"/>
              <w:marRight w:val="0"/>
              <w:marTop w:val="0"/>
              <w:marBottom w:val="0"/>
              <w:divBdr>
                <w:top w:val="none" w:sz="0" w:space="0" w:color="auto"/>
                <w:left w:val="none" w:sz="0" w:space="0" w:color="auto"/>
                <w:bottom w:val="none" w:sz="0" w:space="0" w:color="auto"/>
                <w:right w:val="none" w:sz="0" w:space="0" w:color="auto"/>
              </w:divBdr>
              <w:divsChild>
                <w:div w:id="563680750">
                  <w:marLeft w:val="0"/>
                  <w:marRight w:val="0"/>
                  <w:marTop w:val="0"/>
                  <w:marBottom w:val="0"/>
                  <w:divBdr>
                    <w:top w:val="none" w:sz="0" w:space="0" w:color="auto"/>
                    <w:left w:val="none" w:sz="0" w:space="0" w:color="auto"/>
                    <w:bottom w:val="none" w:sz="0" w:space="0" w:color="auto"/>
                    <w:right w:val="none" w:sz="0" w:space="0" w:color="auto"/>
                  </w:divBdr>
                </w:div>
                <w:div w:id="1690376226">
                  <w:marLeft w:val="0"/>
                  <w:marRight w:val="0"/>
                  <w:marTop w:val="0"/>
                  <w:marBottom w:val="0"/>
                  <w:divBdr>
                    <w:top w:val="none" w:sz="0" w:space="0" w:color="auto"/>
                    <w:left w:val="none" w:sz="0" w:space="0" w:color="auto"/>
                    <w:bottom w:val="none" w:sz="0" w:space="0" w:color="auto"/>
                    <w:right w:val="none" w:sz="0" w:space="0" w:color="auto"/>
                  </w:divBdr>
                </w:div>
              </w:divsChild>
            </w:div>
            <w:div w:id="1774351467">
              <w:marLeft w:val="0"/>
              <w:marRight w:val="0"/>
              <w:marTop w:val="0"/>
              <w:marBottom w:val="0"/>
              <w:divBdr>
                <w:top w:val="none" w:sz="0" w:space="0" w:color="auto"/>
                <w:left w:val="none" w:sz="0" w:space="0" w:color="auto"/>
                <w:bottom w:val="none" w:sz="0" w:space="0" w:color="auto"/>
                <w:right w:val="none" w:sz="0" w:space="0" w:color="auto"/>
              </w:divBdr>
              <w:divsChild>
                <w:div w:id="1467118793">
                  <w:marLeft w:val="0"/>
                  <w:marRight w:val="0"/>
                  <w:marTop w:val="0"/>
                  <w:marBottom w:val="0"/>
                  <w:divBdr>
                    <w:top w:val="none" w:sz="0" w:space="0" w:color="auto"/>
                    <w:left w:val="none" w:sz="0" w:space="0" w:color="auto"/>
                    <w:bottom w:val="none" w:sz="0" w:space="0" w:color="auto"/>
                    <w:right w:val="none" w:sz="0" w:space="0" w:color="auto"/>
                  </w:divBdr>
                </w:div>
              </w:divsChild>
            </w:div>
            <w:div w:id="1780685175">
              <w:marLeft w:val="0"/>
              <w:marRight w:val="0"/>
              <w:marTop w:val="0"/>
              <w:marBottom w:val="0"/>
              <w:divBdr>
                <w:top w:val="none" w:sz="0" w:space="0" w:color="auto"/>
                <w:left w:val="none" w:sz="0" w:space="0" w:color="auto"/>
                <w:bottom w:val="none" w:sz="0" w:space="0" w:color="auto"/>
                <w:right w:val="none" w:sz="0" w:space="0" w:color="auto"/>
              </w:divBdr>
              <w:divsChild>
                <w:div w:id="6834127">
                  <w:marLeft w:val="0"/>
                  <w:marRight w:val="0"/>
                  <w:marTop w:val="0"/>
                  <w:marBottom w:val="0"/>
                  <w:divBdr>
                    <w:top w:val="none" w:sz="0" w:space="0" w:color="auto"/>
                    <w:left w:val="none" w:sz="0" w:space="0" w:color="auto"/>
                    <w:bottom w:val="none" w:sz="0" w:space="0" w:color="auto"/>
                    <w:right w:val="none" w:sz="0" w:space="0" w:color="auto"/>
                  </w:divBdr>
                </w:div>
              </w:divsChild>
            </w:div>
            <w:div w:id="1801803931">
              <w:marLeft w:val="0"/>
              <w:marRight w:val="0"/>
              <w:marTop w:val="0"/>
              <w:marBottom w:val="0"/>
              <w:divBdr>
                <w:top w:val="none" w:sz="0" w:space="0" w:color="auto"/>
                <w:left w:val="none" w:sz="0" w:space="0" w:color="auto"/>
                <w:bottom w:val="none" w:sz="0" w:space="0" w:color="auto"/>
                <w:right w:val="none" w:sz="0" w:space="0" w:color="auto"/>
              </w:divBdr>
              <w:divsChild>
                <w:div w:id="1933852195">
                  <w:marLeft w:val="0"/>
                  <w:marRight w:val="0"/>
                  <w:marTop w:val="0"/>
                  <w:marBottom w:val="0"/>
                  <w:divBdr>
                    <w:top w:val="none" w:sz="0" w:space="0" w:color="auto"/>
                    <w:left w:val="none" w:sz="0" w:space="0" w:color="auto"/>
                    <w:bottom w:val="none" w:sz="0" w:space="0" w:color="auto"/>
                    <w:right w:val="none" w:sz="0" w:space="0" w:color="auto"/>
                  </w:divBdr>
                </w:div>
              </w:divsChild>
            </w:div>
            <w:div w:id="1854227143">
              <w:marLeft w:val="0"/>
              <w:marRight w:val="0"/>
              <w:marTop w:val="0"/>
              <w:marBottom w:val="0"/>
              <w:divBdr>
                <w:top w:val="none" w:sz="0" w:space="0" w:color="auto"/>
                <w:left w:val="none" w:sz="0" w:space="0" w:color="auto"/>
                <w:bottom w:val="none" w:sz="0" w:space="0" w:color="auto"/>
                <w:right w:val="none" w:sz="0" w:space="0" w:color="auto"/>
              </w:divBdr>
              <w:divsChild>
                <w:div w:id="290719043">
                  <w:marLeft w:val="0"/>
                  <w:marRight w:val="0"/>
                  <w:marTop w:val="0"/>
                  <w:marBottom w:val="0"/>
                  <w:divBdr>
                    <w:top w:val="none" w:sz="0" w:space="0" w:color="auto"/>
                    <w:left w:val="none" w:sz="0" w:space="0" w:color="auto"/>
                    <w:bottom w:val="none" w:sz="0" w:space="0" w:color="auto"/>
                    <w:right w:val="none" w:sz="0" w:space="0" w:color="auto"/>
                  </w:divBdr>
                </w:div>
              </w:divsChild>
            </w:div>
            <w:div w:id="1888763708">
              <w:marLeft w:val="0"/>
              <w:marRight w:val="0"/>
              <w:marTop w:val="0"/>
              <w:marBottom w:val="0"/>
              <w:divBdr>
                <w:top w:val="none" w:sz="0" w:space="0" w:color="auto"/>
                <w:left w:val="none" w:sz="0" w:space="0" w:color="auto"/>
                <w:bottom w:val="none" w:sz="0" w:space="0" w:color="auto"/>
                <w:right w:val="none" w:sz="0" w:space="0" w:color="auto"/>
              </w:divBdr>
              <w:divsChild>
                <w:div w:id="588656192">
                  <w:marLeft w:val="0"/>
                  <w:marRight w:val="0"/>
                  <w:marTop w:val="0"/>
                  <w:marBottom w:val="0"/>
                  <w:divBdr>
                    <w:top w:val="none" w:sz="0" w:space="0" w:color="auto"/>
                    <w:left w:val="none" w:sz="0" w:space="0" w:color="auto"/>
                    <w:bottom w:val="none" w:sz="0" w:space="0" w:color="auto"/>
                    <w:right w:val="none" w:sz="0" w:space="0" w:color="auto"/>
                  </w:divBdr>
                </w:div>
              </w:divsChild>
            </w:div>
            <w:div w:id="1899896934">
              <w:marLeft w:val="0"/>
              <w:marRight w:val="0"/>
              <w:marTop w:val="0"/>
              <w:marBottom w:val="0"/>
              <w:divBdr>
                <w:top w:val="none" w:sz="0" w:space="0" w:color="auto"/>
                <w:left w:val="none" w:sz="0" w:space="0" w:color="auto"/>
                <w:bottom w:val="none" w:sz="0" w:space="0" w:color="auto"/>
                <w:right w:val="none" w:sz="0" w:space="0" w:color="auto"/>
              </w:divBdr>
              <w:divsChild>
                <w:div w:id="1306592279">
                  <w:marLeft w:val="0"/>
                  <w:marRight w:val="0"/>
                  <w:marTop w:val="0"/>
                  <w:marBottom w:val="0"/>
                  <w:divBdr>
                    <w:top w:val="none" w:sz="0" w:space="0" w:color="auto"/>
                    <w:left w:val="none" w:sz="0" w:space="0" w:color="auto"/>
                    <w:bottom w:val="none" w:sz="0" w:space="0" w:color="auto"/>
                    <w:right w:val="none" w:sz="0" w:space="0" w:color="auto"/>
                  </w:divBdr>
                </w:div>
              </w:divsChild>
            </w:div>
            <w:div w:id="1904639470">
              <w:marLeft w:val="0"/>
              <w:marRight w:val="0"/>
              <w:marTop w:val="0"/>
              <w:marBottom w:val="0"/>
              <w:divBdr>
                <w:top w:val="none" w:sz="0" w:space="0" w:color="auto"/>
                <w:left w:val="none" w:sz="0" w:space="0" w:color="auto"/>
                <w:bottom w:val="none" w:sz="0" w:space="0" w:color="auto"/>
                <w:right w:val="none" w:sz="0" w:space="0" w:color="auto"/>
              </w:divBdr>
              <w:divsChild>
                <w:div w:id="117261056">
                  <w:marLeft w:val="0"/>
                  <w:marRight w:val="0"/>
                  <w:marTop w:val="0"/>
                  <w:marBottom w:val="0"/>
                  <w:divBdr>
                    <w:top w:val="none" w:sz="0" w:space="0" w:color="auto"/>
                    <w:left w:val="none" w:sz="0" w:space="0" w:color="auto"/>
                    <w:bottom w:val="none" w:sz="0" w:space="0" w:color="auto"/>
                    <w:right w:val="none" w:sz="0" w:space="0" w:color="auto"/>
                  </w:divBdr>
                </w:div>
              </w:divsChild>
            </w:div>
            <w:div w:id="1920020499">
              <w:marLeft w:val="0"/>
              <w:marRight w:val="0"/>
              <w:marTop w:val="0"/>
              <w:marBottom w:val="0"/>
              <w:divBdr>
                <w:top w:val="none" w:sz="0" w:space="0" w:color="auto"/>
                <w:left w:val="none" w:sz="0" w:space="0" w:color="auto"/>
                <w:bottom w:val="none" w:sz="0" w:space="0" w:color="auto"/>
                <w:right w:val="none" w:sz="0" w:space="0" w:color="auto"/>
              </w:divBdr>
              <w:divsChild>
                <w:div w:id="966425712">
                  <w:marLeft w:val="0"/>
                  <w:marRight w:val="0"/>
                  <w:marTop w:val="0"/>
                  <w:marBottom w:val="0"/>
                  <w:divBdr>
                    <w:top w:val="none" w:sz="0" w:space="0" w:color="auto"/>
                    <w:left w:val="none" w:sz="0" w:space="0" w:color="auto"/>
                    <w:bottom w:val="none" w:sz="0" w:space="0" w:color="auto"/>
                    <w:right w:val="none" w:sz="0" w:space="0" w:color="auto"/>
                  </w:divBdr>
                </w:div>
              </w:divsChild>
            </w:div>
            <w:div w:id="1920210276">
              <w:marLeft w:val="0"/>
              <w:marRight w:val="0"/>
              <w:marTop w:val="0"/>
              <w:marBottom w:val="0"/>
              <w:divBdr>
                <w:top w:val="none" w:sz="0" w:space="0" w:color="auto"/>
                <w:left w:val="none" w:sz="0" w:space="0" w:color="auto"/>
                <w:bottom w:val="none" w:sz="0" w:space="0" w:color="auto"/>
                <w:right w:val="none" w:sz="0" w:space="0" w:color="auto"/>
              </w:divBdr>
              <w:divsChild>
                <w:div w:id="1268462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662174">
          <w:marLeft w:val="0"/>
          <w:marRight w:val="0"/>
          <w:marTop w:val="0"/>
          <w:marBottom w:val="0"/>
          <w:divBdr>
            <w:top w:val="none" w:sz="0" w:space="0" w:color="auto"/>
            <w:left w:val="none" w:sz="0" w:space="0" w:color="auto"/>
            <w:bottom w:val="none" w:sz="0" w:space="0" w:color="auto"/>
            <w:right w:val="none" w:sz="0" w:space="0" w:color="auto"/>
          </w:divBdr>
        </w:div>
        <w:div w:id="1784811414">
          <w:marLeft w:val="0"/>
          <w:marRight w:val="0"/>
          <w:marTop w:val="0"/>
          <w:marBottom w:val="0"/>
          <w:divBdr>
            <w:top w:val="none" w:sz="0" w:space="0" w:color="auto"/>
            <w:left w:val="none" w:sz="0" w:space="0" w:color="auto"/>
            <w:bottom w:val="none" w:sz="0" w:space="0" w:color="auto"/>
            <w:right w:val="none" w:sz="0" w:space="0" w:color="auto"/>
          </w:divBdr>
        </w:div>
        <w:div w:id="1913276503">
          <w:marLeft w:val="0"/>
          <w:marRight w:val="0"/>
          <w:marTop w:val="0"/>
          <w:marBottom w:val="0"/>
          <w:divBdr>
            <w:top w:val="none" w:sz="0" w:space="0" w:color="auto"/>
            <w:left w:val="none" w:sz="0" w:space="0" w:color="auto"/>
            <w:bottom w:val="none" w:sz="0" w:space="0" w:color="auto"/>
            <w:right w:val="none" w:sz="0" w:space="0" w:color="auto"/>
          </w:divBdr>
        </w:div>
        <w:div w:id="2145075829">
          <w:marLeft w:val="0"/>
          <w:marRight w:val="0"/>
          <w:marTop w:val="0"/>
          <w:marBottom w:val="0"/>
          <w:divBdr>
            <w:top w:val="none" w:sz="0" w:space="0" w:color="auto"/>
            <w:left w:val="none" w:sz="0" w:space="0" w:color="auto"/>
            <w:bottom w:val="none" w:sz="0" w:space="0" w:color="auto"/>
            <w:right w:val="none" w:sz="0" w:space="0" w:color="auto"/>
          </w:divBdr>
        </w:div>
      </w:divsChild>
    </w:div>
    <w:div w:id="1386686353">
      <w:bodyDiv w:val="1"/>
      <w:marLeft w:val="0"/>
      <w:marRight w:val="0"/>
      <w:marTop w:val="0"/>
      <w:marBottom w:val="0"/>
      <w:divBdr>
        <w:top w:val="none" w:sz="0" w:space="0" w:color="auto"/>
        <w:left w:val="none" w:sz="0" w:space="0" w:color="auto"/>
        <w:bottom w:val="none" w:sz="0" w:space="0" w:color="auto"/>
        <w:right w:val="none" w:sz="0" w:space="0" w:color="auto"/>
      </w:divBdr>
    </w:div>
    <w:div w:id="1393429669">
      <w:bodyDiv w:val="1"/>
      <w:marLeft w:val="0"/>
      <w:marRight w:val="0"/>
      <w:marTop w:val="0"/>
      <w:marBottom w:val="0"/>
      <w:divBdr>
        <w:top w:val="none" w:sz="0" w:space="0" w:color="auto"/>
        <w:left w:val="none" w:sz="0" w:space="0" w:color="auto"/>
        <w:bottom w:val="none" w:sz="0" w:space="0" w:color="auto"/>
        <w:right w:val="none" w:sz="0" w:space="0" w:color="auto"/>
      </w:divBdr>
    </w:div>
    <w:div w:id="1414164342">
      <w:bodyDiv w:val="1"/>
      <w:marLeft w:val="0"/>
      <w:marRight w:val="0"/>
      <w:marTop w:val="0"/>
      <w:marBottom w:val="0"/>
      <w:divBdr>
        <w:top w:val="none" w:sz="0" w:space="0" w:color="auto"/>
        <w:left w:val="none" w:sz="0" w:space="0" w:color="auto"/>
        <w:bottom w:val="none" w:sz="0" w:space="0" w:color="auto"/>
        <w:right w:val="none" w:sz="0" w:space="0" w:color="auto"/>
      </w:divBdr>
    </w:div>
    <w:div w:id="1561474924">
      <w:bodyDiv w:val="1"/>
      <w:marLeft w:val="0"/>
      <w:marRight w:val="0"/>
      <w:marTop w:val="0"/>
      <w:marBottom w:val="0"/>
      <w:divBdr>
        <w:top w:val="none" w:sz="0" w:space="0" w:color="auto"/>
        <w:left w:val="none" w:sz="0" w:space="0" w:color="auto"/>
        <w:bottom w:val="none" w:sz="0" w:space="0" w:color="auto"/>
        <w:right w:val="none" w:sz="0" w:space="0" w:color="auto"/>
      </w:divBdr>
      <w:divsChild>
        <w:div w:id="1187866944">
          <w:marLeft w:val="0"/>
          <w:marRight w:val="0"/>
          <w:marTop w:val="0"/>
          <w:marBottom w:val="0"/>
          <w:divBdr>
            <w:top w:val="none" w:sz="0" w:space="0" w:color="auto"/>
            <w:left w:val="none" w:sz="0" w:space="0" w:color="auto"/>
            <w:bottom w:val="none" w:sz="0" w:space="0" w:color="auto"/>
            <w:right w:val="none" w:sz="0" w:space="0" w:color="auto"/>
          </w:divBdr>
        </w:div>
      </w:divsChild>
    </w:div>
    <w:div w:id="1608921952">
      <w:bodyDiv w:val="1"/>
      <w:marLeft w:val="0"/>
      <w:marRight w:val="0"/>
      <w:marTop w:val="0"/>
      <w:marBottom w:val="0"/>
      <w:divBdr>
        <w:top w:val="none" w:sz="0" w:space="0" w:color="auto"/>
        <w:left w:val="none" w:sz="0" w:space="0" w:color="auto"/>
        <w:bottom w:val="none" w:sz="0" w:space="0" w:color="auto"/>
        <w:right w:val="none" w:sz="0" w:space="0" w:color="auto"/>
      </w:divBdr>
    </w:div>
    <w:div w:id="1621110078">
      <w:bodyDiv w:val="1"/>
      <w:marLeft w:val="0"/>
      <w:marRight w:val="0"/>
      <w:marTop w:val="0"/>
      <w:marBottom w:val="0"/>
      <w:divBdr>
        <w:top w:val="none" w:sz="0" w:space="0" w:color="auto"/>
        <w:left w:val="none" w:sz="0" w:space="0" w:color="auto"/>
        <w:bottom w:val="none" w:sz="0" w:space="0" w:color="auto"/>
        <w:right w:val="none" w:sz="0" w:space="0" w:color="auto"/>
      </w:divBdr>
    </w:div>
    <w:div w:id="1632595899">
      <w:bodyDiv w:val="1"/>
      <w:marLeft w:val="0"/>
      <w:marRight w:val="0"/>
      <w:marTop w:val="0"/>
      <w:marBottom w:val="0"/>
      <w:divBdr>
        <w:top w:val="none" w:sz="0" w:space="0" w:color="auto"/>
        <w:left w:val="none" w:sz="0" w:space="0" w:color="auto"/>
        <w:bottom w:val="none" w:sz="0" w:space="0" w:color="auto"/>
        <w:right w:val="none" w:sz="0" w:space="0" w:color="auto"/>
      </w:divBdr>
    </w:div>
    <w:div w:id="1633248640">
      <w:bodyDiv w:val="1"/>
      <w:marLeft w:val="0"/>
      <w:marRight w:val="0"/>
      <w:marTop w:val="0"/>
      <w:marBottom w:val="0"/>
      <w:divBdr>
        <w:top w:val="none" w:sz="0" w:space="0" w:color="auto"/>
        <w:left w:val="none" w:sz="0" w:space="0" w:color="auto"/>
        <w:bottom w:val="none" w:sz="0" w:space="0" w:color="auto"/>
        <w:right w:val="none" w:sz="0" w:space="0" w:color="auto"/>
      </w:divBdr>
    </w:div>
    <w:div w:id="1713264181">
      <w:bodyDiv w:val="1"/>
      <w:marLeft w:val="0"/>
      <w:marRight w:val="0"/>
      <w:marTop w:val="0"/>
      <w:marBottom w:val="0"/>
      <w:divBdr>
        <w:top w:val="none" w:sz="0" w:space="0" w:color="auto"/>
        <w:left w:val="none" w:sz="0" w:space="0" w:color="auto"/>
        <w:bottom w:val="none" w:sz="0" w:space="0" w:color="auto"/>
        <w:right w:val="none" w:sz="0" w:space="0" w:color="auto"/>
      </w:divBdr>
    </w:div>
    <w:div w:id="1777141014">
      <w:bodyDiv w:val="1"/>
      <w:marLeft w:val="0"/>
      <w:marRight w:val="0"/>
      <w:marTop w:val="0"/>
      <w:marBottom w:val="0"/>
      <w:divBdr>
        <w:top w:val="none" w:sz="0" w:space="0" w:color="auto"/>
        <w:left w:val="none" w:sz="0" w:space="0" w:color="auto"/>
        <w:bottom w:val="none" w:sz="0" w:space="0" w:color="auto"/>
        <w:right w:val="none" w:sz="0" w:space="0" w:color="auto"/>
      </w:divBdr>
    </w:div>
    <w:div w:id="1779058681">
      <w:bodyDiv w:val="1"/>
      <w:marLeft w:val="0"/>
      <w:marRight w:val="0"/>
      <w:marTop w:val="0"/>
      <w:marBottom w:val="0"/>
      <w:divBdr>
        <w:top w:val="none" w:sz="0" w:space="0" w:color="auto"/>
        <w:left w:val="none" w:sz="0" w:space="0" w:color="auto"/>
        <w:bottom w:val="none" w:sz="0" w:space="0" w:color="auto"/>
        <w:right w:val="none" w:sz="0" w:space="0" w:color="auto"/>
      </w:divBdr>
      <w:divsChild>
        <w:div w:id="299118473">
          <w:marLeft w:val="750"/>
          <w:marRight w:val="0"/>
          <w:marTop w:val="675"/>
          <w:marBottom w:val="0"/>
          <w:divBdr>
            <w:top w:val="single" w:sz="6" w:space="8" w:color="EEEEEE"/>
            <w:left w:val="single" w:sz="6" w:space="8" w:color="EEEEEE"/>
            <w:bottom w:val="single" w:sz="6" w:space="8" w:color="EEEEEE"/>
            <w:right w:val="single" w:sz="6" w:space="8" w:color="EEEEEE"/>
          </w:divBdr>
          <w:divsChild>
            <w:div w:id="1286082081">
              <w:marLeft w:val="0"/>
              <w:marRight w:val="0"/>
              <w:marTop w:val="0"/>
              <w:marBottom w:val="0"/>
              <w:divBdr>
                <w:top w:val="none" w:sz="0" w:space="0" w:color="auto"/>
                <w:left w:val="none" w:sz="0" w:space="0" w:color="auto"/>
                <w:bottom w:val="none" w:sz="0" w:space="0" w:color="auto"/>
                <w:right w:val="none" w:sz="0" w:space="0" w:color="auto"/>
              </w:divBdr>
            </w:div>
          </w:divsChild>
        </w:div>
        <w:div w:id="614361424">
          <w:marLeft w:val="750"/>
          <w:marRight w:val="0"/>
          <w:marTop w:val="675"/>
          <w:marBottom w:val="0"/>
          <w:divBdr>
            <w:top w:val="single" w:sz="6" w:space="8" w:color="EEEEEE"/>
            <w:left w:val="single" w:sz="6" w:space="8" w:color="EEEEEE"/>
            <w:bottom w:val="single" w:sz="6" w:space="8" w:color="EEEEEE"/>
            <w:right w:val="single" w:sz="6" w:space="8" w:color="EEEEEE"/>
          </w:divBdr>
          <w:divsChild>
            <w:div w:id="379790136">
              <w:marLeft w:val="0"/>
              <w:marRight w:val="0"/>
              <w:marTop w:val="0"/>
              <w:marBottom w:val="0"/>
              <w:divBdr>
                <w:top w:val="none" w:sz="0" w:space="0" w:color="auto"/>
                <w:left w:val="none" w:sz="0" w:space="0" w:color="auto"/>
                <w:bottom w:val="none" w:sz="0" w:space="0" w:color="auto"/>
                <w:right w:val="none" w:sz="0" w:space="0" w:color="auto"/>
              </w:divBdr>
            </w:div>
          </w:divsChild>
        </w:div>
        <w:div w:id="834958391">
          <w:marLeft w:val="750"/>
          <w:marRight w:val="0"/>
          <w:marTop w:val="675"/>
          <w:marBottom w:val="0"/>
          <w:divBdr>
            <w:top w:val="single" w:sz="6" w:space="8" w:color="EEEEEE"/>
            <w:left w:val="single" w:sz="6" w:space="8" w:color="EEEEEE"/>
            <w:bottom w:val="single" w:sz="6" w:space="8" w:color="EEEEEE"/>
            <w:right w:val="single" w:sz="6" w:space="8" w:color="EEEEEE"/>
          </w:divBdr>
          <w:divsChild>
            <w:div w:id="1183477372">
              <w:marLeft w:val="0"/>
              <w:marRight w:val="0"/>
              <w:marTop w:val="0"/>
              <w:marBottom w:val="0"/>
              <w:divBdr>
                <w:top w:val="none" w:sz="0" w:space="0" w:color="auto"/>
                <w:left w:val="none" w:sz="0" w:space="0" w:color="auto"/>
                <w:bottom w:val="none" w:sz="0" w:space="0" w:color="auto"/>
                <w:right w:val="none" w:sz="0" w:space="0" w:color="auto"/>
              </w:divBdr>
            </w:div>
          </w:divsChild>
        </w:div>
        <w:div w:id="897320940">
          <w:marLeft w:val="750"/>
          <w:marRight w:val="0"/>
          <w:marTop w:val="675"/>
          <w:marBottom w:val="0"/>
          <w:divBdr>
            <w:top w:val="single" w:sz="6" w:space="8" w:color="EEEEEE"/>
            <w:left w:val="single" w:sz="6" w:space="8" w:color="EEEEEE"/>
            <w:bottom w:val="single" w:sz="6" w:space="8" w:color="EEEEEE"/>
            <w:right w:val="single" w:sz="6" w:space="8" w:color="EEEEEE"/>
          </w:divBdr>
          <w:divsChild>
            <w:div w:id="59789813">
              <w:marLeft w:val="0"/>
              <w:marRight w:val="0"/>
              <w:marTop w:val="0"/>
              <w:marBottom w:val="0"/>
              <w:divBdr>
                <w:top w:val="none" w:sz="0" w:space="0" w:color="auto"/>
                <w:left w:val="none" w:sz="0" w:space="0" w:color="auto"/>
                <w:bottom w:val="none" w:sz="0" w:space="0" w:color="auto"/>
                <w:right w:val="none" w:sz="0" w:space="0" w:color="auto"/>
              </w:divBdr>
            </w:div>
            <w:div w:id="1051802249">
              <w:marLeft w:val="0"/>
              <w:marRight w:val="0"/>
              <w:marTop w:val="0"/>
              <w:marBottom w:val="0"/>
              <w:divBdr>
                <w:top w:val="none" w:sz="0" w:space="0" w:color="auto"/>
                <w:left w:val="none" w:sz="0" w:space="0" w:color="auto"/>
                <w:bottom w:val="none" w:sz="0" w:space="0" w:color="auto"/>
                <w:right w:val="none" w:sz="0" w:space="0" w:color="auto"/>
              </w:divBdr>
            </w:div>
          </w:divsChild>
        </w:div>
        <w:div w:id="935674016">
          <w:marLeft w:val="750"/>
          <w:marRight w:val="0"/>
          <w:marTop w:val="675"/>
          <w:marBottom w:val="0"/>
          <w:divBdr>
            <w:top w:val="single" w:sz="6" w:space="8" w:color="EEEEEE"/>
            <w:left w:val="single" w:sz="6" w:space="8" w:color="EEEEEE"/>
            <w:bottom w:val="single" w:sz="6" w:space="8" w:color="EEEEEE"/>
            <w:right w:val="single" w:sz="6" w:space="8" w:color="EEEEEE"/>
          </w:divBdr>
          <w:divsChild>
            <w:div w:id="1279487078">
              <w:marLeft w:val="0"/>
              <w:marRight w:val="0"/>
              <w:marTop w:val="0"/>
              <w:marBottom w:val="0"/>
              <w:divBdr>
                <w:top w:val="none" w:sz="0" w:space="0" w:color="auto"/>
                <w:left w:val="none" w:sz="0" w:space="0" w:color="auto"/>
                <w:bottom w:val="none" w:sz="0" w:space="0" w:color="auto"/>
                <w:right w:val="none" w:sz="0" w:space="0" w:color="auto"/>
              </w:divBdr>
            </w:div>
            <w:div w:id="1996490951">
              <w:marLeft w:val="0"/>
              <w:marRight w:val="0"/>
              <w:marTop w:val="0"/>
              <w:marBottom w:val="0"/>
              <w:divBdr>
                <w:top w:val="none" w:sz="0" w:space="0" w:color="auto"/>
                <w:left w:val="none" w:sz="0" w:space="0" w:color="auto"/>
                <w:bottom w:val="none" w:sz="0" w:space="0" w:color="auto"/>
                <w:right w:val="none" w:sz="0" w:space="0" w:color="auto"/>
              </w:divBdr>
            </w:div>
          </w:divsChild>
        </w:div>
        <w:div w:id="1072047790">
          <w:marLeft w:val="750"/>
          <w:marRight w:val="0"/>
          <w:marTop w:val="675"/>
          <w:marBottom w:val="0"/>
          <w:divBdr>
            <w:top w:val="single" w:sz="6" w:space="8" w:color="EEEEEE"/>
            <w:left w:val="single" w:sz="6" w:space="8" w:color="EEEEEE"/>
            <w:bottom w:val="single" w:sz="6" w:space="8" w:color="EEEEEE"/>
            <w:right w:val="single" w:sz="6" w:space="8" w:color="EEEEEE"/>
          </w:divBdr>
          <w:divsChild>
            <w:div w:id="933442098">
              <w:marLeft w:val="0"/>
              <w:marRight w:val="0"/>
              <w:marTop w:val="0"/>
              <w:marBottom w:val="0"/>
              <w:divBdr>
                <w:top w:val="none" w:sz="0" w:space="0" w:color="auto"/>
                <w:left w:val="none" w:sz="0" w:space="0" w:color="auto"/>
                <w:bottom w:val="none" w:sz="0" w:space="0" w:color="auto"/>
                <w:right w:val="none" w:sz="0" w:space="0" w:color="auto"/>
              </w:divBdr>
            </w:div>
          </w:divsChild>
        </w:div>
        <w:div w:id="1578520423">
          <w:marLeft w:val="750"/>
          <w:marRight w:val="0"/>
          <w:marTop w:val="675"/>
          <w:marBottom w:val="0"/>
          <w:divBdr>
            <w:top w:val="single" w:sz="6" w:space="8" w:color="EEEEEE"/>
            <w:left w:val="single" w:sz="6" w:space="8" w:color="EEEEEE"/>
            <w:bottom w:val="single" w:sz="6" w:space="8" w:color="EEEEEE"/>
            <w:right w:val="single" w:sz="6" w:space="8" w:color="EEEEEE"/>
          </w:divBdr>
          <w:divsChild>
            <w:div w:id="969282997">
              <w:marLeft w:val="0"/>
              <w:marRight w:val="0"/>
              <w:marTop w:val="0"/>
              <w:marBottom w:val="0"/>
              <w:divBdr>
                <w:top w:val="none" w:sz="0" w:space="0" w:color="auto"/>
                <w:left w:val="none" w:sz="0" w:space="0" w:color="auto"/>
                <w:bottom w:val="none" w:sz="0" w:space="0" w:color="auto"/>
                <w:right w:val="none" w:sz="0" w:space="0" w:color="auto"/>
              </w:divBdr>
            </w:div>
          </w:divsChild>
        </w:div>
        <w:div w:id="1710491360">
          <w:marLeft w:val="750"/>
          <w:marRight w:val="0"/>
          <w:marTop w:val="675"/>
          <w:marBottom w:val="0"/>
          <w:divBdr>
            <w:top w:val="single" w:sz="6" w:space="8" w:color="EEEEEE"/>
            <w:left w:val="single" w:sz="6" w:space="8" w:color="EEEEEE"/>
            <w:bottom w:val="single" w:sz="6" w:space="8" w:color="EEEEEE"/>
            <w:right w:val="single" w:sz="6" w:space="8" w:color="EEEEEE"/>
          </w:divBdr>
          <w:divsChild>
            <w:div w:id="1452438579">
              <w:marLeft w:val="0"/>
              <w:marRight w:val="0"/>
              <w:marTop w:val="0"/>
              <w:marBottom w:val="0"/>
              <w:divBdr>
                <w:top w:val="none" w:sz="0" w:space="0" w:color="auto"/>
                <w:left w:val="none" w:sz="0" w:space="0" w:color="auto"/>
                <w:bottom w:val="none" w:sz="0" w:space="0" w:color="auto"/>
                <w:right w:val="none" w:sz="0" w:space="0" w:color="auto"/>
              </w:divBdr>
            </w:div>
          </w:divsChild>
        </w:div>
        <w:div w:id="1855411674">
          <w:marLeft w:val="750"/>
          <w:marRight w:val="0"/>
          <w:marTop w:val="675"/>
          <w:marBottom w:val="0"/>
          <w:divBdr>
            <w:top w:val="single" w:sz="6" w:space="8" w:color="EEEEEE"/>
            <w:left w:val="single" w:sz="6" w:space="8" w:color="EEEEEE"/>
            <w:bottom w:val="single" w:sz="6" w:space="8" w:color="EEEEEE"/>
            <w:right w:val="single" w:sz="6" w:space="8" w:color="EEEEEE"/>
          </w:divBdr>
          <w:divsChild>
            <w:div w:id="1153788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8037263">
      <w:bodyDiv w:val="1"/>
      <w:marLeft w:val="0"/>
      <w:marRight w:val="0"/>
      <w:marTop w:val="0"/>
      <w:marBottom w:val="0"/>
      <w:divBdr>
        <w:top w:val="none" w:sz="0" w:space="0" w:color="auto"/>
        <w:left w:val="none" w:sz="0" w:space="0" w:color="auto"/>
        <w:bottom w:val="none" w:sz="0" w:space="0" w:color="auto"/>
        <w:right w:val="none" w:sz="0" w:space="0" w:color="auto"/>
      </w:divBdr>
    </w:div>
    <w:div w:id="1867449002">
      <w:bodyDiv w:val="1"/>
      <w:marLeft w:val="0"/>
      <w:marRight w:val="0"/>
      <w:marTop w:val="0"/>
      <w:marBottom w:val="0"/>
      <w:divBdr>
        <w:top w:val="none" w:sz="0" w:space="0" w:color="auto"/>
        <w:left w:val="none" w:sz="0" w:space="0" w:color="auto"/>
        <w:bottom w:val="none" w:sz="0" w:space="0" w:color="auto"/>
        <w:right w:val="none" w:sz="0" w:space="0" w:color="auto"/>
      </w:divBdr>
    </w:div>
    <w:div w:id="1868833771">
      <w:bodyDiv w:val="1"/>
      <w:marLeft w:val="0"/>
      <w:marRight w:val="0"/>
      <w:marTop w:val="0"/>
      <w:marBottom w:val="0"/>
      <w:divBdr>
        <w:top w:val="none" w:sz="0" w:space="0" w:color="auto"/>
        <w:left w:val="none" w:sz="0" w:space="0" w:color="auto"/>
        <w:bottom w:val="none" w:sz="0" w:space="0" w:color="auto"/>
        <w:right w:val="none" w:sz="0" w:space="0" w:color="auto"/>
      </w:divBdr>
      <w:divsChild>
        <w:div w:id="1876381758">
          <w:marLeft w:val="0"/>
          <w:marRight w:val="0"/>
          <w:marTop w:val="0"/>
          <w:marBottom w:val="0"/>
          <w:divBdr>
            <w:top w:val="none" w:sz="0" w:space="0" w:color="auto"/>
            <w:left w:val="none" w:sz="0" w:space="0" w:color="auto"/>
            <w:bottom w:val="none" w:sz="0" w:space="0" w:color="auto"/>
            <w:right w:val="none" w:sz="0" w:space="0" w:color="auto"/>
          </w:divBdr>
        </w:div>
      </w:divsChild>
    </w:div>
    <w:div w:id="1896699162">
      <w:bodyDiv w:val="1"/>
      <w:marLeft w:val="0"/>
      <w:marRight w:val="0"/>
      <w:marTop w:val="0"/>
      <w:marBottom w:val="0"/>
      <w:divBdr>
        <w:top w:val="none" w:sz="0" w:space="0" w:color="auto"/>
        <w:left w:val="none" w:sz="0" w:space="0" w:color="auto"/>
        <w:bottom w:val="none" w:sz="0" w:space="0" w:color="auto"/>
        <w:right w:val="none" w:sz="0" w:space="0" w:color="auto"/>
      </w:divBdr>
    </w:div>
    <w:div w:id="1921981442">
      <w:bodyDiv w:val="1"/>
      <w:marLeft w:val="0"/>
      <w:marRight w:val="0"/>
      <w:marTop w:val="0"/>
      <w:marBottom w:val="0"/>
      <w:divBdr>
        <w:top w:val="none" w:sz="0" w:space="0" w:color="auto"/>
        <w:left w:val="none" w:sz="0" w:space="0" w:color="auto"/>
        <w:bottom w:val="none" w:sz="0" w:space="0" w:color="auto"/>
        <w:right w:val="none" w:sz="0" w:space="0" w:color="auto"/>
      </w:divBdr>
    </w:div>
    <w:div w:id="2064599324">
      <w:bodyDiv w:val="1"/>
      <w:marLeft w:val="0"/>
      <w:marRight w:val="0"/>
      <w:marTop w:val="0"/>
      <w:marBottom w:val="0"/>
      <w:divBdr>
        <w:top w:val="none" w:sz="0" w:space="0" w:color="auto"/>
        <w:left w:val="none" w:sz="0" w:space="0" w:color="auto"/>
        <w:bottom w:val="none" w:sz="0" w:space="0" w:color="auto"/>
        <w:right w:val="none" w:sz="0" w:space="0" w:color="auto"/>
      </w:divBdr>
      <w:divsChild>
        <w:div w:id="169836034">
          <w:marLeft w:val="0"/>
          <w:marRight w:val="0"/>
          <w:marTop w:val="0"/>
          <w:marBottom w:val="0"/>
          <w:divBdr>
            <w:top w:val="none" w:sz="0" w:space="0" w:color="auto"/>
            <w:left w:val="none" w:sz="0" w:space="0" w:color="auto"/>
            <w:bottom w:val="none" w:sz="0" w:space="0" w:color="auto"/>
            <w:right w:val="none" w:sz="0" w:space="0" w:color="auto"/>
          </w:divBdr>
        </w:div>
        <w:div w:id="452797559">
          <w:marLeft w:val="0"/>
          <w:marRight w:val="0"/>
          <w:marTop w:val="0"/>
          <w:marBottom w:val="0"/>
          <w:divBdr>
            <w:top w:val="none" w:sz="0" w:space="0" w:color="auto"/>
            <w:left w:val="none" w:sz="0" w:space="0" w:color="auto"/>
            <w:bottom w:val="none" w:sz="0" w:space="0" w:color="auto"/>
            <w:right w:val="none" w:sz="0" w:space="0" w:color="auto"/>
          </w:divBdr>
          <w:divsChild>
            <w:div w:id="1105610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&#65279;<?xml version="1.0" encoding="utf-8"?><Relationships xmlns="http://schemas.openxmlformats.org/package/2006/relationships"><Relationship Type="http://schemas.openxmlformats.org/officeDocument/2006/relationships/hyperlink" Target="https://www.ndiscommission.gov.au/resources/find-assistance/find-advocate" TargetMode="External" Id="rId21" /><Relationship Type="http://schemas.microsoft.com/office/2007/relationships/diagramDrawing" Target="diagrams/drawing1.xml" Id="rId42" /><Relationship Type="http://schemas.openxmlformats.org/officeDocument/2006/relationships/image" Target="media/image3.jpeg" Id="rId47" /><Relationship Type="http://schemas.openxmlformats.org/officeDocument/2006/relationships/hyperlink" Target="https://www.ndis.gov.au/about-us/sharing-information/what-information-we-can-share" TargetMode="External" Id="rId63" /><Relationship Type="http://schemas.openxmlformats.org/officeDocument/2006/relationships/hyperlink" Target="https://www.legislation.gov.au/Latest/F2015C00037" TargetMode="External" Id="rId68" /><Relationship Type="http://schemas.openxmlformats.org/officeDocument/2006/relationships/diagramData" Target="diagrams/data4.xml" Id="rId84" /><Relationship Type="http://schemas.openxmlformats.org/officeDocument/2006/relationships/diagramData" Target="diagrams/data6.xml" Id="rId112" /><Relationship Type="http://schemas.openxmlformats.org/officeDocument/2006/relationships/footer" Target="footer3.xml" Id="rId16" /><Relationship Type="http://schemas.openxmlformats.org/officeDocument/2006/relationships/diagramData" Target="diagrams/data5.xml" Id="rId107" /><Relationship Type="http://schemas.openxmlformats.org/officeDocument/2006/relationships/image" Target="media/image1.png" Id="rId11" /><Relationship Type="http://schemas.openxmlformats.org/officeDocument/2006/relationships/hyperlink" Target="https://www.ndiscommission.gov.au/document/1486" TargetMode="External" Id="rId32" /><Relationship Type="http://schemas.openxmlformats.org/officeDocument/2006/relationships/hyperlink" Target="https://asic.gov.au/about-asic/asic-investigations-and-enforcement/whistleblowing/how-asic-handles-whistleblower-reports/" TargetMode="External" Id="rId37" /><Relationship Type="http://schemas.openxmlformats.org/officeDocument/2006/relationships/diagramData" Target="diagrams/data2.xml" Id="rId58" /><Relationship Type="http://schemas.openxmlformats.org/officeDocument/2006/relationships/image" Target="media/image6.png" Id="rId74" /><Relationship Type="http://schemas.microsoft.com/office/2007/relationships/diagramDrawing" Target="diagrams/drawing3.xml" Id="rId79" /><Relationship Type="http://schemas.openxmlformats.org/officeDocument/2006/relationships/header" Target="header3.xml" Id="rId102" /><Relationship Type="http://schemas.openxmlformats.org/officeDocument/2006/relationships/hyperlink" Target="https://pwd.org.au/what-are-the-ndis-reforms-and-why-are-they-happening/" TargetMode="External" Id="rId123" /><Relationship Type="http://schemas.openxmlformats.org/officeDocument/2006/relationships/fontTable" Target="fontTable.xml" Id="rId128" /><Relationship Type="http://schemas.openxmlformats.org/officeDocument/2006/relationships/numbering" Target="numbering.xml" Id="rId5" /><Relationship Type="http://schemas.openxmlformats.org/officeDocument/2006/relationships/hyperlink" Target="https://www.ndis.gov.au/strategies/australias-disability-strategy-2021-2031" TargetMode="External" Id="rId90" /><Relationship Type="http://schemas.openxmlformats.org/officeDocument/2006/relationships/hyperlink" Target="http://www.learningdisabilities.org.uk/publications?EntryId=22381&amp;p=2" TargetMode="External" Id="rId95" /><Relationship Type="http://schemas.openxmlformats.org/officeDocument/2006/relationships/hyperlink" Target="https://disability.royalcommission.gov.au/publications/exhibit-6-32-drc200000040640-national-disability-insurance-scheme-incident-management-and-reportable-incidents-rules-2018-cth" TargetMode="External" Id="rId22" /><Relationship Type="http://schemas.openxmlformats.org/officeDocument/2006/relationships/hyperlink" Target="https://www.youtube.com/watch?v=IOI-tFpzqbw&amp;feature=youtu.be" TargetMode="External" Id="rId27" /><Relationship Type="http://schemas.openxmlformats.org/officeDocument/2006/relationships/hyperlink" Target="https://www.ndiscommission.gov.au/providers/registered-ndis-providers/provider-obligations-and-requirements/ndis-practice-standards-1" TargetMode="External" Id="rId43" /><Relationship Type="http://schemas.openxmlformats.org/officeDocument/2006/relationships/hyperlink" Target="https://www.legislation.gov.au/Details/C2018C00293" TargetMode="External" Id="rId48" /><Relationship Type="http://schemas.openxmlformats.org/officeDocument/2006/relationships/hyperlink" Target="http://www.legislation.gov.au/Series/C2004A02562" TargetMode="External" Id="rId64" /><Relationship Type="http://schemas.openxmlformats.org/officeDocument/2006/relationships/hyperlink" Target="https://www.legislation.gov.au/Latest/C2016C00838" TargetMode="External" Id="rId69" /><Relationship Type="http://schemas.openxmlformats.org/officeDocument/2006/relationships/diagramLayout" Target="diagrams/layout6.xml" Id="rId113" /><Relationship Type="http://schemas.openxmlformats.org/officeDocument/2006/relationships/hyperlink" Target="https://forms.business.gov.au/smartforms/servlet/SmartForm.html" TargetMode="External" Id="rId80" /><Relationship Type="http://schemas.openxmlformats.org/officeDocument/2006/relationships/diagramLayout" Target="diagrams/layout4.xml" Id="rId85" /><Relationship Type="http://schemas.openxmlformats.org/officeDocument/2006/relationships/header" Target="header1.xml" Id="rId12" /><Relationship Type="http://schemas.openxmlformats.org/officeDocument/2006/relationships/hyperlink" Target="https://aifs.gov.au/cfca/publications/mandatory-reporting-child-abuse-and-neglect" TargetMode="External" Id="rId17" /><Relationship Type="http://schemas.openxmlformats.org/officeDocument/2006/relationships/hyperlink" Target="https://www.ndiscommission.gov.au/document/1681" TargetMode="External" Id="rId33" /><Relationship Type="http://schemas.openxmlformats.org/officeDocument/2006/relationships/diagramData" Target="diagrams/data1.xml" Id="rId38" /><Relationship Type="http://schemas.openxmlformats.org/officeDocument/2006/relationships/diagramLayout" Target="diagrams/layout2.xml" Id="rId59" /><Relationship Type="http://schemas.openxmlformats.org/officeDocument/2006/relationships/header" Target="header4.xml" Id="rId103" /><Relationship Type="http://schemas.openxmlformats.org/officeDocument/2006/relationships/diagramLayout" Target="diagrams/layout5.xml" Id="rId108" /><Relationship Type="http://schemas.openxmlformats.org/officeDocument/2006/relationships/hyperlink" Target="https://nds.org.au/ndis?cookietags=1" TargetMode="External" Id="rId124" /><Relationship Type="http://schemas.openxmlformats.org/officeDocument/2006/relationships/theme" Target="theme/theme1.xml" Id="rId129" /><Relationship Type="http://schemas.openxmlformats.org/officeDocument/2006/relationships/hyperlink" Target="https://www.legislation.gov.au/Latest/C2016C00772" TargetMode="External" Id="rId70" /><Relationship Type="http://schemas.openxmlformats.org/officeDocument/2006/relationships/diagramData" Target="diagrams/data3.xml" Id="rId75" /><Relationship Type="http://schemas.openxmlformats.org/officeDocument/2006/relationships/hyperlink" Target="http://www.ldicn.org.uk/upload/public/attachments/28/bpcommunicationchart1.pdf" TargetMode="External" Id="rId91" /><Relationship Type="http://schemas.openxmlformats.org/officeDocument/2006/relationships/hyperlink" Target="https://www.disasterassist.gov.au/" TargetMode="External" Id="rId9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www.commerce.wa.gov.au/worksafe/report-incident-0" TargetMode="External" Id="rId23" /><Relationship Type="http://schemas.openxmlformats.org/officeDocument/2006/relationships/hyperlink" Target="https://www.youtube.com/watch?v=hciN5IuIuA0&amp;feature=youtu.be" TargetMode="External" Id="rId28" /><Relationship Type="http://schemas.openxmlformats.org/officeDocument/2006/relationships/hyperlink" Target="https://www.ndiscommission.gov.au/providers/registered-ndis-providers/provider-obligations-and-requirements/ndis-practice-standards-1" TargetMode="External" Id="rId49" /><Relationship Type="http://schemas.openxmlformats.org/officeDocument/2006/relationships/diagramQuickStyle" Target="diagrams/quickStyle6.xml" Id="rId114" /><Relationship Type="http://schemas.openxmlformats.org/officeDocument/2006/relationships/hyperlink" Target="https://www.police.nsw.gov.au/online_services/criminal_history_check?formCode=PRD00-OCF" TargetMode="External" Id="rId119" /><Relationship Type="http://schemas.openxmlformats.org/officeDocument/2006/relationships/hyperlink" Target="https://www.legislation.gov.au/Details/C2013A00020" TargetMode="External" Id="rId44" /><Relationship Type="http://schemas.openxmlformats.org/officeDocument/2006/relationships/diagramQuickStyle" Target="diagrams/quickStyle2.xml" Id="rId60" /><Relationship Type="http://schemas.openxmlformats.org/officeDocument/2006/relationships/hyperlink" Target="https://www.health.gov.au/about-us/corporate-reporting/information-publication-scheme-ips" TargetMode="External" Id="rId65" /><Relationship Type="http://schemas.openxmlformats.org/officeDocument/2006/relationships/hyperlink" Target="https://diversitaswa.com/feedback/" TargetMode="External" Id="rId81" /><Relationship Type="http://schemas.openxmlformats.org/officeDocument/2006/relationships/diagramQuickStyle" Target="diagrams/quickStyle4.xml" Id="rId86" /><Relationship Type="http://schemas.openxmlformats.org/officeDocument/2006/relationships/footer" Target="footer1.xml" Id="rId13" /><Relationship Type="http://schemas.openxmlformats.org/officeDocument/2006/relationships/image" Target="media/image2.png" Id="rId18" /><Relationship Type="http://schemas.openxmlformats.org/officeDocument/2006/relationships/diagramLayout" Target="diagrams/layout1.xml" Id="rId39" /><Relationship Type="http://schemas.openxmlformats.org/officeDocument/2006/relationships/diagramQuickStyle" Target="diagrams/quickStyle5.xml" Id="rId109" /><Relationship Type="http://schemas.openxmlformats.org/officeDocument/2006/relationships/hyperlink" Target="https://www.ndiscommission.gov.au/resources/qrg" TargetMode="External" Id="rId34" /><Relationship Type="http://schemas.openxmlformats.org/officeDocument/2006/relationships/hyperlink" Target="https://www.legislation.gov.au/Details/C2014C00076" TargetMode="External" Id="rId50" /><Relationship Type="http://schemas.openxmlformats.org/officeDocument/2006/relationships/diagramLayout" Target="diagrams/layout3.xml" Id="rId76" /><Relationship Type="http://schemas.openxmlformats.org/officeDocument/2006/relationships/hyperlink" Target="https://www.ndiscommission.gov.au/rules-and-standards/reportable-incidents-and-incident-management/reportable-incidents" TargetMode="External" Id="rId97" /><Relationship Type="http://schemas.openxmlformats.org/officeDocument/2006/relationships/hyperlink" Target="http://www.companioncard.gov.au/" TargetMode="External" Id="rId104" /><Relationship Type="http://schemas.openxmlformats.org/officeDocument/2006/relationships/hyperlink" Target="https://www.health.gov.au/our-work/ndis-legislation-changes/amendments/2025?language=en" TargetMode="External" Id="rId120" /><Relationship Type="http://schemas.openxmlformats.org/officeDocument/2006/relationships/header" Target="header5.xml" Id="rId125" /><Relationship Type="http://schemas.openxmlformats.org/officeDocument/2006/relationships/settings" Target="settings.xml" Id="rId7" /><Relationship Type="http://schemas.openxmlformats.org/officeDocument/2006/relationships/hyperlink" Target="https://www.oaic.gov.au/privacy-law/privacy-act/australian-privacy-principles" TargetMode="External" Id="rId71" /><Relationship Type="http://schemas.openxmlformats.org/officeDocument/2006/relationships/hyperlink" Target="http://www.csrpcp.net/Libraries/Local/761/Docs/PCP%20tools/Communication%20Passport.doc" TargetMode="External" Id="rId92" /><Relationship Type="http://schemas.openxmlformats.org/officeDocument/2006/relationships/customXml" Target="../customXml/item2.xml" Id="rId2" /><Relationship Type="http://schemas.openxmlformats.org/officeDocument/2006/relationships/hyperlink" Target="https://www.youtube.com/watch?v=aqaXrdwp2Zk&amp;feature=youtu.be" TargetMode="External" Id="rId29" /><Relationship Type="http://schemas.openxmlformats.org/officeDocument/2006/relationships/hyperlink" Target="https://www.commerce.wa.gov.au/worksafe/report-incident-0" TargetMode="External" Id="rId24" /><Relationship Type="http://schemas.openxmlformats.org/officeDocument/2006/relationships/diagramQuickStyle" Target="diagrams/quickStyle1.xml" Id="rId40" /><Relationship Type="http://schemas.openxmlformats.org/officeDocument/2006/relationships/hyperlink" Target="https://www.ndiscommission.gov.au/providers/registered-ndis-providers/provider-obligations-and-requirements/ndis-practice-standards-1" TargetMode="External" Id="rId45" /><Relationship Type="http://schemas.openxmlformats.org/officeDocument/2006/relationships/hyperlink" Target="http://www.legislation.gov.au/Series/C2004A02562" TargetMode="External" Id="rId66" /><Relationship Type="http://schemas.openxmlformats.org/officeDocument/2006/relationships/diagramColors" Target="diagrams/colors4.xml" Id="rId87" /><Relationship Type="http://schemas.openxmlformats.org/officeDocument/2006/relationships/diagramColors" Target="diagrams/colors5.xml" Id="rId110" /><Relationship Type="http://schemas.openxmlformats.org/officeDocument/2006/relationships/diagramColors" Target="diagrams/colors6.xml" Id="rId115" /><Relationship Type="http://schemas.openxmlformats.org/officeDocument/2006/relationships/diagramColors" Target="diagrams/colors2.xml" Id="rId61" /><Relationship Type="http://schemas.openxmlformats.org/officeDocument/2006/relationships/hyperlink" Target="https://www.ndis.gov.au/understanding/language-interpreting-services" TargetMode="External" Id="rId82" /><Relationship Type="http://schemas.microsoft.com/office/2007/relationships/hdphoto" Target="media/hdphoto1.wdp" Id="rId19" /><Relationship Type="http://schemas.openxmlformats.org/officeDocument/2006/relationships/footer" Target="footer2.xml" Id="rId14" /><Relationship Type="http://schemas.openxmlformats.org/officeDocument/2006/relationships/hyperlink" Target="https://www.ndiscommission.gov.au/document/2211" TargetMode="External" Id="rId30" /><Relationship Type="http://schemas.openxmlformats.org/officeDocument/2006/relationships/hyperlink" Target="https://www.ndiscommission.gov.au/document/1481" TargetMode="External" Id="rId35" /><Relationship Type="http://schemas.openxmlformats.org/officeDocument/2006/relationships/hyperlink" Target="https://secure.employmenthero.com/app/v2/organisations/102432/assets" TargetMode="External" Id="rId56" /><Relationship Type="http://schemas.openxmlformats.org/officeDocument/2006/relationships/diagramQuickStyle" Target="diagrams/quickStyle3.xml" Id="rId77" /><Relationship Type="http://schemas.openxmlformats.org/officeDocument/2006/relationships/hyperlink" Target="http://www.companioncard.gov.au/" TargetMode="External" Id="rId105" /><Relationship Type="http://schemas.openxmlformats.org/officeDocument/2006/relationships/header" Target="header6.xml" Id="rId126" /><Relationship Type="http://schemas.openxmlformats.org/officeDocument/2006/relationships/webSettings" Target="webSettings.xml" Id="rId8" /><Relationship Type="http://schemas.openxmlformats.org/officeDocument/2006/relationships/hyperlink" Target="https://www.google.com/url?sa=i&amp;source=web&amp;rct=j&amp;url=https://www.ndiscommission.gov.au/about-us/compliance-and-enforcement/our-regulatory-priorities&amp;ved=2ahUKEwiq8pW6sMyUAxVtlK8BHUqUMnkQy_kOegoIAAgACAEIARAP&amp;opi=89978449&amp;cd&amp;psig=AOvVaw2LHCafomTk-hed2zETQg7M&amp;ust=1779521537801000" TargetMode="External" Id="rId72" /><Relationship Type="http://schemas.openxmlformats.org/officeDocument/2006/relationships/hyperlink" Target="http://www.scopevic.org.au/therapy_crc.html" TargetMode="External" Id="rId93" /><Relationship Type="http://schemas.openxmlformats.org/officeDocument/2006/relationships/image" Target="media/image7.png" Id="rId98" /><Relationship Type="http://schemas.openxmlformats.org/officeDocument/2006/relationships/hyperlink" Target="https://www.ndis.gov.au/ndis-laws/getting-ndis-back-track/summary-legislation-changes" TargetMode="External" Id="rId121" /><Relationship Type="http://schemas.openxmlformats.org/officeDocument/2006/relationships/customXml" Target="../customXml/item3.xml" Id="rId3" /><Relationship Type="http://schemas.openxmlformats.org/officeDocument/2006/relationships/hyperlink" Target="https://www.ndiscommission.gov.au/document/596" TargetMode="External" Id="rId25" /><Relationship Type="http://schemas.openxmlformats.org/officeDocument/2006/relationships/hyperlink" Target="https://www.legislation.gov.au/Details/C2013A00020" TargetMode="External" Id="rId46" /><Relationship Type="http://schemas.openxmlformats.org/officeDocument/2006/relationships/hyperlink" Target="https://www.legislation.gov.au/Latest/C2016C00894" TargetMode="External" Id="rId67" /><Relationship Type="http://schemas.microsoft.com/office/2007/relationships/diagramDrawing" Target="diagrams/drawing6.xml" Id="rId116" /><Relationship Type="http://schemas.openxmlformats.org/officeDocument/2006/relationships/hyperlink" Target="https://www.workingwithchildren.vic.gov.au/individuals/applicants/how-to-apply" TargetMode="External" Id="rId20" /><Relationship Type="http://schemas.openxmlformats.org/officeDocument/2006/relationships/diagramColors" Target="diagrams/colors1.xml" Id="rId41" /><Relationship Type="http://schemas.microsoft.com/office/2007/relationships/diagramDrawing" Target="diagrams/drawing2.xml" Id="rId62" /><Relationship Type="http://schemas.openxmlformats.org/officeDocument/2006/relationships/hyperlink" Target="https://www.ndiscommission.gov.au/providers/ndis-commission-portal" TargetMode="External" Id="rId83" /><Relationship Type="http://schemas.microsoft.com/office/2007/relationships/diagramDrawing" Target="diagrams/drawing4.xml" Id="rId88" /><Relationship Type="http://schemas.microsoft.com/office/2007/relationships/diagramDrawing" Target="diagrams/drawing5.xml" Id="rId111" /><Relationship Type="http://schemas.openxmlformats.org/officeDocument/2006/relationships/header" Target="header2.xml" Id="rId15" /><Relationship Type="http://schemas.openxmlformats.org/officeDocument/2006/relationships/hyperlink" Target="mailto:reportableincidents@ndiscommission.gov.au" TargetMode="External" Id="rId36" /><Relationship Type="http://schemas.openxmlformats.org/officeDocument/2006/relationships/image" Target="media/image4.png" Id="rId57" /><Relationship Type="http://schemas.openxmlformats.org/officeDocument/2006/relationships/hyperlink" Target="https://www.ncbi.nlm.nih.gov/books/NBK115220/" TargetMode="External" Id="rId106" /><Relationship Type="http://schemas.openxmlformats.org/officeDocument/2006/relationships/header" Target="header7.xml" Id="rId127" /><Relationship Type="http://schemas.openxmlformats.org/officeDocument/2006/relationships/endnotes" Target="endnotes.xml" Id="rId10" /><Relationship Type="http://schemas.openxmlformats.org/officeDocument/2006/relationships/hyperlink" Target="https://www.ndiscommission.gov.au/document/2216" TargetMode="External" Id="rId31" /><Relationship Type="http://schemas.openxmlformats.org/officeDocument/2006/relationships/image" Target="media/image5.png" Id="rId73" /><Relationship Type="http://schemas.openxmlformats.org/officeDocument/2006/relationships/diagramColors" Target="diagrams/colors3.xml" Id="rId78" /><Relationship Type="http://schemas.openxmlformats.org/officeDocument/2006/relationships/hyperlink" Target="http://helensandersonassociates.co.uk/Reading_Room/How/Person_Centred_Practice/Person_Centred_Communication.html" TargetMode="External" Id="rId94" /><Relationship Type="http://schemas.openxmlformats.org/officeDocument/2006/relationships/hyperlink" Target="https://www.ndiscommission.gov.au/rules-and-standards/reportable-incidents-and-incident-management/reportable-incidents" TargetMode="External" Id="rId99" /><Relationship Type="http://schemas.openxmlformats.org/officeDocument/2006/relationships/hyperlink" Target="https://www.aph.gov.au/Parliamentary_Business/Bills_Legislation/Bills_Search_Results/Result?bId=r7487" TargetMode="External" Id="rId122"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www.youtube.com/watch?v=KkkCpaZFjFQ&amp;feature=youtu.be" TargetMode="External" Id="rId26" /><Relationship Type="http://schemas.openxmlformats.org/officeDocument/2006/relationships/hyperlink" Target="https://www.legislation.wa.gov.au/legislation/prod/filestore.nsf/FileURL/mrdoc_43434.pdf/$FILE/Work%20Health%20and%20Safety%20Act%202020%20-%20%5B00-00-02%5D.pdf?OpenElement" TargetMode="External" Id="Rc4bf77a7edb24b41" /><Relationship Type="http://schemas.openxmlformats.org/officeDocument/2006/relationships/hyperlink" Target="https://www.legislation.wa.gov.au/legislation/prod/filestore.nsf/FileURL/mrdoc_39340.pdf/$FILE/Workers%20Compensation%20and%20Rehabilitation%20Amendment%20Regulations%20(No%202)%201994%20-%20%5B00-00-00%5D.pdf?OpenElement" TargetMode="External" Id="Rdbc9bd52196c4c5f" /><Relationship Type="http://schemas.openxmlformats.org/officeDocument/2006/relationships/hyperlink" Target="https://www.dss.gov.au/sites/default/files/documents/12_2013/nsds_web.pdf" TargetMode="External" Id="R885f1c81ba54448d" /><Relationship Type="http://schemas.openxmlformats.org/officeDocument/2006/relationships/hyperlink" Target="https://www.ndiscommission.gov.au/" TargetMode="External" Id="R8ca8323032514e4e" /><Relationship Type="http://schemas.openxmlformats.org/officeDocument/2006/relationships/hyperlink" Target="mailto:Sukhi.tear@felixscc.au" TargetMode="External" Id="Redb9a199a5d44253" /><Relationship Type="http://schemas.openxmlformats.org/officeDocument/2006/relationships/hyperlink" Target="mailto:Steve.psaltis@felixscc.au" TargetMode="External" Id="R1db6f2b7f4c5465c" /><Relationship Type="http://schemas.openxmlformats.org/officeDocument/2006/relationships/hyperlink" Target="mailto:Contact@felixscc.au" TargetMode="External" Id="R6dedfaa879d94ad4" /><Relationship Type="http://schemas.openxmlformats.org/officeDocument/2006/relationships/hyperlink" Target="mailto:Steve.psaltis@felixscc.au" TargetMode="External" Id="R48cd3fb1908f48e9" /><Relationship Type="http://schemas.openxmlformats.org/officeDocument/2006/relationships/hyperlink" Target="mailto:Sukhi.tear@felixscc.au" TargetMode="External" Id="R9b23a348196546c3" /></Relationships>
</file>

<file path=word/diagrams/colors1.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0_3">
  <dgm:title val=""/>
  <dgm:desc val=""/>
  <dgm:catLst>
    <dgm:cat type="mainScheme" pri="10300"/>
  </dgm:catLst>
  <dgm:styleLbl name="node0">
    <dgm:fillClrLst meth="repeat">
      <a:schemeClr val="dk2"/>
    </dgm:fillClrLst>
    <dgm:linClrLst meth="repeat">
      <a:schemeClr val="lt2"/>
    </dgm:linClrLst>
    <dgm:effectClrLst/>
    <dgm:txLinClrLst/>
    <dgm:txFillClrLst/>
    <dgm:txEffectClrLst/>
  </dgm:styleLbl>
  <dgm:styleLbl name="alignNode1">
    <dgm:fillClrLst meth="repeat">
      <a:schemeClr val="dk2"/>
    </dgm:fillClrLst>
    <dgm:linClrLst meth="repeat">
      <a:schemeClr val="dk2"/>
    </dgm:linClrLst>
    <dgm:effectClrLst/>
    <dgm:txLinClrLst/>
    <dgm:txFillClrLst/>
    <dgm:txEffectClrLst/>
  </dgm:styleLbl>
  <dgm:styleLbl name="node1">
    <dgm:fillClrLst meth="repeat">
      <a:schemeClr val="dk2"/>
    </dgm:fillClrLst>
    <dgm:linClrLst meth="repeat">
      <a:schemeClr val="lt2"/>
    </dgm:linClrLst>
    <dgm:effectClrLst/>
    <dgm:txLinClrLst/>
    <dgm:txFillClrLst/>
    <dgm:txEffectClrLst/>
  </dgm:styleLbl>
  <dgm:styleLbl name="lnNode1">
    <dgm:fillClrLst meth="repeat">
      <a:schemeClr val="dk2"/>
    </dgm:fillClrLst>
    <dgm:linClrLst meth="repeat">
      <a:schemeClr val="lt2"/>
    </dgm:linClrLst>
    <dgm:effectClrLst/>
    <dgm:txLinClrLst/>
    <dgm:txFillClrLst/>
    <dgm:txEffectClrLst/>
  </dgm:styleLbl>
  <dgm:styleLbl name="vennNode1">
    <dgm:fillClrLst meth="repeat">
      <a:schemeClr val="dk2">
        <a:alpha val="50000"/>
      </a:schemeClr>
    </dgm:fillClrLst>
    <dgm:linClrLst meth="repeat">
      <a:schemeClr val="lt2"/>
    </dgm:linClrLst>
    <dgm:effectClrLst/>
    <dgm:txLinClrLst/>
    <dgm:txFillClrLst/>
    <dgm:txEffectClrLst/>
  </dgm:styleLbl>
  <dgm:styleLbl name="node2">
    <dgm:fillClrLst meth="repeat">
      <a:schemeClr val="dk2"/>
    </dgm:fillClrLst>
    <dgm:linClrLst meth="repeat">
      <a:schemeClr val="lt2"/>
    </dgm:linClrLst>
    <dgm:effectClrLst/>
    <dgm:txLinClrLst/>
    <dgm:txFillClrLst/>
    <dgm:txEffectClrLst/>
  </dgm:styleLbl>
  <dgm:styleLbl name="node3">
    <dgm:fillClrLst meth="repeat">
      <a:schemeClr val="dk2"/>
    </dgm:fillClrLst>
    <dgm:linClrLst meth="repeat">
      <a:schemeClr val="lt2"/>
    </dgm:linClrLst>
    <dgm:effectClrLst/>
    <dgm:txLinClrLst/>
    <dgm:txFillClrLst/>
    <dgm:txEffectClrLst/>
  </dgm:styleLbl>
  <dgm:styleLbl name="node4">
    <dgm:fillClrLst meth="repeat">
      <a:schemeClr val="dk2"/>
    </dgm:fillClrLst>
    <dgm:linClrLst meth="repeat">
      <a:schemeClr val="lt2"/>
    </dgm:linClrLst>
    <dgm:effectClrLst/>
    <dgm:txLinClrLst/>
    <dgm:txFillClrLst/>
    <dgm:txEffectClrLst/>
  </dgm:styleLbl>
  <dgm:styleLbl name="fgImgPlace1">
    <dgm:fillClrLst meth="repeat">
      <a:schemeClr val="dk2">
        <a:tint val="50000"/>
      </a:schemeClr>
    </dgm:fillClrLst>
    <dgm:linClrLst meth="repeat">
      <a:schemeClr val="lt2"/>
    </dgm:linClrLst>
    <dgm:effectClrLst/>
    <dgm:txLinClrLst/>
    <dgm:txFillClrLst meth="repeat">
      <a:schemeClr val="lt2"/>
    </dgm:txFillClrLst>
    <dgm:txEffectClrLst/>
  </dgm:styleLbl>
  <dgm:styleLbl name="align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bg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dgm:txEffectClrLst/>
  </dgm:styleLbl>
  <dgm:styleLbl name="sibTrans1D1">
    <dgm:fillClrLst meth="repeat">
      <a:schemeClr val="dk2"/>
    </dgm:fillClrLst>
    <dgm:linClrLst meth="repeat">
      <a:schemeClr val="dk2"/>
    </dgm:linClrLst>
    <dgm:effectClrLst/>
    <dgm:txLinClrLst/>
    <dgm:txFillClrLst meth="repeat">
      <a:schemeClr val="lt2"/>
    </dgm:txFillClrLst>
    <dgm:txEffectClrLst/>
  </dgm:styleLbl>
  <dgm:styleLbl name="callout">
    <dgm:fillClrLst meth="repeat">
      <a:schemeClr val="dk2"/>
    </dgm:fillClrLst>
    <dgm:linClrLst meth="repeat">
      <a:schemeClr val="dk2">
        <a:tint val="50000"/>
      </a:schemeClr>
    </dgm:linClrLst>
    <dgm:effectClrLst/>
    <dgm:txLinClrLst/>
    <dgm:txFillClrLst meth="repeat">
      <a:schemeClr val="lt2"/>
    </dgm:txFillClrLst>
    <dgm:txEffectClrLst/>
  </dgm:styleLbl>
  <dgm:styleLbl name="asst0">
    <dgm:fillClrLst meth="repeat">
      <a:schemeClr val="dk2"/>
    </dgm:fillClrLst>
    <dgm:linClrLst meth="repeat">
      <a:schemeClr val="lt2"/>
    </dgm:linClrLst>
    <dgm:effectClrLst/>
    <dgm:txLinClrLst/>
    <dgm:txFillClrLst/>
    <dgm:txEffectClrLst/>
  </dgm:styleLbl>
  <dgm:styleLbl name="asst1">
    <dgm:fillClrLst meth="repeat">
      <a:schemeClr val="dk2"/>
    </dgm:fillClrLst>
    <dgm:linClrLst meth="repeat">
      <a:schemeClr val="lt2"/>
    </dgm:linClrLst>
    <dgm:effectClrLst/>
    <dgm:txLinClrLst/>
    <dgm:txFillClrLst/>
    <dgm:txEffectClrLst/>
  </dgm:styleLbl>
  <dgm:styleLbl name="asst2">
    <dgm:fillClrLst meth="repeat">
      <a:schemeClr val="dk2"/>
    </dgm:fillClrLst>
    <dgm:linClrLst meth="repeat">
      <a:schemeClr val="lt2"/>
    </dgm:linClrLst>
    <dgm:effectClrLst/>
    <dgm:txLinClrLst/>
    <dgm:txFillClrLst/>
    <dgm:txEffectClrLst/>
  </dgm:styleLbl>
  <dgm:styleLbl name="asst3">
    <dgm:fillClrLst meth="repeat">
      <a:schemeClr val="dk2"/>
    </dgm:fillClrLst>
    <dgm:linClrLst meth="repeat">
      <a:schemeClr val="lt2"/>
    </dgm:linClrLst>
    <dgm:effectClrLst/>
    <dgm:txLinClrLst/>
    <dgm:txFillClrLst/>
    <dgm:txEffectClrLst/>
  </dgm:styleLbl>
  <dgm:styleLbl name="asst4">
    <dgm:fillClrLst meth="repeat">
      <a:schemeClr val="dk2"/>
    </dgm:fillClrLst>
    <dgm:linClrLst meth="repeat">
      <a:schemeClr val="lt2"/>
    </dgm:linClrLst>
    <dgm:effectClrLst/>
    <dgm:txLinClrLst/>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meth="repeat">
      <a:schemeClr val="lt2"/>
    </dgm:txFillClrLst>
    <dgm:txEffectClrLst/>
  </dgm:styleLbl>
  <dgm:styleLbl name="parChTrans2D2">
    <dgm:fillClrLst meth="repeat">
      <a:schemeClr val="dk2"/>
    </dgm:fillClrLst>
    <dgm:linClrLst meth="repeat">
      <a:schemeClr val="dk2"/>
    </dgm:linClrLst>
    <dgm:effectClrLst/>
    <dgm:txLinClrLst/>
    <dgm:txFillClrLst meth="repeat">
      <a:schemeClr val="lt2"/>
    </dgm:txFillClrLst>
    <dgm:txEffectClrLst/>
  </dgm:styleLbl>
  <dgm:styleLbl name="parChTrans2D3">
    <dgm:fillClrLst meth="repeat">
      <a:schemeClr val="dk2"/>
    </dgm:fillClrLst>
    <dgm:linClrLst meth="repeat">
      <a:schemeClr val="dk2"/>
    </dgm:linClrLst>
    <dgm:effectClrLst/>
    <dgm:txLinClrLst/>
    <dgm:txFillClrLst meth="repeat">
      <a:schemeClr val="lt2"/>
    </dgm:txFillClrLst>
    <dgm:txEffectClrLst/>
  </dgm:styleLbl>
  <dgm:styleLbl name="parChTrans2D4">
    <dgm:fillClrLst meth="repeat">
      <a:schemeClr val="dk2"/>
    </dgm:fillClrLst>
    <dgm:linClrLst meth="repeat">
      <a:schemeClr val="dk2"/>
    </dgm:linClrLst>
    <dgm:effectClrLst/>
    <dgm:txLinClrLst/>
    <dgm:txFillClrLst meth="repeat">
      <a:schemeClr val="lt2"/>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con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align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trAlignAcc1">
    <dgm:fillClrLst meth="repeat">
      <a:schemeClr val="lt2">
        <a:alpha val="40000"/>
      </a:schemeClr>
    </dgm:fillClrLst>
    <dgm:linClrLst meth="repeat">
      <a:schemeClr val="dk2"/>
    </dgm:linClrLst>
    <dgm:effectClrLst/>
    <dgm:txLinClrLst/>
    <dgm:txFillClrLst meth="repeat">
      <a:schemeClr val="dk1"/>
    </dgm:txFillClrLst>
    <dgm:txEffectClrLst/>
  </dgm:styleLbl>
  <dgm:styleLbl name="b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solidFgAcc1">
    <dgm:fillClrLst meth="repeat">
      <a:schemeClr val="lt2"/>
    </dgm:fillClrLst>
    <dgm:linClrLst meth="repeat">
      <a:schemeClr val="dk2"/>
    </dgm:linClrLst>
    <dgm:effectClrLst/>
    <dgm:txLinClrLst/>
    <dgm:txFillClrLst meth="repeat">
      <a:schemeClr val="dk1"/>
    </dgm:txFillClrLst>
    <dgm:txEffectClrLst/>
  </dgm:styleLbl>
  <dgm:styleLbl name="solidAlignAcc1">
    <dgm:fillClrLst meth="repeat">
      <a:schemeClr val="lt2"/>
    </dgm:fillClrLst>
    <dgm:linClrLst meth="repeat">
      <a:schemeClr val="dk2"/>
    </dgm:linClrLst>
    <dgm:effectClrLst/>
    <dgm:txLinClrLst/>
    <dgm:txFillClrLst meth="repeat">
      <a:schemeClr val="dk1"/>
    </dgm:txFillClrLst>
    <dgm:txEffectClrLst/>
  </dgm:styleLbl>
  <dgm:styleLbl name="solidBgAcc1">
    <dgm:fillClrLst meth="repeat">
      <a:schemeClr val="lt2"/>
    </dgm:fillClrLst>
    <dgm:linClrLst meth="repeat">
      <a:schemeClr val="dk2"/>
    </dgm:linClrLst>
    <dgm:effectClrLst/>
    <dgm:txLinClrLst/>
    <dgm:txFillClrLst meth="repeat">
      <a:schemeClr val="dk1"/>
    </dgm:txFillClrLst>
    <dgm:txEffectClrLst/>
  </dgm:styleLbl>
  <dgm:styleLbl name="f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align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b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fgAcc0">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2">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3">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4">
    <dgm:fillClrLst meth="repeat">
      <a:schemeClr val="lt2">
        <a:alpha val="90000"/>
      </a:schemeClr>
    </dgm:fillClrLst>
    <dgm:linClrLst meth="repeat">
      <a:schemeClr val="dk2"/>
    </dgm:linClrLst>
    <dgm:effectClrLst/>
    <dgm:txLinClrLst/>
    <dgm:txFillClrLst meth="repeat">
      <a:schemeClr val="dk1"/>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1"/>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1"/>
    </dgm:txFillClrLst>
    <dgm:txEffectClrLst/>
  </dgm:styleLbl>
  <dgm:styleLbl name="fgShp">
    <dgm:fillClrLst meth="repeat">
      <a:schemeClr val="dk2">
        <a:tint val="60000"/>
      </a:schemeClr>
    </dgm:fillClrLst>
    <dgm:linClrLst meth="repeat">
      <a:schemeClr val="lt2"/>
    </dgm:linClrLst>
    <dgm:effectClrLst/>
    <dgm:txLinClrLst/>
    <dgm:txFillClrLst meth="repeat">
      <a:schemeClr val="dk1"/>
    </dgm:txFillClrLst>
    <dgm:txEffectClrLst/>
  </dgm:styleLbl>
  <dgm:styleLbl name="revTx">
    <dgm:fillClrLst meth="repeat">
      <a:schemeClr val="lt2">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0_2">
  <dgm:title val=""/>
  <dgm:desc val=""/>
  <dgm:catLst>
    <dgm:cat type="mainScheme" pri="10200"/>
  </dgm:catLst>
  <dgm:styleLbl name="node0">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lig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l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vennNode1">
    <dgm:fillClrLst meth="repeat">
      <a:schemeClr val="lt1">
        <a:alpha val="50000"/>
      </a:schemeClr>
    </dgm:fillClrLst>
    <dgm:linClrLst meth="repeat">
      <a:schemeClr val="dk2">
        <a:shade val="80000"/>
      </a:schemeClr>
    </dgm:linClrLst>
    <dgm:effectClrLst/>
    <dgm:txLinClrLst/>
    <dgm:txFillClrLst/>
    <dgm:txEffectClrLst/>
  </dgm:styleLbl>
  <dgm:styleLbl name="node2">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3">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4">
    <dgm:fillClrLst meth="repeat">
      <a:schemeClr val="lt1"/>
    </dgm:fillClrLst>
    <dgm:linClrLst meth="repeat">
      <a:schemeClr val="dk2">
        <a:shade val="80000"/>
      </a:schemeClr>
    </dgm:linClrLst>
    <dgm:effectClrLst/>
    <dgm:txLinClrLst/>
    <dgm:txFillClrLst meth="repeat">
      <a:schemeClr val="dk2"/>
    </dgm:txFillClrLst>
    <dgm:txEffectClrLst/>
  </dgm:styleLbl>
  <dgm:styleLbl name="f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align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b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sibTrans1D1">
    <dgm:fillClrLst meth="repeat">
      <a:schemeClr val="dk2"/>
    </dgm:fillClrLst>
    <dgm:linClrLst meth="repeat">
      <a:schemeClr val="dk2"/>
    </dgm:linClrLst>
    <dgm:effectClrLst/>
    <dgm:txLinClrLst/>
    <dgm:txFillClrLst meth="repeat">
      <a:schemeClr val="tx1"/>
    </dgm:txFillClrLst>
    <dgm:txEffectClrLst/>
  </dgm:styleLbl>
  <dgm:styleLbl name="callout">
    <dgm:fillClrLst meth="repeat">
      <a:schemeClr val="dk2"/>
    </dgm:fillClrLst>
    <dgm:linClrLst meth="repeat">
      <a:schemeClr val="dk2"/>
    </dgm:linClrLst>
    <dgm:effectClrLst/>
    <dgm:txLinClrLst/>
    <dgm:txFillClrLst meth="repeat">
      <a:schemeClr val="tx1"/>
    </dgm:txFillClrLst>
    <dgm:txEffectClrLst/>
  </dgm:styleLbl>
  <dgm:styleLbl name="asst0">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2">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3">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4">
    <dgm:fillClrLst meth="repeat">
      <a:schemeClr val="lt1"/>
    </dgm:fillClrLst>
    <dgm:linClrLst meth="repeat">
      <a:schemeClr val="dk2">
        <a:shade val="80000"/>
      </a:schemeClr>
    </dgm:linClrLst>
    <dgm:effectClrLst/>
    <dgm:txLinClrLst/>
    <dgm:txFillClrLst meth="repeat">
      <a:schemeClr val="dk2"/>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dgm:txEffectClrLst/>
  </dgm:styleLbl>
  <dgm:styleLbl name="parChTrans2D2">
    <dgm:fillClrLst meth="repeat">
      <a:schemeClr val="dk2"/>
    </dgm:fillClrLst>
    <dgm:linClrLst meth="repeat">
      <a:schemeClr val="dk2"/>
    </dgm:linClrLst>
    <dgm:effectClrLst/>
    <dgm:txLinClrLst/>
    <dgm:txFillClrLst/>
    <dgm:txEffectClrLst/>
  </dgm:styleLbl>
  <dgm:styleLbl name="parChTrans2D3">
    <dgm:fillClrLst meth="repeat">
      <a:schemeClr val="dk2"/>
    </dgm:fillClrLst>
    <dgm:linClrLst meth="repeat">
      <a:schemeClr val="dk2"/>
    </dgm:linClrLst>
    <dgm:effectClrLst/>
    <dgm:txLinClrLst/>
    <dgm:txFillClrLst/>
    <dgm:txEffectClrLst/>
  </dgm:styleLbl>
  <dgm:styleLbl name="parChTrans2D4">
    <dgm:fillClrLst meth="repeat">
      <a:schemeClr val="dk2"/>
    </dgm:fillClrLst>
    <dgm:linClrLst meth="repeat">
      <a:schemeClr val="dk2"/>
    </dgm:linClrLst>
    <dgm:effectClrLst/>
    <dgm:txLinClrLst/>
    <dgm:txFillClrLst meth="repeat">
      <a:schemeClr val="lt1"/>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con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align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trAlignAcc1">
    <dgm:fillClrLst meth="repeat">
      <a:schemeClr val="dk2">
        <a:alpha val="40000"/>
        <a:tint val="40000"/>
      </a:schemeClr>
    </dgm:fillClrLst>
    <dgm:linClrLst meth="repeat">
      <a:schemeClr val="dk2"/>
    </dgm:linClrLst>
    <dgm:effectClrLst/>
    <dgm:txLinClrLst/>
    <dgm:txFillClrLst meth="repeat">
      <a:schemeClr val="dk2"/>
    </dgm:txFillClrLst>
    <dgm:txEffectClrLst/>
  </dgm:styleLbl>
  <dgm:styleLbl name="b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solidFgAcc1">
    <dgm:fillClrLst meth="repeat">
      <a:schemeClr val="lt1"/>
    </dgm:fillClrLst>
    <dgm:linClrLst meth="repeat">
      <a:schemeClr val="dk2"/>
    </dgm:linClrLst>
    <dgm:effectClrLst/>
    <dgm:txLinClrLst/>
    <dgm:txFillClrLst meth="repeat">
      <a:schemeClr val="dk2"/>
    </dgm:txFillClrLst>
    <dgm:txEffectClrLst/>
  </dgm:styleLbl>
  <dgm:styleLbl name="solidAlignAcc1">
    <dgm:fillClrLst meth="repeat">
      <a:schemeClr val="lt1"/>
    </dgm:fillClrLst>
    <dgm:linClrLst meth="repeat">
      <a:schemeClr val="dk2"/>
    </dgm:linClrLst>
    <dgm:effectClrLst/>
    <dgm:txLinClrLst/>
    <dgm:txFillClrLst meth="repeat">
      <a:schemeClr val="dk2"/>
    </dgm:txFillClrLst>
    <dgm:txEffectClrLst/>
  </dgm:styleLbl>
  <dgm:styleLbl name="solidBgAcc1">
    <dgm:fillClrLst meth="repeat">
      <a:schemeClr val="lt1"/>
    </dgm:fillClrLst>
    <dgm:linClrLst meth="repeat">
      <a:schemeClr val="dk2"/>
    </dgm:linClrLst>
    <dgm:effectClrLst/>
    <dgm:txLinClrLst/>
    <dgm:txFillClrLst meth="repeat">
      <a:schemeClr val="dk2"/>
    </dgm:txFillClrLst>
    <dgm:txEffectClrLst/>
  </dgm:styleLbl>
  <dgm:styleLbl name="f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align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b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fgAcc0">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2">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3">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4">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2"/>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2"/>
    </dgm:txFillClrLst>
    <dgm:txEffectClrLst/>
  </dgm:styleLbl>
  <dgm:styleLbl name="fgShp">
    <dgm:fillClrLst meth="repeat">
      <a:schemeClr val="dk2">
        <a:tint val="60000"/>
      </a:schemeClr>
    </dgm:fillClrLst>
    <dgm:linClrLst meth="repeat">
      <a:schemeClr val="lt1"/>
    </dgm:linClrLst>
    <dgm:effectClrLst/>
    <dgm:txLinClrLst/>
    <dgm:txFillClrLst meth="repeat">
      <a:schemeClr val="dk2"/>
    </dgm:txFillClrLst>
    <dgm:txEffectClrLst/>
  </dgm:styleLbl>
  <dgm:styleLbl name="revTx">
    <dgm:fillClrLst meth="repeat">
      <a:schemeClr val="lt1">
        <a:alpha val="0"/>
      </a:schemeClr>
    </dgm:fillClrLst>
    <dgm:linClrLst meth="repeat">
      <a:schemeClr val="dk2">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colorful1#2">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6.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8B2EBA6-1C1D-4406-832E-022DB63DC3BE}" type="doc">
      <dgm:prSet loTypeId="urn:microsoft.com/office/officeart/2005/8/layout/process1" loCatId="process" qsTypeId="urn:microsoft.com/office/officeart/2005/8/quickstyle/simple1" qsCatId="simple" csTypeId="urn:microsoft.com/office/officeart/2005/8/colors/colorful4" csCatId="colorful" phldr="1"/>
      <dgm:spPr/>
    </dgm:pt>
    <dgm:pt modelId="{CCCF9210-FCFE-47BC-BAFE-719BE3114363}">
      <dgm:prSet phldrT="[Text]"/>
      <dgm:spPr/>
      <dgm:t>
        <a:bodyPr/>
        <a:lstStyle/>
        <a:p>
          <a:r>
            <a:rPr lang="en-AU"/>
            <a:t>A </a:t>
          </a:r>
          <a:r>
            <a:rPr lang="en-AU" b="1"/>
            <a:t>Responding To Medical Emergencies </a:t>
          </a:r>
          <a:r>
            <a:rPr lang="en-AU"/>
            <a:t>process must be completed in full by the admitting staff member.</a:t>
          </a:r>
        </a:p>
      </dgm:t>
    </dgm:pt>
    <dgm:pt modelId="{03C4A03E-223E-4859-91F2-8A30803B8B9A}" type="parTrans" cxnId="{DD2A02C2-2B52-47FF-94D7-44EAF04DE596}">
      <dgm:prSet/>
      <dgm:spPr/>
      <dgm:t>
        <a:bodyPr/>
        <a:lstStyle/>
        <a:p>
          <a:endParaRPr lang="en-AU"/>
        </a:p>
      </dgm:t>
    </dgm:pt>
    <dgm:pt modelId="{273B7649-BE95-4E4C-A153-7E2525F8A96E}" type="sibTrans" cxnId="{DD2A02C2-2B52-47FF-94D7-44EAF04DE596}">
      <dgm:prSet/>
      <dgm:spPr/>
      <dgm:t>
        <a:bodyPr/>
        <a:lstStyle/>
        <a:p>
          <a:endParaRPr lang="en-AU"/>
        </a:p>
      </dgm:t>
    </dgm:pt>
    <dgm:pt modelId="{7D5217F8-BCCD-4817-92D0-1960029C3E61}">
      <dgm:prSet phldrT="[Text]"/>
      <dgm:spPr/>
      <dgm:t>
        <a:bodyPr/>
        <a:lstStyle/>
        <a:p>
          <a:r>
            <a:rPr lang="en-AU"/>
            <a:t>A </a:t>
          </a:r>
          <a:r>
            <a:rPr lang="en-AU" b="1"/>
            <a:t>person-centred emergency preparedness plan </a:t>
          </a:r>
          <a:r>
            <a:rPr lang="en-AU"/>
            <a:t>must also be completed with 7 days of admission to the service by the direct support provider.</a:t>
          </a:r>
        </a:p>
      </dgm:t>
    </dgm:pt>
    <dgm:pt modelId="{E60F641C-E5B5-416D-9353-AABD885F31DA}" type="parTrans" cxnId="{0380B47E-0391-43FE-9BDC-C9DA538EA11A}">
      <dgm:prSet/>
      <dgm:spPr/>
      <dgm:t>
        <a:bodyPr/>
        <a:lstStyle/>
        <a:p>
          <a:endParaRPr lang="en-AU"/>
        </a:p>
      </dgm:t>
    </dgm:pt>
    <dgm:pt modelId="{EF7F933B-3520-444A-B757-591E41D362D5}" type="sibTrans" cxnId="{0380B47E-0391-43FE-9BDC-C9DA538EA11A}">
      <dgm:prSet/>
      <dgm:spPr/>
      <dgm:t>
        <a:bodyPr/>
        <a:lstStyle/>
        <a:p>
          <a:endParaRPr lang="en-AU"/>
        </a:p>
      </dgm:t>
    </dgm:pt>
    <dgm:pt modelId="{145E760A-84D5-417D-8069-11C1D3B409EF}">
      <dgm:prSet/>
      <dgm:spPr/>
      <dgm:t>
        <a:bodyPr/>
        <a:lstStyle/>
        <a:p>
          <a:r>
            <a:rPr lang="en-AU"/>
            <a:t>Information about </a:t>
          </a:r>
          <a:r>
            <a:rPr lang="en-AU" b="1"/>
            <a:t>known medical conditions </a:t>
          </a:r>
          <a:r>
            <a:rPr lang="en-AU"/>
            <a:t>must be collected at the time a client is admitted for any direct support service.</a:t>
          </a:r>
        </a:p>
      </dgm:t>
    </dgm:pt>
    <dgm:pt modelId="{B165A6ED-4EAD-4D30-8FB4-DBC61273595E}" type="parTrans" cxnId="{1D072FB0-118A-40D9-95E9-E8E5CC4FCB30}">
      <dgm:prSet/>
      <dgm:spPr/>
      <dgm:t>
        <a:bodyPr/>
        <a:lstStyle/>
        <a:p>
          <a:endParaRPr lang="en-AU"/>
        </a:p>
      </dgm:t>
    </dgm:pt>
    <dgm:pt modelId="{FBD3919F-D6F7-402F-88F2-03C78B87CB52}" type="sibTrans" cxnId="{1D072FB0-118A-40D9-95E9-E8E5CC4FCB30}">
      <dgm:prSet/>
      <dgm:spPr/>
      <dgm:t>
        <a:bodyPr/>
        <a:lstStyle/>
        <a:p>
          <a:endParaRPr lang="en-AU"/>
        </a:p>
      </dgm:t>
    </dgm:pt>
    <dgm:pt modelId="{E7409DEE-34A3-46BD-B416-BB9CE30D100E}">
      <dgm:prSet/>
      <dgm:spPr/>
      <dgm:t>
        <a:bodyPr/>
        <a:lstStyle/>
        <a:p>
          <a:r>
            <a:rPr lang="en-AU"/>
            <a:t>The PCEPP or Emergency Response documents must be distributed to staff working with the client.</a:t>
          </a:r>
        </a:p>
      </dgm:t>
    </dgm:pt>
    <dgm:pt modelId="{D9A80E02-8CFB-4F2D-9888-7330FC21D0B1}" type="parTrans" cxnId="{813F8FE1-6DEE-4EF5-A38D-196A64444EA1}">
      <dgm:prSet/>
      <dgm:spPr/>
      <dgm:t>
        <a:bodyPr/>
        <a:lstStyle/>
        <a:p>
          <a:endParaRPr lang="en-AU"/>
        </a:p>
      </dgm:t>
    </dgm:pt>
    <dgm:pt modelId="{2E0F2AC7-9ECD-4C89-A672-9931DC64A059}" type="sibTrans" cxnId="{813F8FE1-6DEE-4EF5-A38D-196A64444EA1}">
      <dgm:prSet/>
      <dgm:spPr/>
      <dgm:t>
        <a:bodyPr/>
        <a:lstStyle/>
        <a:p>
          <a:endParaRPr lang="en-AU"/>
        </a:p>
      </dgm:t>
    </dgm:pt>
    <dgm:pt modelId="{FBFD2AE7-C974-4E6C-B424-37320D4BF135}" type="pres">
      <dgm:prSet presAssocID="{18B2EBA6-1C1D-4406-832E-022DB63DC3BE}" presName="Name0" presStyleCnt="0">
        <dgm:presLayoutVars>
          <dgm:dir/>
          <dgm:resizeHandles val="exact"/>
        </dgm:presLayoutVars>
      </dgm:prSet>
      <dgm:spPr/>
    </dgm:pt>
    <dgm:pt modelId="{91F0D14E-92ED-425F-BCDD-FD8D272CC1CD}" type="pres">
      <dgm:prSet presAssocID="{145E760A-84D5-417D-8069-11C1D3B409EF}" presName="node" presStyleLbl="node1" presStyleIdx="0" presStyleCnt="4">
        <dgm:presLayoutVars>
          <dgm:bulletEnabled val="1"/>
        </dgm:presLayoutVars>
      </dgm:prSet>
      <dgm:spPr/>
    </dgm:pt>
    <dgm:pt modelId="{4A22B4E4-992D-43D7-875E-C0B957F7433E}" type="pres">
      <dgm:prSet presAssocID="{FBD3919F-D6F7-402F-88F2-03C78B87CB52}" presName="sibTrans" presStyleLbl="sibTrans2D1" presStyleIdx="0" presStyleCnt="3"/>
      <dgm:spPr/>
    </dgm:pt>
    <dgm:pt modelId="{492E00FD-01D3-4931-8B2B-D3517865CE5C}" type="pres">
      <dgm:prSet presAssocID="{FBD3919F-D6F7-402F-88F2-03C78B87CB52}" presName="connectorText" presStyleLbl="sibTrans2D1" presStyleIdx="0" presStyleCnt="3"/>
      <dgm:spPr/>
    </dgm:pt>
    <dgm:pt modelId="{94ADDCCD-90ED-4E22-A311-A535A37E9350}" type="pres">
      <dgm:prSet presAssocID="{CCCF9210-FCFE-47BC-BAFE-719BE3114363}" presName="node" presStyleLbl="node1" presStyleIdx="1" presStyleCnt="4">
        <dgm:presLayoutVars>
          <dgm:bulletEnabled val="1"/>
        </dgm:presLayoutVars>
      </dgm:prSet>
      <dgm:spPr/>
    </dgm:pt>
    <dgm:pt modelId="{774DB92F-5C50-4734-A81E-3959157AA498}" type="pres">
      <dgm:prSet presAssocID="{273B7649-BE95-4E4C-A153-7E2525F8A96E}" presName="sibTrans" presStyleLbl="sibTrans2D1" presStyleIdx="1" presStyleCnt="3"/>
      <dgm:spPr/>
    </dgm:pt>
    <dgm:pt modelId="{3BE433DD-4AA0-4D8F-B624-EDFC9A2208BD}" type="pres">
      <dgm:prSet presAssocID="{273B7649-BE95-4E4C-A153-7E2525F8A96E}" presName="connectorText" presStyleLbl="sibTrans2D1" presStyleIdx="1" presStyleCnt="3"/>
      <dgm:spPr/>
    </dgm:pt>
    <dgm:pt modelId="{E1F95840-C2DA-45B0-9DCC-10F7FA578760}" type="pres">
      <dgm:prSet presAssocID="{7D5217F8-BCCD-4817-92D0-1960029C3E61}" presName="node" presStyleLbl="node1" presStyleIdx="2" presStyleCnt="4">
        <dgm:presLayoutVars>
          <dgm:bulletEnabled val="1"/>
        </dgm:presLayoutVars>
      </dgm:prSet>
      <dgm:spPr/>
    </dgm:pt>
    <dgm:pt modelId="{F23A5D86-E4A9-46A3-8D58-CFB58644DA4F}" type="pres">
      <dgm:prSet presAssocID="{EF7F933B-3520-444A-B757-591E41D362D5}" presName="sibTrans" presStyleLbl="sibTrans2D1" presStyleIdx="2" presStyleCnt="3"/>
      <dgm:spPr/>
    </dgm:pt>
    <dgm:pt modelId="{8F5BF425-E6B0-48BF-B68C-A3D738AF6E36}" type="pres">
      <dgm:prSet presAssocID="{EF7F933B-3520-444A-B757-591E41D362D5}" presName="connectorText" presStyleLbl="sibTrans2D1" presStyleIdx="2" presStyleCnt="3"/>
      <dgm:spPr/>
    </dgm:pt>
    <dgm:pt modelId="{A92CF8A8-67E3-494C-9A83-B64D6C69FE25}" type="pres">
      <dgm:prSet presAssocID="{E7409DEE-34A3-46BD-B416-BB9CE30D100E}" presName="node" presStyleLbl="node1" presStyleIdx="3" presStyleCnt="4">
        <dgm:presLayoutVars>
          <dgm:bulletEnabled val="1"/>
        </dgm:presLayoutVars>
      </dgm:prSet>
      <dgm:spPr/>
    </dgm:pt>
  </dgm:ptLst>
  <dgm:cxnLst>
    <dgm:cxn modelId="{B2D05524-1B16-466A-B799-630BB636AAAA}" type="presOf" srcId="{273B7649-BE95-4E4C-A153-7E2525F8A96E}" destId="{3BE433DD-4AA0-4D8F-B624-EDFC9A2208BD}" srcOrd="1" destOrd="0" presId="urn:microsoft.com/office/officeart/2005/8/layout/process1"/>
    <dgm:cxn modelId="{70ED435B-4B11-4FE5-BF17-CFDB6488B733}" type="presOf" srcId="{EF7F933B-3520-444A-B757-591E41D362D5}" destId="{F23A5D86-E4A9-46A3-8D58-CFB58644DA4F}" srcOrd="0" destOrd="0" presId="urn:microsoft.com/office/officeart/2005/8/layout/process1"/>
    <dgm:cxn modelId="{38C7BE6F-0AAD-4AEE-8F18-4A2C1841B015}" type="presOf" srcId="{7D5217F8-BCCD-4817-92D0-1960029C3E61}" destId="{E1F95840-C2DA-45B0-9DCC-10F7FA578760}" srcOrd="0" destOrd="0" presId="urn:microsoft.com/office/officeart/2005/8/layout/process1"/>
    <dgm:cxn modelId="{A8969958-7FC8-440B-AF8D-E46E9B2B9DD4}" type="presOf" srcId="{18B2EBA6-1C1D-4406-832E-022DB63DC3BE}" destId="{FBFD2AE7-C974-4E6C-B424-37320D4BF135}" srcOrd="0" destOrd="0" presId="urn:microsoft.com/office/officeart/2005/8/layout/process1"/>
    <dgm:cxn modelId="{0380B47E-0391-43FE-9BDC-C9DA538EA11A}" srcId="{18B2EBA6-1C1D-4406-832E-022DB63DC3BE}" destId="{7D5217F8-BCCD-4817-92D0-1960029C3E61}" srcOrd="2" destOrd="0" parTransId="{E60F641C-E5B5-416D-9353-AABD885F31DA}" sibTransId="{EF7F933B-3520-444A-B757-591E41D362D5}"/>
    <dgm:cxn modelId="{13F86694-9E7A-409C-BDE3-E445CAB8FEF7}" type="presOf" srcId="{CCCF9210-FCFE-47BC-BAFE-719BE3114363}" destId="{94ADDCCD-90ED-4E22-A311-A535A37E9350}" srcOrd="0" destOrd="0" presId="urn:microsoft.com/office/officeart/2005/8/layout/process1"/>
    <dgm:cxn modelId="{2E99F6A5-4F63-49C8-A4ED-472F932D2803}" type="presOf" srcId="{E7409DEE-34A3-46BD-B416-BB9CE30D100E}" destId="{A92CF8A8-67E3-494C-9A83-B64D6C69FE25}" srcOrd="0" destOrd="0" presId="urn:microsoft.com/office/officeart/2005/8/layout/process1"/>
    <dgm:cxn modelId="{9D0E30A7-1BA3-4A28-8414-553F036E93AF}" type="presOf" srcId="{FBD3919F-D6F7-402F-88F2-03C78B87CB52}" destId="{492E00FD-01D3-4931-8B2B-D3517865CE5C}" srcOrd="1" destOrd="0" presId="urn:microsoft.com/office/officeart/2005/8/layout/process1"/>
    <dgm:cxn modelId="{9A9633AB-F35E-4C37-A393-D456A0A890F9}" type="presOf" srcId="{FBD3919F-D6F7-402F-88F2-03C78B87CB52}" destId="{4A22B4E4-992D-43D7-875E-C0B957F7433E}" srcOrd="0" destOrd="0" presId="urn:microsoft.com/office/officeart/2005/8/layout/process1"/>
    <dgm:cxn modelId="{1D072FB0-118A-40D9-95E9-E8E5CC4FCB30}" srcId="{18B2EBA6-1C1D-4406-832E-022DB63DC3BE}" destId="{145E760A-84D5-417D-8069-11C1D3B409EF}" srcOrd="0" destOrd="0" parTransId="{B165A6ED-4EAD-4D30-8FB4-DBC61273595E}" sibTransId="{FBD3919F-D6F7-402F-88F2-03C78B87CB52}"/>
    <dgm:cxn modelId="{F2DC94C1-16DC-4638-8B09-753D4D4711D7}" type="presOf" srcId="{EF7F933B-3520-444A-B757-591E41D362D5}" destId="{8F5BF425-E6B0-48BF-B68C-A3D738AF6E36}" srcOrd="1" destOrd="0" presId="urn:microsoft.com/office/officeart/2005/8/layout/process1"/>
    <dgm:cxn modelId="{DD2A02C2-2B52-47FF-94D7-44EAF04DE596}" srcId="{18B2EBA6-1C1D-4406-832E-022DB63DC3BE}" destId="{CCCF9210-FCFE-47BC-BAFE-719BE3114363}" srcOrd="1" destOrd="0" parTransId="{03C4A03E-223E-4859-91F2-8A30803B8B9A}" sibTransId="{273B7649-BE95-4E4C-A153-7E2525F8A96E}"/>
    <dgm:cxn modelId="{52D999CD-657F-47C9-AC0D-93BA5F1375E6}" type="presOf" srcId="{273B7649-BE95-4E4C-A153-7E2525F8A96E}" destId="{774DB92F-5C50-4734-A81E-3959157AA498}" srcOrd="0" destOrd="0" presId="urn:microsoft.com/office/officeart/2005/8/layout/process1"/>
    <dgm:cxn modelId="{813F8FE1-6DEE-4EF5-A38D-196A64444EA1}" srcId="{18B2EBA6-1C1D-4406-832E-022DB63DC3BE}" destId="{E7409DEE-34A3-46BD-B416-BB9CE30D100E}" srcOrd="3" destOrd="0" parTransId="{D9A80E02-8CFB-4F2D-9888-7330FC21D0B1}" sibTransId="{2E0F2AC7-9ECD-4C89-A672-9931DC64A059}"/>
    <dgm:cxn modelId="{9AE452F5-72A2-474F-8415-3DF810434A83}" type="presOf" srcId="{145E760A-84D5-417D-8069-11C1D3B409EF}" destId="{91F0D14E-92ED-425F-BCDD-FD8D272CC1CD}" srcOrd="0" destOrd="0" presId="urn:microsoft.com/office/officeart/2005/8/layout/process1"/>
    <dgm:cxn modelId="{94F6AA13-A2F7-4ACB-A7CC-A273305480AA}" type="presParOf" srcId="{FBFD2AE7-C974-4E6C-B424-37320D4BF135}" destId="{91F0D14E-92ED-425F-BCDD-FD8D272CC1CD}" srcOrd="0" destOrd="0" presId="urn:microsoft.com/office/officeart/2005/8/layout/process1"/>
    <dgm:cxn modelId="{ED4A7826-B4D4-4E22-90C8-E5FA051D0BE6}" type="presParOf" srcId="{FBFD2AE7-C974-4E6C-B424-37320D4BF135}" destId="{4A22B4E4-992D-43D7-875E-C0B957F7433E}" srcOrd="1" destOrd="0" presId="urn:microsoft.com/office/officeart/2005/8/layout/process1"/>
    <dgm:cxn modelId="{D7767C1D-ED59-49E1-8ED8-1C498085155E}" type="presParOf" srcId="{4A22B4E4-992D-43D7-875E-C0B957F7433E}" destId="{492E00FD-01D3-4931-8B2B-D3517865CE5C}" srcOrd="0" destOrd="0" presId="urn:microsoft.com/office/officeart/2005/8/layout/process1"/>
    <dgm:cxn modelId="{F14F0011-0D91-4E39-8967-DA6E90E0660F}" type="presParOf" srcId="{FBFD2AE7-C974-4E6C-B424-37320D4BF135}" destId="{94ADDCCD-90ED-4E22-A311-A535A37E9350}" srcOrd="2" destOrd="0" presId="urn:microsoft.com/office/officeart/2005/8/layout/process1"/>
    <dgm:cxn modelId="{CF0A7F55-855F-4235-B75E-5997CAC561AA}" type="presParOf" srcId="{FBFD2AE7-C974-4E6C-B424-37320D4BF135}" destId="{774DB92F-5C50-4734-A81E-3959157AA498}" srcOrd="3" destOrd="0" presId="urn:microsoft.com/office/officeart/2005/8/layout/process1"/>
    <dgm:cxn modelId="{EC43D28F-0E0B-4376-B98D-A1B914A85FA0}" type="presParOf" srcId="{774DB92F-5C50-4734-A81E-3959157AA498}" destId="{3BE433DD-4AA0-4D8F-B624-EDFC9A2208BD}" srcOrd="0" destOrd="0" presId="urn:microsoft.com/office/officeart/2005/8/layout/process1"/>
    <dgm:cxn modelId="{F92CF348-0C8D-44A1-817C-8AAF01737891}" type="presParOf" srcId="{FBFD2AE7-C974-4E6C-B424-37320D4BF135}" destId="{E1F95840-C2DA-45B0-9DCC-10F7FA578760}" srcOrd="4" destOrd="0" presId="urn:microsoft.com/office/officeart/2005/8/layout/process1"/>
    <dgm:cxn modelId="{58B39CB9-1C68-491E-89EC-FEE14BA50045}" type="presParOf" srcId="{FBFD2AE7-C974-4E6C-B424-37320D4BF135}" destId="{F23A5D86-E4A9-46A3-8D58-CFB58644DA4F}" srcOrd="5" destOrd="0" presId="urn:microsoft.com/office/officeart/2005/8/layout/process1"/>
    <dgm:cxn modelId="{80F098C9-356B-4961-8389-9F76445F9101}" type="presParOf" srcId="{F23A5D86-E4A9-46A3-8D58-CFB58644DA4F}" destId="{8F5BF425-E6B0-48BF-B68C-A3D738AF6E36}" srcOrd="0" destOrd="0" presId="urn:microsoft.com/office/officeart/2005/8/layout/process1"/>
    <dgm:cxn modelId="{13384ADE-F28B-4E62-A400-55FF1D78F8A7}" type="presParOf" srcId="{FBFD2AE7-C974-4E6C-B424-37320D4BF135}" destId="{A92CF8A8-67E3-494C-9A83-B64D6C69FE25}" srcOrd="6" destOrd="0" presId="urn:microsoft.com/office/officeart/2005/8/layout/process1"/>
  </dgm:cxnLst>
  <dgm:bg/>
  <dgm:whole/>
  <dgm:extLst>
    <a:ext uri="http://schemas.microsoft.com/office/drawing/2008/diagram">
      <dsp:dataModelExt xmlns:dsp="http://schemas.microsoft.com/office/drawing/2008/diagram" relId="rId42" minVer="http://schemas.openxmlformats.org/drawingml/2006/diagram"/>
    </a:ext>
    <a:ext uri="{C62137D5-CB1D-491B-B009-E17868A290BF}">
      <dgm14:recolorImg xmlns:dgm14="http://schemas.microsoft.com/office/drawing/2010/diagram" val="1"/>
    </a:ext>
  </dgm:extLst>
</dgm:dataModel>
</file>

<file path=word/diagrams/data2.xml><?xml version="1.0" encoding="utf-8"?>
<dgm:dataModel xmlns:dgm="http://schemas.openxmlformats.org/drawingml/2006/diagram" xmlns:a="http://schemas.openxmlformats.org/drawingml/2006/main">
  <dgm:ptLst>
    <dgm:pt modelId="{2278F6F5-F2CC-4D1A-9EF4-068DACADEBA7}" type="doc">
      <dgm:prSet loTypeId="urn:microsoft.com/office/officeart/2005/8/layout/orgChart1" loCatId="hierarchy" qsTypeId="urn:microsoft.com/office/officeart/2005/8/quickstyle/simple5" qsCatId="simple" csTypeId="urn:microsoft.com/office/officeart/2005/8/colors/colorful3" csCatId="colorful" phldr="1"/>
      <dgm:spPr/>
      <dgm:t>
        <a:bodyPr/>
        <a:lstStyle/>
        <a:p>
          <a:endParaRPr lang="en-AU"/>
        </a:p>
      </dgm:t>
    </dgm:pt>
    <dgm:pt modelId="{EA95DCFF-C642-4800-BFE2-843138849993}">
      <dgm:prSet phldrT="[Text]"/>
      <dgm:spPr/>
      <dgm:t>
        <a:bodyPr/>
        <a:lstStyle/>
        <a:p>
          <a:r>
            <a:rPr lang="en-AU"/>
            <a:t>Director</a:t>
          </a:r>
        </a:p>
      </dgm:t>
    </dgm:pt>
    <dgm:pt modelId="{335A8469-DE02-40C8-80C8-DC6C348544DC}" type="parTrans" cxnId="{971AB840-5DD1-492E-9068-52A6AE1C6769}">
      <dgm:prSet/>
      <dgm:spPr/>
      <dgm:t>
        <a:bodyPr/>
        <a:lstStyle/>
        <a:p>
          <a:endParaRPr lang="en-AU"/>
        </a:p>
      </dgm:t>
    </dgm:pt>
    <dgm:pt modelId="{A914A0F0-D614-45C1-AAC2-C283FAAF0E88}" type="sibTrans" cxnId="{971AB840-5DD1-492E-9068-52A6AE1C6769}">
      <dgm:prSet/>
      <dgm:spPr/>
      <dgm:t>
        <a:bodyPr/>
        <a:lstStyle/>
        <a:p>
          <a:endParaRPr lang="en-AU"/>
        </a:p>
      </dgm:t>
    </dgm:pt>
    <dgm:pt modelId="{64A9B634-E6BB-411E-AD5D-564E090A0254}">
      <dgm:prSet phldrT="[Text]"/>
      <dgm:spPr/>
      <dgm:t>
        <a:bodyPr/>
        <a:lstStyle/>
        <a:p>
          <a:r>
            <a:rPr lang="en-AU"/>
            <a:t>Services Manager</a:t>
          </a:r>
        </a:p>
      </dgm:t>
    </dgm:pt>
    <dgm:pt modelId="{51BDAE9B-656D-48E9-B441-375626CB34A5}" type="parTrans" cxnId="{3D9690F4-C8C8-4DFC-837A-1856FC5A8FB5}">
      <dgm:prSet/>
      <dgm:spPr/>
      <dgm:t>
        <a:bodyPr/>
        <a:lstStyle/>
        <a:p>
          <a:endParaRPr lang="en-AU"/>
        </a:p>
      </dgm:t>
    </dgm:pt>
    <dgm:pt modelId="{F60E00D8-8759-444B-B4C9-6896382D3D1F}" type="sibTrans" cxnId="{3D9690F4-C8C8-4DFC-837A-1856FC5A8FB5}">
      <dgm:prSet/>
      <dgm:spPr/>
      <dgm:t>
        <a:bodyPr/>
        <a:lstStyle/>
        <a:p>
          <a:endParaRPr lang="en-AU"/>
        </a:p>
      </dgm:t>
    </dgm:pt>
    <dgm:pt modelId="{BEEC4981-4F97-422B-A4E8-6D0DD17AC213}">
      <dgm:prSet/>
      <dgm:spPr/>
      <dgm:t>
        <a:bodyPr/>
        <a:lstStyle/>
        <a:p>
          <a:r>
            <a:rPr lang="en-AU"/>
            <a:t>Quality, Risk &amp; Data Governance Officer</a:t>
          </a:r>
        </a:p>
      </dgm:t>
    </dgm:pt>
    <dgm:pt modelId="{075B8EA8-6216-45AF-9894-0A0374A6F125}" type="parTrans" cxnId="{F7B7E49F-0214-4884-93EB-69AAFD39815A}">
      <dgm:prSet/>
      <dgm:spPr/>
      <dgm:t>
        <a:bodyPr/>
        <a:lstStyle/>
        <a:p>
          <a:endParaRPr lang="en-AU"/>
        </a:p>
      </dgm:t>
    </dgm:pt>
    <dgm:pt modelId="{C7038FC7-9EF0-48A4-8928-3262B8518FBF}" type="sibTrans" cxnId="{F7B7E49F-0214-4884-93EB-69AAFD39815A}">
      <dgm:prSet/>
      <dgm:spPr/>
      <dgm:t>
        <a:bodyPr/>
        <a:lstStyle/>
        <a:p>
          <a:endParaRPr lang="en-AU"/>
        </a:p>
      </dgm:t>
    </dgm:pt>
    <dgm:pt modelId="{E4FCC2DA-00ED-4DE7-8660-E03D9269AABF}">
      <dgm:prSet/>
      <dgm:spPr/>
      <dgm:t>
        <a:bodyPr/>
        <a:lstStyle/>
        <a:p>
          <a:r>
            <a:rPr lang="en-AU"/>
            <a:t>Support Coordination Team Leader 1</a:t>
          </a:r>
        </a:p>
      </dgm:t>
    </dgm:pt>
    <dgm:pt modelId="{DFFBEB8F-610D-4570-93FB-52362E2F0737}" type="parTrans" cxnId="{5D2C73B7-4F18-4F64-9880-AE9D911B8EED}">
      <dgm:prSet/>
      <dgm:spPr/>
      <dgm:t>
        <a:bodyPr/>
        <a:lstStyle/>
        <a:p>
          <a:endParaRPr lang="en-AU"/>
        </a:p>
      </dgm:t>
    </dgm:pt>
    <dgm:pt modelId="{BBD7C77D-8FA0-4D45-87F0-9DC00AB329F2}" type="sibTrans" cxnId="{5D2C73B7-4F18-4F64-9880-AE9D911B8EED}">
      <dgm:prSet/>
      <dgm:spPr/>
      <dgm:t>
        <a:bodyPr/>
        <a:lstStyle/>
        <a:p>
          <a:endParaRPr lang="en-AU"/>
        </a:p>
      </dgm:t>
    </dgm:pt>
    <dgm:pt modelId="{3E78ADB4-52B6-4DC3-8DA9-CE22DD724809}">
      <dgm:prSet/>
      <dgm:spPr/>
      <dgm:t>
        <a:bodyPr/>
        <a:lstStyle/>
        <a:p>
          <a:r>
            <a:rPr lang="en-AU"/>
            <a:t>Support Coordination Team Leader 2 (vacant)</a:t>
          </a:r>
        </a:p>
      </dgm:t>
    </dgm:pt>
    <dgm:pt modelId="{1B739395-2BF5-4712-8AC3-86700AFAE741}" type="parTrans" cxnId="{5C432A4F-F4AB-4AFF-9A36-2C3E5191F696}">
      <dgm:prSet/>
      <dgm:spPr/>
      <dgm:t>
        <a:bodyPr/>
        <a:lstStyle/>
        <a:p>
          <a:endParaRPr lang="en-AU"/>
        </a:p>
      </dgm:t>
    </dgm:pt>
    <dgm:pt modelId="{381A8F3F-E11F-4283-812A-55C00B3B6CED}" type="sibTrans" cxnId="{5C432A4F-F4AB-4AFF-9A36-2C3E5191F696}">
      <dgm:prSet/>
      <dgm:spPr/>
      <dgm:t>
        <a:bodyPr/>
        <a:lstStyle/>
        <a:p>
          <a:endParaRPr lang="en-AU"/>
        </a:p>
      </dgm:t>
    </dgm:pt>
    <dgm:pt modelId="{F296B8EE-E039-4CA8-921D-8BF22DB804A4}">
      <dgm:prSet/>
      <dgm:spPr/>
      <dgm:t>
        <a:bodyPr/>
        <a:lstStyle/>
        <a:p>
          <a:r>
            <a:rPr lang="en-AU"/>
            <a:t>Specialist Support Coordinator</a:t>
          </a:r>
        </a:p>
      </dgm:t>
    </dgm:pt>
    <dgm:pt modelId="{E74AE075-1E6E-4C2A-AA68-8FFB34E0D9EA}" type="parTrans" cxnId="{F7AD4C5B-3F93-474A-9303-C123017C8BFE}">
      <dgm:prSet/>
      <dgm:spPr/>
      <dgm:t>
        <a:bodyPr/>
        <a:lstStyle/>
        <a:p>
          <a:endParaRPr lang="en-AU"/>
        </a:p>
      </dgm:t>
    </dgm:pt>
    <dgm:pt modelId="{2BC77871-524A-40E1-8E4C-E0BF89CE2E5D}" type="sibTrans" cxnId="{F7AD4C5B-3F93-474A-9303-C123017C8BFE}">
      <dgm:prSet/>
      <dgm:spPr/>
      <dgm:t>
        <a:bodyPr/>
        <a:lstStyle/>
        <a:p>
          <a:endParaRPr lang="en-AU"/>
        </a:p>
      </dgm:t>
    </dgm:pt>
    <dgm:pt modelId="{5733DF40-576C-4218-9F76-05143587BF9C}">
      <dgm:prSet/>
      <dgm:spPr/>
      <dgm:t>
        <a:bodyPr/>
        <a:lstStyle/>
        <a:p>
          <a:r>
            <a:rPr lang="en-AU"/>
            <a:t>Specialist Support Coordinator</a:t>
          </a:r>
        </a:p>
      </dgm:t>
    </dgm:pt>
    <dgm:pt modelId="{D4B7E95C-546C-46F1-B939-386EEC51DEAE}" type="parTrans" cxnId="{E5D020C2-DA37-4CB4-9148-E82109E09956}">
      <dgm:prSet/>
      <dgm:spPr/>
      <dgm:t>
        <a:bodyPr/>
        <a:lstStyle/>
        <a:p>
          <a:endParaRPr lang="en-AU"/>
        </a:p>
      </dgm:t>
    </dgm:pt>
    <dgm:pt modelId="{ECA62E32-4DF2-4613-8CBE-6C07F77E66A2}" type="sibTrans" cxnId="{E5D020C2-DA37-4CB4-9148-E82109E09956}">
      <dgm:prSet/>
      <dgm:spPr/>
      <dgm:t>
        <a:bodyPr/>
        <a:lstStyle/>
        <a:p>
          <a:endParaRPr lang="en-AU"/>
        </a:p>
      </dgm:t>
    </dgm:pt>
    <dgm:pt modelId="{97A3687A-2071-4AB8-980E-88807798CF75}">
      <dgm:prSet/>
      <dgm:spPr/>
      <dgm:t>
        <a:bodyPr/>
        <a:lstStyle/>
        <a:p>
          <a:r>
            <a:rPr lang="en-AU"/>
            <a:t>Specialist Support Coordinator</a:t>
          </a:r>
        </a:p>
      </dgm:t>
    </dgm:pt>
    <dgm:pt modelId="{E6AE0A5C-37A9-4F1A-B627-A2E287360F2C}" type="parTrans" cxnId="{65738D7F-8C3D-4F3B-8A91-799740EBE30A}">
      <dgm:prSet/>
      <dgm:spPr/>
      <dgm:t>
        <a:bodyPr/>
        <a:lstStyle/>
        <a:p>
          <a:endParaRPr lang="en-AU"/>
        </a:p>
      </dgm:t>
    </dgm:pt>
    <dgm:pt modelId="{5EC360BD-6488-4A78-A2C8-C767531EAF61}" type="sibTrans" cxnId="{65738D7F-8C3D-4F3B-8A91-799740EBE30A}">
      <dgm:prSet/>
      <dgm:spPr/>
      <dgm:t>
        <a:bodyPr/>
        <a:lstStyle/>
        <a:p>
          <a:endParaRPr lang="en-AU"/>
        </a:p>
      </dgm:t>
    </dgm:pt>
    <dgm:pt modelId="{0E336909-1BB3-43C0-AAFF-A700B717FB56}">
      <dgm:prSet/>
      <dgm:spPr/>
      <dgm:t>
        <a:bodyPr/>
        <a:lstStyle/>
        <a:p>
          <a:r>
            <a:rPr lang="en-AU"/>
            <a:t>Specialist Support Coordinator</a:t>
          </a:r>
        </a:p>
      </dgm:t>
    </dgm:pt>
    <dgm:pt modelId="{CD19C42A-BB1B-4CA1-BC88-C622D7F6FA2D}" type="parTrans" cxnId="{7154491D-BC4B-4514-B85D-782B9B4D6372}">
      <dgm:prSet/>
      <dgm:spPr/>
      <dgm:t>
        <a:bodyPr/>
        <a:lstStyle/>
        <a:p>
          <a:endParaRPr lang="en-AU"/>
        </a:p>
      </dgm:t>
    </dgm:pt>
    <dgm:pt modelId="{FA1C689C-FDC0-4D35-938B-341994CF5610}" type="sibTrans" cxnId="{7154491D-BC4B-4514-B85D-782B9B4D6372}">
      <dgm:prSet/>
      <dgm:spPr/>
      <dgm:t>
        <a:bodyPr/>
        <a:lstStyle/>
        <a:p>
          <a:endParaRPr lang="en-AU"/>
        </a:p>
      </dgm:t>
    </dgm:pt>
    <dgm:pt modelId="{EBE07822-E595-4290-8FA9-E6293E67DAD8}">
      <dgm:prSet/>
      <dgm:spPr/>
      <dgm:t>
        <a:bodyPr/>
        <a:lstStyle/>
        <a:p>
          <a:r>
            <a:rPr lang="en-AU"/>
            <a:t>Specialist Support Coordinator</a:t>
          </a:r>
        </a:p>
      </dgm:t>
    </dgm:pt>
    <dgm:pt modelId="{A3D7DB31-4FE8-4A7B-A3BD-D6E53E3500CD}" type="parTrans" cxnId="{78AC6F83-D197-4DA5-A535-EC2F9849990C}">
      <dgm:prSet/>
      <dgm:spPr/>
      <dgm:t>
        <a:bodyPr/>
        <a:lstStyle/>
        <a:p>
          <a:endParaRPr lang="en-AU"/>
        </a:p>
      </dgm:t>
    </dgm:pt>
    <dgm:pt modelId="{518EBA49-C6A7-4200-ACED-BC33BD3AFE2E}" type="sibTrans" cxnId="{78AC6F83-D197-4DA5-A535-EC2F9849990C}">
      <dgm:prSet/>
      <dgm:spPr/>
      <dgm:t>
        <a:bodyPr/>
        <a:lstStyle/>
        <a:p>
          <a:endParaRPr lang="en-AU"/>
        </a:p>
      </dgm:t>
    </dgm:pt>
    <dgm:pt modelId="{83E09CCB-6855-40C0-8CA6-DAB47C24A7EE}">
      <dgm:prSet/>
      <dgm:spPr/>
      <dgm:t>
        <a:bodyPr/>
        <a:lstStyle/>
        <a:p>
          <a:r>
            <a:rPr lang="en-AU"/>
            <a:t>Specialist Support Coordinator</a:t>
          </a:r>
        </a:p>
      </dgm:t>
    </dgm:pt>
    <dgm:pt modelId="{FBC5A5BE-DA79-4C59-A8FD-CB213633D106}" type="parTrans" cxnId="{FE963F7E-2C98-4A1B-93AF-CBF1480B36EC}">
      <dgm:prSet/>
      <dgm:spPr/>
      <dgm:t>
        <a:bodyPr/>
        <a:lstStyle/>
        <a:p>
          <a:endParaRPr lang="en-AU"/>
        </a:p>
      </dgm:t>
    </dgm:pt>
    <dgm:pt modelId="{CD5E9D90-F119-4543-BFEB-9C5D617CD2B5}" type="sibTrans" cxnId="{FE963F7E-2C98-4A1B-93AF-CBF1480B36EC}">
      <dgm:prSet/>
      <dgm:spPr/>
      <dgm:t>
        <a:bodyPr/>
        <a:lstStyle/>
        <a:p>
          <a:endParaRPr lang="en-AU"/>
        </a:p>
      </dgm:t>
    </dgm:pt>
    <dgm:pt modelId="{63D7C769-56FD-4399-B325-2A1DB6242D47}">
      <dgm:prSet/>
      <dgm:spPr/>
      <dgm:t>
        <a:bodyPr/>
        <a:lstStyle/>
        <a:p>
          <a:r>
            <a:rPr lang="en-AU"/>
            <a:t>Specialist Support Coordinator </a:t>
          </a:r>
        </a:p>
      </dgm:t>
    </dgm:pt>
    <dgm:pt modelId="{5CAF09ED-BAEB-41B6-81E7-193B9ACD9DD7}" type="parTrans" cxnId="{D83BF73E-1527-46BE-A7DC-24BF5B395FEF}">
      <dgm:prSet/>
      <dgm:spPr/>
      <dgm:t>
        <a:bodyPr/>
        <a:lstStyle/>
        <a:p>
          <a:endParaRPr lang="en-AU"/>
        </a:p>
      </dgm:t>
    </dgm:pt>
    <dgm:pt modelId="{6AEA9389-BE69-40A6-B7DC-325C58292067}" type="sibTrans" cxnId="{D83BF73E-1527-46BE-A7DC-24BF5B395FEF}">
      <dgm:prSet/>
      <dgm:spPr/>
      <dgm:t>
        <a:bodyPr/>
        <a:lstStyle/>
        <a:p>
          <a:endParaRPr lang="en-AU"/>
        </a:p>
      </dgm:t>
    </dgm:pt>
    <dgm:pt modelId="{6496E088-D515-403D-BABD-877A822699E3}">
      <dgm:prSet/>
      <dgm:spPr/>
      <dgm:t>
        <a:bodyPr/>
        <a:lstStyle/>
        <a:p>
          <a:r>
            <a:rPr lang="en-AU"/>
            <a:t>Specialist Support Coordinator</a:t>
          </a:r>
        </a:p>
      </dgm:t>
    </dgm:pt>
    <dgm:pt modelId="{97D92D8E-DFFD-4C2A-90E9-3E3866E1B73A}" type="parTrans" cxnId="{280C32D9-E141-4119-AE1D-A31641ADC897}">
      <dgm:prSet/>
      <dgm:spPr/>
      <dgm:t>
        <a:bodyPr/>
        <a:lstStyle/>
        <a:p>
          <a:endParaRPr lang="en-AU"/>
        </a:p>
      </dgm:t>
    </dgm:pt>
    <dgm:pt modelId="{D11A9F34-389E-4309-9E1F-70BA10BB6058}" type="sibTrans" cxnId="{280C32D9-E141-4119-AE1D-A31641ADC897}">
      <dgm:prSet/>
      <dgm:spPr/>
      <dgm:t>
        <a:bodyPr/>
        <a:lstStyle/>
        <a:p>
          <a:endParaRPr lang="en-AU"/>
        </a:p>
      </dgm:t>
    </dgm:pt>
    <dgm:pt modelId="{EFC31A67-406D-4AAD-920F-F1DEE0C6E6F3}">
      <dgm:prSet/>
      <dgm:spPr/>
      <dgm:t>
        <a:bodyPr/>
        <a:lstStyle/>
        <a:p>
          <a:r>
            <a:rPr lang="en-AU"/>
            <a:t>Sepcialist Support Coordinator</a:t>
          </a:r>
        </a:p>
      </dgm:t>
    </dgm:pt>
    <dgm:pt modelId="{ACEEB382-4E07-4845-9F17-D2D1E0F9CAC7}" type="parTrans" cxnId="{68C8F6C3-D0CD-485A-A019-3A8A71846631}">
      <dgm:prSet/>
      <dgm:spPr/>
      <dgm:t>
        <a:bodyPr/>
        <a:lstStyle/>
        <a:p>
          <a:endParaRPr lang="en-AU"/>
        </a:p>
      </dgm:t>
    </dgm:pt>
    <dgm:pt modelId="{7BC18298-643E-4058-B699-7E3B67BCEF35}" type="sibTrans" cxnId="{68C8F6C3-D0CD-485A-A019-3A8A71846631}">
      <dgm:prSet/>
      <dgm:spPr/>
      <dgm:t>
        <a:bodyPr/>
        <a:lstStyle/>
        <a:p>
          <a:endParaRPr lang="en-AU"/>
        </a:p>
      </dgm:t>
    </dgm:pt>
    <dgm:pt modelId="{7A9D1594-1FF8-48F4-B3CD-0FCB0865AA33}">
      <dgm:prSet/>
      <dgm:spPr/>
      <dgm:t>
        <a:bodyPr/>
        <a:lstStyle/>
        <a:p>
          <a:r>
            <a:rPr lang="en-AU"/>
            <a:t>Administrative Assistant (PT Casual)</a:t>
          </a:r>
        </a:p>
      </dgm:t>
    </dgm:pt>
    <dgm:pt modelId="{B4F13BA9-D452-4F68-9171-9D65B2FD0157}" type="parTrans" cxnId="{C8F2F785-5780-4B35-95ED-BBDAEA5AF982}">
      <dgm:prSet/>
      <dgm:spPr/>
      <dgm:t>
        <a:bodyPr/>
        <a:lstStyle/>
        <a:p>
          <a:endParaRPr lang="en-AU"/>
        </a:p>
      </dgm:t>
    </dgm:pt>
    <dgm:pt modelId="{B43BDA5D-CABF-46B6-91FC-80116C630D00}" type="sibTrans" cxnId="{C8F2F785-5780-4B35-95ED-BBDAEA5AF982}">
      <dgm:prSet/>
      <dgm:spPr/>
      <dgm:t>
        <a:bodyPr/>
        <a:lstStyle/>
        <a:p>
          <a:endParaRPr lang="en-AU"/>
        </a:p>
      </dgm:t>
    </dgm:pt>
    <dgm:pt modelId="{5550A6D3-D880-40F0-9AEF-2768F91A94C5}" type="pres">
      <dgm:prSet presAssocID="{2278F6F5-F2CC-4D1A-9EF4-068DACADEBA7}" presName="hierChild1" presStyleCnt="0">
        <dgm:presLayoutVars>
          <dgm:orgChart val="1"/>
          <dgm:chPref val="1"/>
          <dgm:dir/>
          <dgm:animOne val="branch"/>
          <dgm:animLvl val="lvl"/>
          <dgm:resizeHandles/>
        </dgm:presLayoutVars>
      </dgm:prSet>
      <dgm:spPr/>
    </dgm:pt>
    <dgm:pt modelId="{F0328C3C-EE2F-4CA6-9888-01820C5B9CDF}" type="pres">
      <dgm:prSet presAssocID="{EA95DCFF-C642-4800-BFE2-843138849993}" presName="hierRoot1" presStyleCnt="0">
        <dgm:presLayoutVars>
          <dgm:hierBranch val="init"/>
        </dgm:presLayoutVars>
      </dgm:prSet>
      <dgm:spPr/>
    </dgm:pt>
    <dgm:pt modelId="{CBF28709-CDD0-4FDB-817C-2AD20E943D06}" type="pres">
      <dgm:prSet presAssocID="{EA95DCFF-C642-4800-BFE2-843138849993}" presName="rootComposite1" presStyleCnt="0"/>
      <dgm:spPr/>
    </dgm:pt>
    <dgm:pt modelId="{C980A3F3-AE48-4C48-86F7-88F6817EF070}" type="pres">
      <dgm:prSet presAssocID="{EA95DCFF-C642-4800-BFE2-843138849993}" presName="rootText1" presStyleLbl="node0" presStyleIdx="0" presStyleCnt="1">
        <dgm:presLayoutVars>
          <dgm:chPref val="3"/>
        </dgm:presLayoutVars>
      </dgm:prSet>
      <dgm:spPr/>
    </dgm:pt>
    <dgm:pt modelId="{145CA237-47C0-4CF7-9F32-970FD6B38DED}" type="pres">
      <dgm:prSet presAssocID="{EA95DCFF-C642-4800-BFE2-843138849993}" presName="rootConnector1" presStyleLbl="node1" presStyleIdx="0" presStyleCnt="0"/>
      <dgm:spPr/>
    </dgm:pt>
    <dgm:pt modelId="{27B93F5E-7B00-4E8F-9B83-8C2113323DF5}" type="pres">
      <dgm:prSet presAssocID="{EA95DCFF-C642-4800-BFE2-843138849993}" presName="hierChild2" presStyleCnt="0"/>
      <dgm:spPr/>
    </dgm:pt>
    <dgm:pt modelId="{A9D7D961-64AB-4CAE-9BD9-F6D66AF1A326}" type="pres">
      <dgm:prSet presAssocID="{51BDAE9B-656D-48E9-B441-375626CB34A5}" presName="Name37" presStyleLbl="parChTrans1D2" presStyleIdx="0" presStyleCnt="1"/>
      <dgm:spPr/>
    </dgm:pt>
    <dgm:pt modelId="{78090FC4-E962-436E-A0B4-E2077D7F3B0D}" type="pres">
      <dgm:prSet presAssocID="{64A9B634-E6BB-411E-AD5D-564E090A0254}" presName="hierRoot2" presStyleCnt="0">
        <dgm:presLayoutVars>
          <dgm:hierBranch/>
        </dgm:presLayoutVars>
      </dgm:prSet>
      <dgm:spPr/>
    </dgm:pt>
    <dgm:pt modelId="{E4818DC6-5A1F-4551-8C3C-9D1F04766BB3}" type="pres">
      <dgm:prSet presAssocID="{64A9B634-E6BB-411E-AD5D-564E090A0254}" presName="rootComposite" presStyleCnt="0"/>
      <dgm:spPr/>
    </dgm:pt>
    <dgm:pt modelId="{59B3F35E-4B11-4A1E-9B4D-CD29614ACA9F}" type="pres">
      <dgm:prSet presAssocID="{64A9B634-E6BB-411E-AD5D-564E090A0254}" presName="rootText" presStyleLbl="node2" presStyleIdx="0" presStyleCnt="1">
        <dgm:presLayoutVars>
          <dgm:chPref val="3"/>
        </dgm:presLayoutVars>
      </dgm:prSet>
      <dgm:spPr/>
    </dgm:pt>
    <dgm:pt modelId="{A8B184DA-0D6E-4312-8FC6-C7803E385BD7}" type="pres">
      <dgm:prSet presAssocID="{64A9B634-E6BB-411E-AD5D-564E090A0254}" presName="rootConnector" presStyleLbl="node2" presStyleIdx="0" presStyleCnt="1"/>
      <dgm:spPr/>
    </dgm:pt>
    <dgm:pt modelId="{8F9AC46F-318B-432F-B6EC-ADEEE6DF33B7}" type="pres">
      <dgm:prSet presAssocID="{64A9B634-E6BB-411E-AD5D-564E090A0254}" presName="hierChild4" presStyleCnt="0"/>
      <dgm:spPr/>
    </dgm:pt>
    <dgm:pt modelId="{DA260B46-5B6D-4FB3-827A-DD9BA5734A30}" type="pres">
      <dgm:prSet presAssocID="{075B8EA8-6216-45AF-9894-0A0374A6F125}" presName="Name35" presStyleLbl="parChTrans1D3" presStyleIdx="0" presStyleCnt="4"/>
      <dgm:spPr/>
    </dgm:pt>
    <dgm:pt modelId="{C306F0A9-B7D6-45AF-8C18-BE33F0D3602C}" type="pres">
      <dgm:prSet presAssocID="{BEEC4981-4F97-422B-A4E8-6D0DD17AC213}" presName="hierRoot2" presStyleCnt="0">
        <dgm:presLayoutVars>
          <dgm:hierBranch val="init"/>
        </dgm:presLayoutVars>
      </dgm:prSet>
      <dgm:spPr/>
    </dgm:pt>
    <dgm:pt modelId="{02B660C4-AB6A-49DF-A71E-65E7CB9DF257}" type="pres">
      <dgm:prSet presAssocID="{BEEC4981-4F97-422B-A4E8-6D0DD17AC213}" presName="rootComposite" presStyleCnt="0"/>
      <dgm:spPr/>
    </dgm:pt>
    <dgm:pt modelId="{842A6828-0510-49C7-8212-FABF5990D2DD}" type="pres">
      <dgm:prSet presAssocID="{BEEC4981-4F97-422B-A4E8-6D0DD17AC213}" presName="rootText" presStyleLbl="node3" presStyleIdx="0" presStyleCnt="4">
        <dgm:presLayoutVars>
          <dgm:chPref val="3"/>
        </dgm:presLayoutVars>
      </dgm:prSet>
      <dgm:spPr/>
    </dgm:pt>
    <dgm:pt modelId="{47C9A331-058F-42BB-A348-6F2BAD76C526}" type="pres">
      <dgm:prSet presAssocID="{BEEC4981-4F97-422B-A4E8-6D0DD17AC213}" presName="rootConnector" presStyleLbl="node3" presStyleIdx="0" presStyleCnt="4"/>
      <dgm:spPr/>
    </dgm:pt>
    <dgm:pt modelId="{CF3277E9-026A-4667-A321-99A34E510296}" type="pres">
      <dgm:prSet presAssocID="{BEEC4981-4F97-422B-A4E8-6D0DD17AC213}" presName="hierChild4" presStyleCnt="0"/>
      <dgm:spPr/>
    </dgm:pt>
    <dgm:pt modelId="{AC3D8516-93AF-422C-9101-ECB035F1B6A8}" type="pres">
      <dgm:prSet presAssocID="{BEEC4981-4F97-422B-A4E8-6D0DD17AC213}" presName="hierChild5" presStyleCnt="0"/>
      <dgm:spPr/>
    </dgm:pt>
    <dgm:pt modelId="{167134F1-3E23-4CCB-BCF7-A8D2BD3A8D21}" type="pres">
      <dgm:prSet presAssocID="{DFFBEB8F-610D-4570-93FB-52362E2F0737}" presName="Name35" presStyleLbl="parChTrans1D3" presStyleIdx="1" presStyleCnt="4"/>
      <dgm:spPr/>
    </dgm:pt>
    <dgm:pt modelId="{8E86F009-6B91-41A7-92BE-E01418C922A4}" type="pres">
      <dgm:prSet presAssocID="{E4FCC2DA-00ED-4DE7-8660-E03D9269AABF}" presName="hierRoot2" presStyleCnt="0">
        <dgm:presLayoutVars>
          <dgm:hierBranch val="init"/>
        </dgm:presLayoutVars>
      </dgm:prSet>
      <dgm:spPr/>
    </dgm:pt>
    <dgm:pt modelId="{E2DF2BBA-A665-4741-916E-98FF5DB3B4AF}" type="pres">
      <dgm:prSet presAssocID="{E4FCC2DA-00ED-4DE7-8660-E03D9269AABF}" presName="rootComposite" presStyleCnt="0"/>
      <dgm:spPr/>
    </dgm:pt>
    <dgm:pt modelId="{0FBD345C-DD6C-4BAC-9F1A-1BB051741C30}" type="pres">
      <dgm:prSet presAssocID="{E4FCC2DA-00ED-4DE7-8660-E03D9269AABF}" presName="rootText" presStyleLbl="node3" presStyleIdx="1" presStyleCnt="4">
        <dgm:presLayoutVars>
          <dgm:chPref val="3"/>
        </dgm:presLayoutVars>
      </dgm:prSet>
      <dgm:spPr/>
    </dgm:pt>
    <dgm:pt modelId="{94FFA5F4-BDFB-42BF-8E26-C46887719F00}" type="pres">
      <dgm:prSet presAssocID="{E4FCC2DA-00ED-4DE7-8660-E03D9269AABF}" presName="rootConnector" presStyleLbl="node3" presStyleIdx="1" presStyleCnt="4"/>
      <dgm:spPr/>
    </dgm:pt>
    <dgm:pt modelId="{3706B28C-2AFE-4B4D-8B7E-992FEE2B8E4B}" type="pres">
      <dgm:prSet presAssocID="{E4FCC2DA-00ED-4DE7-8660-E03D9269AABF}" presName="hierChild4" presStyleCnt="0"/>
      <dgm:spPr/>
    </dgm:pt>
    <dgm:pt modelId="{175EF66A-764C-4658-8A48-0B353BC91DD0}" type="pres">
      <dgm:prSet presAssocID="{CD19C42A-BB1B-4CA1-BC88-C622D7F6FA2D}" presName="Name37" presStyleLbl="parChTrans1D4" presStyleIdx="0" presStyleCnt="9"/>
      <dgm:spPr/>
    </dgm:pt>
    <dgm:pt modelId="{ECF85793-12AF-4A4F-ACC3-E0D96B2F68F7}" type="pres">
      <dgm:prSet presAssocID="{0E336909-1BB3-43C0-AAFF-A700B717FB56}" presName="hierRoot2" presStyleCnt="0">
        <dgm:presLayoutVars>
          <dgm:hierBranch val="init"/>
        </dgm:presLayoutVars>
      </dgm:prSet>
      <dgm:spPr/>
    </dgm:pt>
    <dgm:pt modelId="{A22C4FDD-DBD9-42E3-A26D-B7EE1BBCBAD4}" type="pres">
      <dgm:prSet presAssocID="{0E336909-1BB3-43C0-AAFF-A700B717FB56}" presName="rootComposite" presStyleCnt="0"/>
      <dgm:spPr/>
    </dgm:pt>
    <dgm:pt modelId="{146ACC0A-CA2D-412A-B504-C9C563538BAC}" type="pres">
      <dgm:prSet presAssocID="{0E336909-1BB3-43C0-AAFF-A700B717FB56}" presName="rootText" presStyleLbl="node4" presStyleIdx="0" presStyleCnt="9">
        <dgm:presLayoutVars>
          <dgm:chPref val="3"/>
        </dgm:presLayoutVars>
      </dgm:prSet>
      <dgm:spPr/>
    </dgm:pt>
    <dgm:pt modelId="{2628F9D1-DB3D-4343-8E8A-B35CEEB54A53}" type="pres">
      <dgm:prSet presAssocID="{0E336909-1BB3-43C0-AAFF-A700B717FB56}" presName="rootConnector" presStyleLbl="node4" presStyleIdx="0" presStyleCnt="9"/>
      <dgm:spPr/>
    </dgm:pt>
    <dgm:pt modelId="{5CE76F4B-2044-46B2-B8B6-5F31329F7EEF}" type="pres">
      <dgm:prSet presAssocID="{0E336909-1BB3-43C0-AAFF-A700B717FB56}" presName="hierChild4" presStyleCnt="0"/>
      <dgm:spPr/>
    </dgm:pt>
    <dgm:pt modelId="{5D1DAF58-79D7-45E7-BB29-1C4A5AB07B00}" type="pres">
      <dgm:prSet presAssocID="{0E336909-1BB3-43C0-AAFF-A700B717FB56}" presName="hierChild5" presStyleCnt="0"/>
      <dgm:spPr/>
    </dgm:pt>
    <dgm:pt modelId="{A3BAC2C3-A5CA-4875-BF5F-F5A132852085}" type="pres">
      <dgm:prSet presAssocID="{A3D7DB31-4FE8-4A7B-A3BD-D6E53E3500CD}" presName="Name37" presStyleLbl="parChTrans1D4" presStyleIdx="1" presStyleCnt="9"/>
      <dgm:spPr/>
    </dgm:pt>
    <dgm:pt modelId="{192D5B57-BCAA-4FF3-95C4-8074D7914281}" type="pres">
      <dgm:prSet presAssocID="{EBE07822-E595-4290-8FA9-E6293E67DAD8}" presName="hierRoot2" presStyleCnt="0">
        <dgm:presLayoutVars>
          <dgm:hierBranch val="init"/>
        </dgm:presLayoutVars>
      </dgm:prSet>
      <dgm:spPr/>
    </dgm:pt>
    <dgm:pt modelId="{3DA33814-F276-48D1-8A4B-12E83DB87571}" type="pres">
      <dgm:prSet presAssocID="{EBE07822-E595-4290-8FA9-E6293E67DAD8}" presName="rootComposite" presStyleCnt="0"/>
      <dgm:spPr/>
    </dgm:pt>
    <dgm:pt modelId="{CA66090D-E0D8-4807-A589-F73FEF177C96}" type="pres">
      <dgm:prSet presAssocID="{EBE07822-E595-4290-8FA9-E6293E67DAD8}" presName="rootText" presStyleLbl="node4" presStyleIdx="1" presStyleCnt="9">
        <dgm:presLayoutVars>
          <dgm:chPref val="3"/>
        </dgm:presLayoutVars>
      </dgm:prSet>
      <dgm:spPr/>
    </dgm:pt>
    <dgm:pt modelId="{6A123AE0-6670-43BC-9D7B-C4FFA8F2A2C4}" type="pres">
      <dgm:prSet presAssocID="{EBE07822-E595-4290-8FA9-E6293E67DAD8}" presName="rootConnector" presStyleLbl="node4" presStyleIdx="1" presStyleCnt="9"/>
      <dgm:spPr/>
    </dgm:pt>
    <dgm:pt modelId="{9C694013-81ED-410E-B0E6-C364A80E665A}" type="pres">
      <dgm:prSet presAssocID="{EBE07822-E595-4290-8FA9-E6293E67DAD8}" presName="hierChild4" presStyleCnt="0"/>
      <dgm:spPr/>
    </dgm:pt>
    <dgm:pt modelId="{C8626BFD-31C7-49DF-9264-4F90382FDD89}" type="pres">
      <dgm:prSet presAssocID="{EBE07822-E595-4290-8FA9-E6293E67DAD8}" presName="hierChild5" presStyleCnt="0"/>
      <dgm:spPr/>
    </dgm:pt>
    <dgm:pt modelId="{852C506F-2361-48D8-B197-29E913ADDBA3}" type="pres">
      <dgm:prSet presAssocID="{FBC5A5BE-DA79-4C59-A8FD-CB213633D106}" presName="Name37" presStyleLbl="parChTrans1D4" presStyleIdx="2" presStyleCnt="9"/>
      <dgm:spPr/>
    </dgm:pt>
    <dgm:pt modelId="{809645E2-0D8B-40EE-BA10-CFD00B046ED6}" type="pres">
      <dgm:prSet presAssocID="{83E09CCB-6855-40C0-8CA6-DAB47C24A7EE}" presName="hierRoot2" presStyleCnt="0">
        <dgm:presLayoutVars>
          <dgm:hierBranch val="init"/>
        </dgm:presLayoutVars>
      </dgm:prSet>
      <dgm:spPr/>
    </dgm:pt>
    <dgm:pt modelId="{C50F9EDA-1B33-433B-9813-C0C8ED95F750}" type="pres">
      <dgm:prSet presAssocID="{83E09CCB-6855-40C0-8CA6-DAB47C24A7EE}" presName="rootComposite" presStyleCnt="0"/>
      <dgm:spPr/>
    </dgm:pt>
    <dgm:pt modelId="{8E0C31F7-9C97-4B4E-AAC0-182F1A84F540}" type="pres">
      <dgm:prSet presAssocID="{83E09CCB-6855-40C0-8CA6-DAB47C24A7EE}" presName="rootText" presStyleLbl="node4" presStyleIdx="2" presStyleCnt="9">
        <dgm:presLayoutVars>
          <dgm:chPref val="3"/>
        </dgm:presLayoutVars>
      </dgm:prSet>
      <dgm:spPr/>
    </dgm:pt>
    <dgm:pt modelId="{AB718E11-D461-4BE5-9223-537DE63CC8BC}" type="pres">
      <dgm:prSet presAssocID="{83E09CCB-6855-40C0-8CA6-DAB47C24A7EE}" presName="rootConnector" presStyleLbl="node4" presStyleIdx="2" presStyleCnt="9"/>
      <dgm:spPr/>
    </dgm:pt>
    <dgm:pt modelId="{71D03DF1-0D18-4C3E-AB0C-DDA7E6541F37}" type="pres">
      <dgm:prSet presAssocID="{83E09CCB-6855-40C0-8CA6-DAB47C24A7EE}" presName="hierChild4" presStyleCnt="0"/>
      <dgm:spPr/>
    </dgm:pt>
    <dgm:pt modelId="{93E33A3C-8446-43D8-ACBD-641D1DBE6224}" type="pres">
      <dgm:prSet presAssocID="{83E09CCB-6855-40C0-8CA6-DAB47C24A7EE}" presName="hierChild5" presStyleCnt="0"/>
      <dgm:spPr/>
    </dgm:pt>
    <dgm:pt modelId="{3190FCD3-7F8C-4031-A8B1-837F81DA23A1}" type="pres">
      <dgm:prSet presAssocID="{5CAF09ED-BAEB-41B6-81E7-193B9ACD9DD7}" presName="Name37" presStyleLbl="parChTrans1D4" presStyleIdx="3" presStyleCnt="9"/>
      <dgm:spPr/>
    </dgm:pt>
    <dgm:pt modelId="{06740DF9-E811-4A4E-9A73-759361B438C6}" type="pres">
      <dgm:prSet presAssocID="{63D7C769-56FD-4399-B325-2A1DB6242D47}" presName="hierRoot2" presStyleCnt="0">
        <dgm:presLayoutVars>
          <dgm:hierBranch val="init"/>
        </dgm:presLayoutVars>
      </dgm:prSet>
      <dgm:spPr/>
    </dgm:pt>
    <dgm:pt modelId="{E4516D89-1E7C-4D20-90E2-132F3C360A87}" type="pres">
      <dgm:prSet presAssocID="{63D7C769-56FD-4399-B325-2A1DB6242D47}" presName="rootComposite" presStyleCnt="0"/>
      <dgm:spPr/>
    </dgm:pt>
    <dgm:pt modelId="{9BB53183-12D1-4978-B4C5-633FF4353AF4}" type="pres">
      <dgm:prSet presAssocID="{63D7C769-56FD-4399-B325-2A1DB6242D47}" presName="rootText" presStyleLbl="node4" presStyleIdx="3" presStyleCnt="9">
        <dgm:presLayoutVars>
          <dgm:chPref val="3"/>
        </dgm:presLayoutVars>
      </dgm:prSet>
      <dgm:spPr/>
    </dgm:pt>
    <dgm:pt modelId="{D70F4C4E-2C4C-4E9A-A34D-D8A400F218D6}" type="pres">
      <dgm:prSet presAssocID="{63D7C769-56FD-4399-B325-2A1DB6242D47}" presName="rootConnector" presStyleLbl="node4" presStyleIdx="3" presStyleCnt="9"/>
      <dgm:spPr/>
    </dgm:pt>
    <dgm:pt modelId="{6A8C6AAC-5496-4FD0-B6D5-E958647BC67A}" type="pres">
      <dgm:prSet presAssocID="{63D7C769-56FD-4399-B325-2A1DB6242D47}" presName="hierChild4" presStyleCnt="0"/>
      <dgm:spPr/>
    </dgm:pt>
    <dgm:pt modelId="{098450EB-E81D-4CCF-9013-2DA57EE4B6D3}" type="pres">
      <dgm:prSet presAssocID="{63D7C769-56FD-4399-B325-2A1DB6242D47}" presName="hierChild5" presStyleCnt="0"/>
      <dgm:spPr/>
    </dgm:pt>
    <dgm:pt modelId="{A0203270-54E5-4BC1-9B86-1356196354B9}" type="pres">
      <dgm:prSet presAssocID="{ACEEB382-4E07-4845-9F17-D2D1E0F9CAC7}" presName="Name37" presStyleLbl="parChTrans1D4" presStyleIdx="4" presStyleCnt="9"/>
      <dgm:spPr/>
    </dgm:pt>
    <dgm:pt modelId="{18F6C10F-718C-47EA-9FF6-F5F3D3BA242F}" type="pres">
      <dgm:prSet presAssocID="{EFC31A67-406D-4AAD-920F-F1DEE0C6E6F3}" presName="hierRoot2" presStyleCnt="0">
        <dgm:presLayoutVars>
          <dgm:hierBranch val="init"/>
        </dgm:presLayoutVars>
      </dgm:prSet>
      <dgm:spPr/>
    </dgm:pt>
    <dgm:pt modelId="{0B1D2640-C504-41DF-B5A4-EC1FDF8A0EB8}" type="pres">
      <dgm:prSet presAssocID="{EFC31A67-406D-4AAD-920F-F1DEE0C6E6F3}" presName="rootComposite" presStyleCnt="0"/>
      <dgm:spPr/>
    </dgm:pt>
    <dgm:pt modelId="{A2B6935D-85D8-4D9D-B207-F15874979677}" type="pres">
      <dgm:prSet presAssocID="{EFC31A67-406D-4AAD-920F-F1DEE0C6E6F3}" presName="rootText" presStyleLbl="node4" presStyleIdx="4" presStyleCnt="9">
        <dgm:presLayoutVars>
          <dgm:chPref val="3"/>
        </dgm:presLayoutVars>
      </dgm:prSet>
      <dgm:spPr/>
    </dgm:pt>
    <dgm:pt modelId="{3AC76D2B-2FAC-4AF5-86D1-1C53EF19CAA3}" type="pres">
      <dgm:prSet presAssocID="{EFC31A67-406D-4AAD-920F-F1DEE0C6E6F3}" presName="rootConnector" presStyleLbl="node4" presStyleIdx="4" presStyleCnt="9"/>
      <dgm:spPr/>
    </dgm:pt>
    <dgm:pt modelId="{A2A67FEC-7F1D-49E7-B5D0-D4EFB36C34AB}" type="pres">
      <dgm:prSet presAssocID="{EFC31A67-406D-4AAD-920F-F1DEE0C6E6F3}" presName="hierChild4" presStyleCnt="0"/>
      <dgm:spPr/>
    </dgm:pt>
    <dgm:pt modelId="{2464DD1F-2495-496B-AAA2-21533B084517}" type="pres">
      <dgm:prSet presAssocID="{EFC31A67-406D-4AAD-920F-F1DEE0C6E6F3}" presName="hierChild5" presStyleCnt="0"/>
      <dgm:spPr/>
    </dgm:pt>
    <dgm:pt modelId="{899343FD-7620-4D3E-BE73-E2790D1D8A3C}" type="pres">
      <dgm:prSet presAssocID="{E4FCC2DA-00ED-4DE7-8660-E03D9269AABF}" presName="hierChild5" presStyleCnt="0"/>
      <dgm:spPr/>
    </dgm:pt>
    <dgm:pt modelId="{D76B1E9D-7D92-4B4C-BFA5-51CFDD57FF63}" type="pres">
      <dgm:prSet presAssocID="{1B739395-2BF5-4712-8AC3-86700AFAE741}" presName="Name35" presStyleLbl="parChTrans1D3" presStyleIdx="2" presStyleCnt="4"/>
      <dgm:spPr/>
    </dgm:pt>
    <dgm:pt modelId="{FF306644-43D1-4DBD-9FE0-10A16A55C629}" type="pres">
      <dgm:prSet presAssocID="{3E78ADB4-52B6-4DC3-8DA9-CE22DD724809}" presName="hierRoot2" presStyleCnt="0">
        <dgm:presLayoutVars>
          <dgm:hierBranch val="init"/>
        </dgm:presLayoutVars>
      </dgm:prSet>
      <dgm:spPr/>
    </dgm:pt>
    <dgm:pt modelId="{E5BC4DEF-D60A-4D0E-86E8-D294486A034D}" type="pres">
      <dgm:prSet presAssocID="{3E78ADB4-52B6-4DC3-8DA9-CE22DD724809}" presName="rootComposite" presStyleCnt="0"/>
      <dgm:spPr/>
    </dgm:pt>
    <dgm:pt modelId="{AD87B13B-0609-4DEF-92E6-A740CC7853D3}" type="pres">
      <dgm:prSet presAssocID="{3E78ADB4-52B6-4DC3-8DA9-CE22DD724809}" presName="rootText" presStyleLbl="node3" presStyleIdx="2" presStyleCnt="4">
        <dgm:presLayoutVars>
          <dgm:chPref val="3"/>
        </dgm:presLayoutVars>
      </dgm:prSet>
      <dgm:spPr/>
    </dgm:pt>
    <dgm:pt modelId="{179B9445-78E2-4DE9-8525-903C30ABC22F}" type="pres">
      <dgm:prSet presAssocID="{3E78ADB4-52B6-4DC3-8DA9-CE22DD724809}" presName="rootConnector" presStyleLbl="node3" presStyleIdx="2" presStyleCnt="4"/>
      <dgm:spPr/>
    </dgm:pt>
    <dgm:pt modelId="{4B30CDDB-743B-4B0B-B5FA-3929202C87CF}" type="pres">
      <dgm:prSet presAssocID="{3E78ADB4-52B6-4DC3-8DA9-CE22DD724809}" presName="hierChild4" presStyleCnt="0"/>
      <dgm:spPr/>
    </dgm:pt>
    <dgm:pt modelId="{20E9849F-BF2C-4466-9922-4250E49719D2}" type="pres">
      <dgm:prSet presAssocID="{E74AE075-1E6E-4C2A-AA68-8FFB34E0D9EA}" presName="Name37" presStyleLbl="parChTrans1D4" presStyleIdx="5" presStyleCnt="9"/>
      <dgm:spPr/>
    </dgm:pt>
    <dgm:pt modelId="{AB829744-CCD8-4CD1-AC44-C11181B874B1}" type="pres">
      <dgm:prSet presAssocID="{F296B8EE-E039-4CA8-921D-8BF22DB804A4}" presName="hierRoot2" presStyleCnt="0">
        <dgm:presLayoutVars>
          <dgm:hierBranch val="init"/>
        </dgm:presLayoutVars>
      </dgm:prSet>
      <dgm:spPr/>
    </dgm:pt>
    <dgm:pt modelId="{16A648F7-493C-430B-AA7F-5DEDD61EED36}" type="pres">
      <dgm:prSet presAssocID="{F296B8EE-E039-4CA8-921D-8BF22DB804A4}" presName="rootComposite" presStyleCnt="0"/>
      <dgm:spPr/>
    </dgm:pt>
    <dgm:pt modelId="{E53620BB-D44E-480C-9057-303161CA163B}" type="pres">
      <dgm:prSet presAssocID="{F296B8EE-E039-4CA8-921D-8BF22DB804A4}" presName="rootText" presStyleLbl="node4" presStyleIdx="5" presStyleCnt="9">
        <dgm:presLayoutVars>
          <dgm:chPref val="3"/>
        </dgm:presLayoutVars>
      </dgm:prSet>
      <dgm:spPr/>
    </dgm:pt>
    <dgm:pt modelId="{BAD653E0-05A2-488D-8F97-7FF52719BC4E}" type="pres">
      <dgm:prSet presAssocID="{F296B8EE-E039-4CA8-921D-8BF22DB804A4}" presName="rootConnector" presStyleLbl="node4" presStyleIdx="5" presStyleCnt="9"/>
      <dgm:spPr/>
    </dgm:pt>
    <dgm:pt modelId="{D6AC5A35-CF6D-4CBD-B223-42A401A04790}" type="pres">
      <dgm:prSet presAssocID="{F296B8EE-E039-4CA8-921D-8BF22DB804A4}" presName="hierChild4" presStyleCnt="0"/>
      <dgm:spPr/>
    </dgm:pt>
    <dgm:pt modelId="{DD6DF712-901E-4907-86A7-F66B72881375}" type="pres">
      <dgm:prSet presAssocID="{F296B8EE-E039-4CA8-921D-8BF22DB804A4}" presName="hierChild5" presStyleCnt="0"/>
      <dgm:spPr/>
    </dgm:pt>
    <dgm:pt modelId="{76563C92-BF8F-4CF5-A544-40085B028706}" type="pres">
      <dgm:prSet presAssocID="{D4B7E95C-546C-46F1-B939-386EEC51DEAE}" presName="Name37" presStyleLbl="parChTrans1D4" presStyleIdx="6" presStyleCnt="9"/>
      <dgm:spPr/>
    </dgm:pt>
    <dgm:pt modelId="{6BF529DF-2831-4F38-9388-4B806AFB9784}" type="pres">
      <dgm:prSet presAssocID="{5733DF40-576C-4218-9F76-05143587BF9C}" presName="hierRoot2" presStyleCnt="0">
        <dgm:presLayoutVars>
          <dgm:hierBranch val="init"/>
        </dgm:presLayoutVars>
      </dgm:prSet>
      <dgm:spPr/>
    </dgm:pt>
    <dgm:pt modelId="{D1F2C025-C830-4146-8C93-626F65C240FB}" type="pres">
      <dgm:prSet presAssocID="{5733DF40-576C-4218-9F76-05143587BF9C}" presName="rootComposite" presStyleCnt="0"/>
      <dgm:spPr/>
    </dgm:pt>
    <dgm:pt modelId="{CCA23372-BB49-445C-8CC4-1D3FB6CB4F60}" type="pres">
      <dgm:prSet presAssocID="{5733DF40-576C-4218-9F76-05143587BF9C}" presName="rootText" presStyleLbl="node4" presStyleIdx="6" presStyleCnt="9">
        <dgm:presLayoutVars>
          <dgm:chPref val="3"/>
        </dgm:presLayoutVars>
      </dgm:prSet>
      <dgm:spPr/>
    </dgm:pt>
    <dgm:pt modelId="{452A0BC7-BECA-490E-8B74-7AAC9ADAA7E4}" type="pres">
      <dgm:prSet presAssocID="{5733DF40-576C-4218-9F76-05143587BF9C}" presName="rootConnector" presStyleLbl="node4" presStyleIdx="6" presStyleCnt="9"/>
      <dgm:spPr/>
    </dgm:pt>
    <dgm:pt modelId="{43EC610F-9BA5-4261-B035-1A888D754434}" type="pres">
      <dgm:prSet presAssocID="{5733DF40-576C-4218-9F76-05143587BF9C}" presName="hierChild4" presStyleCnt="0"/>
      <dgm:spPr/>
    </dgm:pt>
    <dgm:pt modelId="{2B6DFF27-96C8-4D7A-B9A7-7F9817E901FC}" type="pres">
      <dgm:prSet presAssocID="{5733DF40-576C-4218-9F76-05143587BF9C}" presName="hierChild5" presStyleCnt="0"/>
      <dgm:spPr/>
    </dgm:pt>
    <dgm:pt modelId="{C5554E2A-4BE4-494A-BD93-7EC017E7D286}" type="pres">
      <dgm:prSet presAssocID="{E6AE0A5C-37A9-4F1A-B627-A2E287360F2C}" presName="Name37" presStyleLbl="parChTrans1D4" presStyleIdx="7" presStyleCnt="9"/>
      <dgm:spPr/>
    </dgm:pt>
    <dgm:pt modelId="{9384D789-180F-49C5-8E64-2316D387E4F4}" type="pres">
      <dgm:prSet presAssocID="{97A3687A-2071-4AB8-980E-88807798CF75}" presName="hierRoot2" presStyleCnt="0">
        <dgm:presLayoutVars>
          <dgm:hierBranch val="init"/>
        </dgm:presLayoutVars>
      </dgm:prSet>
      <dgm:spPr/>
    </dgm:pt>
    <dgm:pt modelId="{B397FF17-47FF-40DD-A30D-6A17F791560F}" type="pres">
      <dgm:prSet presAssocID="{97A3687A-2071-4AB8-980E-88807798CF75}" presName="rootComposite" presStyleCnt="0"/>
      <dgm:spPr/>
    </dgm:pt>
    <dgm:pt modelId="{27F2F29A-DD62-423D-A74C-4FA27873456F}" type="pres">
      <dgm:prSet presAssocID="{97A3687A-2071-4AB8-980E-88807798CF75}" presName="rootText" presStyleLbl="node4" presStyleIdx="7" presStyleCnt="9">
        <dgm:presLayoutVars>
          <dgm:chPref val="3"/>
        </dgm:presLayoutVars>
      </dgm:prSet>
      <dgm:spPr/>
    </dgm:pt>
    <dgm:pt modelId="{C3827A20-EA90-45E8-9D3E-717EFCDE0B7D}" type="pres">
      <dgm:prSet presAssocID="{97A3687A-2071-4AB8-980E-88807798CF75}" presName="rootConnector" presStyleLbl="node4" presStyleIdx="7" presStyleCnt="9"/>
      <dgm:spPr/>
    </dgm:pt>
    <dgm:pt modelId="{473FF2AA-2C54-454C-AFAB-5B200B8D507D}" type="pres">
      <dgm:prSet presAssocID="{97A3687A-2071-4AB8-980E-88807798CF75}" presName="hierChild4" presStyleCnt="0"/>
      <dgm:spPr/>
    </dgm:pt>
    <dgm:pt modelId="{D1FC950A-B421-4F2A-9D36-77DBA178B0F5}" type="pres">
      <dgm:prSet presAssocID="{97A3687A-2071-4AB8-980E-88807798CF75}" presName="hierChild5" presStyleCnt="0"/>
      <dgm:spPr/>
    </dgm:pt>
    <dgm:pt modelId="{CBDC1C7D-6B9D-4A88-88E0-E38C2EE82033}" type="pres">
      <dgm:prSet presAssocID="{97D92D8E-DFFD-4C2A-90E9-3E3866E1B73A}" presName="Name37" presStyleLbl="parChTrans1D4" presStyleIdx="8" presStyleCnt="9"/>
      <dgm:spPr/>
    </dgm:pt>
    <dgm:pt modelId="{4280E181-4EDF-4877-89D2-2A2C41EC7672}" type="pres">
      <dgm:prSet presAssocID="{6496E088-D515-403D-BABD-877A822699E3}" presName="hierRoot2" presStyleCnt="0">
        <dgm:presLayoutVars>
          <dgm:hierBranch val="init"/>
        </dgm:presLayoutVars>
      </dgm:prSet>
      <dgm:spPr/>
    </dgm:pt>
    <dgm:pt modelId="{FEF42F5E-49A4-4E20-A942-A92EF59AA89B}" type="pres">
      <dgm:prSet presAssocID="{6496E088-D515-403D-BABD-877A822699E3}" presName="rootComposite" presStyleCnt="0"/>
      <dgm:spPr/>
    </dgm:pt>
    <dgm:pt modelId="{0A450412-0397-4F74-8188-979B013650E1}" type="pres">
      <dgm:prSet presAssocID="{6496E088-D515-403D-BABD-877A822699E3}" presName="rootText" presStyleLbl="node4" presStyleIdx="8" presStyleCnt="9">
        <dgm:presLayoutVars>
          <dgm:chPref val="3"/>
        </dgm:presLayoutVars>
      </dgm:prSet>
      <dgm:spPr/>
    </dgm:pt>
    <dgm:pt modelId="{FBB8C3B6-A977-4040-8D07-9C9FA06C77D4}" type="pres">
      <dgm:prSet presAssocID="{6496E088-D515-403D-BABD-877A822699E3}" presName="rootConnector" presStyleLbl="node4" presStyleIdx="8" presStyleCnt="9"/>
      <dgm:spPr/>
    </dgm:pt>
    <dgm:pt modelId="{8B5DE8D6-6212-4373-A6D1-38A2BE323262}" type="pres">
      <dgm:prSet presAssocID="{6496E088-D515-403D-BABD-877A822699E3}" presName="hierChild4" presStyleCnt="0"/>
      <dgm:spPr/>
    </dgm:pt>
    <dgm:pt modelId="{535444B3-0876-4BE1-815B-12BEEE9152CB}" type="pres">
      <dgm:prSet presAssocID="{6496E088-D515-403D-BABD-877A822699E3}" presName="hierChild5" presStyleCnt="0"/>
      <dgm:spPr/>
    </dgm:pt>
    <dgm:pt modelId="{E8F5D014-4256-492E-B393-E9DFC4D6F7B4}" type="pres">
      <dgm:prSet presAssocID="{3E78ADB4-52B6-4DC3-8DA9-CE22DD724809}" presName="hierChild5" presStyleCnt="0"/>
      <dgm:spPr/>
    </dgm:pt>
    <dgm:pt modelId="{484BF685-2A56-4E08-91D3-2CDD26FAA667}" type="pres">
      <dgm:prSet presAssocID="{B4F13BA9-D452-4F68-9171-9D65B2FD0157}" presName="Name35" presStyleLbl="parChTrans1D3" presStyleIdx="3" presStyleCnt="4"/>
      <dgm:spPr/>
    </dgm:pt>
    <dgm:pt modelId="{19C1AACE-45FC-4AEC-A8CF-B8DE550A7722}" type="pres">
      <dgm:prSet presAssocID="{7A9D1594-1FF8-48F4-B3CD-0FCB0865AA33}" presName="hierRoot2" presStyleCnt="0">
        <dgm:presLayoutVars>
          <dgm:hierBranch val="init"/>
        </dgm:presLayoutVars>
      </dgm:prSet>
      <dgm:spPr/>
    </dgm:pt>
    <dgm:pt modelId="{ADBCEF28-8B58-4EDF-8D33-5E8CB92CB789}" type="pres">
      <dgm:prSet presAssocID="{7A9D1594-1FF8-48F4-B3CD-0FCB0865AA33}" presName="rootComposite" presStyleCnt="0"/>
      <dgm:spPr/>
    </dgm:pt>
    <dgm:pt modelId="{22D8BCCD-472D-41CB-BFB5-7BB0A944AC05}" type="pres">
      <dgm:prSet presAssocID="{7A9D1594-1FF8-48F4-B3CD-0FCB0865AA33}" presName="rootText" presStyleLbl="node3" presStyleIdx="3" presStyleCnt="4">
        <dgm:presLayoutVars>
          <dgm:chPref val="3"/>
        </dgm:presLayoutVars>
      </dgm:prSet>
      <dgm:spPr/>
    </dgm:pt>
    <dgm:pt modelId="{F6DA5FDA-6E0F-48EB-8557-1FF7801D5F97}" type="pres">
      <dgm:prSet presAssocID="{7A9D1594-1FF8-48F4-B3CD-0FCB0865AA33}" presName="rootConnector" presStyleLbl="node3" presStyleIdx="3" presStyleCnt="4"/>
      <dgm:spPr/>
    </dgm:pt>
    <dgm:pt modelId="{CED3885C-D32A-41D3-9715-B75694F0A17F}" type="pres">
      <dgm:prSet presAssocID="{7A9D1594-1FF8-48F4-B3CD-0FCB0865AA33}" presName="hierChild4" presStyleCnt="0"/>
      <dgm:spPr/>
    </dgm:pt>
    <dgm:pt modelId="{E68E06F4-8C6C-4C47-AAB2-C1D226DFBDD3}" type="pres">
      <dgm:prSet presAssocID="{7A9D1594-1FF8-48F4-B3CD-0FCB0865AA33}" presName="hierChild5" presStyleCnt="0"/>
      <dgm:spPr/>
    </dgm:pt>
    <dgm:pt modelId="{FBA5030D-D9EA-4BCF-BFC7-32DE7E02E174}" type="pres">
      <dgm:prSet presAssocID="{64A9B634-E6BB-411E-AD5D-564E090A0254}" presName="hierChild5" presStyleCnt="0"/>
      <dgm:spPr/>
    </dgm:pt>
    <dgm:pt modelId="{A8CEFB26-8877-4849-B12B-6700AD288916}" type="pres">
      <dgm:prSet presAssocID="{EA95DCFF-C642-4800-BFE2-843138849993}" presName="hierChild3" presStyleCnt="0"/>
      <dgm:spPr/>
    </dgm:pt>
  </dgm:ptLst>
  <dgm:cxnLst>
    <dgm:cxn modelId="{94FB7212-0923-408C-8866-02926390FBD6}" type="presOf" srcId="{B4F13BA9-D452-4F68-9171-9D65B2FD0157}" destId="{484BF685-2A56-4E08-91D3-2CDD26FAA667}" srcOrd="0" destOrd="0" presId="urn:microsoft.com/office/officeart/2005/8/layout/orgChart1"/>
    <dgm:cxn modelId="{64634B17-9439-466B-955A-0F5C0B5FF46E}" type="presOf" srcId="{7A9D1594-1FF8-48F4-B3CD-0FCB0865AA33}" destId="{F6DA5FDA-6E0F-48EB-8557-1FF7801D5F97}" srcOrd="1" destOrd="0" presId="urn:microsoft.com/office/officeart/2005/8/layout/orgChart1"/>
    <dgm:cxn modelId="{84537B1C-22EA-4AD6-9780-70FDC845962E}" type="presOf" srcId="{FBC5A5BE-DA79-4C59-A8FD-CB213633D106}" destId="{852C506F-2361-48D8-B197-29E913ADDBA3}" srcOrd="0" destOrd="0" presId="urn:microsoft.com/office/officeart/2005/8/layout/orgChart1"/>
    <dgm:cxn modelId="{7154491D-BC4B-4514-B85D-782B9B4D6372}" srcId="{E4FCC2DA-00ED-4DE7-8660-E03D9269AABF}" destId="{0E336909-1BB3-43C0-AAFF-A700B717FB56}" srcOrd="0" destOrd="0" parTransId="{CD19C42A-BB1B-4CA1-BC88-C622D7F6FA2D}" sibTransId="{FA1C689C-FDC0-4D35-938B-341994CF5610}"/>
    <dgm:cxn modelId="{C3F4B31F-6078-4941-A1F3-85181E3BB8BB}" type="presOf" srcId="{97D92D8E-DFFD-4C2A-90E9-3E3866E1B73A}" destId="{CBDC1C7D-6B9D-4A88-88E0-E38C2EE82033}" srcOrd="0" destOrd="0" presId="urn:microsoft.com/office/officeart/2005/8/layout/orgChart1"/>
    <dgm:cxn modelId="{388ECE27-3342-4869-8C5B-1B8F43CB8C29}" type="presOf" srcId="{97A3687A-2071-4AB8-980E-88807798CF75}" destId="{C3827A20-EA90-45E8-9D3E-717EFCDE0B7D}" srcOrd="1" destOrd="0" presId="urn:microsoft.com/office/officeart/2005/8/layout/orgChart1"/>
    <dgm:cxn modelId="{C9F30529-9E5E-405C-86A2-003A79FBF056}" type="presOf" srcId="{64A9B634-E6BB-411E-AD5D-564E090A0254}" destId="{59B3F35E-4B11-4A1E-9B4D-CD29614ACA9F}" srcOrd="0" destOrd="0" presId="urn:microsoft.com/office/officeart/2005/8/layout/orgChart1"/>
    <dgm:cxn modelId="{C2FF823A-1F0C-4AC2-8D32-375D866B63D8}" type="presOf" srcId="{2278F6F5-F2CC-4D1A-9EF4-068DACADEBA7}" destId="{5550A6D3-D880-40F0-9AEF-2768F91A94C5}" srcOrd="0" destOrd="0" presId="urn:microsoft.com/office/officeart/2005/8/layout/orgChart1"/>
    <dgm:cxn modelId="{C1E4F93A-8FFE-4CAE-9500-E9B62FE354E3}" type="presOf" srcId="{EBE07822-E595-4290-8FA9-E6293E67DAD8}" destId="{6A123AE0-6670-43BC-9D7B-C4FFA8F2A2C4}" srcOrd="1" destOrd="0" presId="urn:microsoft.com/office/officeart/2005/8/layout/orgChart1"/>
    <dgm:cxn modelId="{D83BF73E-1527-46BE-A7DC-24BF5B395FEF}" srcId="{E4FCC2DA-00ED-4DE7-8660-E03D9269AABF}" destId="{63D7C769-56FD-4399-B325-2A1DB6242D47}" srcOrd="3" destOrd="0" parTransId="{5CAF09ED-BAEB-41B6-81E7-193B9ACD9DD7}" sibTransId="{6AEA9389-BE69-40A6-B7DC-325C58292067}"/>
    <dgm:cxn modelId="{971AB840-5DD1-492E-9068-52A6AE1C6769}" srcId="{2278F6F5-F2CC-4D1A-9EF4-068DACADEBA7}" destId="{EA95DCFF-C642-4800-BFE2-843138849993}" srcOrd="0" destOrd="0" parTransId="{335A8469-DE02-40C8-80C8-DC6C348544DC}" sibTransId="{A914A0F0-D614-45C1-AAC2-C283FAAF0E88}"/>
    <dgm:cxn modelId="{F7AD4C5B-3F93-474A-9303-C123017C8BFE}" srcId="{3E78ADB4-52B6-4DC3-8DA9-CE22DD724809}" destId="{F296B8EE-E039-4CA8-921D-8BF22DB804A4}" srcOrd="0" destOrd="0" parTransId="{E74AE075-1E6E-4C2A-AA68-8FFB34E0D9EA}" sibTransId="{2BC77871-524A-40E1-8E4C-E0BF89CE2E5D}"/>
    <dgm:cxn modelId="{9EDDCA5B-28B0-4B0E-ABBC-386F965A46D0}" type="presOf" srcId="{64A9B634-E6BB-411E-AD5D-564E090A0254}" destId="{A8B184DA-0D6E-4312-8FC6-C7803E385BD7}" srcOrd="1" destOrd="0" presId="urn:microsoft.com/office/officeart/2005/8/layout/orgChart1"/>
    <dgm:cxn modelId="{09EA0462-8874-49A1-BE91-D43C76A8B887}" type="presOf" srcId="{5CAF09ED-BAEB-41B6-81E7-193B9ACD9DD7}" destId="{3190FCD3-7F8C-4031-A8B1-837F81DA23A1}" srcOrd="0" destOrd="0" presId="urn:microsoft.com/office/officeart/2005/8/layout/orgChart1"/>
    <dgm:cxn modelId="{33708C64-9BFE-4811-A3AE-7E87E6901A80}" type="presOf" srcId="{83E09CCB-6855-40C0-8CA6-DAB47C24A7EE}" destId="{8E0C31F7-9C97-4B4E-AAC0-182F1A84F540}" srcOrd="0" destOrd="0" presId="urn:microsoft.com/office/officeart/2005/8/layout/orgChart1"/>
    <dgm:cxn modelId="{74702045-7E27-4B6D-A530-06247A06DAC0}" type="presOf" srcId="{63D7C769-56FD-4399-B325-2A1DB6242D47}" destId="{9BB53183-12D1-4978-B4C5-633FF4353AF4}" srcOrd="0" destOrd="0" presId="urn:microsoft.com/office/officeart/2005/8/layout/orgChart1"/>
    <dgm:cxn modelId="{0714EE69-FE64-4069-A65E-416A38BB70EE}" type="presOf" srcId="{63D7C769-56FD-4399-B325-2A1DB6242D47}" destId="{D70F4C4E-2C4C-4E9A-A34D-D8A400F218D6}" srcOrd="1" destOrd="0" presId="urn:microsoft.com/office/officeart/2005/8/layout/orgChart1"/>
    <dgm:cxn modelId="{11A04A4B-C0A6-4E6B-BADA-F9D8AEA064B5}" type="presOf" srcId="{DFFBEB8F-610D-4570-93FB-52362E2F0737}" destId="{167134F1-3E23-4CCB-BCF7-A8D2BD3A8D21}" srcOrd="0" destOrd="0" presId="urn:microsoft.com/office/officeart/2005/8/layout/orgChart1"/>
    <dgm:cxn modelId="{5C432A4F-F4AB-4AFF-9A36-2C3E5191F696}" srcId="{64A9B634-E6BB-411E-AD5D-564E090A0254}" destId="{3E78ADB4-52B6-4DC3-8DA9-CE22DD724809}" srcOrd="2" destOrd="0" parTransId="{1B739395-2BF5-4712-8AC3-86700AFAE741}" sibTransId="{381A8F3F-E11F-4283-812A-55C00B3B6CED}"/>
    <dgm:cxn modelId="{DADADB4F-9837-4AA5-8C0A-B8F1E373239D}" type="presOf" srcId="{D4B7E95C-546C-46F1-B939-386EEC51DEAE}" destId="{76563C92-BF8F-4CF5-A544-40085B028706}" srcOrd="0" destOrd="0" presId="urn:microsoft.com/office/officeart/2005/8/layout/orgChart1"/>
    <dgm:cxn modelId="{37ADD273-F583-4119-B32F-DC81485BEE44}" type="presOf" srcId="{7A9D1594-1FF8-48F4-B3CD-0FCB0865AA33}" destId="{22D8BCCD-472D-41CB-BFB5-7BB0A944AC05}" srcOrd="0" destOrd="0" presId="urn:microsoft.com/office/officeart/2005/8/layout/orgChart1"/>
    <dgm:cxn modelId="{62E96854-13B4-4FFB-800D-32EF24C31875}" type="presOf" srcId="{0E336909-1BB3-43C0-AAFF-A700B717FB56}" destId="{146ACC0A-CA2D-412A-B504-C9C563538BAC}" srcOrd="0" destOrd="0" presId="urn:microsoft.com/office/officeart/2005/8/layout/orgChart1"/>
    <dgm:cxn modelId="{70E1CF55-76AF-498B-87F3-C123B57EDD38}" type="presOf" srcId="{51BDAE9B-656D-48E9-B441-375626CB34A5}" destId="{A9D7D961-64AB-4CAE-9BD9-F6D66AF1A326}" srcOrd="0" destOrd="0" presId="urn:microsoft.com/office/officeart/2005/8/layout/orgChart1"/>
    <dgm:cxn modelId="{B4A22356-5B45-466A-B818-29978310A0D2}" type="presOf" srcId="{EA95DCFF-C642-4800-BFE2-843138849993}" destId="{C980A3F3-AE48-4C48-86F7-88F6817EF070}" srcOrd="0" destOrd="0" presId="urn:microsoft.com/office/officeart/2005/8/layout/orgChart1"/>
    <dgm:cxn modelId="{5B59EA56-8C34-40AC-ABD2-3A187035E64B}" type="presOf" srcId="{1B739395-2BF5-4712-8AC3-86700AFAE741}" destId="{D76B1E9D-7D92-4B4C-BFA5-51CFDD57FF63}" srcOrd="0" destOrd="0" presId="urn:microsoft.com/office/officeart/2005/8/layout/orgChart1"/>
    <dgm:cxn modelId="{79E66278-72E1-47F5-B1D1-EFE9823C85A0}" type="presOf" srcId="{3E78ADB4-52B6-4DC3-8DA9-CE22DD724809}" destId="{179B9445-78E2-4DE9-8525-903C30ABC22F}" srcOrd="1" destOrd="0" presId="urn:microsoft.com/office/officeart/2005/8/layout/orgChart1"/>
    <dgm:cxn modelId="{FE963F7E-2C98-4A1B-93AF-CBF1480B36EC}" srcId="{E4FCC2DA-00ED-4DE7-8660-E03D9269AABF}" destId="{83E09CCB-6855-40C0-8CA6-DAB47C24A7EE}" srcOrd="2" destOrd="0" parTransId="{FBC5A5BE-DA79-4C59-A8FD-CB213633D106}" sibTransId="{CD5E9D90-F119-4543-BFEB-9C5D617CD2B5}"/>
    <dgm:cxn modelId="{65738D7F-8C3D-4F3B-8A91-799740EBE30A}" srcId="{3E78ADB4-52B6-4DC3-8DA9-CE22DD724809}" destId="{97A3687A-2071-4AB8-980E-88807798CF75}" srcOrd="2" destOrd="0" parTransId="{E6AE0A5C-37A9-4F1A-B627-A2E287360F2C}" sibTransId="{5EC360BD-6488-4A78-A2C8-C767531EAF61}"/>
    <dgm:cxn modelId="{36CA8E7F-A9A2-407D-BBAD-7C156BFC5035}" type="presOf" srcId="{0E336909-1BB3-43C0-AAFF-A700B717FB56}" destId="{2628F9D1-DB3D-4343-8E8A-B35CEEB54A53}" srcOrd="1" destOrd="0" presId="urn:microsoft.com/office/officeart/2005/8/layout/orgChart1"/>
    <dgm:cxn modelId="{D7D2D182-79E5-49D9-A764-E70A5E9870AA}" type="presOf" srcId="{A3D7DB31-4FE8-4A7B-A3BD-D6E53E3500CD}" destId="{A3BAC2C3-A5CA-4875-BF5F-F5A132852085}" srcOrd="0" destOrd="0" presId="urn:microsoft.com/office/officeart/2005/8/layout/orgChart1"/>
    <dgm:cxn modelId="{67F71483-F3BA-41EE-B941-C0129F2FCC28}" type="presOf" srcId="{ACEEB382-4E07-4845-9F17-D2D1E0F9CAC7}" destId="{A0203270-54E5-4BC1-9B86-1356196354B9}" srcOrd="0" destOrd="0" presId="urn:microsoft.com/office/officeart/2005/8/layout/orgChart1"/>
    <dgm:cxn modelId="{78AC6F83-D197-4DA5-A535-EC2F9849990C}" srcId="{E4FCC2DA-00ED-4DE7-8660-E03D9269AABF}" destId="{EBE07822-E595-4290-8FA9-E6293E67DAD8}" srcOrd="1" destOrd="0" parTransId="{A3D7DB31-4FE8-4A7B-A3BD-D6E53E3500CD}" sibTransId="{518EBA49-C6A7-4200-ACED-BC33BD3AFE2E}"/>
    <dgm:cxn modelId="{C8F2F785-5780-4B35-95ED-BBDAEA5AF982}" srcId="{64A9B634-E6BB-411E-AD5D-564E090A0254}" destId="{7A9D1594-1FF8-48F4-B3CD-0FCB0865AA33}" srcOrd="3" destOrd="0" parTransId="{B4F13BA9-D452-4F68-9171-9D65B2FD0157}" sibTransId="{B43BDA5D-CABF-46B6-91FC-80116C630D00}"/>
    <dgm:cxn modelId="{6CA3398A-8CA0-4312-8564-38BC5F9B6B69}" type="presOf" srcId="{3E78ADB4-52B6-4DC3-8DA9-CE22DD724809}" destId="{AD87B13B-0609-4DEF-92E6-A740CC7853D3}" srcOrd="0" destOrd="0" presId="urn:microsoft.com/office/officeart/2005/8/layout/orgChart1"/>
    <dgm:cxn modelId="{BB00DC8A-B60F-405B-8CA5-A9E6B6F58131}" type="presOf" srcId="{E4FCC2DA-00ED-4DE7-8660-E03D9269AABF}" destId="{94FFA5F4-BDFB-42BF-8E26-C46887719F00}" srcOrd="1" destOrd="0" presId="urn:microsoft.com/office/officeart/2005/8/layout/orgChart1"/>
    <dgm:cxn modelId="{77AB9B95-1FFE-4484-91C3-2CD3162A75B4}" type="presOf" srcId="{EFC31A67-406D-4AAD-920F-F1DEE0C6E6F3}" destId="{A2B6935D-85D8-4D9D-B207-F15874979677}" srcOrd="0" destOrd="0" presId="urn:microsoft.com/office/officeart/2005/8/layout/orgChart1"/>
    <dgm:cxn modelId="{E226DE98-0813-478B-9D04-4D7FBC7ACC9E}" type="presOf" srcId="{6496E088-D515-403D-BABD-877A822699E3}" destId="{FBB8C3B6-A977-4040-8D07-9C9FA06C77D4}" srcOrd="1" destOrd="0" presId="urn:microsoft.com/office/officeart/2005/8/layout/orgChart1"/>
    <dgm:cxn modelId="{F7B7E49F-0214-4884-93EB-69AAFD39815A}" srcId="{64A9B634-E6BB-411E-AD5D-564E090A0254}" destId="{BEEC4981-4F97-422B-A4E8-6D0DD17AC213}" srcOrd="0" destOrd="0" parTransId="{075B8EA8-6216-45AF-9894-0A0374A6F125}" sibTransId="{C7038FC7-9EF0-48A4-8928-3262B8518FBF}"/>
    <dgm:cxn modelId="{E3EF7EA1-1E56-465A-BA83-D86027337EEC}" type="presOf" srcId="{E74AE075-1E6E-4C2A-AA68-8FFB34E0D9EA}" destId="{20E9849F-BF2C-4466-9922-4250E49719D2}" srcOrd="0" destOrd="0" presId="urn:microsoft.com/office/officeart/2005/8/layout/orgChart1"/>
    <dgm:cxn modelId="{EF0FD7A4-8EFF-4CBF-937B-B36F20FDCC8C}" type="presOf" srcId="{BEEC4981-4F97-422B-A4E8-6D0DD17AC213}" destId="{47C9A331-058F-42BB-A348-6F2BAD76C526}" srcOrd="1" destOrd="0" presId="urn:microsoft.com/office/officeart/2005/8/layout/orgChart1"/>
    <dgm:cxn modelId="{194F27AD-2ACC-4CBF-81D3-67E1BF78A8D1}" type="presOf" srcId="{EBE07822-E595-4290-8FA9-E6293E67DAD8}" destId="{CA66090D-E0D8-4807-A589-F73FEF177C96}" srcOrd="0" destOrd="0" presId="urn:microsoft.com/office/officeart/2005/8/layout/orgChart1"/>
    <dgm:cxn modelId="{AD5699AD-815A-469F-84CE-9CDB418D2891}" type="presOf" srcId="{BEEC4981-4F97-422B-A4E8-6D0DD17AC213}" destId="{842A6828-0510-49C7-8212-FABF5990D2DD}" srcOrd="0" destOrd="0" presId="urn:microsoft.com/office/officeart/2005/8/layout/orgChart1"/>
    <dgm:cxn modelId="{23C4BCB1-1593-4B01-A76F-87F8CBE0C0AF}" type="presOf" srcId="{CD19C42A-BB1B-4CA1-BC88-C622D7F6FA2D}" destId="{175EF66A-764C-4658-8A48-0B353BC91DD0}" srcOrd="0" destOrd="0" presId="urn:microsoft.com/office/officeart/2005/8/layout/orgChart1"/>
    <dgm:cxn modelId="{54518CB4-5BBE-4E0D-94E0-06EBFF3E8AB0}" type="presOf" srcId="{EFC31A67-406D-4AAD-920F-F1DEE0C6E6F3}" destId="{3AC76D2B-2FAC-4AF5-86D1-1C53EF19CAA3}" srcOrd="1" destOrd="0" presId="urn:microsoft.com/office/officeart/2005/8/layout/orgChart1"/>
    <dgm:cxn modelId="{5D2C73B7-4F18-4F64-9880-AE9D911B8EED}" srcId="{64A9B634-E6BB-411E-AD5D-564E090A0254}" destId="{E4FCC2DA-00ED-4DE7-8660-E03D9269AABF}" srcOrd="1" destOrd="0" parTransId="{DFFBEB8F-610D-4570-93FB-52362E2F0737}" sibTransId="{BBD7C77D-8FA0-4D45-87F0-9DC00AB329F2}"/>
    <dgm:cxn modelId="{C74AF1B7-C422-47B8-8FDC-BB00D7A31F65}" type="presOf" srcId="{E4FCC2DA-00ED-4DE7-8660-E03D9269AABF}" destId="{0FBD345C-DD6C-4BAC-9F1A-1BB051741C30}" srcOrd="0" destOrd="0" presId="urn:microsoft.com/office/officeart/2005/8/layout/orgChart1"/>
    <dgm:cxn modelId="{D8BF3EBB-96A9-498C-8154-0C7483161338}" type="presOf" srcId="{83E09CCB-6855-40C0-8CA6-DAB47C24A7EE}" destId="{AB718E11-D461-4BE5-9223-537DE63CC8BC}" srcOrd="1" destOrd="0" presId="urn:microsoft.com/office/officeart/2005/8/layout/orgChart1"/>
    <dgm:cxn modelId="{71365FBB-F3FF-4822-8A4E-61A51602188C}" type="presOf" srcId="{F296B8EE-E039-4CA8-921D-8BF22DB804A4}" destId="{BAD653E0-05A2-488D-8F97-7FF52719BC4E}" srcOrd="1" destOrd="0" presId="urn:microsoft.com/office/officeart/2005/8/layout/orgChart1"/>
    <dgm:cxn modelId="{056CB8C0-A78B-4B68-BC10-4F2B6ADD79CF}" type="presOf" srcId="{EA95DCFF-C642-4800-BFE2-843138849993}" destId="{145CA237-47C0-4CF7-9F32-970FD6B38DED}" srcOrd="1" destOrd="0" presId="urn:microsoft.com/office/officeart/2005/8/layout/orgChart1"/>
    <dgm:cxn modelId="{E5D020C2-DA37-4CB4-9148-E82109E09956}" srcId="{3E78ADB4-52B6-4DC3-8DA9-CE22DD724809}" destId="{5733DF40-576C-4218-9F76-05143587BF9C}" srcOrd="1" destOrd="0" parTransId="{D4B7E95C-546C-46F1-B939-386EEC51DEAE}" sibTransId="{ECA62E32-4DF2-4613-8CBE-6C07F77E66A2}"/>
    <dgm:cxn modelId="{B71165C3-209A-4CE8-B3FF-A15182C0241C}" type="presOf" srcId="{F296B8EE-E039-4CA8-921D-8BF22DB804A4}" destId="{E53620BB-D44E-480C-9057-303161CA163B}" srcOrd="0" destOrd="0" presId="urn:microsoft.com/office/officeart/2005/8/layout/orgChart1"/>
    <dgm:cxn modelId="{68C8F6C3-D0CD-485A-A019-3A8A71846631}" srcId="{E4FCC2DA-00ED-4DE7-8660-E03D9269AABF}" destId="{EFC31A67-406D-4AAD-920F-F1DEE0C6E6F3}" srcOrd="4" destOrd="0" parTransId="{ACEEB382-4E07-4845-9F17-D2D1E0F9CAC7}" sibTransId="{7BC18298-643E-4058-B699-7E3B67BCEF35}"/>
    <dgm:cxn modelId="{87D877C6-4F03-4394-A996-A0C5AFBBFF32}" type="presOf" srcId="{E6AE0A5C-37A9-4F1A-B627-A2E287360F2C}" destId="{C5554E2A-4BE4-494A-BD93-7EC017E7D286}" srcOrd="0" destOrd="0" presId="urn:microsoft.com/office/officeart/2005/8/layout/orgChart1"/>
    <dgm:cxn modelId="{F3E719CC-8FF8-4ED1-9126-FC9D8D064D6E}" type="presOf" srcId="{97A3687A-2071-4AB8-980E-88807798CF75}" destId="{27F2F29A-DD62-423D-A74C-4FA27873456F}" srcOrd="0" destOrd="0" presId="urn:microsoft.com/office/officeart/2005/8/layout/orgChart1"/>
    <dgm:cxn modelId="{280C32D9-E141-4119-AE1D-A31641ADC897}" srcId="{3E78ADB4-52B6-4DC3-8DA9-CE22DD724809}" destId="{6496E088-D515-403D-BABD-877A822699E3}" srcOrd="3" destOrd="0" parTransId="{97D92D8E-DFFD-4C2A-90E9-3E3866E1B73A}" sibTransId="{D11A9F34-389E-4309-9E1F-70BA10BB6058}"/>
    <dgm:cxn modelId="{09779DD9-81BD-4C5C-A3FE-2AD1569DE9C1}" type="presOf" srcId="{075B8EA8-6216-45AF-9894-0A0374A6F125}" destId="{DA260B46-5B6D-4FB3-827A-DD9BA5734A30}" srcOrd="0" destOrd="0" presId="urn:microsoft.com/office/officeart/2005/8/layout/orgChart1"/>
    <dgm:cxn modelId="{E58FDDF3-F9BF-4407-A5D1-17403489E548}" type="presOf" srcId="{6496E088-D515-403D-BABD-877A822699E3}" destId="{0A450412-0397-4F74-8188-979B013650E1}" srcOrd="0" destOrd="0" presId="urn:microsoft.com/office/officeart/2005/8/layout/orgChart1"/>
    <dgm:cxn modelId="{3D9690F4-C8C8-4DFC-837A-1856FC5A8FB5}" srcId="{EA95DCFF-C642-4800-BFE2-843138849993}" destId="{64A9B634-E6BB-411E-AD5D-564E090A0254}" srcOrd="0" destOrd="0" parTransId="{51BDAE9B-656D-48E9-B441-375626CB34A5}" sibTransId="{F60E00D8-8759-444B-B4C9-6896382D3D1F}"/>
    <dgm:cxn modelId="{B619C0FA-BE5B-4FA7-B42C-7E876217073B}" type="presOf" srcId="{5733DF40-576C-4218-9F76-05143587BF9C}" destId="{452A0BC7-BECA-490E-8B74-7AAC9ADAA7E4}" srcOrd="1" destOrd="0" presId="urn:microsoft.com/office/officeart/2005/8/layout/orgChart1"/>
    <dgm:cxn modelId="{049DDAFC-0370-4CFD-A288-79E5E797ECE4}" type="presOf" srcId="{5733DF40-576C-4218-9F76-05143587BF9C}" destId="{CCA23372-BB49-445C-8CC4-1D3FB6CB4F60}" srcOrd="0" destOrd="0" presId="urn:microsoft.com/office/officeart/2005/8/layout/orgChart1"/>
    <dgm:cxn modelId="{B6373B89-7B1B-4085-930D-B5083E0358B2}" type="presParOf" srcId="{5550A6D3-D880-40F0-9AEF-2768F91A94C5}" destId="{F0328C3C-EE2F-4CA6-9888-01820C5B9CDF}" srcOrd="0" destOrd="0" presId="urn:microsoft.com/office/officeart/2005/8/layout/orgChart1"/>
    <dgm:cxn modelId="{5F5EFD68-B4B0-4850-87FA-29EC415BDB85}" type="presParOf" srcId="{F0328C3C-EE2F-4CA6-9888-01820C5B9CDF}" destId="{CBF28709-CDD0-4FDB-817C-2AD20E943D06}" srcOrd="0" destOrd="0" presId="urn:microsoft.com/office/officeart/2005/8/layout/orgChart1"/>
    <dgm:cxn modelId="{48772849-7065-447D-A8A0-67D17BB2827E}" type="presParOf" srcId="{CBF28709-CDD0-4FDB-817C-2AD20E943D06}" destId="{C980A3F3-AE48-4C48-86F7-88F6817EF070}" srcOrd="0" destOrd="0" presId="urn:microsoft.com/office/officeart/2005/8/layout/orgChart1"/>
    <dgm:cxn modelId="{DE50E813-99F5-493E-907A-F256414EB908}" type="presParOf" srcId="{CBF28709-CDD0-4FDB-817C-2AD20E943D06}" destId="{145CA237-47C0-4CF7-9F32-970FD6B38DED}" srcOrd="1" destOrd="0" presId="urn:microsoft.com/office/officeart/2005/8/layout/orgChart1"/>
    <dgm:cxn modelId="{05377A63-ADFA-45A3-BE07-89B66957F30A}" type="presParOf" srcId="{F0328C3C-EE2F-4CA6-9888-01820C5B9CDF}" destId="{27B93F5E-7B00-4E8F-9B83-8C2113323DF5}" srcOrd="1" destOrd="0" presId="urn:microsoft.com/office/officeart/2005/8/layout/orgChart1"/>
    <dgm:cxn modelId="{5B0CFEFF-A06F-498D-A622-D116BFB7007C}" type="presParOf" srcId="{27B93F5E-7B00-4E8F-9B83-8C2113323DF5}" destId="{A9D7D961-64AB-4CAE-9BD9-F6D66AF1A326}" srcOrd="0" destOrd="0" presId="urn:microsoft.com/office/officeart/2005/8/layout/orgChart1"/>
    <dgm:cxn modelId="{64E43DB6-A2DA-4EB1-8F90-4D0F4744C562}" type="presParOf" srcId="{27B93F5E-7B00-4E8F-9B83-8C2113323DF5}" destId="{78090FC4-E962-436E-A0B4-E2077D7F3B0D}" srcOrd="1" destOrd="0" presId="urn:microsoft.com/office/officeart/2005/8/layout/orgChart1"/>
    <dgm:cxn modelId="{8027EF48-698C-4E9A-9191-6C5B0B9DE40B}" type="presParOf" srcId="{78090FC4-E962-436E-A0B4-E2077D7F3B0D}" destId="{E4818DC6-5A1F-4551-8C3C-9D1F04766BB3}" srcOrd="0" destOrd="0" presId="urn:microsoft.com/office/officeart/2005/8/layout/orgChart1"/>
    <dgm:cxn modelId="{8676EFBE-DFD0-4D35-858A-DEB4E2521F4D}" type="presParOf" srcId="{E4818DC6-5A1F-4551-8C3C-9D1F04766BB3}" destId="{59B3F35E-4B11-4A1E-9B4D-CD29614ACA9F}" srcOrd="0" destOrd="0" presId="urn:microsoft.com/office/officeart/2005/8/layout/orgChart1"/>
    <dgm:cxn modelId="{406FB39E-07DF-4AA3-9038-EDD78E361971}" type="presParOf" srcId="{E4818DC6-5A1F-4551-8C3C-9D1F04766BB3}" destId="{A8B184DA-0D6E-4312-8FC6-C7803E385BD7}" srcOrd="1" destOrd="0" presId="urn:microsoft.com/office/officeart/2005/8/layout/orgChart1"/>
    <dgm:cxn modelId="{4138993C-AC1A-4BCA-81B9-46F8CFDA0B96}" type="presParOf" srcId="{78090FC4-E962-436E-A0B4-E2077D7F3B0D}" destId="{8F9AC46F-318B-432F-B6EC-ADEEE6DF33B7}" srcOrd="1" destOrd="0" presId="urn:microsoft.com/office/officeart/2005/8/layout/orgChart1"/>
    <dgm:cxn modelId="{847AF9A3-69F7-4BA2-8EFB-EA4456E66B93}" type="presParOf" srcId="{8F9AC46F-318B-432F-B6EC-ADEEE6DF33B7}" destId="{DA260B46-5B6D-4FB3-827A-DD9BA5734A30}" srcOrd="0" destOrd="0" presId="urn:microsoft.com/office/officeart/2005/8/layout/orgChart1"/>
    <dgm:cxn modelId="{83F153E4-9EBD-4B84-A9A4-0F85B082C188}" type="presParOf" srcId="{8F9AC46F-318B-432F-B6EC-ADEEE6DF33B7}" destId="{C306F0A9-B7D6-45AF-8C18-BE33F0D3602C}" srcOrd="1" destOrd="0" presId="urn:microsoft.com/office/officeart/2005/8/layout/orgChart1"/>
    <dgm:cxn modelId="{95F9E4E0-332D-4FBB-ABF8-71358A93AB40}" type="presParOf" srcId="{C306F0A9-B7D6-45AF-8C18-BE33F0D3602C}" destId="{02B660C4-AB6A-49DF-A71E-65E7CB9DF257}" srcOrd="0" destOrd="0" presId="urn:microsoft.com/office/officeart/2005/8/layout/orgChart1"/>
    <dgm:cxn modelId="{1B292194-5C71-440C-B2F8-7B27D38010B9}" type="presParOf" srcId="{02B660C4-AB6A-49DF-A71E-65E7CB9DF257}" destId="{842A6828-0510-49C7-8212-FABF5990D2DD}" srcOrd="0" destOrd="0" presId="urn:microsoft.com/office/officeart/2005/8/layout/orgChart1"/>
    <dgm:cxn modelId="{CAFEF6BE-17EE-4213-91CB-F54C76B8B7B8}" type="presParOf" srcId="{02B660C4-AB6A-49DF-A71E-65E7CB9DF257}" destId="{47C9A331-058F-42BB-A348-6F2BAD76C526}" srcOrd="1" destOrd="0" presId="urn:microsoft.com/office/officeart/2005/8/layout/orgChart1"/>
    <dgm:cxn modelId="{7F78AC0A-5FC3-47A0-8481-F3F5C820CE36}" type="presParOf" srcId="{C306F0A9-B7D6-45AF-8C18-BE33F0D3602C}" destId="{CF3277E9-026A-4667-A321-99A34E510296}" srcOrd="1" destOrd="0" presId="urn:microsoft.com/office/officeart/2005/8/layout/orgChart1"/>
    <dgm:cxn modelId="{6E62FE60-70B8-4FD9-8513-A48299D47095}" type="presParOf" srcId="{C306F0A9-B7D6-45AF-8C18-BE33F0D3602C}" destId="{AC3D8516-93AF-422C-9101-ECB035F1B6A8}" srcOrd="2" destOrd="0" presId="urn:microsoft.com/office/officeart/2005/8/layout/orgChart1"/>
    <dgm:cxn modelId="{209AD65B-8F02-49EF-8E3A-B5DFF8D7D3FE}" type="presParOf" srcId="{8F9AC46F-318B-432F-B6EC-ADEEE6DF33B7}" destId="{167134F1-3E23-4CCB-BCF7-A8D2BD3A8D21}" srcOrd="2" destOrd="0" presId="urn:microsoft.com/office/officeart/2005/8/layout/orgChart1"/>
    <dgm:cxn modelId="{4566C6A0-82CB-4A24-AA03-1F9FEF7F7714}" type="presParOf" srcId="{8F9AC46F-318B-432F-B6EC-ADEEE6DF33B7}" destId="{8E86F009-6B91-41A7-92BE-E01418C922A4}" srcOrd="3" destOrd="0" presId="urn:microsoft.com/office/officeart/2005/8/layout/orgChart1"/>
    <dgm:cxn modelId="{D16C001A-6781-4739-8F87-EED4321FBBB8}" type="presParOf" srcId="{8E86F009-6B91-41A7-92BE-E01418C922A4}" destId="{E2DF2BBA-A665-4741-916E-98FF5DB3B4AF}" srcOrd="0" destOrd="0" presId="urn:microsoft.com/office/officeart/2005/8/layout/orgChart1"/>
    <dgm:cxn modelId="{664EC292-F952-4B9B-A4B3-141D1C6942A2}" type="presParOf" srcId="{E2DF2BBA-A665-4741-916E-98FF5DB3B4AF}" destId="{0FBD345C-DD6C-4BAC-9F1A-1BB051741C30}" srcOrd="0" destOrd="0" presId="urn:microsoft.com/office/officeart/2005/8/layout/orgChart1"/>
    <dgm:cxn modelId="{E2E8A93F-2EEF-4F66-8A5C-8466F97D8CA2}" type="presParOf" srcId="{E2DF2BBA-A665-4741-916E-98FF5DB3B4AF}" destId="{94FFA5F4-BDFB-42BF-8E26-C46887719F00}" srcOrd="1" destOrd="0" presId="urn:microsoft.com/office/officeart/2005/8/layout/orgChart1"/>
    <dgm:cxn modelId="{D330170E-C60A-485F-836E-D2EF5F4504FA}" type="presParOf" srcId="{8E86F009-6B91-41A7-92BE-E01418C922A4}" destId="{3706B28C-2AFE-4B4D-8B7E-992FEE2B8E4B}" srcOrd="1" destOrd="0" presId="urn:microsoft.com/office/officeart/2005/8/layout/orgChart1"/>
    <dgm:cxn modelId="{194588DD-3613-4C19-9525-46AE45062BEE}" type="presParOf" srcId="{3706B28C-2AFE-4B4D-8B7E-992FEE2B8E4B}" destId="{175EF66A-764C-4658-8A48-0B353BC91DD0}" srcOrd="0" destOrd="0" presId="urn:microsoft.com/office/officeart/2005/8/layout/orgChart1"/>
    <dgm:cxn modelId="{11565CE6-06B5-43C4-8A46-9D09F68B0DA2}" type="presParOf" srcId="{3706B28C-2AFE-4B4D-8B7E-992FEE2B8E4B}" destId="{ECF85793-12AF-4A4F-ACC3-E0D96B2F68F7}" srcOrd="1" destOrd="0" presId="urn:microsoft.com/office/officeart/2005/8/layout/orgChart1"/>
    <dgm:cxn modelId="{51C4E582-E985-471E-9DB6-37B9EEA6BC75}" type="presParOf" srcId="{ECF85793-12AF-4A4F-ACC3-E0D96B2F68F7}" destId="{A22C4FDD-DBD9-42E3-A26D-B7EE1BBCBAD4}" srcOrd="0" destOrd="0" presId="urn:microsoft.com/office/officeart/2005/8/layout/orgChart1"/>
    <dgm:cxn modelId="{CCA62E43-AB04-4640-BCC1-7ECCF9C03FD3}" type="presParOf" srcId="{A22C4FDD-DBD9-42E3-A26D-B7EE1BBCBAD4}" destId="{146ACC0A-CA2D-412A-B504-C9C563538BAC}" srcOrd="0" destOrd="0" presId="urn:microsoft.com/office/officeart/2005/8/layout/orgChart1"/>
    <dgm:cxn modelId="{AFD582C4-F6C4-45DD-84CA-D0EF4561E2B6}" type="presParOf" srcId="{A22C4FDD-DBD9-42E3-A26D-B7EE1BBCBAD4}" destId="{2628F9D1-DB3D-4343-8E8A-B35CEEB54A53}" srcOrd="1" destOrd="0" presId="urn:microsoft.com/office/officeart/2005/8/layout/orgChart1"/>
    <dgm:cxn modelId="{ADF321CB-80EF-4967-AC15-154CB7B354D4}" type="presParOf" srcId="{ECF85793-12AF-4A4F-ACC3-E0D96B2F68F7}" destId="{5CE76F4B-2044-46B2-B8B6-5F31329F7EEF}" srcOrd="1" destOrd="0" presId="urn:microsoft.com/office/officeart/2005/8/layout/orgChart1"/>
    <dgm:cxn modelId="{CABFFA57-35F9-49FC-9FC2-A48E4014C392}" type="presParOf" srcId="{ECF85793-12AF-4A4F-ACC3-E0D96B2F68F7}" destId="{5D1DAF58-79D7-45E7-BB29-1C4A5AB07B00}" srcOrd="2" destOrd="0" presId="urn:microsoft.com/office/officeart/2005/8/layout/orgChart1"/>
    <dgm:cxn modelId="{DF90A3EA-A389-4944-BC7B-ED9F0007A0F3}" type="presParOf" srcId="{3706B28C-2AFE-4B4D-8B7E-992FEE2B8E4B}" destId="{A3BAC2C3-A5CA-4875-BF5F-F5A132852085}" srcOrd="2" destOrd="0" presId="urn:microsoft.com/office/officeart/2005/8/layout/orgChart1"/>
    <dgm:cxn modelId="{95CB87BD-00C2-48C6-8B69-84DA2A65623F}" type="presParOf" srcId="{3706B28C-2AFE-4B4D-8B7E-992FEE2B8E4B}" destId="{192D5B57-BCAA-4FF3-95C4-8074D7914281}" srcOrd="3" destOrd="0" presId="urn:microsoft.com/office/officeart/2005/8/layout/orgChart1"/>
    <dgm:cxn modelId="{E7FBF4AB-D038-4B18-BBB6-2486DE163647}" type="presParOf" srcId="{192D5B57-BCAA-4FF3-95C4-8074D7914281}" destId="{3DA33814-F276-48D1-8A4B-12E83DB87571}" srcOrd="0" destOrd="0" presId="urn:microsoft.com/office/officeart/2005/8/layout/orgChart1"/>
    <dgm:cxn modelId="{D299231B-8280-4AEE-BF84-F3DD47F618D0}" type="presParOf" srcId="{3DA33814-F276-48D1-8A4B-12E83DB87571}" destId="{CA66090D-E0D8-4807-A589-F73FEF177C96}" srcOrd="0" destOrd="0" presId="urn:microsoft.com/office/officeart/2005/8/layout/orgChart1"/>
    <dgm:cxn modelId="{992F5236-3616-4889-A8A2-8C25201DB937}" type="presParOf" srcId="{3DA33814-F276-48D1-8A4B-12E83DB87571}" destId="{6A123AE0-6670-43BC-9D7B-C4FFA8F2A2C4}" srcOrd="1" destOrd="0" presId="urn:microsoft.com/office/officeart/2005/8/layout/orgChart1"/>
    <dgm:cxn modelId="{B8496D72-709F-497D-AB53-EA9EB80FF0B3}" type="presParOf" srcId="{192D5B57-BCAA-4FF3-95C4-8074D7914281}" destId="{9C694013-81ED-410E-B0E6-C364A80E665A}" srcOrd="1" destOrd="0" presId="urn:microsoft.com/office/officeart/2005/8/layout/orgChart1"/>
    <dgm:cxn modelId="{58EB9A46-0F66-4C40-981C-2227A73D5DF8}" type="presParOf" srcId="{192D5B57-BCAA-4FF3-95C4-8074D7914281}" destId="{C8626BFD-31C7-49DF-9264-4F90382FDD89}" srcOrd="2" destOrd="0" presId="urn:microsoft.com/office/officeart/2005/8/layout/orgChart1"/>
    <dgm:cxn modelId="{543BBE96-2C34-4839-AD1C-A0689657FA68}" type="presParOf" srcId="{3706B28C-2AFE-4B4D-8B7E-992FEE2B8E4B}" destId="{852C506F-2361-48D8-B197-29E913ADDBA3}" srcOrd="4" destOrd="0" presId="urn:microsoft.com/office/officeart/2005/8/layout/orgChart1"/>
    <dgm:cxn modelId="{4EC0BD69-5F07-43FA-BEFB-2429ADB74B15}" type="presParOf" srcId="{3706B28C-2AFE-4B4D-8B7E-992FEE2B8E4B}" destId="{809645E2-0D8B-40EE-BA10-CFD00B046ED6}" srcOrd="5" destOrd="0" presId="urn:microsoft.com/office/officeart/2005/8/layout/orgChart1"/>
    <dgm:cxn modelId="{793797F1-20C8-4547-98CE-876A90D64DC0}" type="presParOf" srcId="{809645E2-0D8B-40EE-BA10-CFD00B046ED6}" destId="{C50F9EDA-1B33-433B-9813-C0C8ED95F750}" srcOrd="0" destOrd="0" presId="urn:microsoft.com/office/officeart/2005/8/layout/orgChart1"/>
    <dgm:cxn modelId="{DC260B55-9C49-4931-81FC-8AB2DC4DDCFA}" type="presParOf" srcId="{C50F9EDA-1B33-433B-9813-C0C8ED95F750}" destId="{8E0C31F7-9C97-4B4E-AAC0-182F1A84F540}" srcOrd="0" destOrd="0" presId="urn:microsoft.com/office/officeart/2005/8/layout/orgChart1"/>
    <dgm:cxn modelId="{38AA7E6D-2955-4C4D-A626-3F4327C0CCCF}" type="presParOf" srcId="{C50F9EDA-1B33-433B-9813-C0C8ED95F750}" destId="{AB718E11-D461-4BE5-9223-537DE63CC8BC}" srcOrd="1" destOrd="0" presId="urn:microsoft.com/office/officeart/2005/8/layout/orgChart1"/>
    <dgm:cxn modelId="{AA27228C-0D06-4D13-85FA-3EF106AD78FD}" type="presParOf" srcId="{809645E2-0D8B-40EE-BA10-CFD00B046ED6}" destId="{71D03DF1-0D18-4C3E-AB0C-DDA7E6541F37}" srcOrd="1" destOrd="0" presId="urn:microsoft.com/office/officeart/2005/8/layout/orgChart1"/>
    <dgm:cxn modelId="{BE9197EA-C1DE-4F75-8B97-BB57EA8603BF}" type="presParOf" srcId="{809645E2-0D8B-40EE-BA10-CFD00B046ED6}" destId="{93E33A3C-8446-43D8-ACBD-641D1DBE6224}" srcOrd="2" destOrd="0" presId="urn:microsoft.com/office/officeart/2005/8/layout/orgChart1"/>
    <dgm:cxn modelId="{A2F48550-1251-4E6A-81AA-D552CE3A584E}" type="presParOf" srcId="{3706B28C-2AFE-4B4D-8B7E-992FEE2B8E4B}" destId="{3190FCD3-7F8C-4031-A8B1-837F81DA23A1}" srcOrd="6" destOrd="0" presId="urn:microsoft.com/office/officeart/2005/8/layout/orgChart1"/>
    <dgm:cxn modelId="{2AC6E35C-327B-4718-8283-7A42751C8A64}" type="presParOf" srcId="{3706B28C-2AFE-4B4D-8B7E-992FEE2B8E4B}" destId="{06740DF9-E811-4A4E-9A73-759361B438C6}" srcOrd="7" destOrd="0" presId="urn:microsoft.com/office/officeart/2005/8/layout/orgChart1"/>
    <dgm:cxn modelId="{CFE747B6-14F0-435E-8D06-C1645867E291}" type="presParOf" srcId="{06740DF9-E811-4A4E-9A73-759361B438C6}" destId="{E4516D89-1E7C-4D20-90E2-132F3C360A87}" srcOrd="0" destOrd="0" presId="urn:microsoft.com/office/officeart/2005/8/layout/orgChart1"/>
    <dgm:cxn modelId="{8AACFC2D-5AF2-458A-940A-F72CF9BB7B46}" type="presParOf" srcId="{E4516D89-1E7C-4D20-90E2-132F3C360A87}" destId="{9BB53183-12D1-4978-B4C5-633FF4353AF4}" srcOrd="0" destOrd="0" presId="urn:microsoft.com/office/officeart/2005/8/layout/orgChart1"/>
    <dgm:cxn modelId="{E83483C9-5003-4AAD-811F-FAA13D0D34C8}" type="presParOf" srcId="{E4516D89-1E7C-4D20-90E2-132F3C360A87}" destId="{D70F4C4E-2C4C-4E9A-A34D-D8A400F218D6}" srcOrd="1" destOrd="0" presId="urn:microsoft.com/office/officeart/2005/8/layout/orgChart1"/>
    <dgm:cxn modelId="{25EE45BC-5268-47F8-8D0C-56561F7B33F3}" type="presParOf" srcId="{06740DF9-E811-4A4E-9A73-759361B438C6}" destId="{6A8C6AAC-5496-4FD0-B6D5-E958647BC67A}" srcOrd="1" destOrd="0" presId="urn:microsoft.com/office/officeart/2005/8/layout/orgChart1"/>
    <dgm:cxn modelId="{AF83180C-A6A7-4136-87FE-7D9AA4AB04DD}" type="presParOf" srcId="{06740DF9-E811-4A4E-9A73-759361B438C6}" destId="{098450EB-E81D-4CCF-9013-2DA57EE4B6D3}" srcOrd="2" destOrd="0" presId="urn:microsoft.com/office/officeart/2005/8/layout/orgChart1"/>
    <dgm:cxn modelId="{606947C0-BF1B-42C1-AEE0-D8271D560291}" type="presParOf" srcId="{3706B28C-2AFE-4B4D-8B7E-992FEE2B8E4B}" destId="{A0203270-54E5-4BC1-9B86-1356196354B9}" srcOrd="8" destOrd="0" presId="urn:microsoft.com/office/officeart/2005/8/layout/orgChart1"/>
    <dgm:cxn modelId="{AB1FB59D-789E-4777-B606-78CC06E36D60}" type="presParOf" srcId="{3706B28C-2AFE-4B4D-8B7E-992FEE2B8E4B}" destId="{18F6C10F-718C-47EA-9FF6-F5F3D3BA242F}" srcOrd="9" destOrd="0" presId="urn:microsoft.com/office/officeart/2005/8/layout/orgChart1"/>
    <dgm:cxn modelId="{8863EC39-8D25-4AFC-86EF-BF8A14560F7D}" type="presParOf" srcId="{18F6C10F-718C-47EA-9FF6-F5F3D3BA242F}" destId="{0B1D2640-C504-41DF-B5A4-EC1FDF8A0EB8}" srcOrd="0" destOrd="0" presId="urn:microsoft.com/office/officeart/2005/8/layout/orgChart1"/>
    <dgm:cxn modelId="{6098FC05-F1AC-4210-9ADA-1C7C1366278E}" type="presParOf" srcId="{0B1D2640-C504-41DF-B5A4-EC1FDF8A0EB8}" destId="{A2B6935D-85D8-4D9D-B207-F15874979677}" srcOrd="0" destOrd="0" presId="urn:microsoft.com/office/officeart/2005/8/layout/orgChart1"/>
    <dgm:cxn modelId="{B2BE4225-274B-4071-B366-EBA7E3A68383}" type="presParOf" srcId="{0B1D2640-C504-41DF-B5A4-EC1FDF8A0EB8}" destId="{3AC76D2B-2FAC-4AF5-86D1-1C53EF19CAA3}" srcOrd="1" destOrd="0" presId="urn:microsoft.com/office/officeart/2005/8/layout/orgChart1"/>
    <dgm:cxn modelId="{2D3852D0-79DF-480A-9F95-54113ABC1551}" type="presParOf" srcId="{18F6C10F-718C-47EA-9FF6-F5F3D3BA242F}" destId="{A2A67FEC-7F1D-49E7-B5D0-D4EFB36C34AB}" srcOrd="1" destOrd="0" presId="urn:microsoft.com/office/officeart/2005/8/layout/orgChart1"/>
    <dgm:cxn modelId="{F5DBEF65-D666-4C3F-8C0E-BD3A22C7550C}" type="presParOf" srcId="{18F6C10F-718C-47EA-9FF6-F5F3D3BA242F}" destId="{2464DD1F-2495-496B-AAA2-21533B084517}" srcOrd="2" destOrd="0" presId="urn:microsoft.com/office/officeart/2005/8/layout/orgChart1"/>
    <dgm:cxn modelId="{427DD7BF-CDB9-4D5B-BFD5-EB0060DC485C}" type="presParOf" srcId="{8E86F009-6B91-41A7-92BE-E01418C922A4}" destId="{899343FD-7620-4D3E-BE73-E2790D1D8A3C}" srcOrd="2" destOrd="0" presId="urn:microsoft.com/office/officeart/2005/8/layout/orgChart1"/>
    <dgm:cxn modelId="{5E85AFB8-98C8-45C7-9772-4FEAF91465AC}" type="presParOf" srcId="{8F9AC46F-318B-432F-B6EC-ADEEE6DF33B7}" destId="{D76B1E9D-7D92-4B4C-BFA5-51CFDD57FF63}" srcOrd="4" destOrd="0" presId="urn:microsoft.com/office/officeart/2005/8/layout/orgChart1"/>
    <dgm:cxn modelId="{599CD4C8-191F-4892-8360-5414B01372CE}" type="presParOf" srcId="{8F9AC46F-318B-432F-B6EC-ADEEE6DF33B7}" destId="{FF306644-43D1-4DBD-9FE0-10A16A55C629}" srcOrd="5" destOrd="0" presId="urn:microsoft.com/office/officeart/2005/8/layout/orgChart1"/>
    <dgm:cxn modelId="{0E447156-D30B-4476-A07C-B52661562824}" type="presParOf" srcId="{FF306644-43D1-4DBD-9FE0-10A16A55C629}" destId="{E5BC4DEF-D60A-4D0E-86E8-D294486A034D}" srcOrd="0" destOrd="0" presId="urn:microsoft.com/office/officeart/2005/8/layout/orgChart1"/>
    <dgm:cxn modelId="{F90A39D1-27EF-4FF7-8B96-F4B09599E6C2}" type="presParOf" srcId="{E5BC4DEF-D60A-4D0E-86E8-D294486A034D}" destId="{AD87B13B-0609-4DEF-92E6-A740CC7853D3}" srcOrd="0" destOrd="0" presId="urn:microsoft.com/office/officeart/2005/8/layout/orgChart1"/>
    <dgm:cxn modelId="{0115447E-407A-4FF7-BDA3-66B8E46EE894}" type="presParOf" srcId="{E5BC4DEF-D60A-4D0E-86E8-D294486A034D}" destId="{179B9445-78E2-4DE9-8525-903C30ABC22F}" srcOrd="1" destOrd="0" presId="urn:microsoft.com/office/officeart/2005/8/layout/orgChart1"/>
    <dgm:cxn modelId="{C0E946D1-CA7F-4FB3-91A9-F909E356A0B2}" type="presParOf" srcId="{FF306644-43D1-4DBD-9FE0-10A16A55C629}" destId="{4B30CDDB-743B-4B0B-B5FA-3929202C87CF}" srcOrd="1" destOrd="0" presId="urn:microsoft.com/office/officeart/2005/8/layout/orgChart1"/>
    <dgm:cxn modelId="{4FAF2D85-2480-4092-824E-CAF519A5BED9}" type="presParOf" srcId="{4B30CDDB-743B-4B0B-B5FA-3929202C87CF}" destId="{20E9849F-BF2C-4466-9922-4250E49719D2}" srcOrd="0" destOrd="0" presId="urn:microsoft.com/office/officeart/2005/8/layout/orgChart1"/>
    <dgm:cxn modelId="{9E9C5875-00E9-48A1-AB09-ECCD72BCD5D2}" type="presParOf" srcId="{4B30CDDB-743B-4B0B-B5FA-3929202C87CF}" destId="{AB829744-CCD8-4CD1-AC44-C11181B874B1}" srcOrd="1" destOrd="0" presId="urn:microsoft.com/office/officeart/2005/8/layout/orgChart1"/>
    <dgm:cxn modelId="{A64C601E-AD7B-47AC-A8CF-657FD8746747}" type="presParOf" srcId="{AB829744-CCD8-4CD1-AC44-C11181B874B1}" destId="{16A648F7-493C-430B-AA7F-5DEDD61EED36}" srcOrd="0" destOrd="0" presId="urn:microsoft.com/office/officeart/2005/8/layout/orgChart1"/>
    <dgm:cxn modelId="{A6111018-B0A8-4759-89F1-E991F1F5ACE8}" type="presParOf" srcId="{16A648F7-493C-430B-AA7F-5DEDD61EED36}" destId="{E53620BB-D44E-480C-9057-303161CA163B}" srcOrd="0" destOrd="0" presId="urn:microsoft.com/office/officeart/2005/8/layout/orgChart1"/>
    <dgm:cxn modelId="{626C4AC7-8AA2-4F59-9800-ADF054396112}" type="presParOf" srcId="{16A648F7-493C-430B-AA7F-5DEDD61EED36}" destId="{BAD653E0-05A2-488D-8F97-7FF52719BC4E}" srcOrd="1" destOrd="0" presId="urn:microsoft.com/office/officeart/2005/8/layout/orgChart1"/>
    <dgm:cxn modelId="{E735DB86-64DD-458E-90E8-B5BF1B0AD02A}" type="presParOf" srcId="{AB829744-CCD8-4CD1-AC44-C11181B874B1}" destId="{D6AC5A35-CF6D-4CBD-B223-42A401A04790}" srcOrd="1" destOrd="0" presId="urn:microsoft.com/office/officeart/2005/8/layout/orgChart1"/>
    <dgm:cxn modelId="{71640ADD-1E00-4261-B5EE-81BA7E563FD9}" type="presParOf" srcId="{AB829744-CCD8-4CD1-AC44-C11181B874B1}" destId="{DD6DF712-901E-4907-86A7-F66B72881375}" srcOrd="2" destOrd="0" presId="urn:microsoft.com/office/officeart/2005/8/layout/orgChart1"/>
    <dgm:cxn modelId="{2A97CBA7-0286-4D60-B804-8DFB928C90D0}" type="presParOf" srcId="{4B30CDDB-743B-4B0B-B5FA-3929202C87CF}" destId="{76563C92-BF8F-4CF5-A544-40085B028706}" srcOrd="2" destOrd="0" presId="urn:microsoft.com/office/officeart/2005/8/layout/orgChart1"/>
    <dgm:cxn modelId="{C5848885-D021-49D4-9C3D-38FC98769F8C}" type="presParOf" srcId="{4B30CDDB-743B-4B0B-B5FA-3929202C87CF}" destId="{6BF529DF-2831-4F38-9388-4B806AFB9784}" srcOrd="3" destOrd="0" presId="urn:microsoft.com/office/officeart/2005/8/layout/orgChart1"/>
    <dgm:cxn modelId="{FA332B61-5444-4C8C-BD5D-CFB90E3D7B1D}" type="presParOf" srcId="{6BF529DF-2831-4F38-9388-4B806AFB9784}" destId="{D1F2C025-C830-4146-8C93-626F65C240FB}" srcOrd="0" destOrd="0" presId="urn:microsoft.com/office/officeart/2005/8/layout/orgChart1"/>
    <dgm:cxn modelId="{EBC81F71-CDA2-4F59-B5F5-099D48F9AC04}" type="presParOf" srcId="{D1F2C025-C830-4146-8C93-626F65C240FB}" destId="{CCA23372-BB49-445C-8CC4-1D3FB6CB4F60}" srcOrd="0" destOrd="0" presId="urn:microsoft.com/office/officeart/2005/8/layout/orgChart1"/>
    <dgm:cxn modelId="{FFACAE3D-F858-446E-8021-C8C29BEC7AA7}" type="presParOf" srcId="{D1F2C025-C830-4146-8C93-626F65C240FB}" destId="{452A0BC7-BECA-490E-8B74-7AAC9ADAA7E4}" srcOrd="1" destOrd="0" presId="urn:microsoft.com/office/officeart/2005/8/layout/orgChart1"/>
    <dgm:cxn modelId="{32400D0B-4D54-4286-9C19-AED97693F55F}" type="presParOf" srcId="{6BF529DF-2831-4F38-9388-4B806AFB9784}" destId="{43EC610F-9BA5-4261-B035-1A888D754434}" srcOrd="1" destOrd="0" presId="urn:microsoft.com/office/officeart/2005/8/layout/orgChart1"/>
    <dgm:cxn modelId="{9E2C5EB4-FBA3-49DF-A1E9-57BDF29A13E0}" type="presParOf" srcId="{6BF529DF-2831-4F38-9388-4B806AFB9784}" destId="{2B6DFF27-96C8-4D7A-B9A7-7F9817E901FC}" srcOrd="2" destOrd="0" presId="urn:microsoft.com/office/officeart/2005/8/layout/orgChart1"/>
    <dgm:cxn modelId="{9E1EC804-4612-4096-8EC8-7D0465B72FC6}" type="presParOf" srcId="{4B30CDDB-743B-4B0B-B5FA-3929202C87CF}" destId="{C5554E2A-4BE4-494A-BD93-7EC017E7D286}" srcOrd="4" destOrd="0" presId="urn:microsoft.com/office/officeart/2005/8/layout/orgChart1"/>
    <dgm:cxn modelId="{EFE4B094-78C4-4CB7-AD77-ABAB1AA95A64}" type="presParOf" srcId="{4B30CDDB-743B-4B0B-B5FA-3929202C87CF}" destId="{9384D789-180F-49C5-8E64-2316D387E4F4}" srcOrd="5" destOrd="0" presId="urn:microsoft.com/office/officeart/2005/8/layout/orgChart1"/>
    <dgm:cxn modelId="{8283785D-022A-4A01-B18A-A12402981158}" type="presParOf" srcId="{9384D789-180F-49C5-8E64-2316D387E4F4}" destId="{B397FF17-47FF-40DD-A30D-6A17F791560F}" srcOrd="0" destOrd="0" presId="urn:microsoft.com/office/officeart/2005/8/layout/orgChart1"/>
    <dgm:cxn modelId="{CD27A4E4-67DC-4ABA-B5EA-B6A79741A797}" type="presParOf" srcId="{B397FF17-47FF-40DD-A30D-6A17F791560F}" destId="{27F2F29A-DD62-423D-A74C-4FA27873456F}" srcOrd="0" destOrd="0" presId="urn:microsoft.com/office/officeart/2005/8/layout/orgChart1"/>
    <dgm:cxn modelId="{789747FD-3E96-4784-8718-2BE96E9AD1E6}" type="presParOf" srcId="{B397FF17-47FF-40DD-A30D-6A17F791560F}" destId="{C3827A20-EA90-45E8-9D3E-717EFCDE0B7D}" srcOrd="1" destOrd="0" presId="urn:microsoft.com/office/officeart/2005/8/layout/orgChart1"/>
    <dgm:cxn modelId="{76136461-0747-4CD3-AC6B-900BEEA101A4}" type="presParOf" srcId="{9384D789-180F-49C5-8E64-2316D387E4F4}" destId="{473FF2AA-2C54-454C-AFAB-5B200B8D507D}" srcOrd="1" destOrd="0" presId="urn:microsoft.com/office/officeart/2005/8/layout/orgChart1"/>
    <dgm:cxn modelId="{1573F890-A2CD-489A-90F7-122E444A1CE0}" type="presParOf" srcId="{9384D789-180F-49C5-8E64-2316D387E4F4}" destId="{D1FC950A-B421-4F2A-9D36-77DBA178B0F5}" srcOrd="2" destOrd="0" presId="urn:microsoft.com/office/officeart/2005/8/layout/orgChart1"/>
    <dgm:cxn modelId="{9DE73446-8BA9-42D1-BDC5-8F6D5E2366FD}" type="presParOf" srcId="{4B30CDDB-743B-4B0B-B5FA-3929202C87CF}" destId="{CBDC1C7D-6B9D-4A88-88E0-E38C2EE82033}" srcOrd="6" destOrd="0" presId="urn:microsoft.com/office/officeart/2005/8/layout/orgChart1"/>
    <dgm:cxn modelId="{E19C78EF-6362-4B08-A32B-945D874458B4}" type="presParOf" srcId="{4B30CDDB-743B-4B0B-B5FA-3929202C87CF}" destId="{4280E181-4EDF-4877-89D2-2A2C41EC7672}" srcOrd="7" destOrd="0" presId="urn:microsoft.com/office/officeart/2005/8/layout/orgChart1"/>
    <dgm:cxn modelId="{9097575D-C682-4F48-8DA0-95AA8AF9A1DE}" type="presParOf" srcId="{4280E181-4EDF-4877-89D2-2A2C41EC7672}" destId="{FEF42F5E-49A4-4E20-A942-A92EF59AA89B}" srcOrd="0" destOrd="0" presId="urn:microsoft.com/office/officeart/2005/8/layout/orgChart1"/>
    <dgm:cxn modelId="{888C6008-586A-4994-8DC7-382F91EA0687}" type="presParOf" srcId="{FEF42F5E-49A4-4E20-A942-A92EF59AA89B}" destId="{0A450412-0397-4F74-8188-979B013650E1}" srcOrd="0" destOrd="0" presId="urn:microsoft.com/office/officeart/2005/8/layout/orgChart1"/>
    <dgm:cxn modelId="{277D0AED-7A63-454A-A0EE-AEDBCD3185C7}" type="presParOf" srcId="{FEF42F5E-49A4-4E20-A942-A92EF59AA89B}" destId="{FBB8C3B6-A977-4040-8D07-9C9FA06C77D4}" srcOrd="1" destOrd="0" presId="urn:microsoft.com/office/officeart/2005/8/layout/orgChart1"/>
    <dgm:cxn modelId="{DE369975-4AF6-4D8F-BBE2-16F80946662A}" type="presParOf" srcId="{4280E181-4EDF-4877-89D2-2A2C41EC7672}" destId="{8B5DE8D6-6212-4373-A6D1-38A2BE323262}" srcOrd="1" destOrd="0" presId="urn:microsoft.com/office/officeart/2005/8/layout/orgChart1"/>
    <dgm:cxn modelId="{4EB90CA9-CBAA-447D-9AEB-D1663465A09E}" type="presParOf" srcId="{4280E181-4EDF-4877-89D2-2A2C41EC7672}" destId="{535444B3-0876-4BE1-815B-12BEEE9152CB}" srcOrd="2" destOrd="0" presId="urn:microsoft.com/office/officeart/2005/8/layout/orgChart1"/>
    <dgm:cxn modelId="{6C0A4691-E46B-473C-961B-A09B5D04CBB3}" type="presParOf" srcId="{FF306644-43D1-4DBD-9FE0-10A16A55C629}" destId="{E8F5D014-4256-492E-B393-E9DFC4D6F7B4}" srcOrd="2" destOrd="0" presId="urn:microsoft.com/office/officeart/2005/8/layout/orgChart1"/>
    <dgm:cxn modelId="{523C5C46-E5BB-4BE2-9A3F-BCDC468AC74F}" type="presParOf" srcId="{8F9AC46F-318B-432F-B6EC-ADEEE6DF33B7}" destId="{484BF685-2A56-4E08-91D3-2CDD26FAA667}" srcOrd="6" destOrd="0" presId="urn:microsoft.com/office/officeart/2005/8/layout/orgChart1"/>
    <dgm:cxn modelId="{D7B4DFEB-1972-4755-81AF-ABCB6EC447A8}" type="presParOf" srcId="{8F9AC46F-318B-432F-B6EC-ADEEE6DF33B7}" destId="{19C1AACE-45FC-4AEC-A8CF-B8DE550A7722}" srcOrd="7" destOrd="0" presId="urn:microsoft.com/office/officeart/2005/8/layout/orgChart1"/>
    <dgm:cxn modelId="{15937949-C9B1-47EB-B9DB-57DEF457CD64}" type="presParOf" srcId="{19C1AACE-45FC-4AEC-A8CF-B8DE550A7722}" destId="{ADBCEF28-8B58-4EDF-8D33-5E8CB92CB789}" srcOrd="0" destOrd="0" presId="urn:microsoft.com/office/officeart/2005/8/layout/orgChart1"/>
    <dgm:cxn modelId="{B5605FDA-614B-4A7A-8A3B-F415C0CF48CA}" type="presParOf" srcId="{ADBCEF28-8B58-4EDF-8D33-5E8CB92CB789}" destId="{22D8BCCD-472D-41CB-BFB5-7BB0A944AC05}" srcOrd="0" destOrd="0" presId="urn:microsoft.com/office/officeart/2005/8/layout/orgChart1"/>
    <dgm:cxn modelId="{598C79ED-1CEE-4406-B5EE-8B800BEF2664}" type="presParOf" srcId="{ADBCEF28-8B58-4EDF-8D33-5E8CB92CB789}" destId="{F6DA5FDA-6E0F-48EB-8557-1FF7801D5F97}" srcOrd="1" destOrd="0" presId="urn:microsoft.com/office/officeart/2005/8/layout/orgChart1"/>
    <dgm:cxn modelId="{F4876555-7AE9-46B3-A9C8-286A3ECF740A}" type="presParOf" srcId="{19C1AACE-45FC-4AEC-A8CF-B8DE550A7722}" destId="{CED3885C-D32A-41D3-9715-B75694F0A17F}" srcOrd="1" destOrd="0" presId="urn:microsoft.com/office/officeart/2005/8/layout/orgChart1"/>
    <dgm:cxn modelId="{4EECBD22-C201-47CF-AE83-D516ABD41A21}" type="presParOf" srcId="{19C1AACE-45FC-4AEC-A8CF-B8DE550A7722}" destId="{E68E06F4-8C6C-4C47-AAB2-C1D226DFBDD3}" srcOrd="2" destOrd="0" presId="urn:microsoft.com/office/officeart/2005/8/layout/orgChart1"/>
    <dgm:cxn modelId="{36B00673-7C56-4BE1-AE91-758134E9CCF3}" type="presParOf" srcId="{78090FC4-E962-436E-A0B4-E2077D7F3B0D}" destId="{FBA5030D-D9EA-4BCF-BFC7-32DE7E02E174}" srcOrd="2" destOrd="0" presId="urn:microsoft.com/office/officeart/2005/8/layout/orgChart1"/>
    <dgm:cxn modelId="{20449EFD-26D9-4276-95C5-8563A0556D42}" type="presParOf" srcId="{F0328C3C-EE2F-4CA6-9888-01820C5B9CDF}" destId="{A8CEFB26-8877-4849-B12B-6700AD288916}" srcOrd="2" destOrd="0" presId="urn:microsoft.com/office/officeart/2005/8/layout/orgChart1"/>
  </dgm:cxnLst>
  <dgm:bg/>
  <dgm:whole/>
  <dgm:extLst>
    <a:ext uri="http://schemas.microsoft.com/office/drawing/2008/diagram">
      <dsp:dataModelExt xmlns:dsp="http://schemas.microsoft.com/office/drawing/2008/diagram" relId="rId62"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9E1D9980-5F8F-4B22-8AA9-2658B9A66D9A}" type="doc">
      <dgm:prSet loTypeId="urn:microsoft.com/office/officeart/2005/8/layout/vList5" loCatId="list" qsTypeId="urn:microsoft.com/office/officeart/2005/8/quickstyle/simple1" qsCatId="simple" csTypeId="urn:microsoft.com/office/officeart/2005/8/colors/accent0_3" csCatId="mainScheme" phldr="1"/>
      <dgm:spPr/>
      <dgm:t>
        <a:bodyPr/>
        <a:lstStyle/>
        <a:p>
          <a:endParaRPr lang="en-AU"/>
        </a:p>
      </dgm:t>
    </dgm:pt>
    <dgm:pt modelId="{27F2D063-DC22-44B8-80B5-325996E6F491}">
      <dgm:prSet phldrT="[Text]" custT="1"/>
      <dgm:spPr>
        <a:xfrm>
          <a:off x="0" y="330"/>
          <a:ext cx="2061972" cy="529656"/>
        </a:xfrm>
        <a:solidFill>
          <a:srgbClr val="44546A">
            <a:hueOff val="0"/>
            <a:satOff val="0"/>
            <a:lumOff val="0"/>
            <a:alphaOff val="0"/>
          </a:srgbClr>
        </a:solidFill>
        <a:ln w="12700" cap="flat" cmpd="sng" algn="ctr">
          <a:solidFill>
            <a:srgbClr val="E7E6E6">
              <a:hueOff val="0"/>
              <a:satOff val="0"/>
              <a:lumOff val="0"/>
              <a:alphaOff val="0"/>
            </a:srgbClr>
          </a:solidFill>
          <a:prstDash val="solid"/>
          <a:miter lim="800000"/>
        </a:ln>
        <a:effectLst/>
      </dgm:spPr>
      <dgm:t>
        <a:bodyPr/>
        <a:lstStyle/>
        <a:p>
          <a:pPr algn="l">
            <a:buNone/>
          </a:pPr>
          <a:r>
            <a:rPr lang="en-AU" sz="1050" b="1">
              <a:solidFill>
                <a:sysClr val="window" lastClr="FFFFFF"/>
              </a:solidFill>
              <a:latin typeface="Arial" panose="020B0604020202020204" pitchFamily="34" charset="0"/>
              <a:ea typeface="+mn-ea"/>
              <a:cs typeface="Arial" panose="020B0604020202020204" pitchFamily="34" charset="0"/>
            </a:rPr>
            <a:t>Step 1:</a:t>
          </a:r>
        </a:p>
        <a:p>
          <a:pPr algn="l">
            <a:buNone/>
          </a:pPr>
          <a:r>
            <a:rPr lang="en-AU" sz="1050" b="0">
              <a:solidFill>
                <a:sysClr val="window" lastClr="FFFFFF"/>
              </a:solidFill>
              <a:latin typeface="Arial" panose="020B0604020202020204" pitchFamily="34" charset="0"/>
              <a:ea typeface="+mn-ea"/>
              <a:cs typeface="Arial" panose="020B0604020202020204" pitchFamily="34" charset="0"/>
            </a:rPr>
            <a:t>Detecting and assessing incidents</a:t>
          </a:r>
        </a:p>
      </dgm:t>
    </dgm:pt>
    <dgm:pt modelId="{E08230FE-2B74-4386-9F90-5707F7FE8796}" type="parTrans" cxnId="{16E601E1-CAD7-4311-B9A2-52401C81BC08}">
      <dgm:prSet/>
      <dgm:spPr/>
      <dgm:t>
        <a:bodyPr/>
        <a:lstStyle/>
        <a:p>
          <a:pPr algn="l"/>
          <a:endParaRPr lang="en-AU" sz="1200">
            <a:latin typeface="Arial" panose="020B0604020202020204" pitchFamily="34" charset="0"/>
            <a:cs typeface="Arial" panose="020B0604020202020204" pitchFamily="34" charset="0"/>
          </a:endParaRPr>
        </a:p>
      </dgm:t>
    </dgm:pt>
    <dgm:pt modelId="{4100EAEF-F3E3-4F3B-B7B4-4DB187170408}" type="sibTrans" cxnId="{16E601E1-CAD7-4311-B9A2-52401C81BC08}">
      <dgm:prSet/>
      <dgm:spPr/>
      <dgm:t>
        <a:bodyPr/>
        <a:lstStyle/>
        <a:p>
          <a:pPr algn="l"/>
          <a:endParaRPr lang="en-AU" sz="1200">
            <a:latin typeface="Arial" panose="020B0604020202020204" pitchFamily="34" charset="0"/>
            <a:cs typeface="Arial" panose="020B0604020202020204" pitchFamily="34" charset="0"/>
          </a:endParaRPr>
        </a:p>
      </dgm:t>
    </dgm:pt>
    <dgm:pt modelId="{873B7462-4656-474C-BCCC-6930A2F24D04}">
      <dgm:prSet phldrT="[Text]" custT="1"/>
      <dgm:spPr>
        <a:xfrm rot="5400000">
          <a:off x="3682973" y="-1567705"/>
          <a:ext cx="423724" cy="3665728"/>
        </a:xfrm>
        <a:solidFill>
          <a:srgbClr val="44546A">
            <a:alpha val="90000"/>
            <a:tint val="40000"/>
            <a:hueOff val="0"/>
            <a:satOff val="0"/>
            <a:lumOff val="0"/>
            <a:alphaOff val="0"/>
          </a:srgbClr>
        </a:solidFill>
        <a:ln w="12700" cap="flat" cmpd="sng" algn="ctr">
          <a:solidFill>
            <a:srgbClr val="44546A">
              <a:alpha val="90000"/>
              <a:tint val="40000"/>
              <a:hueOff val="0"/>
              <a:satOff val="0"/>
              <a:lumOff val="0"/>
              <a:alphaOff val="0"/>
            </a:srgbClr>
          </a:solidFill>
          <a:prstDash val="solid"/>
          <a:miter lim="800000"/>
        </a:ln>
        <a:effectLst/>
      </dgm:spPr>
      <dgm:t>
        <a:bodyPr/>
        <a:lstStyle/>
        <a:p>
          <a:pPr algn="l">
            <a:buChar char="•"/>
          </a:pPr>
          <a:r>
            <a:rPr lang="en-AU" sz="10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Immediate steps taken to prevent further harm</a:t>
          </a:r>
        </a:p>
      </dgm:t>
    </dgm:pt>
    <dgm:pt modelId="{C62EC434-D7AB-4FF9-B0FE-2B52772FE458}" type="parTrans" cxnId="{BC599A99-D5CC-4F75-925D-48D59C1E5B9F}">
      <dgm:prSet/>
      <dgm:spPr/>
      <dgm:t>
        <a:bodyPr/>
        <a:lstStyle/>
        <a:p>
          <a:pPr algn="l"/>
          <a:endParaRPr lang="en-AU" sz="1200">
            <a:latin typeface="Arial" panose="020B0604020202020204" pitchFamily="34" charset="0"/>
            <a:cs typeface="Arial" panose="020B0604020202020204" pitchFamily="34" charset="0"/>
          </a:endParaRPr>
        </a:p>
      </dgm:t>
    </dgm:pt>
    <dgm:pt modelId="{4DD76C3B-30BD-4D74-9D14-77FAF90CF563}" type="sibTrans" cxnId="{BC599A99-D5CC-4F75-925D-48D59C1E5B9F}">
      <dgm:prSet/>
      <dgm:spPr/>
      <dgm:t>
        <a:bodyPr/>
        <a:lstStyle/>
        <a:p>
          <a:pPr algn="l"/>
          <a:endParaRPr lang="en-AU" sz="1200">
            <a:latin typeface="Arial" panose="020B0604020202020204" pitchFamily="34" charset="0"/>
            <a:cs typeface="Arial" panose="020B0604020202020204" pitchFamily="34" charset="0"/>
          </a:endParaRPr>
        </a:p>
      </dgm:t>
    </dgm:pt>
    <dgm:pt modelId="{1627302E-ED94-4C82-875C-428EFD16483E}">
      <dgm:prSet phldrT="[Text]" custT="1"/>
      <dgm:spPr>
        <a:xfrm rot="5400000">
          <a:off x="3682973" y="-1567705"/>
          <a:ext cx="423724" cy="3665728"/>
        </a:xfrm>
        <a:solidFill>
          <a:srgbClr val="44546A">
            <a:alpha val="90000"/>
            <a:tint val="40000"/>
            <a:hueOff val="0"/>
            <a:satOff val="0"/>
            <a:lumOff val="0"/>
            <a:alphaOff val="0"/>
          </a:srgbClr>
        </a:solidFill>
        <a:ln w="12700" cap="flat" cmpd="sng" algn="ctr">
          <a:solidFill>
            <a:srgbClr val="44546A">
              <a:alpha val="90000"/>
              <a:tint val="40000"/>
              <a:hueOff val="0"/>
              <a:satOff val="0"/>
              <a:lumOff val="0"/>
              <a:alphaOff val="0"/>
            </a:srgbClr>
          </a:solidFill>
          <a:prstDash val="solid"/>
          <a:miter lim="800000"/>
        </a:ln>
        <a:effectLst/>
      </dgm:spPr>
      <dgm:t>
        <a:bodyPr/>
        <a:lstStyle/>
        <a:p>
          <a:pPr algn="l">
            <a:buChar char="•"/>
          </a:pPr>
          <a:r>
            <a:rPr lang="en-AU" sz="10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Initiate response</a:t>
          </a:r>
        </a:p>
      </dgm:t>
    </dgm:pt>
    <dgm:pt modelId="{36D6A616-EE9D-4CCE-901F-8B9514F24836}" type="parTrans" cxnId="{8272C169-2911-4EA9-92F1-EDACA0135831}">
      <dgm:prSet/>
      <dgm:spPr/>
      <dgm:t>
        <a:bodyPr/>
        <a:lstStyle/>
        <a:p>
          <a:pPr algn="l"/>
          <a:endParaRPr lang="en-AU" sz="1200">
            <a:latin typeface="Arial" panose="020B0604020202020204" pitchFamily="34" charset="0"/>
            <a:cs typeface="Arial" panose="020B0604020202020204" pitchFamily="34" charset="0"/>
          </a:endParaRPr>
        </a:p>
      </dgm:t>
    </dgm:pt>
    <dgm:pt modelId="{B5161936-6EEB-4DB1-8C1D-E43133330AE6}" type="sibTrans" cxnId="{8272C169-2911-4EA9-92F1-EDACA0135831}">
      <dgm:prSet/>
      <dgm:spPr/>
      <dgm:t>
        <a:bodyPr/>
        <a:lstStyle/>
        <a:p>
          <a:pPr algn="l"/>
          <a:endParaRPr lang="en-AU" sz="1200">
            <a:latin typeface="Arial" panose="020B0604020202020204" pitchFamily="34" charset="0"/>
            <a:cs typeface="Arial" panose="020B0604020202020204" pitchFamily="34" charset="0"/>
          </a:endParaRPr>
        </a:p>
      </dgm:t>
    </dgm:pt>
    <dgm:pt modelId="{30F13469-07D5-4E8A-BD2D-2CB9AE3DB5A6}">
      <dgm:prSet phldrT="[Text]" custT="1"/>
      <dgm:spPr>
        <a:xfrm>
          <a:off x="0" y="556469"/>
          <a:ext cx="2061972" cy="529656"/>
        </a:xfrm>
        <a:solidFill>
          <a:srgbClr val="44546A">
            <a:hueOff val="0"/>
            <a:satOff val="0"/>
            <a:lumOff val="0"/>
            <a:alphaOff val="0"/>
          </a:srgbClr>
        </a:solidFill>
        <a:ln w="12700" cap="flat" cmpd="sng" algn="ctr">
          <a:solidFill>
            <a:srgbClr val="E7E6E6">
              <a:hueOff val="0"/>
              <a:satOff val="0"/>
              <a:lumOff val="0"/>
              <a:alphaOff val="0"/>
            </a:srgbClr>
          </a:solidFill>
          <a:prstDash val="solid"/>
          <a:miter lim="800000"/>
        </a:ln>
        <a:effectLst/>
      </dgm:spPr>
      <dgm:t>
        <a:bodyPr/>
        <a:lstStyle/>
        <a:p>
          <a:pPr algn="l">
            <a:buNone/>
          </a:pPr>
          <a:r>
            <a:rPr lang="en-AU" sz="1050" b="1">
              <a:solidFill>
                <a:sysClr val="window" lastClr="FFFFFF"/>
              </a:solidFill>
              <a:latin typeface="Arial" panose="020B0604020202020204" pitchFamily="34" charset="0"/>
              <a:ea typeface="+mn-ea"/>
              <a:cs typeface="Arial" panose="020B0604020202020204" pitchFamily="34" charset="0"/>
            </a:rPr>
            <a:t>Step 2: </a:t>
          </a:r>
        </a:p>
        <a:p>
          <a:pPr algn="l">
            <a:buNone/>
          </a:pPr>
          <a:r>
            <a:rPr lang="en-AU" sz="1050" b="0">
              <a:solidFill>
                <a:sysClr val="window" lastClr="FFFFFF"/>
              </a:solidFill>
              <a:latin typeface="Arial" panose="020B0604020202020204" pitchFamily="34" charset="0"/>
              <a:ea typeface="+mn-ea"/>
              <a:cs typeface="Arial" panose="020B0604020202020204" pitchFamily="34" charset="0"/>
            </a:rPr>
            <a:t>Signalling the need for open disclosure</a:t>
          </a:r>
        </a:p>
      </dgm:t>
    </dgm:pt>
    <dgm:pt modelId="{0A0C021F-5EF9-4120-8722-541ECA2EB855}" type="parTrans" cxnId="{4634DF02-55C8-4BAA-99EE-6828AAD67893}">
      <dgm:prSet/>
      <dgm:spPr/>
      <dgm:t>
        <a:bodyPr/>
        <a:lstStyle/>
        <a:p>
          <a:pPr algn="l"/>
          <a:endParaRPr lang="en-AU" sz="1200">
            <a:latin typeface="Arial" panose="020B0604020202020204" pitchFamily="34" charset="0"/>
            <a:cs typeface="Arial" panose="020B0604020202020204" pitchFamily="34" charset="0"/>
          </a:endParaRPr>
        </a:p>
      </dgm:t>
    </dgm:pt>
    <dgm:pt modelId="{248CCE13-7047-4BFB-816C-67C290A38F92}" type="sibTrans" cxnId="{4634DF02-55C8-4BAA-99EE-6828AAD67893}">
      <dgm:prSet/>
      <dgm:spPr/>
      <dgm:t>
        <a:bodyPr/>
        <a:lstStyle/>
        <a:p>
          <a:pPr algn="l"/>
          <a:endParaRPr lang="en-AU" sz="1200">
            <a:latin typeface="Arial" panose="020B0604020202020204" pitchFamily="34" charset="0"/>
            <a:cs typeface="Arial" panose="020B0604020202020204" pitchFamily="34" charset="0"/>
          </a:endParaRPr>
        </a:p>
      </dgm:t>
    </dgm:pt>
    <dgm:pt modelId="{89B1254F-9C66-4474-93A6-9EFF1C937DB8}">
      <dgm:prSet phldrT="[Text]" custT="1"/>
      <dgm:spPr>
        <a:xfrm rot="5400000">
          <a:off x="3682973" y="-1011566"/>
          <a:ext cx="423724" cy="3665728"/>
        </a:xfrm>
        <a:solidFill>
          <a:srgbClr val="44546A">
            <a:alpha val="90000"/>
            <a:tint val="40000"/>
            <a:hueOff val="0"/>
            <a:satOff val="0"/>
            <a:lumOff val="0"/>
            <a:alphaOff val="0"/>
          </a:srgbClr>
        </a:solidFill>
        <a:ln w="12700" cap="flat" cmpd="sng" algn="ctr">
          <a:solidFill>
            <a:srgbClr val="44546A">
              <a:alpha val="90000"/>
              <a:tint val="40000"/>
              <a:hueOff val="0"/>
              <a:satOff val="0"/>
              <a:lumOff val="0"/>
              <a:alphaOff val="0"/>
            </a:srgbClr>
          </a:solidFill>
          <a:prstDash val="solid"/>
          <a:miter lim="800000"/>
        </a:ln>
        <a:effectLst/>
      </dgm:spPr>
      <dgm:t>
        <a:bodyPr/>
        <a:lstStyle/>
        <a:p>
          <a:pPr algn="l">
            <a:buChar char="•"/>
          </a:pPr>
          <a:r>
            <a:rPr lang="en-AU" sz="10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Acknowledege the adverse event to the client and/or support person(s)</a:t>
          </a:r>
        </a:p>
      </dgm:t>
    </dgm:pt>
    <dgm:pt modelId="{77636584-AF57-4768-A024-D47422ABBC21}" type="parTrans" cxnId="{59B0CF74-5E33-44F1-93BD-42A3DF483A29}">
      <dgm:prSet/>
      <dgm:spPr/>
      <dgm:t>
        <a:bodyPr/>
        <a:lstStyle/>
        <a:p>
          <a:pPr algn="l"/>
          <a:endParaRPr lang="en-AU" sz="1200">
            <a:latin typeface="Arial" panose="020B0604020202020204" pitchFamily="34" charset="0"/>
            <a:cs typeface="Arial" panose="020B0604020202020204" pitchFamily="34" charset="0"/>
          </a:endParaRPr>
        </a:p>
      </dgm:t>
    </dgm:pt>
    <dgm:pt modelId="{2EB07CA9-D4A8-42D4-B470-9EAE15861884}" type="sibTrans" cxnId="{59B0CF74-5E33-44F1-93BD-42A3DF483A29}">
      <dgm:prSet/>
      <dgm:spPr/>
      <dgm:t>
        <a:bodyPr/>
        <a:lstStyle/>
        <a:p>
          <a:pPr algn="l"/>
          <a:endParaRPr lang="en-AU" sz="1200">
            <a:latin typeface="Arial" panose="020B0604020202020204" pitchFamily="34" charset="0"/>
            <a:cs typeface="Arial" panose="020B0604020202020204" pitchFamily="34" charset="0"/>
          </a:endParaRPr>
        </a:p>
      </dgm:t>
    </dgm:pt>
    <dgm:pt modelId="{19C9CAA9-E8FD-4857-8EDC-E68141D390B5}">
      <dgm:prSet custT="1"/>
      <dgm:spPr>
        <a:xfrm>
          <a:off x="0" y="1048763"/>
          <a:ext cx="2061972" cy="529656"/>
        </a:xfrm>
        <a:solidFill>
          <a:srgbClr val="44546A">
            <a:hueOff val="0"/>
            <a:satOff val="0"/>
            <a:lumOff val="0"/>
            <a:alphaOff val="0"/>
          </a:srgbClr>
        </a:solidFill>
        <a:ln w="12700" cap="flat" cmpd="sng" algn="ctr">
          <a:solidFill>
            <a:srgbClr val="E7E6E6">
              <a:hueOff val="0"/>
              <a:satOff val="0"/>
              <a:lumOff val="0"/>
              <a:alphaOff val="0"/>
            </a:srgbClr>
          </a:solidFill>
          <a:prstDash val="solid"/>
          <a:miter lim="800000"/>
        </a:ln>
        <a:effectLst/>
      </dgm:spPr>
      <dgm:t>
        <a:bodyPr/>
        <a:lstStyle/>
        <a:p>
          <a:pPr algn="l">
            <a:buNone/>
          </a:pPr>
          <a:r>
            <a:rPr lang="en-AU" sz="1050" b="1">
              <a:solidFill>
                <a:sysClr val="window" lastClr="FFFFFF"/>
              </a:solidFill>
              <a:latin typeface="Arial" panose="020B0604020202020204" pitchFamily="34" charset="0"/>
              <a:ea typeface="+mn-ea"/>
              <a:cs typeface="Arial" panose="020B0604020202020204" pitchFamily="34" charset="0"/>
            </a:rPr>
            <a:t>Step 3:</a:t>
          </a:r>
        </a:p>
        <a:p>
          <a:pPr algn="l">
            <a:buNone/>
          </a:pPr>
          <a:r>
            <a:rPr lang="en-AU" sz="1050" b="0">
              <a:solidFill>
                <a:sysClr val="window" lastClr="FFFFFF"/>
              </a:solidFill>
              <a:latin typeface="Arial" panose="020B0604020202020204" pitchFamily="34" charset="0"/>
              <a:ea typeface="+mn-ea"/>
              <a:cs typeface="Arial" panose="020B0604020202020204" pitchFamily="34" charset="0"/>
            </a:rPr>
            <a:t>Preparing for open disclosure</a:t>
          </a:r>
        </a:p>
      </dgm:t>
    </dgm:pt>
    <dgm:pt modelId="{2060DA51-F229-4649-BA4C-AF763627C7FB}" type="parTrans" cxnId="{44DA1169-B32F-4870-AB12-2FEDB727325B}">
      <dgm:prSet/>
      <dgm:spPr/>
      <dgm:t>
        <a:bodyPr/>
        <a:lstStyle/>
        <a:p>
          <a:pPr algn="l"/>
          <a:endParaRPr lang="en-AU" sz="1200">
            <a:latin typeface="Arial" panose="020B0604020202020204" pitchFamily="34" charset="0"/>
            <a:cs typeface="Arial" panose="020B0604020202020204" pitchFamily="34" charset="0"/>
          </a:endParaRPr>
        </a:p>
      </dgm:t>
    </dgm:pt>
    <dgm:pt modelId="{CB33FDED-298B-4A6D-95C2-FC2B53B291BE}" type="sibTrans" cxnId="{44DA1169-B32F-4870-AB12-2FEDB727325B}">
      <dgm:prSet/>
      <dgm:spPr/>
      <dgm:t>
        <a:bodyPr/>
        <a:lstStyle/>
        <a:p>
          <a:pPr algn="l"/>
          <a:endParaRPr lang="en-AU" sz="1200">
            <a:latin typeface="Arial" panose="020B0604020202020204" pitchFamily="34" charset="0"/>
            <a:cs typeface="Arial" panose="020B0604020202020204" pitchFamily="34" charset="0"/>
          </a:endParaRPr>
        </a:p>
      </dgm:t>
    </dgm:pt>
    <dgm:pt modelId="{638DE265-61AF-474E-932E-FBCDE3F87B21}">
      <dgm:prSet custT="1"/>
      <dgm:spPr>
        <a:xfrm>
          <a:off x="0" y="1668746"/>
          <a:ext cx="2061972" cy="529656"/>
        </a:xfrm>
        <a:solidFill>
          <a:srgbClr val="44546A">
            <a:hueOff val="0"/>
            <a:satOff val="0"/>
            <a:lumOff val="0"/>
            <a:alphaOff val="0"/>
          </a:srgbClr>
        </a:solidFill>
        <a:ln w="12700" cap="flat" cmpd="sng" algn="ctr">
          <a:solidFill>
            <a:srgbClr val="E7E6E6">
              <a:hueOff val="0"/>
              <a:satOff val="0"/>
              <a:lumOff val="0"/>
              <a:alphaOff val="0"/>
            </a:srgbClr>
          </a:solidFill>
          <a:prstDash val="solid"/>
          <a:miter lim="800000"/>
        </a:ln>
        <a:effectLst/>
      </dgm:spPr>
      <dgm:t>
        <a:bodyPr/>
        <a:lstStyle/>
        <a:p>
          <a:pPr algn="l">
            <a:buNone/>
          </a:pPr>
          <a:r>
            <a:rPr lang="en-AU" sz="1050" b="1">
              <a:solidFill>
                <a:sysClr val="window" lastClr="FFFFFF"/>
              </a:solidFill>
              <a:latin typeface="Arial" panose="020B0604020202020204" pitchFamily="34" charset="0"/>
              <a:ea typeface="+mn-ea"/>
              <a:cs typeface="Arial" panose="020B0604020202020204" pitchFamily="34" charset="0"/>
            </a:rPr>
            <a:t>Step 4: </a:t>
          </a:r>
        </a:p>
        <a:p>
          <a:pPr algn="l">
            <a:buNone/>
          </a:pPr>
          <a:r>
            <a:rPr lang="en-AU" sz="1050" b="0">
              <a:solidFill>
                <a:sysClr val="window" lastClr="FFFFFF"/>
              </a:solidFill>
              <a:latin typeface="Arial" panose="020B0604020202020204" pitchFamily="34" charset="0"/>
              <a:ea typeface="+mn-ea"/>
              <a:cs typeface="Arial" panose="020B0604020202020204" pitchFamily="34" charset="0"/>
            </a:rPr>
            <a:t>Engaging in open disclosure</a:t>
          </a:r>
        </a:p>
      </dgm:t>
    </dgm:pt>
    <dgm:pt modelId="{8D5677C0-76A1-4622-B644-B277519B74C9}" type="parTrans" cxnId="{A51E7CEC-2098-494C-8B37-06076B748629}">
      <dgm:prSet/>
      <dgm:spPr/>
      <dgm:t>
        <a:bodyPr/>
        <a:lstStyle/>
        <a:p>
          <a:pPr algn="l"/>
          <a:endParaRPr lang="en-AU" sz="1200">
            <a:latin typeface="Arial" panose="020B0604020202020204" pitchFamily="34" charset="0"/>
            <a:cs typeface="Arial" panose="020B0604020202020204" pitchFamily="34" charset="0"/>
          </a:endParaRPr>
        </a:p>
      </dgm:t>
    </dgm:pt>
    <dgm:pt modelId="{45C7E496-0C3B-46B2-8B65-CEBE6035D15D}" type="sibTrans" cxnId="{A51E7CEC-2098-494C-8B37-06076B748629}">
      <dgm:prSet/>
      <dgm:spPr/>
      <dgm:t>
        <a:bodyPr/>
        <a:lstStyle/>
        <a:p>
          <a:pPr algn="l"/>
          <a:endParaRPr lang="en-AU" sz="1200">
            <a:latin typeface="Arial" panose="020B0604020202020204" pitchFamily="34" charset="0"/>
            <a:cs typeface="Arial" panose="020B0604020202020204" pitchFamily="34" charset="0"/>
          </a:endParaRPr>
        </a:p>
      </dgm:t>
    </dgm:pt>
    <dgm:pt modelId="{A3DD697C-D09D-4459-95D8-11C9A339369B}">
      <dgm:prSet custT="1"/>
      <dgm:spPr>
        <a:xfrm>
          <a:off x="0" y="3337163"/>
          <a:ext cx="2061972" cy="529656"/>
        </a:xfrm>
        <a:solidFill>
          <a:srgbClr val="44546A">
            <a:hueOff val="0"/>
            <a:satOff val="0"/>
            <a:lumOff val="0"/>
            <a:alphaOff val="0"/>
          </a:srgbClr>
        </a:solidFill>
        <a:ln w="12700" cap="flat" cmpd="sng" algn="ctr">
          <a:solidFill>
            <a:srgbClr val="E7E6E6">
              <a:hueOff val="0"/>
              <a:satOff val="0"/>
              <a:lumOff val="0"/>
              <a:alphaOff val="0"/>
            </a:srgbClr>
          </a:solidFill>
          <a:prstDash val="solid"/>
          <a:miter lim="800000"/>
        </a:ln>
        <a:effectLst/>
      </dgm:spPr>
      <dgm:t>
        <a:bodyPr/>
        <a:lstStyle/>
        <a:p>
          <a:pPr algn="l">
            <a:buNone/>
          </a:pPr>
          <a:r>
            <a:rPr lang="en-AU" sz="1050" b="1">
              <a:solidFill>
                <a:sysClr val="window" lastClr="FFFFFF"/>
              </a:solidFill>
              <a:latin typeface="Arial" panose="020B0604020202020204" pitchFamily="34" charset="0"/>
              <a:ea typeface="+mn-ea"/>
              <a:cs typeface="Arial" panose="020B0604020202020204" pitchFamily="34" charset="0"/>
            </a:rPr>
            <a:t>Step 7: </a:t>
          </a:r>
        </a:p>
        <a:p>
          <a:pPr algn="l">
            <a:buNone/>
          </a:pPr>
          <a:r>
            <a:rPr lang="en-AU" sz="1050" b="0">
              <a:solidFill>
                <a:sysClr val="window" lastClr="FFFFFF"/>
              </a:solidFill>
              <a:latin typeface="Arial" panose="020B0604020202020204" pitchFamily="34" charset="0"/>
              <a:ea typeface="+mn-ea"/>
              <a:cs typeface="Arial" panose="020B0604020202020204" pitchFamily="34" charset="0"/>
            </a:rPr>
            <a:t>Maintaining documentation </a:t>
          </a:r>
        </a:p>
      </dgm:t>
    </dgm:pt>
    <dgm:pt modelId="{2CE014A4-814D-4498-90CE-088B970B69F8}" type="parTrans" cxnId="{31B0D8D7-5C23-478C-B037-CF51F4386ACD}">
      <dgm:prSet/>
      <dgm:spPr/>
      <dgm:t>
        <a:bodyPr/>
        <a:lstStyle/>
        <a:p>
          <a:pPr algn="l"/>
          <a:endParaRPr lang="en-AU" sz="1200">
            <a:latin typeface="Arial" panose="020B0604020202020204" pitchFamily="34" charset="0"/>
            <a:cs typeface="Arial" panose="020B0604020202020204" pitchFamily="34" charset="0"/>
          </a:endParaRPr>
        </a:p>
      </dgm:t>
    </dgm:pt>
    <dgm:pt modelId="{14BE42E5-73E7-44F1-9883-D3DE3772AD6F}" type="sibTrans" cxnId="{31B0D8D7-5C23-478C-B037-CF51F4386ACD}">
      <dgm:prSet/>
      <dgm:spPr/>
      <dgm:t>
        <a:bodyPr/>
        <a:lstStyle/>
        <a:p>
          <a:pPr algn="l"/>
          <a:endParaRPr lang="en-AU" sz="1200">
            <a:latin typeface="Arial" panose="020B0604020202020204" pitchFamily="34" charset="0"/>
            <a:cs typeface="Arial" panose="020B0604020202020204" pitchFamily="34" charset="0"/>
          </a:endParaRPr>
        </a:p>
      </dgm:t>
    </dgm:pt>
    <dgm:pt modelId="{CD5E7F06-C7DB-43F4-A732-0CFD16338B99}">
      <dgm:prSet custT="1"/>
      <dgm:spPr>
        <a:xfrm>
          <a:off x="0" y="2781024"/>
          <a:ext cx="2061972" cy="529656"/>
        </a:xfrm>
        <a:solidFill>
          <a:srgbClr val="44546A">
            <a:hueOff val="0"/>
            <a:satOff val="0"/>
            <a:lumOff val="0"/>
            <a:alphaOff val="0"/>
          </a:srgbClr>
        </a:solidFill>
        <a:ln w="12700" cap="flat" cmpd="sng" algn="ctr">
          <a:solidFill>
            <a:srgbClr val="E7E6E6">
              <a:hueOff val="0"/>
              <a:satOff val="0"/>
              <a:lumOff val="0"/>
              <a:alphaOff val="0"/>
            </a:srgbClr>
          </a:solidFill>
          <a:prstDash val="solid"/>
          <a:miter lim="800000"/>
        </a:ln>
        <a:effectLst/>
      </dgm:spPr>
      <dgm:t>
        <a:bodyPr/>
        <a:lstStyle/>
        <a:p>
          <a:pPr algn="l">
            <a:buNone/>
          </a:pPr>
          <a:r>
            <a:rPr lang="en-AU" sz="1050" b="1">
              <a:solidFill>
                <a:sysClr val="window" lastClr="FFFFFF"/>
              </a:solidFill>
              <a:latin typeface="Arial" panose="020B0604020202020204" pitchFamily="34" charset="0"/>
              <a:ea typeface="+mn-ea"/>
              <a:cs typeface="Arial" panose="020B0604020202020204" pitchFamily="34" charset="0"/>
            </a:rPr>
            <a:t>Step 6: </a:t>
          </a:r>
        </a:p>
        <a:p>
          <a:pPr algn="l">
            <a:buNone/>
          </a:pPr>
          <a:r>
            <a:rPr lang="en-AU" sz="1050" b="0">
              <a:solidFill>
                <a:sysClr val="window" lastClr="FFFFFF"/>
              </a:solidFill>
              <a:latin typeface="Arial" panose="020B0604020202020204" pitchFamily="34" charset="0"/>
              <a:ea typeface="+mn-ea"/>
              <a:cs typeface="Arial" panose="020B0604020202020204" pitchFamily="34" charset="0"/>
            </a:rPr>
            <a:t>Completing the process</a:t>
          </a:r>
        </a:p>
      </dgm:t>
    </dgm:pt>
    <dgm:pt modelId="{93CB9423-82BC-4BB1-B5E5-086BD6D2CDEC}" type="parTrans" cxnId="{3D60F52E-90E9-4D93-BCC6-793FDC53B47F}">
      <dgm:prSet/>
      <dgm:spPr/>
      <dgm:t>
        <a:bodyPr/>
        <a:lstStyle/>
        <a:p>
          <a:pPr algn="l"/>
          <a:endParaRPr lang="en-AU" sz="1200">
            <a:latin typeface="Arial" panose="020B0604020202020204" pitchFamily="34" charset="0"/>
            <a:cs typeface="Arial" panose="020B0604020202020204" pitchFamily="34" charset="0"/>
          </a:endParaRPr>
        </a:p>
      </dgm:t>
    </dgm:pt>
    <dgm:pt modelId="{3EB80503-0BC9-4D6C-9B76-3168A1DFBC1B}" type="sibTrans" cxnId="{3D60F52E-90E9-4D93-BCC6-793FDC53B47F}">
      <dgm:prSet/>
      <dgm:spPr/>
      <dgm:t>
        <a:bodyPr/>
        <a:lstStyle/>
        <a:p>
          <a:pPr algn="l"/>
          <a:endParaRPr lang="en-AU" sz="1200">
            <a:latin typeface="Arial" panose="020B0604020202020204" pitchFamily="34" charset="0"/>
            <a:cs typeface="Arial" panose="020B0604020202020204" pitchFamily="34" charset="0"/>
          </a:endParaRPr>
        </a:p>
      </dgm:t>
    </dgm:pt>
    <dgm:pt modelId="{CAD7F3E7-DA94-4EEB-ACB9-8772FE45EDD8}">
      <dgm:prSet custT="1"/>
      <dgm:spPr>
        <a:xfrm>
          <a:off x="0" y="2224885"/>
          <a:ext cx="2061972" cy="529656"/>
        </a:xfrm>
        <a:solidFill>
          <a:srgbClr val="44546A">
            <a:hueOff val="0"/>
            <a:satOff val="0"/>
            <a:lumOff val="0"/>
            <a:alphaOff val="0"/>
          </a:srgbClr>
        </a:solidFill>
        <a:ln w="12700" cap="flat" cmpd="sng" algn="ctr">
          <a:solidFill>
            <a:srgbClr val="E7E6E6">
              <a:hueOff val="0"/>
              <a:satOff val="0"/>
              <a:lumOff val="0"/>
              <a:alphaOff val="0"/>
            </a:srgbClr>
          </a:solidFill>
          <a:prstDash val="solid"/>
          <a:miter lim="800000"/>
        </a:ln>
        <a:effectLst/>
      </dgm:spPr>
      <dgm:t>
        <a:bodyPr/>
        <a:lstStyle/>
        <a:p>
          <a:pPr algn="l">
            <a:buNone/>
          </a:pPr>
          <a:r>
            <a:rPr lang="en-AU" sz="1050" b="1">
              <a:solidFill>
                <a:sysClr val="window" lastClr="FFFFFF"/>
              </a:solidFill>
              <a:latin typeface="Arial" panose="020B0604020202020204" pitchFamily="34" charset="0"/>
              <a:ea typeface="+mn-ea"/>
              <a:cs typeface="Arial" panose="020B0604020202020204" pitchFamily="34" charset="0"/>
            </a:rPr>
            <a:t>Step 5: </a:t>
          </a:r>
        </a:p>
        <a:p>
          <a:pPr algn="l">
            <a:buNone/>
          </a:pPr>
          <a:r>
            <a:rPr lang="en-AU" sz="1050" b="0">
              <a:solidFill>
                <a:sysClr val="window" lastClr="FFFFFF"/>
              </a:solidFill>
              <a:latin typeface="Arial" panose="020B0604020202020204" pitchFamily="34" charset="0"/>
              <a:ea typeface="+mn-ea"/>
              <a:cs typeface="Arial" panose="020B0604020202020204" pitchFamily="34" charset="0"/>
            </a:rPr>
            <a:t>Providing follow-up</a:t>
          </a:r>
        </a:p>
      </dgm:t>
    </dgm:pt>
    <dgm:pt modelId="{3BF76EFA-3F59-42D2-B9A5-10D0FFFA347F}" type="parTrans" cxnId="{5863F89E-3BC9-4981-83A4-A0686F9396B1}">
      <dgm:prSet/>
      <dgm:spPr/>
      <dgm:t>
        <a:bodyPr/>
        <a:lstStyle/>
        <a:p>
          <a:pPr algn="l"/>
          <a:endParaRPr lang="en-AU" sz="1200">
            <a:latin typeface="Arial" panose="020B0604020202020204" pitchFamily="34" charset="0"/>
            <a:cs typeface="Arial" panose="020B0604020202020204" pitchFamily="34" charset="0"/>
          </a:endParaRPr>
        </a:p>
      </dgm:t>
    </dgm:pt>
    <dgm:pt modelId="{9CDC89F9-8689-44FB-ADFE-BC83C81B45D3}" type="sibTrans" cxnId="{5863F89E-3BC9-4981-83A4-A0686F9396B1}">
      <dgm:prSet/>
      <dgm:spPr/>
      <dgm:t>
        <a:bodyPr/>
        <a:lstStyle/>
        <a:p>
          <a:pPr algn="l"/>
          <a:endParaRPr lang="en-AU" sz="1200">
            <a:latin typeface="Arial" panose="020B0604020202020204" pitchFamily="34" charset="0"/>
            <a:cs typeface="Arial" panose="020B0604020202020204" pitchFamily="34" charset="0"/>
          </a:endParaRPr>
        </a:p>
      </dgm:t>
    </dgm:pt>
    <dgm:pt modelId="{0F275447-35BD-4C19-8F8E-4576F6FB99FA}">
      <dgm:prSet phldrT="[Text]" custT="1"/>
      <dgm:spPr>
        <a:xfrm rot="5400000">
          <a:off x="3682973" y="-1567705"/>
          <a:ext cx="423724" cy="3665728"/>
        </a:xfrm>
        <a:solidFill>
          <a:srgbClr val="44546A">
            <a:alpha val="90000"/>
            <a:tint val="40000"/>
            <a:hueOff val="0"/>
            <a:satOff val="0"/>
            <a:lumOff val="0"/>
            <a:alphaOff val="0"/>
          </a:srgbClr>
        </a:solidFill>
        <a:ln w="12700" cap="flat" cmpd="sng" algn="ctr">
          <a:solidFill>
            <a:srgbClr val="44546A">
              <a:alpha val="90000"/>
              <a:tint val="40000"/>
              <a:hueOff val="0"/>
              <a:satOff val="0"/>
              <a:lumOff val="0"/>
              <a:alphaOff val="0"/>
            </a:srgbClr>
          </a:solidFill>
          <a:prstDash val="solid"/>
          <a:miter lim="800000"/>
        </a:ln>
        <a:effectLst/>
      </dgm:spPr>
      <dgm:t>
        <a:bodyPr/>
        <a:lstStyle/>
        <a:p>
          <a:pPr algn="l">
            <a:buChar char="•"/>
          </a:pPr>
          <a:r>
            <a:rPr lang="en-AU" sz="10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Escalate</a:t>
          </a:r>
        </a:p>
      </dgm:t>
    </dgm:pt>
    <dgm:pt modelId="{44DAB51A-9E68-4373-928C-3EFA1935FAB7}" type="parTrans" cxnId="{8934D4FF-CDC2-4DDE-8B9B-641F6C0B82AE}">
      <dgm:prSet/>
      <dgm:spPr/>
      <dgm:t>
        <a:bodyPr/>
        <a:lstStyle/>
        <a:p>
          <a:pPr algn="l"/>
          <a:endParaRPr lang="en-AU" sz="1200"/>
        </a:p>
      </dgm:t>
    </dgm:pt>
    <dgm:pt modelId="{DF349721-7689-4E97-B97D-8CB8F1A4CBA1}" type="sibTrans" cxnId="{8934D4FF-CDC2-4DDE-8B9B-641F6C0B82AE}">
      <dgm:prSet/>
      <dgm:spPr/>
      <dgm:t>
        <a:bodyPr/>
        <a:lstStyle/>
        <a:p>
          <a:pPr algn="l"/>
          <a:endParaRPr lang="en-AU" sz="1200"/>
        </a:p>
      </dgm:t>
    </dgm:pt>
    <dgm:pt modelId="{3917733F-A5CB-4969-B75E-81CBE5364280}">
      <dgm:prSet custT="1"/>
      <dgm:spPr>
        <a:xfrm rot="5400000">
          <a:off x="3682973" y="-455427"/>
          <a:ext cx="423724" cy="3665728"/>
        </a:xfrm>
        <a:solidFill>
          <a:srgbClr val="44546A">
            <a:alpha val="90000"/>
            <a:tint val="40000"/>
            <a:hueOff val="0"/>
            <a:satOff val="0"/>
            <a:lumOff val="0"/>
            <a:alphaOff val="0"/>
          </a:srgbClr>
        </a:solidFill>
        <a:ln w="12700" cap="flat" cmpd="sng" algn="ctr">
          <a:solidFill>
            <a:srgbClr val="44546A">
              <a:alpha val="90000"/>
              <a:tint val="40000"/>
              <a:hueOff val="0"/>
              <a:satOff val="0"/>
              <a:lumOff val="0"/>
              <a:alphaOff val="0"/>
            </a:srgbClr>
          </a:solidFill>
          <a:prstDash val="solid"/>
          <a:miter lim="800000"/>
        </a:ln>
        <a:effectLst/>
      </dgm:spPr>
      <dgm:t>
        <a:bodyPr/>
        <a:lstStyle/>
        <a:p>
          <a:pPr algn="l">
            <a:buChar char="•"/>
          </a:pPr>
          <a:r>
            <a:rPr lang="en-AU" sz="10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Investigation</a:t>
          </a:r>
        </a:p>
      </dgm:t>
    </dgm:pt>
    <dgm:pt modelId="{8C56E1E8-50BF-4301-83B1-A2CC603C7ED0}" type="parTrans" cxnId="{D8F8BDA6-1B9A-4984-918D-DB5AA9615283}">
      <dgm:prSet/>
      <dgm:spPr/>
      <dgm:t>
        <a:bodyPr/>
        <a:lstStyle/>
        <a:p>
          <a:pPr algn="l"/>
          <a:endParaRPr lang="en-AU" sz="1200"/>
        </a:p>
      </dgm:t>
    </dgm:pt>
    <dgm:pt modelId="{00554000-CAE1-4BC3-966C-9CB2873654B7}" type="sibTrans" cxnId="{D8F8BDA6-1B9A-4984-918D-DB5AA9615283}">
      <dgm:prSet/>
      <dgm:spPr/>
      <dgm:t>
        <a:bodyPr/>
        <a:lstStyle/>
        <a:p>
          <a:pPr algn="l"/>
          <a:endParaRPr lang="en-AU" sz="1200"/>
        </a:p>
      </dgm:t>
    </dgm:pt>
    <dgm:pt modelId="{8A2B3928-EA4F-47D3-AB60-3A814915BEA1}">
      <dgm:prSet custT="1"/>
      <dgm:spPr>
        <a:xfrm rot="5400000">
          <a:off x="3682973" y="100710"/>
          <a:ext cx="423724" cy="3665728"/>
        </a:xfrm>
        <a:solidFill>
          <a:srgbClr val="44546A">
            <a:alpha val="90000"/>
            <a:tint val="40000"/>
            <a:hueOff val="0"/>
            <a:satOff val="0"/>
            <a:lumOff val="0"/>
            <a:alphaOff val="0"/>
          </a:srgbClr>
        </a:solidFill>
        <a:ln w="12700" cap="flat" cmpd="sng" algn="ctr">
          <a:solidFill>
            <a:srgbClr val="44546A">
              <a:alpha val="90000"/>
              <a:tint val="40000"/>
              <a:hueOff val="0"/>
              <a:satOff val="0"/>
              <a:lumOff val="0"/>
              <a:alphaOff val="0"/>
            </a:srgbClr>
          </a:solidFill>
          <a:prstDash val="solid"/>
          <a:miter lim="800000"/>
        </a:ln>
        <a:effectLst/>
      </dgm:spPr>
      <dgm:t>
        <a:bodyPr/>
        <a:lstStyle/>
        <a:p>
          <a:pPr algn="l">
            <a:buChar char="•"/>
          </a:pPr>
          <a:r>
            <a:rPr lang="en-AU" sz="10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Meet with the client and their support person(s)</a:t>
          </a:r>
        </a:p>
      </dgm:t>
    </dgm:pt>
    <dgm:pt modelId="{E5B2E37E-A383-4371-9B37-742725A76A07}" type="parTrans" cxnId="{1A5B088D-5EC4-441E-8832-CBA8889AEA67}">
      <dgm:prSet/>
      <dgm:spPr/>
      <dgm:t>
        <a:bodyPr/>
        <a:lstStyle/>
        <a:p>
          <a:pPr algn="l"/>
          <a:endParaRPr lang="en-AU" sz="1200"/>
        </a:p>
      </dgm:t>
    </dgm:pt>
    <dgm:pt modelId="{16D153DE-693F-43C3-AABE-CFB5E13B554A}" type="sibTrans" cxnId="{1A5B088D-5EC4-441E-8832-CBA8889AEA67}">
      <dgm:prSet/>
      <dgm:spPr/>
      <dgm:t>
        <a:bodyPr/>
        <a:lstStyle/>
        <a:p>
          <a:pPr algn="l"/>
          <a:endParaRPr lang="en-AU" sz="1200"/>
        </a:p>
      </dgm:t>
    </dgm:pt>
    <dgm:pt modelId="{0F750649-393B-40E8-BD75-4C874167056B}">
      <dgm:prSet custT="1"/>
      <dgm:spPr>
        <a:xfrm rot="5400000">
          <a:off x="3682973" y="656849"/>
          <a:ext cx="423724" cy="3665728"/>
        </a:xfrm>
        <a:solidFill>
          <a:srgbClr val="44546A">
            <a:alpha val="90000"/>
            <a:tint val="40000"/>
            <a:hueOff val="0"/>
            <a:satOff val="0"/>
            <a:lumOff val="0"/>
            <a:alphaOff val="0"/>
          </a:srgbClr>
        </a:solidFill>
        <a:ln w="12700" cap="flat" cmpd="sng" algn="ctr">
          <a:solidFill>
            <a:srgbClr val="44546A">
              <a:alpha val="90000"/>
              <a:tint val="40000"/>
              <a:hueOff val="0"/>
              <a:satOff val="0"/>
              <a:lumOff val="0"/>
              <a:alphaOff val="0"/>
            </a:srgbClr>
          </a:solidFill>
          <a:prstDash val="solid"/>
          <a:miter lim="800000"/>
        </a:ln>
        <a:effectLst/>
      </dgm:spPr>
      <dgm:t>
        <a:bodyPr/>
        <a:lstStyle/>
        <a:p>
          <a:pPr algn="l">
            <a:buChar char="•"/>
          </a:pPr>
          <a:r>
            <a:rPr lang="en-AU" sz="10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Provide feedback to the client and their support persons</a:t>
          </a:r>
        </a:p>
      </dgm:t>
    </dgm:pt>
    <dgm:pt modelId="{1A16E204-BC5C-4036-AB2B-0E1C6C1CE45A}" type="parTrans" cxnId="{6326C18F-5CDB-4F18-AAAA-48CBEC014C51}">
      <dgm:prSet/>
      <dgm:spPr/>
      <dgm:t>
        <a:bodyPr/>
        <a:lstStyle/>
        <a:p>
          <a:pPr algn="l"/>
          <a:endParaRPr lang="en-AU" sz="1200"/>
        </a:p>
      </dgm:t>
    </dgm:pt>
    <dgm:pt modelId="{932CED1E-93F0-4A6B-968B-A431098C9E50}" type="sibTrans" cxnId="{6326C18F-5CDB-4F18-AAAA-48CBEC014C51}">
      <dgm:prSet/>
      <dgm:spPr/>
      <dgm:t>
        <a:bodyPr/>
        <a:lstStyle/>
        <a:p>
          <a:pPr algn="l"/>
          <a:endParaRPr lang="en-AU" sz="1200"/>
        </a:p>
      </dgm:t>
    </dgm:pt>
    <dgm:pt modelId="{7BB69CCA-7EEE-4690-A99E-15008CEA7EE4}">
      <dgm:prSet custT="1"/>
      <dgm:spPr>
        <a:xfrm rot="5400000">
          <a:off x="3682973" y="1212988"/>
          <a:ext cx="423724" cy="3665728"/>
        </a:xfrm>
        <a:solidFill>
          <a:srgbClr val="44546A">
            <a:alpha val="90000"/>
            <a:tint val="40000"/>
            <a:hueOff val="0"/>
            <a:satOff val="0"/>
            <a:lumOff val="0"/>
            <a:alphaOff val="0"/>
          </a:srgbClr>
        </a:solidFill>
        <a:ln w="12700" cap="flat" cmpd="sng" algn="ctr">
          <a:solidFill>
            <a:srgbClr val="44546A">
              <a:alpha val="90000"/>
              <a:tint val="40000"/>
              <a:hueOff val="0"/>
              <a:satOff val="0"/>
              <a:lumOff val="0"/>
              <a:alphaOff val="0"/>
            </a:srgbClr>
          </a:solidFill>
          <a:prstDash val="solid"/>
          <a:miter lim="800000"/>
        </a:ln>
        <a:effectLst/>
      </dgm:spPr>
      <dgm:t>
        <a:bodyPr/>
        <a:lstStyle/>
        <a:p>
          <a:pPr algn="l">
            <a:buChar char="•"/>
          </a:pPr>
          <a:r>
            <a:rPr lang="en-AU" sz="10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Reach an agreement</a:t>
          </a:r>
        </a:p>
      </dgm:t>
    </dgm:pt>
    <dgm:pt modelId="{4F642504-485B-4EC2-8A30-4D5019A055DC}" type="parTrans" cxnId="{B81008B5-E3B6-43A9-9E96-D93E43357B05}">
      <dgm:prSet/>
      <dgm:spPr/>
      <dgm:t>
        <a:bodyPr/>
        <a:lstStyle/>
        <a:p>
          <a:pPr algn="l"/>
          <a:endParaRPr lang="en-AU" sz="1200"/>
        </a:p>
      </dgm:t>
    </dgm:pt>
    <dgm:pt modelId="{610BC04B-22F2-4A9A-9B3D-0DFB2A67EECB}" type="sibTrans" cxnId="{B81008B5-E3B6-43A9-9E96-D93E43357B05}">
      <dgm:prSet/>
      <dgm:spPr/>
      <dgm:t>
        <a:bodyPr/>
        <a:lstStyle/>
        <a:p>
          <a:pPr algn="l"/>
          <a:endParaRPr lang="en-AU" sz="1200"/>
        </a:p>
      </dgm:t>
    </dgm:pt>
    <dgm:pt modelId="{CB79D17B-C598-48A4-9766-7C862D4964E6}">
      <dgm:prSet custT="1"/>
      <dgm:spPr>
        <a:xfrm rot="5400000">
          <a:off x="3682973" y="1769127"/>
          <a:ext cx="423724" cy="3665728"/>
        </a:xfrm>
        <a:solidFill>
          <a:srgbClr val="44546A">
            <a:alpha val="90000"/>
            <a:tint val="40000"/>
            <a:hueOff val="0"/>
            <a:satOff val="0"/>
            <a:lumOff val="0"/>
            <a:alphaOff val="0"/>
          </a:srgbClr>
        </a:solidFill>
        <a:ln w="12700" cap="flat" cmpd="sng" algn="ctr">
          <a:solidFill>
            <a:srgbClr val="44546A">
              <a:alpha val="90000"/>
              <a:tint val="40000"/>
              <a:hueOff val="0"/>
              <a:satOff val="0"/>
              <a:lumOff val="0"/>
              <a:alphaOff val="0"/>
            </a:srgbClr>
          </a:solidFill>
          <a:prstDash val="solid"/>
          <a:miter lim="800000"/>
        </a:ln>
        <a:effectLst/>
      </dgm:spPr>
      <dgm:t>
        <a:bodyPr/>
        <a:lstStyle/>
        <a:p>
          <a:pPr algn="l">
            <a:buChar char="•"/>
          </a:pPr>
          <a:r>
            <a:rPr lang="en-AU" sz="10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Maintain a record of open disclosure</a:t>
          </a:r>
        </a:p>
      </dgm:t>
    </dgm:pt>
    <dgm:pt modelId="{1F990E2F-92ED-4D03-9EB0-96FE7937877B}" type="parTrans" cxnId="{AA92CE59-448C-4F68-9188-B27572C7B24E}">
      <dgm:prSet/>
      <dgm:spPr/>
      <dgm:t>
        <a:bodyPr/>
        <a:lstStyle/>
        <a:p>
          <a:pPr algn="l"/>
          <a:endParaRPr lang="en-AU" sz="1200"/>
        </a:p>
      </dgm:t>
    </dgm:pt>
    <dgm:pt modelId="{468214DD-BB6D-4EB8-B763-FD1081ED1BF3}" type="sibTrans" cxnId="{AA92CE59-448C-4F68-9188-B27572C7B24E}">
      <dgm:prSet/>
      <dgm:spPr/>
      <dgm:t>
        <a:bodyPr/>
        <a:lstStyle/>
        <a:p>
          <a:pPr algn="l"/>
          <a:endParaRPr lang="en-AU" sz="1200"/>
        </a:p>
      </dgm:t>
    </dgm:pt>
    <dgm:pt modelId="{FB2CD98E-518B-4789-BB94-54764067AC4B}">
      <dgm:prSet phldrT="[Text]" custT="1"/>
      <dgm:spPr>
        <a:xfrm rot="5400000">
          <a:off x="3682973" y="-1011566"/>
          <a:ext cx="423724" cy="3665728"/>
        </a:xfrm>
        <a:solidFill>
          <a:srgbClr val="44546A">
            <a:alpha val="90000"/>
            <a:tint val="40000"/>
            <a:hueOff val="0"/>
            <a:satOff val="0"/>
            <a:lumOff val="0"/>
            <a:alphaOff val="0"/>
          </a:srgbClr>
        </a:solidFill>
        <a:ln w="12700" cap="flat" cmpd="sng" algn="ctr">
          <a:solidFill>
            <a:srgbClr val="44546A">
              <a:alpha val="90000"/>
              <a:tint val="40000"/>
              <a:hueOff val="0"/>
              <a:satOff val="0"/>
              <a:lumOff val="0"/>
              <a:alphaOff val="0"/>
            </a:srgbClr>
          </a:solidFill>
          <a:prstDash val="solid"/>
          <a:miter lim="800000"/>
        </a:ln>
        <a:effectLst/>
      </dgm:spPr>
      <dgm:t>
        <a:bodyPr/>
        <a:lstStyle/>
        <a:p>
          <a:pPr algn="l">
            <a:buChar char="•"/>
          </a:pPr>
          <a:r>
            <a:rPr lang="en-AU" sz="10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Signal the need for open disclosure</a:t>
          </a:r>
        </a:p>
      </dgm:t>
    </dgm:pt>
    <dgm:pt modelId="{EA779C7A-7EA6-4E66-8CF3-0132553DD306}" type="parTrans" cxnId="{403C20E7-ECCE-4FC9-9685-C710741BF57F}">
      <dgm:prSet/>
      <dgm:spPr/>
      <dgm:t>
        <a:bodyPr/>
        <a:lstStyle/>
        <a:p>
          <a:endParaRPr lang="en-AU" sz="1600"/>
        </a:p>
      </dgm:t>
    </dgm:pt>
    <dgm:pt modelId="{81AD4C43-2C0C-4BD3-803E-D25B833496CF}" type="sibTrans" cxnId="{403C20E7-ECCE-4FC9-9685-C710741BF57F}">
      <dgm:prSet/>
      <dgm:spPr/>
      <dgm:t>
        <a:bodyPr/>
        <a:lstStyle/>
        <a:p>
          <a:endParaRPr lang="en-AU" sz="1600"/>
        </a:p>
      </dgm:t>
    </dgm:pt>
    <dgm:pt modelId="{2B322CB7-46A1-42E7-AF84-962B6216C5EC}">
      <dgm:prSet custT="1"/>
      <dgm:spPr>
        <a:xfrm rot="5400000">
          <a:off x="3682973" y="-455427"/>
          <a:ext cx="423724" cy="3665728"/>
        </a:xfrm>
        <a:solidFill>
          <a:srgbClr val="44546A">
            <a:alpha val="90000"/>
            <a:tint val="40000"/>
            <a:hueOff val="0"/>
            <a:satOff val="0"/>
            <a:lumOff val="0"/>
            <a:alphaOff val="0"/>
          </a:srgbClr>
        </a:solidFill>
        <a:ln w="12700" cap="flat" cmpd="sng" algn="ctr">
          <a:solidFill>
            <a:srgbClr val="44546A">
              <a:alpha val="90000"/>
              <a:tint val="40000"/>
              <a:hueOff val="0"/>
              <a:satOff val="0"/>
              <a:lumOff val="0"/>
              <a:alphaOff val="0"/>
            </a:srgbClr>
          </a:solidFill>
          <a:prstDash val="solid"/>
          <a:miter lim="800000"/>
        </a:ln>
        <a:effectLst/>
      </dgm:spPr>
      <dgm:t>
        <a:bodyPr/>
        <a:lstStyle/>
        <a:p>
          <a:pPr algn="l">
            <a:buChar char="•"/>
          </a:pPr>
          <a:r>
            <a:rPr lang="en-AU" sz="10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Gather all necessary information</a:t>
          </a:r>
        </a:p>
      </dgm:t>
    </dgm:pt>
    <dgm:pt modelId="{F04E4C03-9079-48A8-BFD6-8B3879BA8794}" type="parTrans" cxnId="{2AC068D7-4FB4-4E93-A6D3-0465B4C6EF3F}">
      <dgm:prSet/>
      <dgm:spPr/>
      <dgm:t>
        <a:bodyPr/>
        <a:lstStyle/>
        <a:p>
          <a:endParaRPr lang="en-AU" sz="1600"/>
        </a:p>
      </dgm:t>
    </dgm:pt>
    <dgm:pt modelId="{9981E22A-BF82-436F-A118-D83B4B7FFD44}" type="sibTrans" cxnId="{2AC068D7-4FB4-4E93-A6D3-0465B4C6EF3F}">
      <dgm:prSet/>
      <dgm:spPr/>
      <dgm:t>
        <a:bodyPr/>
        <a:lstStyle/>
        <a:p>
          <a:endParaRPr lang="en-AU" sz="1600"/>
        </a:p>
      </dgm:t>
    </dgm:pt>
    <dgm:pt modelId="{D9E65AEB-33EF-4C19-9E3C-3B20E6252425}">
      <dgm:prSet custT="1"/>
      <dgm:spPr>
        <a:xfrm rot="5400000">
          <a:off x="3682973" y="100710"/>
          <a:ext cx="423724" cy="3665728"/>
        </a:xfrm>
        <a:solidFill>
          <a:srgbClr val="44546A">
            <a:alpha val="90000"/>
            <a:tint val="40000"/>
            <a:hueOff val="0"/>
            <a:satOff val="0"/>
            <a:lumOff val="0"/>
            <a:alphaOff val="0"/>
          </a:srgbClr>
        </a:solidFill>
        <a:ln w="12700" cap="flat" cmpd="sng" algn="ctr">
          <a:solidFill>
            <a:srgbClr val="44546A">
              <a:alpha val="90000"/>
              <a:tint val="40000"/>
              <a:hueOff val="0"/>
              <a:satOff val="0"/>
              <a:lumOff val="0"/>
              <a:alphaOff val="0"/>
            </a:srgbClr>
          </a:solidFill>
          <a:prstDash val="solid"/>
          <a:miter lim="800000"/>
        </a:ln>
        <a:effectLst/>
      </dgm:spPr>
      <dgm:t>
        <a:bodyPr/>
        <a:lstStyle/>
        <a:p>
          <a:pPr algn="l">
            <a:buChar char="•"/>
          </a:pPr>
          <a:r>
            <a:rPr lang="en-AU" sz="10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Clearly explain the incident</a:t>
          </a:r>
        </a:p>
      </dgm:t>
    </dgm:pt>
    <dgm:pt modelId="{C43F9D6F-CFC8-48CB-A243-0ED689A0791C}" type="parTrans" cxnId="{1F5013A0-B7B1-446C-9F15-4B8B47686AE2}">
      <dgm:prSet/>
      <dgm:spPr/>
      <dgm:t>
        <a:bodyPr/>
        <a:lstStyle/>
        <a:p>
          <a:endParaRPr lang="en-AU" sz="1600"/>
        </a:p>
      </dgm:t>
    </dgm:pt>
    <dgm:pt modelId="{5259BCB2-5395-44CA-AC1A-458CCBAB81E5}" type="sibTrans" cxnId="{1F5013A0-B7B1-446C-9F15-4B8B47686AE2}">
      <dgm:prSet/>
      <dgm:spPr/>
      <dgm:t>
        <a:bodyPr/>
        <a:lstStyle/>
        <a:p>
          <a:endParaRPr lang="en-AU" sz="1600"/>
        </a:p>
      </dgm:t>
    </dgm:pt>
    <dgm:pt modelId="{8B70E7C2-C614-4E40-9407-D44286FC4249}">
      <dgm:prSet custT="1"/>
      <dgm:spPr>
        <a:xfrm rot="5400000">
          <a:off x="3682973" y="100710"/>
          <a:ext cx="423724" cy="3665728"/>
        </a:xfrm>
        <a:solidFill>
          <a:srgbClr val="44546A">
            <a:alpha val="90000"/>
            <a:tint val="40000"/>
            <a:hueOff val="0"/>
            <a:satOff val="0"/>
            <a:lumOff val="0"/>
            <a:alphaOff val="0"/>
          </a:srgbClr>
        </a:solidFill>
        <a:ln w="12700" cap="flat" cmpd="sng" algn="ctr">
          <a:solidFill>
            <a:srgbClr val="44546A">
              <a:alpha val="90000"/>
              <a:tint val="40000"/>
              <a:hueOff val="0"/>
              <a:satOff val="0"/>
              <a:lumOff val="0"/>
              <a:alphaOff val="0"/>
            </a:srgbClr>
          </a:solidFill>
          <a:prstDash val="solid"/>
          <a:miter lim="800000"/>
        </a:ln>
        <a:effectLst/>
      </dgm:spPr>
      <dgm:t>
        <a:bodyPr/>
        <a:lstStyle/>
        <a:p>
          <a:pPr algn="l">
            <a:buChar char="•"/>
          </a:pPr>
          <a:r>
            <a:rPr lang="en-AU" sz="10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Offer practical and emotional support</a:t>
          </a:r>
        </a:p>
      </dgm:t>
    </dgm:pt>
    <dgm:pt modelId="{89DF284F-0D29-4961-AB91-5898717CBDCC}" type="parTrans" cxnId="{5EBF3021-AD46-4ADA-AB59-952347710B9A}">
      <dgm:prSet/>
      <dgm:spPr/>
      <dgm:t>
        <a:bodyPr/>
        <a:lstStyle/>
        <a:p>
          <a:endParaRPr lang="en-AU" sz="1600"/>
        </a:p>
      </dgm:t>
    </dgm:pt>
    <dgm:pt modelId="{ABD60E75-D686-455E-83C2-D6BCEA87A010}" type="sibTrans" cxnId="{5EBF3021-AD46-4ADA-AB59-952347710B9A}">
      <dgm:prSet/>
      <dgm:spPr/>
      <dgm:t>
        <a:bodyPr/>
        <a:lstStyle/>
        <a:p>
          <a:endParaRPr lang="en-AU" sz="1600"/>
        </a:p>
      </dgm:t>
    </dgm:pt>
    <dgm:pt modelId="{4A6D5701-439E-49D2-BE01-BB8FBD30CECA}">
      <dgm:prSet custT="1"/>
      <dgm:spPr>
        <a:xfrm rot="5400000">
          <a:off x="3682973" y="656849"/>
          <a:ext cx="423724" cy="3665728"/>
        </a:xfrm>
        <a:solidFill>
          <a:srgbClr val="44546A">
            <a:alpha val="90000"/>
            <a:tint val="40000"/>
            <a:hueOff val="0"/>
            <a:satOff val="0"/>
            <a:lumOff val="0"/>
            <a:alphaOff val="0"/>
          </a:srgbClr>
        </a:solidFill>
        <a:ln w="12700" cap="flat" cmpd="sng" algn="ctr">
          <a:solidFill>
            <a:srgbClr val="44546A">
              <a:alpha val="90000"/>
              <a:tint val="40000"/>
              <a:hueOff val="0"/>
              <a:satOff val="0"/>
              <a:lumOff val="0"/>
              <a:alphaOff val="0"/>
            </a:srgbClr>
          </a:solidFill>
          <a:prstDash val="solid"/>
          <a:miter lim="800000"/>
        </a:ln>
        <a:effectLst/>
      </dgm:spPr>
      <dgm:t>
        <a:bodyPr/>
        <a:lstStyle/>
        <a:p>
          <a:pPr algn="l">
            <a:buChar char="•"/>
          </a:pPr>
          <a:r>
            <a:rPr lang="en-AU" sz="10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Agree on future care</a:t>
          </a:r>
        </a:p>
      </dgm:t>
    </dgm:pt>
    <dgm:pt modelId="{65724C70-F811-4979-9F3D-EDD34D62EA36}" type="parTrans" cxnId="{F99C3E5E-05B8-48ED-954D-9C3F0C955C39}">
      <dgm:prSet/>
      <dgm:spPr/>
      <dgm:t>
        <a:bodyPr/>
        <a:lstStyle/>
        <a:p>
          <a:endParaRPr lang="en-AU" sz="1600"/>
        </a:p>
      </dgm:t>
    </dgm:pt>
    <dgm:pt modelId="{478E0C41-031C-4524-97F6-A7DFEB10D4CF}" type="sibTrans" cxnId="{F99C3E5E-05B8-48ED-954D-9C3F0C955C39}">
      <dgm:prSet/>
      <dgm:spPr/>
      <dgm:t>
        <a:bodyPr/>
        <a:lstStyle/>
        <a:p>
          <a:endParaRPr lang="en-AU" sz="1600"/>
        </a:p>
      </dgm:t>
    </dgm:pt>
    <dgm:pt modelId="{137603FB-F2A6-4793-815A-4D44A067705D}">
      <dgm:prSet custT="1"/>
      <dgm:spPr>
        <a:xfrm rot="5400000">
          <a:off x="3682973" y="1212988"/>
          <a:ext cx="423724" cy="3665728"/>
        </a:xfrm>
        <a:solidFill>
          <a:srgbClr val="44546A">
            <a:alpha val="90000"/>
            <a:tint val="40000"/>
            <a:hueOff val="0"/>
            <a:satOff val="0"/>
            <a:lumOff val="0"/>
            <a:alphaOff val="0"/>
          </a:srgbClr>
        </a:solidFill>
        <a:ln w="12700" cap="flat" cmpd="sng" algn="ctr">
          <a:solidFill>
            <a:srgbClr val="44546A">
              <a:alpha val="90000"/>
              <a:tint val="40000"/>
              <a:hueOff val="0"/>
              <a:satOff val="0"/>
              <a:lumOff val="0"/>
              <a:alphaOff val="0"/>
            </a:srgbClr>
          </a:solidFill>
          <a:prstDash val="solid"/>
          <a:miter lim="800000"/>
        </a:ln>
        <a:effectLst/>
      </dgm:spPr>
      <dgm:t>
        <a:bodyPr/>
        <a:lstStyle/>
        <a:p>
          <a:pPr algn="l">
            <a:buChar char="•"/>
          </a:pPr>
          <a:r>
            <a:rPr lang="en-AU" sz="10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Provide the client with final written and verbal communication</a:t>
          </a:r>
        </a:p>
      </dgm:t>
    </dgm:pt>
    <dgm:pt modelId="{A73E4AC8-B0EF-4754-B8B6-E544087B47B5}" type="parTrans" cxnId="{2997A774-54D2-47E1-A85F-34F6A844F04B}">
      <dgm:prSet/>
      <dgm:spPr/>
      <dgm:t>
        <a:bodyPr/>
        <a:lstStyle/>
        <a:p>
          <a:endParaRPr lang="en-AU" sz="1600"/>
        </a:p>
      </dgm:t>
    </dgm:pt>
    <dgm:pt modelId="{22FE52A1-556B-477F-8F72-4CD047D9B886}" type="sibTrans" cxnId="{2997A774-54D2-47E1-A85F-34F6A844F04B}">
      <dgm:prSet/>
      <dgm:spPr/>
      <dgm:t>
        <a:bodyPr/>
        <a:lstStyle/>
        <a:p>
          <a:endParaRPr lang="en-AU" sz="1600"/>
        </a:p>
      </dgm:t>
    </dgm:pt>
    <dgm:pt modelId="{55C13F45-D7CD-44CB-A24E-2D3D76EA98C3}">
      <dgm:prSet custT="1"/>
      <dgm:spPr>
        <a:xfrm rot="5400000">
          <a:off x="3682973" y="1769127"/>
          <a:ext cx="423724" cy="3665728"/>
        </a:xfrm>
        <a:solidFill>
          <a:srgbClr val="44546A">
            <a:alpha val="90000"/>
            <a:tint val="40000"/>
            <a:hueOff val="0"/>
            <a:satOff val="0"/>
            <a:lumOff val="0"/>
            <a:alphaOff val="0"/>
          </a:srgbClr>
        </a:solidFill>
        <a:ln w="12700" cap="flat" cmpd="sng" algn="ctr">
          <a:solidFill>
            <a:srgbClr val="44546A">
              <a:alpha val="90000"/>
              <a:tint val="40000"/>
              <a:hueOff val="0"/>
              <a:satOff val="0"/>
              <a:lumOff val="0"/>
              <a:alphaOff val="0"/>
            </a:srgbClr>
          </a:solidFill>
          <a:prstDash val="solid"/>
          <a:miter lim="800000"/>
        </a:ln>
        <a:effectLst/>
      </dgm:spPr>
      <dgm:t>
        <a:bodyPr/>
        <a:lstStyle/>
        <a:p>
          <a:pPr algn="l">
            <a:buChar char="•"/>
          </a:pPr>
          <a:r>
            <a:rPr lang="en-AU" sz="10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File relevant documents in the client record</a:t>
          </a:r>
        </a:p>
      </dgm:t>
    </dgm:pt>
    <dgm:pt modelId="{66110F33-02BF-47B4-BE9A-501F2F53578F}" type="parTrans" cxnId="{544102E5-F449-4A2A-AE7D-D0E3DDC20CBF}">
      <dgm:prSet/>
      <dgm:spPr/>
      <dgm:t>
        <a:bodyPr/>
        <a:lstStyle/>
        <a:p>
          <a:endParaRPr lang="en-AU" sz="1600"/>
        </a:p>
      </dgm:t>
    </dgm:pt>
    <dgm:pt modelId="{938EB192-337C-41BD-9086-5DA5185E333E}" type="sibTrans" cxnId="{544102E5-F449-4A2A-AE7D-D0E3DDC20CBF}">
      <dgm:prSet/>
      <dgm:spPr/>
      <dgm:t>
        <a:bodyPr/>
        <a:lstStyle/>
        <a:p>
          <a:endParaRPr lang="en-AU" sz="1600"/>
        </a:p>
      </dgm:t>
    </dgm:pt>
    <dgm:pt modelId="{451ED036-F765-416A-97BE-F23013AF7082}">
      <dgm:prSet custT="1"/>
      <dgm:spPr>
        <a:xfrm rot="5400000">
          <a:off x="3682973" y="1769127"/>
          <a:ext cx="423724" cy="3665728"/>
        </a:xfrm>
        <a:solidFill>
          <a:srgbClr val="44546A">
            <a:alpha val="90000"/>
            <a:tint val="40000"/>
            <a:hueOff val="0"/>
            <a:satOff val="0"/>
            <a:lumOff val="0"/>
            <a:alphaOff val="0"/>
          </a:srgbClr>
        </a:solidFill>
        <a:ln w="12700" cap="flat" cmpd="sng" algn="ctr">
          <a:solidFill>
            <a:srgbClr val="44546A">
              <a:alpha val="90000"/>
              <a:tint val="40000"/>
              <a:hueOff val="0"/>
              <a:satOff val="0"/>
              <a:lumOff val="0"/>
              <a:alphaOff val="0"/>
            </a:srgbClr>
          </a:solidFill>
          <a:prstDash val="solid"/>
          <a:miter lim="800000"/>
        </a:ln>
        <a:effectLst/>
      </dgm:spPr>
      <dgm:t>
        <a:bodyPr/>
        <a:lstStyle/>
        <a:p>
          <a:pPr algn="l">
            <a:buChar char="•"/>
          </a:pPr>
          <a:r>
            <a:rPr lang="en-AU" sz="1000">
              <a:solidFill>
                <a:srgbClr val="FF0000"/>
              </a:solidFill>
              <a:latin typeface="Arial" panose="020B0604020202020204" pitchFamily="34" charset="0"/>
              <a:ea typeface="+mn-ea"/>
              <a:cs typeface="Arial" panose="020B0604020202020204" pitchFamily="34" charset="0"/>
            </a:rPr>
            <a:t>NB: Always communicate with Legally Appointed Guardian &amp; QSGC Reporting</a:t>
          </a:r>
          <a:r>
            <a:rPr lang="en-AU" sz="10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  </a:t>
          </a:r>
        </a:p>
      </dgm:t>
    </dgm:pt>
    <dgm:pt modelId="{B9C117B8-0A09-4EAA-A08E-FF154AF535F7}" type="parTrans" cxnId="{56829347-9A66-4AD7-ACC5-D9D01B1F0C6B}">
      <dgm:prSet/>
      <dgm:spPr/>
      <dgm:t>
        <a:bodyPr/>
        <a:lstStyle/>
        <a:p>
          <a:endParaRPr lang="en-AU"/>
        </a:p>
      </dgm:t>
    </dgm:pt>
    <dgm:pt modelId="{66EEA075-3F03-4239-A231-D6206DB74045}" type="sibTrans" cxnId="{56829347-9A66-4AD7-ACC5-D9D01B1F0C6B}">
      <dgm:prSet/>
      <dgm:spPr/>
      <dgm:t>
        <a:bodyPr/>
        <a:lstStyle/>
        <a:p>
          <a:endParaRPr lang="en-AU"/>
        </a:p>
      </dgm:t>
    </dgm:pt>
    <dgm:pt modelId="{35AADB46-E788-4001-A3D2-95EA10C954DA}" type="pres">
      <dgm:prSet presAssocID="{9E1D9980-5F8F-4B22-8AA9-2658B9A66D9A}" presName="Name0" presStyleCnt="0">
        <dgm:presLayoutVars>
          <dgm:dir/>
          <dgm:animLvl val="lvl"/>
          <dgm:resizeHandles val="exact"/>
        </dgm:presLayoutVars>
      </dgm:prSet>
      <dgm:spPr/>
    </dgm:pt>
    <dgm:pt modelId="{53DECB87-8C39-4B48-8D06-AE2BF414BF56}" type="pres">
      <dgm:prSet presAssocID="{27F2D063-DC22-44B8-80B5-325996E6F491}" presName="linNode" presStyleCnt="0"/>
      <dgm:spPr/>
    </dgm:pt>
    <dgm:pt modelId="{229C1B28-9A9A-48AC-A130-4B497DD226C1}" type="pres">
      <dgm:prSet presAssocID="{27F2D063-DC22-44B8-80B5-325996E6F491}" presName="parentText" presStyleLbl="node1" presStyleIdx="0" presStyleCnt="8">
        <dgm:presLayoutVars>
          <dgm:chMax val="1"/>
          <dgm:bulletEnabled val="1"/>
        </dgm:presLayoutVars>
      </dgm:prSet>
      <dgm:spPr>
        <a:prstGeom prst="roundRect">
          <a:avLst/>
        </a:prstGeom>
      </dgm:spPr>
    </dgm:pt>
    <dgm:pt modelId="{4C731B93-B509-44AA-B037-C75AE13D187E}" type="pres">
      <dgm:prSet presAssocID="{27F2D063-DC22-44B8-80B5-325996E6F491}" presName="descendantText" presStyleLbl="alignAccFollowNode1" presStyleIdx="0" presStyleCnt="7">
        <dgm:presLayoutVars>
          <dgm:bulletEnabled val="1"/>
        </dgm:presLayoutVars>
      </dgm:prSet>
      <dgm:spPr>
        <a:prstGeom prst="round2SameRect">
          <a:avLst/>
        </a:prstGeom>
      </dgm:spPr>
    </dgm:pt>
    <dgm:pt modelId="{471B483A-2779-4364-8E60-C235D82E163D}" type="pres">
      <dgm:prSet presAssocID="{4100EAEF-F3E3-4F3B-B7B4-4DB187170408}" presName="sp" presStyleCnt="0"/>
      <dgm:spPr/>
    </dgm:pt>
    <dgm:pt modelId="{7900E755-62C5-4B42-A75B-C248DD29B6E0}" type="pres">
      <dgm:prSet presAssocID="{30F13469-07D5-4E8A-BD2D-2CB9AE3DB5A6}" presName="linNode" presStyleCnt="0"/>
      <dgm:spPr/>
    </dgm:pt>
    <dgm:pt modelId="{E7E74591-79E6-45DA-8D64-1F39AC2F98D1}" type="pres">
      <dgm:prSet presAssocID="{30F13469-07D5-4E8A-BD2D-2CB9AE3DB5A6}" presName="parentText" presStyleLbl="node1" presStyleIdx="1" presStyleCnt="8">
        <dgm:presLayoutVars>
          <dgm:chMax val="1"/>
          <dgm:bulletEnabled val="1"/>
        </dgm:presLayoutVars>
      </dgm:prSet>
      <dgm:spPr>
        <a:prstGeom prst="roundRect">
          <a:avLst/>
        </a:prstGeom>
      </dgm:spPr>
    </dgm:pt>
    <dgm:pt modelId="{A58EFEC4-B951-4686-9AE2-C8B22191B45D}" type="pres">
      <dgm:prSet presAssocID="{30F13469-07D5-4E8A-BD2D-2CB9AE3DB5A6}" presName="descendantText" presStyleLbl="alignAccFollowNode1" presStyleIdx="1" presStyleCnt="7">
        <dgm:presLayoutVars>
          <dgm:bulletEnabled val="1"/>
        </dgm:presLayoutVars>
      </dgm:prSet>
      <dgm:spPr>
        <a:prstGeom prst="round2SameRect">
          <a:avLst/>
        </a:prstGeom>
      </dgm:spPr>
    </dgm:pt>
    <dgm:pt modelId="{502BD20B-1019-401C-8FE0-47333B297330}" type="pres">
      <dgm:prSet presAssocID="{248CCE13-7047-4BFB-816C-67C290A38F92}" presName="sp" presStyleCnt="0"/>
      <dgm:spPr/>
    </dgm:pt>
    <dgm:pt modelId="{B9764686-FB4A-4269-AE66-F5EB68F43FCA}" type="pres">
      <dgm:prSet presAssocID="{19C9CAA9-E8FD-4857-8EDC-E68141D390B5}" presName="linNode" presStyleCnt="0"/>
      <dgm:spPr/>
    </dgm:pt>
    <dgm:pt modelId="{4A5E4CC6-09A9-4EBA-AD2F-ABB245C787A2}" type="pres">
      <dgm:prSet presAssocID="{19C9CAA9-E8FD-4857-8EDC-E68141D390B5}" presName="parentText" presStyleLbl="node1" presStyleIdx="2" presStyleCnt="8" custLinFactNeighborX="-2323" custLinFactNeighborY="-12054">
        <dgm:presLayoutVars>
          <dgm:chMax val="1"/>
          <dgm:bulletEnabled val="1"/>
        </dgm:presLayoutVars>
      </dgm:prSet>
      <dgm:spPr>
        <a:prstGeom prst="roundRect">
          <a:avLst/>
        </a:prstGeom>
      </dgm:spPr>
    </dgm:pt>
    <dgm:pt modelId="{3F5E9040-2A51-40BC-861E-CA84216152BC}" type="pres">
      <dgm:prSet presAssocID="{19C9CAA9-E8FD-4857-8EDC-E68141D390B5}" presName="descendantText" presStyleLbl="alignAccFollowNode1" presStyleIdx="2" presStyleCnt="7">
        <dgm:presLayoutVars>
          <dgm:bulletEnabled val="1"/>
        </dgm:presLayoutVars>
      </dgm:prSet>
      <dgm:spPr>
        <a:prstGeom prst="round2SameRect">
          <a:avLst/>
        </a:prstGeom>
      </dgm:spPr>
    </dgm:pt>
    <dgm:pt modelId="{99E54244-36CF-44A2-88AB-0C1D939AB47F}" type="pres">
      <dgm:prSet presAssocID="{CB33FDED-298B-4A6D-95C2-FC2B53B291BE}" presName="sp" presStyleCnt="0"/>
      <dgm:spPr/>
    </dgm:pt>
    <dgm:pt modelId="{9069B1E7-2DDB-47A9-A42D-7A864159B49A}" type="pres">
      <dgm:prSet presAssocID="{638DE265-61AF-474E-932E-FBCDE3F87B21}" presName="linNode" presStyleCnt="0"/>
      <dgm:spPr/>
    </dgm:pt>
    <dgm:pt modelId="{69DBF40B-23DB-428A-BC11-07A0FF33215D}" type="pres">
      <dgm:prSet presAssocID="{638DE265-61AF-474E-932E-FBCDE3F87B21}" presName="parentText" presStyleLbl="node1" presStyleIdx="3" presStyleCnt="8">
        <dgm:presLayoutVars>
          <dgm:chMax val="1"/>
          <dgm:bulletEnabled val="1"/>
        </dgm:presLayoutVars>
      </dgm:prSet>
      <dgm:spPr>
        <a:prstGeom prst="roundRect">
          <a:avLst/>
        </a:prstGeom>
      </dgm:spPr>
    </dgm:pt>
    <dgm:pt modelId="{DA4F1F29-9AFD-4CB6-91C7-BD0E73E4AE5D}" type="pres">
      <dgm:prSet presAssocID="{638DE265-61AF-474E-932E-FBCDE3F87B21}" presName="descendantText" presStyleLbl="alignAccFollowNode1" presStyleIdx="3" presStyleCnt="7">
        <dgm:presLayoutVars>
          <dgm:bulletEnabled val="1"/>
        </dgm:presLayoutVars>
      </dgm:prSet>
      <dgm:spPr>
        <a:prstGeom prst="round2SameRect">
          <a:avLst/>
        </a:prstGeom>
      </dgm:spPr>
    </dgm:pt>
    <dgm:pt modelId="{4E398080-5F01-44AA-AC7C-558AAE658D49}" type="pres">
      <dgm:prSet presAssocID="{45C7E496-0C3B-46B2-8B65-CEBE6035D15D}" presName="sp" presStyleCnt="0"/>
      <dgm:spPr/>
    </dgm:pt>
    <dgm:pt modelId="{D6C7B89D-A097-44DB-8DB1-848A93CB847A}" type="pres">
      <dgm:prSet presAssocID="{CAD7F3E7-DA94-4EEB-ACB9-8772FE45EDD8}" presName="linNode" presStyleCnt="0"/>
      <dgm:spPr/>
    </dgm:pt>
    <dgm:pt modelId="{5E292072-D998-4268-BE44-1873BE76B1A1}" type="pres">
      <dgm:prSet presAssocID="{CAD7F3E7-DA94-4EEB-ACB9-8772FE45EDD8}" presName="parentText" presStyleLbl="node1" presStyleIdx="4" presStyleCnt="8">
        <dgm:presLayoutVars>
          <dgm:chMax val="1"/>
          <dgm:bulletEnabled val="1"/>
        </dgm:presLayoutVars>
      </dgm:prSet>
      <dgm:spPr>
        <a:prstGeom prst="roundRect">
          <a:avLst/>
        </a:prstGeom>
      </dgm:spPr>
    </dgm:pt>
    <dgm:pt modelId="{C029C30A-1138-4F59-B191-53CB3B148A6E}" type="pres">
      <dgm:prSet presAssocID="{CAD7F3E7-DA94-4EEB-ACB9-8772FE45EDD8}" presName="descendantText" presStyleLbl="alignAccFollowNode1" presStyleIdx="4" presStyleCnt="7">
        <dgm:presLayoutVars>
          <dgm:bulletEnabled val="1"/>
        </dgm:presLayoutVars>
      </dgm:prSet>
      <dgm:spPr>
        <a:prstGeom prst="round2SameRect">
          <a:avLst/>
        </a:prstGeom>
      </dgm:spPr>
    </dgm:pt>
    <dgm:pt modelId="{AF16CB4C-C3CC-4901-93AA-0C72FBCA55EA}" type="pres">
      <dgm:prSet presAssocID="{9CDC89F9-8689-44FB-ADFE-BC83C81B45D3}" presName="sp" presStyleCnt="0"/>
      <dgm:spPr/>
    </dgm:pt>
    <dgm:pt modelId="{9276BD10-6039-41B1-8DEA-23CF87EE2B51}" type="pres">
      <dgm:prSet presAssocID="{CD5E7F06-C7DB-43F4-A732-0CFD16338B99}" presName="linNode" presStyleCnt="0"/>
      <dgm:spPr/>
    </dgm:pt>
    <dgm:pt modelId="{4915E6BC-7FD2-41ED-BCFF-62D39ECD366D}" type="pres">
      <dgm:prSet presAssocID="{CD5E7F06-C7DB-43F4-A732-0CFD16338B99}" presName="parentText" presStyleLbl="node1" presStyleIdx="5" presStyleCnt="8">
        <dgm:presLayoutVars>
          <dgm:chMax val="1"/>
          <dgm:bulletEnabled val="1"/>
        </dgm:presLayoutVars>
      </dgm:prSet>
      <dgm:spPr>
        <a:prstGeom prst="roundRect">
          <a:avLst/>
        </a:prstGeom>
      </dgm:spPr>
    </dgm:pt>
    <dgm:pt modelId="{86D869D0-1CB3-43B4-9847-B920DFE9BD5A}" type="pres">
      <dgm:prSet presAssocID="{CD5E7F06-C7DB-43F4-A732-0CFD16338B99}" presName="descendantText" presStyleLbl="alignAccFollowNode1" presStyleIdx="5" presStyleCnt="7">
        <dgm:presLayoutVars>
          <dgm:bulletEnabled val="1"/>
        </dgm:presLayoutVars>
      </dgm:prSet>
      <dgm:spPr>
        <a:prstGeom prst="round2SameRect">
          <a:avLst/>
        </a:prstGeom>
      </dgm:spPr>
    </dgm:pt>
    <dgm:pt modelId="{9AE545AB-D1A7-48E9-9151-0B0290A9A51C}" type="pres">
      <dgm:prSet presAssocID="{3EB80503-0BC9-4D6C-9B76-3168A1DFBC1B}" presName="sp" presStyleCnt="0"/>
      <dgm:spPr/>
    </dgm:pt>
    <dgm:pt modelId="{EF0FFF01-7CD2-4442-826F-1E1545351FF5}" type="pres">
      <dgm:prSet presAssocID="{A3DD697C-D09D-4459-95D8-11C9A339369B}" presName="linNode" presStyleCnt="0"/>
      <dgm:spPr/>
    </dgm:pt>
    <dgm:pt modelId="{898B82DF-90B8-4D65-91AC-A42D16B3E891}" type="pres">
      <dgm:prSet presAssocID="{A3DD697C-D09D-4459-95D8-11C9A339369B}" presName="parentText" presStyleLbl="node1" presStyleIdx="6" presStyleCnt="8">
        <dgm:presLayoutVars>
          <dgm:chMax val="1"/>
          <dgm:bulletEnabled val="1"/>
        </dgm:presLayoutVars>
      </dgm:prSet>
      <dgm:spPr>
        <a:prstGeom prst="roundRect">
          <a:avLst/>
        </a:prstGeom>
      </dgm:spPr>
    </dgm:pt>
    <dgm:pt modelId="{35010755-DDC1-4972-9E17-86915BEC1F02}" type="pres">
      <dgm:prSet presAssocID="{A3DD697C-D09D-4459-95D8-11C9A339369B}" presName="descendantText" presStyleLbl="alignAccFollowNode1" presStyleIdx="6" presStyleCnt="7">
        <dgm:presLayoutVars>
          <dgm:bulletEnabled val="1"/>
        </dgm:presLayoutVars>
      </dgm:prSet>
      <dgm:spPr>
        <a:prstGeom prst="round2SameRect">
          <a:avLst/>
        </a:prstGeom>
      </dgm:spPr>
    </dgm:pt>
    <dgm:pt modelId="{450B0F9B-7F52-44F8-8D20-49D3D3259C3E}" type="pres">
      <dgm:prSet presAssocID="{14BE42E5-73E7-44F1-9883-D3DE3772AD6F}" presName="sp" presStyleCnt="0"/>
      <dgm:spPr/>
    </dgm:pt>
    <dgm:pt modelId="{331B3496-F357-4D64-AD47-97DB70CA36A9}" type="pres">
      <dgm:prSet presAssocID="{451ED036-F765-416A-97BE-F23013AF7082}" presName="linNode" presStyleCnt="0"/>
      <dgm:spPr/>
    </dgm:pt>
    <dgm:pt modelId="{868DCD23-677C-4691-857A-C78F34F63B91}" type="pres">
      <dgm:prSet presAssocID="{451ED036-F765-416A-97BE-F23013AF7082}" presName="parentText" presStyleLbl="node1" presStyleIdx="7" presStyleCnt="8">
        <dgm:presLayoutVars>
          <dgm:chMax val="1"/>
          <dgm:bulletEnabled val="1"/>
        </dgm:presLayoutVars>
      </dgm:prSet>
      <dgm:spPr/>
    </dgm:pt>
  </dgm:ptLst>
  <dgm:cxnLst>
    <dgm:cxn modelId="{4634DF02-55C8-4BAA-99EE-6828AAD67893}" srcId="{9E1D9980-5F8F-4B22-8AA9-2658B9A66D9A}" destId="{30F13469-07D5-4E8A-BD2D-2CB9AE3DB5A6}" srcOrd="1" destOrd="0" parTransId="{0A0C021F-5EF9-4120-8722-541ECA2EB855}" sibTransId="{248CCE13-7047-4BFB-816C-67C290A38F92}"/>
    <dgm:cxn modelId="{F0F48006-3049-40A0-A1A5-5D1AAF09A0A6}" type="presOf" srcId="{CAD7F3E7-DA94-4EEB-ACB9-8772FE45EDD8}" destId="{5E292072-D998-4268-BE44-1873BE76B1A1}" srcOrd="0" destOrd="0" presId="urn:microsoft.com/office/officeart/2005/8/layout/vList5"/>
    <dgm:cxn modelId="{CCF68D07-13C3-42FF-BFB2-2CDD0D56E4B2}" type="presOf" srcId="{FB2CD98E-518B-4789-BB94-54764067AC4B}" destId="{A58EFEC4-B951-4686-9AE2-C8B22191B45D}" srcOrd="0" destOrd="1" presId="urn:microsoft.com/office/officeart/2005/8/layout/vList5"/>
    <dgm:cxn modelId="{5EBF3021-AD46-4ADA-AB59-952347710B9A}" srcId="{638DE265-61AF-474E-932E-FBCDE3F87B21}" destId="{8B70E7C2-C614-4E40-9407-D44286FC4249}" srcOrd="2" destOrd="0" parTransId="{89DF284F-0D29-4961-AB91-5898717CBDCC}" sibTransId="{ABD60E75-D686-455E-83C2-D6BCEA87A010}"/>
    <dgm:cxn modelId="{768D4F2A-184D-4549-B916-93F2A48B5C4F}" type="presOf" srcId="{4A6D5701-439E-49D2-BE01-BB8FBD30CECA}" destId="{C029C30A-1138-4F59-B191-53CB3B148A6E}" srcOrd="0" destOrd="1" presId="urn:microsoft.com/office/officeart/2005/8/layout/vList5"/>
    <dgm:cxn modelId="{EE1A672C-6CFF-427F-9AF7-83582C9D8170}" type="presOf" srcId="{638DE265-61AF-474E-932E-FBCDE3F87B21}" destId="{69DBF40B-23DB-428A-BC11-07A0FF33215D}" srcOrd="0" destOrd="0" presId="urn:microsoft.com/office/officeart/2005/8/layout/vList5"/>
    <dgm:cxn modelId="{59703F2D-0073-433C-B6E0-4285CDA4230D}" type="presOf" srcId="{873B7462-4656-474C-BCCC-6930A2F24D04}" destId="{4C731B93-B509-44AA-B037-C75AE13D187E}" srcOrd="0" destOrd="0" presId="urn:microsoft.com/office/officeart/2005/8/layout/vList5"/>
    <dgm:cxn modelId="{3D60F52E-90E9-4D93-BCC6-793FDC53B47F}" srcId="{9E1D9980-5F8F-4B22-8AA9-2658B9A66D9A}" destId="{CD5E7F06-C7DB-43F4-A732-0CFD16338B99}" srcOrd="5" destOrd="0" parTransId="{93CB9423-82BC-4BB1-B5E5-086BD6D2CDEC}" sibTransId="{3EB80503-0BC9-4D6C-9B76-3168A1DFBC1B}"/>
    <dgm:cxn modelId="{11DEB635-23F8-44B1-AF23-4E331452ED51}" type="presOf" srcId="{7BB69CCA-7EEE-4690-A99E-15008CEA7EE4}" destId="{86D869D0-1CB3-43B4-9847-B920DFE9BD5A}" srcOrd="0" destOrd="0" presId="urn:microsoft.com/office/officeart/2005/8/layout/vList5"/>
    <dgm:cxn modelId="{07270740-3506-4FD5-B0E5-BED8D0CBF7D6}" type="presOf" srcId="{8B70E7C2-C614-4E40-9407-D44286FC4249}" destId="{DA4F1F29-9AFD-4CB6-91C7-BD0E73E4AE5D}" srcOrd="0" destOrd="2" presId="urn:microsoft.com/office/officeart/2005/8/layout/vList5"/>
    <dgm:cxn modelId="{9EA2C340-EBA7-4F93-B480-0AC8CF9C08F9}" type="presOf" srcId="{D9E65AEB-33EF-4C19-9E3C-3B20E6252425}" destId="{DA4F1F29-9AFD-4CB6-91C7-BD0E73E4AE5D}" srcOrd="0" destOrd="1" presId="urn:microsoft.com/office/officeart/2005/8/layout/vList5"/>
    <dgm:cxn modelId="{F99C3E5E-05B8-48ED-954D-9C3F0C955C39}" srcId="{CAD7F3E7-DA94-4EEB-ACB9-8772FE45EDD8}" destId="{4A6D5701-439E-49D2-BE01-BB8FBD30CECA}" srcOrd="1" destOrd="0" parTransId="{65724C70-F811-4979-9F3D-EDD34D62EA36}" sibTransId="{478E0C41-031C-4524-97F6-A7DFEB10D4CF}"/>
    <dgm:cxn modelId="{56829347-9A66-4AD7-ACC5-D9D01B1F0C6B}" srcId="{9E1D9980-5F8F-4B22-8AA9-2658B9A66D9A}" destId="{451ED036-F765-416A-97BE-F23013AF7082}" srcOrd="7" destOrd="0" parTransId="{B9C117B8-0A09-4EAA-A08E-FF154AF535F7}" sibTransId="{66EEA075-3F03-4239-A231-D6206DB74045}"/>
    <dgm:cxn modelId="{44DA1169-B32F-4870-AB12-2FEDB727325B}" srcId="{9E1D9980-5F8F-4B22-8AA9-2658B9A66D9A}" destId="{19C9CAA9-E8FD-4857-8EDC-E68141D390B5}" srcOrd="2" destOrd="0" parTransId="{2060DA51-F229-4649-BA4C-AF763627C7FB}" sibTransId="{CB33FDED-298B-4A6D-95C2-FC2B53B291BE}"/>
    <dgm:cxn modelId="{8272C169-2911-4EA9-92F1-EDACA0135831}" srcId="{27F2D063-DC22-44B8-80B5-325996E6F491}" destId="{1627302E-ED94-4C82-875C-428EFD16483E}" srcOrd="1" destOrd="0" parTransId="{36D6A616-EE9D-4CCE-901F-8B9514F24836}" sibTransId="{B5161936-6EEB-4DB1-8C1D-E43133330AE6}"/>
    <dgm:cxn modelId="{2DFD236F-3588-4CDD-B7D6-3E3D7E4B65C4}" type="presOf" srcId="{2B322CB7-46A1-42E7-AF84-962B6216C5EC}" destId="{3F5E9040-2A51-40BC-861E-CA84216152BC}" srcOrd="0" destOrd="1" presId="urn:microsoft.com/office/officeart/2005/8/layout/vList5"/>
    <dgm:cxn modelId="{97B84272-A6AE-4A38-99A9-C678599B5D9F}" type="presOf" srcId="{89B1254F-9C66-4474-93A6-9EFF1C937DB8}" destId="{A58EFEC4-B951-4686-9AE2-C8B22191B45D}" srcOrd="0" destOrd="0" presId="urn:microsoft.com/office/officeart/2005/8/layout/vList5"/>
    <dgm:cxn modelId="{2997A774-54D2-47E1-A85F-34F6A844F04B}" srcId="{CD5E7F06-C7DB-43F4-A732-0CFD16338B99}" destId="{137603FB-F2A6-4793-815A-4D44A067705D}" srcOrd="1" destOrd="0" parTransId="{A73E4AC8-B0EF-4754-B8B6-E544087B47B5}" sibTransId="{22FE52A1-556B-477F-8F72-4CD047D9B886}"/>
    <dgm:cxn modelId="{59B0CF74-5E33-44F1-93BD-42A3DF483A29}" srcId="{30F13469-07D5-4E8A-BD2D-2CB9AE3DB5A6}" destId="{89B1254F-9C66-4474-93A6-9EFF1C937DB8}" srcOrd="0" destOrd="0" parTransId="{77636584-AF57-4768-A024-D47422ABBC21}" sibTransId="{2EB07CA9-D4A8-42D4-B470-9EAE15861884}"/>
    <dgm:cxn modelId="{A8A97855-BB84-4039-B524-737FD56B8CF0}" type="presOf" srcId="{3917733F-A5CB-4969-B75E-81CBE5364280}" destId="{3F5E9040-2A51-40BC-861E-CA84216152BC}" srcOrd="0" destOrd="0" presId="urn:microsoft.com/office/officeart/2005/8/layout/vList5"/>
    <dgm:cxn modelId="{FD6C2C78-BE55-4CEC-A83E-536B2AF743BF}" type="presOf" srcId="{27F2D063-DC22-44B8-80B5-325996E6F491}" destId="{229C1B28-9A9A-48AC-A130-4B497DD226C1}" srcOrd="0" destOrd="0" presId="urn:microsoft.com/office/officeart/2005/8/layout/vList5"/>
    <dgm:cxn modelId="{AA92CE59-448C-4F68-9188-B27572C7B24E}" srcId="{A3DD697C-D09D-4459-95D8-11C9A339369B}" destId="{CB79D17B-C598-48A4-9766-7C862D4964E6}" srcOrd="0" destOrd="0" parTransId="{1F990E2F-92ED-4D03-9EB0-96FE7937877B}" sibTransId="{468214DD-BB6D-4EB8-B763-FD1081ED1BF3}"/>
    <dgm:cxn modelId="{E47CD559-CC5A-4BE9-89B3-F52747162FD9}" type="presOf" srcId="{30F13469-07D5-4E8A-BD2D-2CB9AE3DB5A6}" destId="{E7E74591-79E6-45DA-8D64-1F39AC2F98D1}" srcOrd="0" destOrd="0" presId="urn:microsoft.com/office/officeart/2005/8/layout/vList5"/>
    <dgm:cxn modelId="{39C7FF7D-D11C-4F8D-92B8-090FFFCDE779}" type="presOf" srcId="{137603FB-F2A6-4793-815A-4D44A067705D}" destId="{86D869D0-1CB3-43B4-9847-B920DFE9BD5A}" srcOrd="0" destOrd="1" presId="urn:microsoft.com/office/officeart/2005/8/layout/vList5"/>
    <dgm:cxn modelId="{1A5B088D-5EC4-441E-8832-CBA8889AEA67}" srcId="{638DE265-61AF-474E-932E-FBCDE3F87B21}" destId="{8A2B3928-EA4F-47D3-AB60-3A814915BEA1}" srcOrd="0" destOrd="0" parTransId="{E5B2E37E-A383-4371-9B37-742725A76A07}" sibTransId="{16D153DE-693F-43C3-AABE-CFB5E13B554A}"/>
    <dgm:cxn modelId="{6326C18F-5CDB-4F18-AAAA-48CBEC014C51}" srcId="{CAD7F3E7-DA94-4EEB-ACB9-8772FE45EDD8}" destId="{0F750649-393B-40E8-BD75-4C874167056B}" srcOrd="0" destOrd="0" parTransId="{1A16E204-BC5C-4036-AB2B-0E1C6C1CE45A}" sibTransId="{932CED1E-93F0-4A6B-968B-A431098C9E50}"/>
    <dgm:cxn modelId="{6CA93695-4DED-494D-A93F-18743012B252}" type="presOf" srcId="{CB79D17B-C598-48A4-9766-7C862D4964E6}" destId="{35010755-DDC1-4972-9E17-86915BEC1F02}" srcOrd="0" destOrd="0" presId="urn:microsoft.com/office/officeart/2005/8/layout/vList5"/>
    <dgm:cxn modelId="{BC599A99-D5CC-4F75-925D-48D59C1E5B9F}" srcId="{27F2D063-DC22-44B8-80B5-325996E6F491}" destId="{873B7462-4656-474C-BCCC-6930A2F24D04}" srcOrd="0" destOrd="0" parTransId="{C62EC434-D7AB-4FF9-B0FE-2B52772FE458}" sibTransId="{4DD76C3B-30BD-4D74-9D14-77FAF90CF563}"/>
    <dgm:cxn modelId="{5863F89E-3BC9-4981-83A4-A0686F9396B1}" srcId="{9E1D9980-5F8F-4B22-8AA9-2658B9A66D9A}" destId="{CAD7F3E7-DA94-4EEB-ACB9-8772FE45EDD8}" srcOrd="4" destOrd="0" parTransId="{3BF76EFA-3F59-42D2-B9A5-10D0FFFA347F}" sibTransId="{9CDC89F9-8689-44FB-ADFE-BC83C81B45D3}"/>
    <dgm:cxn modelId="{1F5013A0-B7B1-446C-9F15-4B8B47686AE2}" srcId="{638DE265-61AF-474E-932E-FBCDE3F87B21}" destId="{D9E65AEB-33EF-4C19-9E3C-3B20E6252425}" srcOrd="1" destOrd="0" parTransId="{C43F9D6F-CFC8-48CB-A243-0ED689A0791C}" sibTransId="{5259BCB2-5395-44CA-AC1A-458CCBAB81E5}"/>
    <dgm:cxn modelId="{D8F8BDA6-1B9A-4984-918D-DB5AA9615283}" srcId="{19C9CAA9-E8FD-4857-8EDC-E68141D390B5}" destId="{3917733F-A5CB-4969-B75E-81CBE5364280}" srcOrd="0" destOrd="0" parTransId="{8C56E1E8-50BF-4301-83B1-A2CC603C7ED0}" sibTransId="{00554000-CAE1-4BC3-966C-9CB2873654B7}"/>
    <dgm:cxn modelId="{76CDBEAC-8518-4746-AF95-FA865A483A8D}" type="presOf" srcId="{1627302E-ED94-4C82-875C-428EFD16483E}" destId="{4C731B93-B509-44AA-B037-C75AE13D187E}" srcOrd="0" destOrd="1" presId="urn:microsoft.com/office/officeart/2005/8/layout/vList5"/>
    <dgm:cxn modelId="{62A6DAAC-D66B-4419-BB47-341E58096501}" type="presOf" srcId="{0F750649-393B-40E8-BD75-4C874167056B}" destId="{C029C30A-1138-4F59-B191-53CB3B148A6E}" srcOrd="0" destOrd="0" presId="urn:microsoft.com/office/officeart/2005/8/layout/vList5"/>
    <dgm:cxn modelId="{97875AAD-D981-4557-B815-8D8BEBB00FEC}" type="presOf" srcId="{8A2B3928-EA4F-47D3-AB60-3A814915BEA1}" destId="{DA4F1F29-9AFD-4CB6-91C7-BD0E73E4AE5D}" srcOrd="0" destOrd="0" presId="urn:microsoft.com/office/officeart/2005/8/layout/vList5"/>
    <dgm:cxn modelId="{4B68B6B1-DF9C-4FF9-B0E4-74E0B5A1BA4E}" type="presOf" srcId="{0F275447-35BD-4C19-8F8E-4576F6FB99FA}" destId="{4C731B93-B509-44AA-B037-C75AE13D187E}" srcOrd="0" destOrd="2" presId="urn:microsoft.com/office/officeart/2005/8/layout/vList5"/>
    <dgm:cxn modelId="{B81008B5-E3B6-43A9-9E96-D93E43357B05}" srcId="{CD5E7F06-C7DB-43F4-A732-0CFD16338B99}" destId="{7BB69CCA-7EEE-4690-A99E-15008CEA7EE4}" srcOrd="0" destOrd="0" parTransId="{4F642504-485B-4EC2-8A30-4D5019A055DC}" sibTransId="{610BC04B-22F2-4A9A-9B3D-0DFB2A67EECB}"/>
    <dgm:cxn modelId="{AEEB07BF-5099-4185-AAFC-855863D08601}" type="presOf" srcId="{A3DD697C-D09D-4459-95D8-11C9A339369B}" destId="{898B82DF-90B8-4D65-91AC-A42D16B3E891}" srcOrd="0" destOrd="0" presId="urn:microsoft.com/office/officeart/2005/8/layout/vList5"/>
    <dgm:cxn modelId="{B017AFC8-897F-448D-9C84-D0D8E0BCE563}" type="presOf" srcId="{9E1D9980-5F8F-4B22-8AA9-2658B9A66D9A}" destId="{35AADB46-E788-4001-A3D2-95EA10C954DA}" srcOrd="0" destOrd="0" presId="urn:microsoft.com/office/officeart/2005/8/layout/vList5"/>
    <dgm:cxn modelId="{2AC068D7-4FB4-4E93-A6D3-0465B4C6EF3F}" srcId="{19C9CAA9-E8FD-4857-8EDC-E68141D390B5}" destId="{2B322CB7-46A1-42E7-AF84-962B6216C5EC}" srcOrd="1" destOrd="0" parTransId="{F04E4C03-9079-48A8-BFD6-8B3879BA8794}" sibTransId="{9981E22A-BF82-436F-A118-D83B4B7FFD44}"/>
    <dgm:cxn modelId="{31B0D8D7-5C23-478C-B037-CF51F4386ACD}" srcId="{9E1D9980-5F8F-4B22-8AA9-2658B9A66D9A}" destId="{A3DD697C-D09D-4459-95D8-11C9A339369B}" srcOrd="6" destOrd="0" parTransId="{2CE014A4-814D-4498-90CE-088B970B69F8}" sibTransId="{14BE42E5-73E7-44F1-9883-D3DE3772AD6F}"/>
    <dgm:cxn modelId="{CD4CDBD9-77A1-40F4-9CC6-42325276648E}" type="presOf" srcId="{CD5E7F06-C7DB-43F4-A732-0CFD16338B99}" destId="{4915E6BC-7FD2-41ED-BCFF-62D39ECD366D}" srcOrd="0" destOrd="0" presId="urn:microsoft.com/office/officeart/2005/8/layout/vList5"/>
    <dgm:cxn modelId="{16E601E1-CAD7-4311-B9A2-52401C81BC08}" srcId="{9E1D9980-5F8F-4B22-8AA9-2658B9A66D9A}" destId="{27F2D063-DC22-44B8-80B5-325996E6F491}" srcOrd="0" destOrd="0" parTransId="{E08230FE-2B74-4386-9F90-5707F7FE8796}" sibTransId="{4100EAEF-F3E3-4F3B-B7B4-4DB187170408}"/>
    <dgm:cxn modelId="{359C20E1-7808-44DB-ACEA-FBE264E6ED4B}" type="presOf" srcId="{19C9CAA9-E8FD-4857-8EDC-E68141D390B5}" destId="{4A5E4CC6-09A9-4EBA-AD2F-ABB245C787A2}" srcOrd="0" destOrd="0" presId="urn:microsoft.com/office/officeart/2005/8/layout/vList5"/>
    <dgm:cxn modelId="{D3DDEFE1-9081-4638-B26F-8E961E07570C}" type="presOf" srcId="{451ED036-F765-416A-97BE-F23013AF7082}" destId="{868DCD23-677C-4691-857A-C78F34F63B91}" srcOrd="0" destOrd="0" presId="urn:microsoft.com/office/officeart/2005/8/layout/vList5"/>
    <dgm:cxn modelId="{544102E5-F449-4A2A-AE7D-D0E3DDC20CBF}" srcId="{A3DD697C-D09D-4459-95D8-11C9A339369B}" destId="{55C13F45-D7CD-44CB-A24E-2D3D76EA98C3}" srcOrd="1" destOrd="0" parTransId="{66110F33-02BF-47B4-BE9A-501F2F53578F}" sibTransId="{938EB192-337C-41BD-9086-5DA5185E333E}"/>
    <dgm:cxn modelId="{403C20E7-ECCE-4FC9-9685-C710741BF57F}" srcId="{30F13469-07D5-4E8A-BD2D-2CB9AE3DB5A6}" destId="{FB2CD98E-518B-4789-BB94-54764067AC4B}" srcOrd="1" destOrd="0" parTransId="{EA779C7A-7EA6-4E66-8CF3-0132553DD306}" sibTransId="{81AD4C43-2C0C-4BD3-803E-D25B833496CF}"/>
    <dgm:cxn modelId="{5CE530EA-07D4-4C72-9E5E-210C27D1C2C9}" type="presOf" srcId="{55C13F45-D7CD-44CB-A24E-2D3D76EA98C3}" destId="{35010755-DDC1-4972-9E17-86915BEC1F02}" srcOrd="0" destOrd="1" presId="urn:microsoft.com/office/officeart/2005/8/layout/vList5"/>
    <dgm:cxn modelId="{A51E7CEC-2098-494C-8B37-06076B748629}" srcId="{9E1D9980-5F8F-4B22-8AA9-2658B9A66D9A}" destId="{638DE265-61AF-474E-932E-FBCDE3F87B21}" srcOrd="3" destOrd="0" parTransId="{8D5677C0-76A1-4622-B644-B277519B74C9}" sibTransId="{45C7E496-0C3B-46B2-8B65-CEBE6035D15D}"/>
    <dgm:cxn modelId="{8934D4FF-CDC2-4DDE-8B9B-641F6C0B82AE}" srcId="{27F2D063-DC22-44B8-80B5-325996E6F491}" destId="{0F275447-35BD-4C19-8F8E-4576F6FB99FA}" srcOrd="2" destOrd="0" parTransId="{44DAB51A-9E68-4373-928C-3EFA1935FAB7}" sibTransId="{DF349721-7689-4E97-B97D-8CB8F1A4CBA1}"/>
    <dgm:cxn modelId="{C8A6C336-BC1A-4DA5-A0CB-3438B4E5EFDA}" type="presParOf" srcId="{35AADB46-E788-4001-A3D2-95EA10C954DA}" destId="{53DECB87-8C39-4B48-8D06-AE2BF414BF56}" srcOrd="0" destOrd="0" presId="urn:microsoft.com/office/officeart/2005/8/layout/vList5"/>
    <dgm:cxn modelId="{977824F6-FD9A-4E0F-91EB-4268040664A4}" type="presParOf" srcId="{53DECB87-8C39-4B48-8D06-AE2BF414BF56}" destId="{229C1B28-9A9A-48AC-A130-4B497DD226C1}" srcOrd="0" destOrd="0" presId="urn:microsoft.com/office/officeart/2005/8/layout/vList5"/>
    <dgm:cxn modelId="{2D68A8BF-98F2-49CD-862E-B6E83B036BF3}" type="presParOf" srcId="{53DECB87-8C39-4B48-8D06-AE2BF414BF56}" destId="{4C731B93-B509-44AA-B037-C75AE13D187E}" srcOrd="1" destOrd="0" presId="urn:microsoft.com/office/officeart/2005/8/layout/vList5"/>
    <dgm:cxn modelId="{26F24ED0-00DF-4EB3-BD7D-04B5ECC8D301}" type="presParOf" srcId="{35AADB46-E788-4001-A3D2-95EA10C954DA}" destId="{471B483A-2779-4364-8E60-C235D82E163D}" srcOrd="1" destOrd="0" presId="urn:microsoft.com/office/officeart/2005/8/layout/vList5"/>
    <dgm:cxn modelId="{1128245F-948C-48A0-B3D7-A9572BB9FCC4}" type="presParOf" srcId="{35AADB46-E788-4001-A3D2-95EA10C954DA}" destId="{7900E755-62C5-4B42-A75B-C248DD29B6E0}" srcOrd="2" destOrd="0" presId="urn:microsoft.com/office/officeart/2005/8/layout/vList5"/>
    <dgm:cxn modelId="{0E89A86D-63D2-4F57-8F57-9C0B722D22FB}" type="presParOf" srcId="{7900E755-62C5-4B42-A75B-C248DD29B6E0}" destId="{E7E74591-79E6-45DA-8D64-1F39AC2F98D1}" srcOrd="0" destOrd="0" presId="urn:microsoft.com/office/officeart/2005/8/layout/vList5"/>
    <dgm:cxn modelId="{2816BC97-F36A-4139-9997-91F90783E440}" type="presParOf" srcId="{7900E755-62C5-4B42-A75B-C248DD29B6E0}" destId="{A58EFEC4-B951-4686-9AE2-C8B22191B45D}" srcOrd="1" destOrd="0" presId="urn:microsoft.com/office/officeart/2005/8/layout/vList5"/>
    <dgm:cxn modelId="{7244FEA9-8276-4DB0-8D15-D8989C4E8658}" type="presParOf" srcId="{35AADB46-E788-4001-A3D2-95EA10C954DA}" destId="{502BD20B-1019-401C-8FE0-47333B297330}" srcOrd="3" destOrd="0" presId="urn:microsoft.com/office/officeart/2005/8/layout/vList5"/>
    <dgm:cxn modelId="{50E0CF8F-0529-4968-847A-A89D3436BB6E}" type="presParOf" srcId="{35AADB46-E788-4001-A3D2-95EA10C954DA}" destId="{B9764686-FB4A-4269-AE66-F5EB68F43FCA}" srcOrd="4" destOrd="0" presId="urn:microsoft.com/office/officeart/2005/8/layout/vList5"/>
    <dgm:cxn modelId="{AFA370C5-8804-465C-932C-0174EA079607}" type="presParOf" srcId="{B9764686-FB4A-4269-AE66-F5EB68F43FCA}" destId="{4A5E4CC6-09A9-4EBA-AD2F-ABB245C787A2}" srcOrd="0" destOrd="0" presId="urn:microsoft.com/office/officeart/2005/8/layout/vList5"/>
    <dgm:cxn modelId="{9E606A19-D9FC-4CCD-8FA4-1C0BC07F3C24}" type="presParOf" srcId="{B9764686-FB4A-4269-AE66-F5EB68F43FCA}" destId="{3F5E9040-2A51-40BC-861E-CA84216152BC}" srcOrd="1" destOrd="0" presId="urn:microsoft.com/office/officeart/2005/8/layout/vList5"/>
    <dgm:cxn modelId="{BAFCCA77-E736-4EC2-9EA6-72B552E64C7D}" type="presParOf" srcId="{35AADB46-E788-4001-A3D2-95EA10C954DA}" destId="{99E54244-36CF-44A2-88AB-0C1D939AB47F}" srcOrd="5" destOrd="0" presId="urn:microsoft.com/office/officeart/2005/8/layout/vList5"/>
    <dgm:cxn modelId="{183B6696-092E-4808-9119-7ACC9F33DA89}" type="presParOf" srcId="{35AADB46-E788-4001-A3D2-95EA10C954DA}" destId="{9069B1E7-2DDB-47A9-A42D-7A864159B49A}" srcOrd="6" destOrd="0" presId="urn:microsoft.com/office/officeart/2005/8/layout/vList5"/>
    <dgm:cxn modelId="{C7A8794C-2A23-4B78-9BB2-077C76903EB9}" type="presParOf" srcId="{9069B1E7-2DDB-47A9-A42D-7A864159B49A}" destId="{69DBF40B-23DB-428A-BC11-07A0FF33215D}" srcOrd="0" destOrd="0" presId="urn:microsoft.com/office/officeart/2005/8/layout/vList5"/>
    <dgm:cxn modelId="{7AC5785B-683F-4442-810C-17E74C2CB35B}" type="presParOf" srcId="{9069B1E7-2DDB-47A9-A42D-7A864159B49A}" destId="{DA4F1F29-9AFD-4CB6-91C7-BD0E73E4AE5D}" srcOrd="1" destOrd="0" presId="urn:microsoft.com/office/officeart/2005/8/layout/vList5"/>
    <dgm:cxn modelId="{C8E40165-9D08-40EE-B526-D70E58DB46AB}" type="presParOf" srcId="{35AADB46-E788-4001-A3D2-95EA10C954DA}" destId="{4E398080-5F01-44AA-AC7C-558AAE658D49}" srcOrd="7" destOrd="0" presId="urn:microsoft.com/office/officeart/2005/8/layout/vList5"/>
    <dgm:cxn modelId="{6EA3BABA-7228-4C2E-8C66-B6926A06C62A}" type="presParOf" srcId="{35AADB46-E788-4001-A3D2-95EA10C954DA}" destId="{D6C7B89D-A097-44DB-8DB1-848A93CB847A}" srcOrd="8" destOrd="0" presId="urn:microsoft.com/office/officeart/2005/8/layout/vList5"/>
    <dgm:cxn modelId="{494EB40C-14E3-4CB0-91DA-E691E94646A5}" type="presParOf" srcId="{D6C7B89D-A097-44DB-8DB1-848A93CB847A}" destId="{5E292072-D998-4268-BE44-1873BE76B1A1}" srcOrd="0" destOrd="0" presId="urn:microsoft.com/office/officeart/2005/8/layout/vList5"/>
    <dgm:cxn modelId="{E323B31F-1914-45B1-899B-3F5096F0B5A0}" type="presParOf" srcId="{D6C7B89D-A097-44DB-8DB1-848A93CB847A}" destId="{C029C30A-1138-4F59-B191-53CB3B148A6E}" srcOrd="1" destOrd="0" presId="urn:microsoft.com/office/officeart/2005/8/layout/vList5"/>
    <dgm:cxn modelId="{3E79BA43-C4FC-4C4D-9998-B7A79CC157BD}" type="presParOf" srcId="{35AADB46-E788-4001-A3D2-95EA10C954DA}" destId="{AF16CB4C-C3CC-4901-93AA-0C72FBCA55EA}" srcOrd="9" destOrd="0" presId="urn:microsoft.com/office/officeart/2005/8/layout/vList5"/>
    <dgm:cxn modelId="{0B9257D9-0323-4B87-BC26-7F1771BB335C}" type="presParOf" srcId="{35AADB46-E788-4001-A3D2-95EA10C954DA}" destId="{9276BD10-6039-41B1-8DEA-23CF87EE2B51}" srcOrd="10" destOrd="0" presId="urn:microsoft.com/office/officeart/2005/8/layout/vList5"/>
    <dgm:cxn modelId="{203352DF-A338-43C7-A71E-946C9C383E16}" type="presParOf" srcId="{9276BD10-6039-41B1-8DEA-23CF87EE2B51}" destId="{4915E6BC-7FD2-41ED-BCFF-62D39ECD366D}" srcOrd="0" destOrd="0" presId="urn:microsoft.com/office/officeart/2005/8/layout/vList5"/>
    <dgm:cxn modelId="{4692750C-0D3A-46CD-9F96-C5B0C5B1164E}" type="presParOf" srcId="{9276BD10-6039-41B1-8DEA-23CF87EE2B51}" destId="{86D869D0-1CB3-43B4-9847-B920DFE9BD5A}" srcOrd="1" destOrd="0" presId="urn:microsoft.com/office/officeart/2005/8/layout/vList5"/>
    <dgm:cxn modelId="{A4C6A9B8-6379-4CD7-A875-9550F4A8F841}" type="presParOf" srcId="{35AADB46-E788-4001-A3D2-95EA10C954DA}" destId="{9AE545AB-D1A7-48E9-9151-0B0290A9A51C}" srcOrd="11" destOrd="0" presId="urn:microsoft.com/office/officeart/2005/8/layout/vList5"/>
    <dgm:cxn modelId="{F7EEA8D9-A530-48A5-955E-EC1B1FFF1F55}" type="presParOf" srcId="{35AADB46-E788-4001-A3D2-95EA10C954DA}" destId="{EF0FFF01-7CD2-4442-826F-1E1545351FF5}" srcOrd="12" destOrd="0" presId="urn:microsoft.com/office/officeart/2005/8/layout/vList5"/>
    <dgm:cxn modelId="{52DCAEA1-0C73-439B-B18D-02F63EBEE3B2}" type="presParOf" srcId="{EF0FFF01-7CD2-4442-826F-1E1545351FF5}" destId="{898B82DF-90B8-4D65-91AC-A42D16B3E891}" srcOrd="0" destOrd="0" presId="urn:microsoft.com/office/officeart/2005/8/layout/vList5"/>
    <dgm:cxn modelId="{18952F95-6A36-47D9-A927-9D3DD67F55E7}" type="presParOf" srcId="{EF0FFF01-7CD2-4442-826F-1E1545351FF5}" destId="{35010755-DDC1-4972-9E17-86915BEC1F02}" srcOrd="1" destOrd="0" presId="urn:microsoft.com/office/officeart/2005/8/layout/vList5"/>
    <dgm:cxn modelId="{5EB39D8D-348E-49A7-87E6-3E3BC6FCCD20}" type="presParOf" srcId="{35AADB46-E788-4001-A3D2-95EA10C954DA}" destId="{450B0F9B-7F52-44F8-8D20-49D3D3259C3E}" srcOrd="13" destOrd="0" presId="urn:microsoft.com/office/officeart/2005/8/layout/vList5"/>
    <dgm:cxn modelId="{6C0E111B-06BD-4FB0-B4CF-490CF5FD4CDB}" type="presParOf" srcId="{35AADB46-E788-4001-A3D2-95EA10C954DA}" destId="{331B3496-F357-4D64-AD47-97DB70CA36A9}" srcOrd="14" destOrd="0" presId="urn:microsoft.com/office/officeart/2005/8/layout/vList5"/>
    <dgm:cxn modelId="{4E41AE98-FED5-4A8A-9D60-DA15B3C81668}" type="presParOf" srcId="{331B3496-F357-4D64-AD47-97DB70CA36A9}" destId="{868DCD23-677C-4691-857A-C78F34F63B91}" srcOrd="0" destOrd="0" presId="urn:microsoft.com/office/officeart/2005/8/layout/vList5"/>
  </dgm:cxnLst>
  <dgm:bg/>
  <dgm:whole/>
  <dgm:extLst>
    <a:ext uri="http://schemas.microsoft.com/office/drawing/2008/diagram">
      <dsp:dataModelExt xmlns:dsp="http://schemas.microsoft.com/office/drawing/2008/diagram" relId="rId79"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63BF0BCF-BB9C-46DF-A21E-3CE6342132A4}" type="doc">
      <dgm:prSet loTypeId="urn:microsoft.com/office/officeart/2005/8/layout/radial6" loCatId="relationship" qsTypeId="urn:microsoft.com/office/officeart/2005/8/quickstyle/simple1" qsCatId="simple" csTypeId="urn:microsoft.com/office/officeart/2005/8/colors/accent0_2" csCatId="mainScheme" phldr="1"/>
      <dgm:spPr/>
      <dgm:t>
        <a:bodyPr/>
        <a:lstStyle/>
        <a:p>
          <a:endParaRPr lang="en-AU"/>
        </a:p>
      </dgm:t>
    </dgm:pt>
    <dgm:pt modelId="{A5A09924-5DC6-4066-A7BF-95805FB35E74}">
      <dgm:prSet phldrT="[Text]"/>
      <dgm:spPr/>
      <dgm:t>
        <a:bodyPr/>
        <a:lstStyle/>
        <a:p>
          <a:pPr algn="ctr"/>
          <a:r>
            <a:rPr lang="en-AU"/>
            <a:t>Continuity of Care </a:t>
          </a:r>
        </a:p>
      </dgm:t>
    </dgm:pt>
    <dgm:pt modelId="{A9F1AB17-FA78-455B-B7CD-7C66EB559DC9}" type="parTrans" cxnId="{C6C95EDF-4D06-4EBB-B339-BD90072FE503}">
      <dgm:prSet/>
      <dgm:spPr/>
      <dgm:t>
        <a:bodyPr/>
        <a:lstStyle/>
        <a:p>
          <a:pPr algn="ctr"/>
          <a:endParaRPr lang="en-AU"/>
        </a:p>
      </dgm:t>
    </dgm:pt>
    <dgm:pt modelId="{AFD500D4-05E1-4805-B61C-91D22DB162BF}" type="sibTrans" cxnId="{C6C95EDF-4D06-4EBB-B339-BD90072FE503}">
      <dgm:prSet/>
      <dgm:spPr/>
      <dgm:t>
        <a:bodyPr/>
        <a:lstStyle/>
        <a:p>
          <a:pPr algn="ctr"/>
          <a:endParaRPr lang="en-AU"/>
        </a:p>
      </dgm:t>
    </dgm:pt>
    <dgm:pt modelId="{8C907B8F-8278-4994-9442-A50C29DDE19A}">
      <dgm:prSet phldrT="[Text]"/>
      <dgm:spPr/>
      <dgm:t>
        <a:bodyPr/>
        <a:lstStyle/>
        <a:p>
          <a:pPr algn="ctr"/>
          <a:r>
            <a:rPr lang="en-AU"/>
            <a:t>Responsivenes </a:t>
          </a:r>
        </a:p>
      </dgm:t>
    </dgm:pt>
    <dgm:pt modelId="{DFFE1CA5-EB62-4C1C-A8AF-EE4844EEC3A4}" type="parTrans" cxnId="{6754FB91-099A-49A1-B309-3705A310718E}">
      <dgm:prSet/>
      <dgm:spPr/>
      <dgm:t>
        <a:bodyPr/>
        <a:lstStyle/>
        <a:p>
          <a:pPr algn="ctr"/>
          <a:endParaRPr lang="en-AU"/>
        </a:p>
      </dgm:t>
    </dgm:pt>
    <dgm:pt modelId="{DEFAE535-98C5-440B-B6A7-54318A9DDD36}" type="sibTrans" cxnId="{6754FB91-099A-49A1-B309-3705A310718E}">
      <dgm:prSet/>
      <dgm:spPr/>
      <dgm:t>
        <a:bodyPr/>
        <a:lstStyle/>
        <a:p>
          <a:pPr algn="ctr"/>
          <a:endParaRPr lang="en-AU"/>
        </a:p>
      </dgm:t>
    </dgm:pt>
    <dgm:pt modelId="{50358B93-F813-49B5-B47D-105F81166AA8}">
      <dgm:prSet phldrT="[Text]"/>
      <dgm:spPr/>
      <dgm:t>
        <a:bodyPr/>
        <a:lstStyle/>
        <a:p>
          <a:pPr algn="ctr"/>
          <a:r>
            <a:rPr lang="en-AU"/>
            <a:t>Relationship Management</a:t>
          </a:r>
        </a:p>
      </dgm:t>
    </dgm:pt>
    <dgm:pt modelId="{0E70224B-6899-4687-B158-5830E3043A83}" type="parTrans" cxnId="{72ECD622-91B2-4C3D-A2B2-504FCDD35FC0}">
      <dgm:prSet/>
      <dgm:spPr/>
      <dgm:t>
        <a:bodyPr/>
        <a:lstStyle/>
        <a:p>
          <a:pPr algn="ctr"/>
          <a:endParaRPr lang="en-AU"/>
        </a:p>
      </dgm:t>
    </dgm:pt>
    <dgm:pt modelId="{B214EA12-411D-4DCD-B61C-AB729D857820}" type="sibTrans" cxnId="{72ECD622-91B2-4C3D-A2B2-504FCDD35FC0}">
      <dgm:prSet/>
      <dgm:spPr/>
      <dgm:t>
        <a:bodyPr/>
        <a:lstStyle/>
        <a:p>
          <a:pPr algn="ctr"/>
          <a:endParaRPr lang="en-AU"/>
        </a:p>
      </dgm:t>
    </dgm:pt>
    <dgm:pt modelId="{57959C64-AC14-4C8F-8E09-3D439D7FF04F}">
      <dgm:prSet phldrT="[Text]"/>
      <dgm:spPr/>
      <dgm:t>
        <a:bodyPr/>
        <a:lstStyle/>
        <a:p>
          <a:pPr algn="ctr"/>
          <a:r>
            <a:rPr lang="en-AU"/>
            <a:t>Knowing your Participant</a:t>
          </a:r>
        </a:p>
      </dgm:t>
    </dgm:pt>
    <dgm:pt modelId="{F65A0199-3DDC-4AEE-97CC-AE0CFF8186CA}" type="parTrans" cxnId="{14E152AF-42A6-4BC3-B799-0A647E8B8B45}">
      <dgm:prSet/>
      <dgm:spPr/>
      <dgm:t>
        <a:bodyPr/>
        <a:lstStyle/>
        <a:p>
          <a:pPr algn="ctr"/>
          <a:endParaRPr lang="en-AU"/>
        </a:p>
      </dgm:t>
    </dgm:pt>
    <dgm:pt modelId="{7EE4C8B5-3D9B-4F66-A650-B999BDB3B3F5}" type="sibTrans" cxnId="{14E152AF-42A6-4BC3-B799-0A647E8B8B45}">
      <dgm:prSet/>
      <dgm:spPr/>
      <dgm:t>
        <a:bodyPr/>
        <a:lstStyle/>
        <a:p>
          <a:pPr algn="ctr"/>
          <a:endParaRPr lang="en-AU"/>
        </a:p>
      </dgm:t>
    </dgm:pt>
    <dgm:pt modelId="{C4C911D0-AFF4-49F2-B650-7F643A96B33F}">
      <dgm:prSet phldrT="[Text]"/>
      <dgm:spPr/>
      <dgm:t>
        <a:bodyPr/>
        <a:lstStyle/>
        <a:p>
          <a:pPr algn="ctr"/>
          <a:r>
            <a:rPr lang="en-AU"/>
            <a:t>Code of Conduct </a:t>
          </a:r>
        </a:p>
      </dgm:t>
    </dgm:pt>
    <dgm:pt modelId="{9E609DE6-E124-41D3-AF1A-375D987DE5ED}" type="parTrans" cxnId="{2F1F8846-C7C0-40E7-B861-A3D54EFD97AF}">
      <dgm:prSet/>
      <dgm:spPr/>
      <dgm:t>
        <a:bodyPr/>
        <a:lstStyle/>
        <a:p>
          <a:pPr algn="ctr"/>
          <a:endParaRPr lang="en-AU"/>
        </a:p>
      </dgm:t>
    </dgm:pt>
    <dgm:pt modelId="{E5210C0C-D56A-4AC0-A6F8-0B19AFF9DF3D}" type="sibTrans" cxnId="{2F1F8846-C7C0-40E7-B861-A3D54EFD97AF}">
      <dgm:prSet/>
      <dgm:spPr/>
      <dgm:t>
        <a:bodyPr/>
        <a:lstStyle/>
        <a:p>
          <a:pPr algn="ctr"/>
          <a:endParaRPr lang="en-AU"/>
        </a:p>
      </dgm:t>
    </dgm:pt>
    <dgm:pt modelId="{0F76C24F-268D-43CA-A900-6872BF6BC8D8}" type="pres">
      <dgm:prSet presAssocID="{63BF0BCF-BB9C-46DF-A21E-3CE6342132A4}" presName="Name0" presStyleCnt="0">
        <dgm:presLayoutVars>
          <dgm:chMax val="1"/>
          <dgm:dir/>
          <dgm:animLvl val="ctr"/>
          <dgm:resizeHandles val="exact"/>
        </dgm:presLayoutVars>
      </dgm:prSet>
      <dgm:spPr/>
    </dgm:pt>
    <dgm:pt modelId="{DD477BF3-A7A4-4A4A-AE68-18643B812B91}" type="pres">
      <dgm:prSet presAssocID="{A5A09924-5DC6-4066-A7BF-95805FB35E74}" presName="centerShape" presStyleLbl="node0" presStyleIdx="0" presStyleCnt="1"/>
      <dgm:spPr/>
    </dgm:pt>
    <dgm:pt modelId="{EB0446E3-B897-401E-86E7-D4425CC08E9A}" type="pres">
      <dgm:prSet presAssocID="{8C907B8F-8278-4994-9442-A50C29DDE19A}" presName="node" presStyleLbl="node1" presStyleIdx="0" presStyleCnt="4" custScaleX="139253">
        <dgm:presLayoutVars>
          <dgm:bulletEnabled val="1"/>
        </dgm:presLayoutVars>
      </dgm:prSet>
      <dgm:spPr/>
    </dgm:pt>
    <dgm:pt modelId="{5613B64C-ACC5-4936-9628-367472E843BC}" type="pres">
      <dgm:prSet presAssocID="{8C907B8F-8278-4994-9442-A50C29DDE19A}" presName="dummy" presStyleCnt="0"/>
      <dgm:spPr/>
    </dgm:pt>
    <dgm:pt modelId="{746D7125-1980-4B72-85D0-D374B224A892}" type="pres">
      <dgm:prSet presAssocID="{DEFAE535-98C5-440B-B6A7-54318A9DDD36}" presName="sibTrans" presStyleLbl="sibTrans2D1" presStyleIdx="0" presStyleCnt="4"/>
      <dgm:spPr/>
    </dgm:pt>
    <dgm:pt modelId="{C124B50E-3B72-4464-9EC3-B50189B29706}" type="pres">
      <dgm:prSet presAssocID="{50358B93-F813-49B5-B47D-105F81166AA8}" presName="node" presStyleLbl="node1" presStyleIdx="1" presStyleCnt="4" custScaleX="145105">
        <dgm:presLayoutVars>
          <dgm:bulletEnabled val="1"/>
        </dgm:presLayoutVars>
      </dgm:prSet>
      <dgm:spPr/>
    </dgm:pt>
    <dgm:pt modelId="{1BF062F1-707F-4E13-873E-7291C2155E41}" type="pres">
      <dgm:prSet presAssocID="{50358B93-F813-49B5-B47D-105F81166AA8}" presName="dummy" presStyleCnt="0"/>
      <dgm:spPr/>
    </dgm:pt>
    <dgm:pt modelId="{55D01D64-3495-42CC-86CA-33232E42CF5A}" type="pres">
      <dgm:prSet presAssocID="{B214EA12-411D-4DCD-B61C-AB729D857820}" presName="sibTrans" presStyleLbl="sibTrans2D1" presStyleIdx="1" presStyleCnt="4"/>
      <dgm:spPr/>
    </dgm:pt>
    <dgm:pt modelId="{064EADFE-8EF3-491A-A065-A69D4EA223A7}" type="pres">
      <dgm:prSet presAssocID="{57959C64-AC14-4C8F-8E09-3D439D7FF04F}" presName="node" presStyleLbl="node1" presStyleIdx="2" presStyleCnt="4" custScaleX="143269">
        <dgm:presLayoutVars>
          <dgm:bulletEnabled val="1"/>
        </dgm:presLayoutVars>
      </dgm:prSet>
      <dgm:spPr/>
    </dgm:pt>
    <dgm:pt modelId="{BCE03C7A-7BDB-49A3-A7CB-095EFE0BFDA5}" type="pres">
      <dgm:prSet presAssocID="{57959C64-AC14-4C8F-8E09-3D439D7FF04F}" presName="dummy" presStyleCnt="0"/>
      <dgm:spPr/>
    </dgm:pt>
    <dgm:pt modelId="{94B20FCF-842B-4215-8AF9-B018A35CF438}" type="pres">
      <dgm:prSet presAssocID="{7EE4C8B5-3D9B-4F66-A650-B999BDB3B3F5}" presName="sibTrans" presStyleLbl="sibTrans2D1" presStyleIdx="2" presStyleCnt="4"/>
      <dgm:spPr/>
    </dgm:pt>
    <dgm:pt modelId="{95892391-7C71-4F13-B1E9-D1CF1927D394}" type="pres">
      <dgm:prSet presAssocID="{C4C911D0-AFF4-49F2-B650-7F643A96B33F}" presName="node" presStyleLbl="node1" presStyleIdx="3" presStyleCnt="4" custScaleX="151736">
        <dgm:presLayoutVars>
          <dgm:bulletEnabled val="1"/>
        </dgm:presLayoutVars>
      </dgm:prSet>
      <dgm:spPr/>
    </dgm:pt>
    <dgm:pt modelId="{85A862A8-A10D-4AEC-8FE9-404815B7371B}" type="pres">
      <dgm:prSet presAssocID="{C4C911D0-AFF4-49F2-B650-7F643A96B33F}" presName="dummy" presStyleCnt="0"/>
      <dgm:spPr/>
    </dgm:pt>
    <dgm:pt modelId="{15746FE4-FF34-464B-923B-7BBECAAEDCF5}" type="pres">
      <dgm:prSet presAssocID="{E5210C0C-D56A-4AC0-A6F8-0B19AFF9DF3D}" presName="sibTrans" presStyleLbl="sibTrans2D1" presStyleIdx="3" presStyleCnt="4"/>
      <dgm:spPr/>
    </dgm:pt>
  </dgm:ptLst>
  <dgm:cxnLst>
    <dgm:cxn modelId="{7E6B010D-EC1E-45C0-B6BC-F7D42F06728A}" type="presOf" srcId="{7EE4C8B5-3D9B-4F66-A650-B999BDB3B3F5}" destId="{94B20FCF-842B-4215-8AF9-B018A35CF438}" srcOrd="0" destOrd="0" presId="urn:microsoft.com/office/officeart/2005/8/layout/radial6"/>
    <dgm:cxn modelId="{72ECD622-91B2-4C3D-A2B2-504FCDD35FC0}" srcId="{A5A09924-5DC6-4066-A7BF-95805FB35E74}" destId="{50358B93-F813-49B5-B47D-105F81166AA8}" srcOrd="1" destOrd="0" parTransId="{0E70224B-6899-4687-B158-5830E3043A83}" sibTransId="{B214EA12-411D-4DCD-B61C-AB729D857820}"/>
    <dgm:cxn modelId="{AE0DBF30-6267-4D10-A810-4230AA39DD8B}" type="presOf" srcId="{8C907B8F-8278-4994-9442-A50C29DDE19A}" destId="{EB0446E3-B897-401E-86E7-D4425CC08E9A}" srcOrd="0" destOrd="0" presId="urn:microsoft.com/office/officeart/2005/8/layout/radial6"/>
    <dgm:cxn modelId="{91DB1F32-E63E-4F5C-A615-19FE77CE02A8}" type="presOf" srcId="{57959C64-AC14-4C8F-8E09-3D439D7FF04F}" destId="{064EADFE-8EF3-491A-A065-A69D4EA223A7}" srcOrd="0" destOrd="0" presId="urn:microsoft.com/office/officeart/2005/8/layout/radial6"/>
    <dgm:cxn modelId="{D1506937-8064-4A33-A5D7-AAB50BE77071}" type="presOf" srcId="{A5A09924-5DC6-4066-A7BF-95805FB35E74}" destId="{DD477BF3-A7A4-4A4A-AE68-18643B812B91}" srcOrd="0" destOrd="0" presId="urn:microsoft.com/office/officeart/2005/8/layout/radial6"/>
    <dgm:cxn modelId="{F1E1F961-02A8-4B78-8656-0EBF63D97841}" type="presOf" srcId="{DEFAE535-98C5-440B-B6A7-54318A9DDD36}" destId="{746D7125-1980-4B72-85D0-D374B224A892}" srcOrd="0" destOrd="0" presId="urn:microsoft.com/office/officeart/2005/8/layout/radial6"/>
    <dgm:cxn modelId="{2F1F8846-C7C0-40E7-B861-A3D54EFD97AF}" srcId="{A5A09924-5DC6-4066-A7BF-95805FB35E74}" destId="{C4C911D0-AFF4-49F2-B650-7F643A96B33F}" srcOrd="3" destOrd="0" parTransId="{9E609DE6-E124-41D3-AF1A-375D987DE5ED}" sibTransId="{E5210C0C-D56A-4AC0-A6F8-0B19AFF9DF3D}"/>
    <dgm:cxn modelId="{A9352D48-4E85-4CB3-9F29-1626334BABDC}" type="presOf" srcId="{B214EA12-411D-4DCD-B61C-AB729D857820}" destId="{55D01D64-3495-42CC-86CA-33232E42CF5A}" srcOrd="0" destOrd="0" presId="urn:microsoft.com/office/officeart/2005/8/layout/radial6"/>
    <dgm:cxn modelId="{968B9751-AE5D-4B9F-A167-05538A5D56C8}" type="presOf" srcId="{C4C911D0-AFF4-49F2-B650-7F643A96B33F}" destId="{95892391-7C71-4F13-B1E9-D1CF1927D394}" srcOrd="0" destOrd="0" presId="urn:microsoft.com/office/officeart/2005/8/layout/radial6"/>
    <dgm:cxn modelId="{6754FB91-099A-49A1-B309-3705A310718E}" srcId="{A5A09924-5DC6-4066-A7BF-95805FB35E74}" destId="{8C907B8F-8278-4994-9442-A50C29DDE19A}" srcOrd="0" destOrd="0" parTransId="{DFFE1CA5-EB62-4C1C-A8AF-EE4844EEC3A4}" sibTransId="{DEFAE535-98C5-440B-B6A7-54318A9DDD36}"/>
    <dgm:cxn modelId="{CD21099E-B5C1-4D0E-AC32-6F9252EEC941}" type="presOf" srcId="{50358B93-F813-49B5-B47D-105F81166AA8}" destId="{C124B50E-3B72-4464-9EC3-B50189B29706}" srcOrd="0" destOrd="0" presId="urn:microsoft.com/office/officeart/2005/8/layout/radial6"/>
    <dgm:cxn modelId="{14E152AF-42A6-4BC3-B799-0A647E8B8B45}" srcId="{A5A09924-5DC6-4066-A7BF-95805FB35E74}" destId="{57959C64-AC14-4C8F-8E09-3D439D7FF04F}" srcOrd="2" destOrd="0" parTransId="{F65A0199-3DDC-4AEE-97CC-AE0CFF8186CA}" sibTransId="{7EE4C8B5-3D9B-4F66-A650-B999BDB3B3F5}"/>
    <dgm:cxn modelId="{236916CF-9766-48F3-871B-B3550B4CF683}" type="presOf" srcId="{E5210C0C-D56A-4AC0-A6F8-0B19AFF9DF3D}" destId="{15746FE4-FF34-464B-923B-7BBECAAEDCF5}" srcOrd="0" destOrd="0" presId="urn:microsoft.com/office/officeart/2005/8/layout/radial6"/>
    <dgm:cxn modelId="{2FF1A5CF-8EE7-4C37-994F-E764A4611A24}" type="presOf" srcId="{63BF0BCF-BB9C-46DF-A21E-3CE6342132A4}" destId="{0F76C24F-268D-43CA-A900-6872BF6BC8D8}" srcOrd="0" destOrd="0" presId="urn:microsoft.com/office/officeart/2005/8/layout/radial6"/>
    <dgm:cxn modelId="{C6C95EDF-4D06-4EBB-B339-BD90072FE503}" srcId="{63BF0BCF-BB9C-46DF-A21E-3CE6342132A4}" destId="{A5A09924-5DC6-4066-A7BF-95805FB35E74}" srcOrd="0" destOrd="0" parTransId="{A9F1AB17-FA78-455B-B7CD-7C66EB559DC9}" sibTransId="{AFD500D4-05E1-4805-B61C-91D22DB162BF}"/>
    <dgm:cxn modelId="{7D4323F3-441A-4E87-A4D7-1B2D6F80DB57}" type="presParOf" srcId="{0F76C24F-268D-43CA-A900-6872BF6BC8D8}" destId="{DD477BF3-A7A4-4A4A-AE68-18643B812B91}" srcOrd="0" destOrd="0" presId="urn:microsoft.com/office/officeart/2005/8/layout/radial6"/>
    <dgm:cxn modelId="{AB6973D2-6BF5-4CFD-BEC4-D86AFCEF2E74}" type="presParOf" srcId="{0F76C24F-268D-43CA-A900-6872BF6BC8D8}" destId="{EB0446E3-B897-401E-86E7-D4425CC08E9A}" srcOrd="1" destOrd="0" presId="urn:microsoft.com/office/officeart/2005/8/layout/radial6"/>
    <dgm:cxn modelId="{32BC6810-5E76-435A-9530-DF5A077FA58C}" type="presParOf" srcId="{0F76C24F-268D-43CA-A900-6872BF6BC8D8}" destId="{5613B64C-ACC5-4936-9628-367472E843BC}" srcOrd="2" destOrd="0" presId="urn:microsoft.com/office/officeart/2005/8/layout/radial6"/>
    <dgm:cxn modelId="{79CEEBBD-BD4C-4C19-A2E2-8FE13D0D3993}" type="presParOf" srcId="{0F76C24F-268D-43CA-A900-6872BF6BC8D8}" destId="{746D7125-1980-4B72-85D0-D374B224A892}" srcOrd="3" destOrd="0" presId="urn:microsoft.com/office/officeart/2005/8/layout/radial6"/>
    <dgm:cxn modelId="{DB771AE1-7D3A-4B51-80EB-7A2C81CD3662}" type="presParOf" srcId="{0F76C24F-268D-43CA-A900-6872BF6BC8D8}" destId="{C124B50E-3B72-4464-9EC3-B50189B29706}" srcOrd="4" destOrd="0" presId="urn:microsoft.com/office/officeart/2005/8/layout/radial6"/>
    <dgm:cxn modelId="{4586A87C-33E3-40E2-9090-CD324B873B3B}" type="presParOf" srcId="{0F76C24F-268D-43CA-A900-6872BF6BC8D8}" destId="{1BF062F1-707F-4E13-873E-7291C2155E41}" srcOrd="5" destOrd="0" presId="urn:microsoft.com/office/officeart/2005/8/layout/radial6"/>
    <dgm:cxn modelId="{2FE0319F-F0C2-4DDF-AAD2-82354E1615FD}" type="presParOf" srcId="{0F76C24F-268D-43CA-A900-6872BF6BC8D8}" destId="{55D01D64-3495-42CC-86CA-33232E42CF5A}" srcOrd="6" destOrd="0" presId="urn:microsoft.com/office/officeart/2005/8/layout/radial6"/>
    <dgm:cxn modelId="{3DB99B9A-6C15-493D-9576-614679F7BDD9}" type="presParOf" srcId="{0F76C24F-268D-43CA-A900-6872BF6BC8D8}" destId="{064EADFE-8EF3-491A-A065-A69D4EA223A7}" srcOrd="7" destOrd="0" presId="urn:microsoft.com/office/officeart/2005/8/layout/radial6"/>
    <dgm:cxn modelId="{1C4339C7-9F8F-4579-9A80-67F583DD4A7B}" type="presParOf" srcId="{0F76C24F-268D-43CA-A900-6872BF6BC8D8}" destId="{BCE03C7A-7BDB-49A3-A7CB-095EFE0BFDA5}" srcOrd="8" destOrd="0" presId="urn:microsoft.com/office/officeart/2005/8/layout/radial6"/>
    <dgm:cxn modelId="{E4471B65-E5B5-4C97-9CF9-A76BDE2EF057}" type="presParOf" srcId="{0F76C24F-268D-43CA-A900-6872BF6BC8D8}" destId="{94B20FCF-842B-4215-8AF9-B018A35CF438}" srcOrd="9" destOrd="0" presId="urn:microsoft.com/office/officeart/2005/8/layout/radial6"/>
    <dgm:cxn modelId="{3D9B5FEF-2628-4E23-9340-E5F24EF7E5A7}" type="presParOf" srcId="{0F76C24F-268D-43CA-A900-6872BF6BC8D8}" destId="{95892391-7C71-4F13-B1E9-D1CF1927D394}" srcOrd="10" destOrd="0" presId="urn:microsoft.com/office/officeart/2005/8/layout/radial6"/>
    <dgm:cxn modelId="{78F8294C-1216-4A47-9617-716F76EE44CB}" type="presParOf" srcId="{0F76C24F-268D-43CA-A900-6872BF6BC8D8}" destId="{85A862A8-A10D-4AEC-8FE9-404815B7371B}" srcOrd="11" destOrd="0" presId="urn:microsoft.com/office/officeart/2005/8/layout/radial6"/>
    <dgm:cxn modelId="{312887F9-A74D-4B4B-82DC-EFF862ADF69E}" type="presParOf" srcId="{0F76C24F-268D-43CA-A900-6872BF6BC8D8}" destId="{15746FE4-FF34-464B-923B-7BBECAAEDCF5}" srcOrd="12" destOrd="0" presId="urn:microsoft.com/office/officeart/2005/8/layout/radial6"/>
  </dgm:cxnLst>
  <dgm:bg/>
  <dgm:whole/>
  <dgm:extLst>
    <a:ext uri="http://schemas.microsoft.com/office/drawing/2008/diagram">
      <dsp:dataModelExt xmlns:dsp="http://schemas.microsoft.com/office/drawing/2008/diagram" relId="rId88"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82C889BF-0BF3-44FC-9AEC-F261908202C3}" type="doc">
      <dgm:prSet loTypeId="urn:microsoft.com/office/officeart/2005/8/layout/hierarchy1" loCatId="hierarchy" qsTypeId="urn:microsoft.com/office/officeart/2005/8/quickstyle/simple5" qsCatId="simple" csTypeId="urn:microsoft.com/office/officeart/2005/8/colors/colorful1#2" csCatId="colorful" phldr="1"/>
      <dgm:spPr/>
      <dgm:t>
        <a:bodyPr/>
        <a:lstStyle/>
        <a:p>
          <a:endParaRPr lang="en-AU"/>
        </a:p>
      </dgm:t>
    </dgm:pt>
    <dgm:pt modelId="{68CDA8E2-478B-49F0-9701-9292CC0F77C1}">
      <dgm:prSet phldrT="[Text]"/>
      <dgm:spPr>
        <a:xfrm>
          <a:off x="2476593" y="121008"/>
          <a:ext cx="1124931" cy="714331"/>
        </a:xfrm>
      </dgm:spPr>
      <dgm:t>
        <a:bodyPr/>
        <a:lstStyle/>
        <a:p>
          <a:pPr algn="ctr">
            <a:buNone/>
          </a:pPr>
          <a:r>
            <a:rPr lang="en-AU">
              <a:latin typeface="Calibri"/>
              <a:ea typeface="+mn-ea"/>
              <a:cs typeface="+mn-cs"/>
            </a:rPr>
            <a:t>Call Head Office</a:t>
          </a:r>
        </a:p>
      </dgm:t>
    </dgm:pt>
    <dgm:pt modelId="{3B837C5A-24C1-4138-A93A-9D8D87CAB862}" type="parTrans" cxnId="{B5EC5CE1-F9C3-412F-9D6D-EA573AC412B8}">
      <dgm:prSet/>
      <dgm:spPr/>
      <dgm:t>
        <a:bodyPr/>
        <a:lstStyle/>
        <a:p>
          <a:pPr algn="ctr"/>
          <a:endParaRPr lang="en-AU"/>
        </a:p>
      </dgm:t>
    </dgm:pt>
    <dgm:pt modelId="{0F68BA80-F4CF-419F-962B-5434C3F95F42}" type="sibTrans" cxnId="{B5EC5CE1-F9C3-412F-9D6D-EA573AC412B8}">
      <dgm:prSet/>
      <dgm:spPr/>
      <dgm:t>
        <a:bodyPr/>
        <a:lstStyle/>
        <a:p>
          <a:pPr algn="ctr"/>
          <a:endParaRPr lang="en-AU"/>
        </a:p>
      </dgm:t>
    </dgm:pt>
    <dgm:pt modelId="{BAF7A7F5-1F54-492D-974F-513BC8D78ADB}">
      <dgm:prSet phldrT="[Text]"/>
      <dgm:spPr>
        <a:xfrm>
          <a:off x="1789134" y="1162507"/>
          <a:ext cx="1124931" cy="714331"/>
        </a:xfrm>
      </dgm:spPr>
      <dgm:t>
        <a:bodyPr/>
        <a:lstStyle/>
        <a:p>
          <a:pPr algn="ctr">
            <a:buNone/>
          </a:pPr>
          <a:r>
            <a:rPr lang="en-AU">
              <a:latin typeface="Calibri"/>
              <a:ea typeface="+mn-ea"/>
              <a:cs typeface="+mn-cs"/>
            </a:rPr>
            <a:t>Speak to your direct supervisor</a:t>
          </a:r>
        </a:p>
      </dgm:t>
    </dgm:pt>
    <dgm:pt modelId="{DB61F098-118D-42EA-BA83-8A2111E7645B}" type="parTrans" cxnId="{8F268E0F-9239-4B5B-913F-634535E9614F}">
      <dgm:prSet/>
      <dgm:spPr>
        <a:xfrm>
          <a:off x="2226608" y="716597"/>
          <a:ext cx="687458" cy="327167"/>
        </a:xfrm>
      </dgm:spPr>
      <dgm:t>
        <a:bodyPr/>
        <a:lstStyle/>
        <a:p>
          <a:pPr algn="ctr"/>
          <a:endParaRPr lang="en-AU"/>
        </a:p>
      </dgm:t>
    </dgm:pt>
    <dgm:pt modelId="{D74EF983-B219-4C59-980F-F4FA23991FA1}" type="sibTrans" cxnId="{8F268E0F-9239-4B5B-913F-634535E9614F}">
      <dgm:prSet/>
      <dgm:spPr/>
      <dgm:t>
        <a:bodyPr/>
        <a:lstStyle/>
        <a:p>
          <a:pPr algn="ctr"/>
          <a:endParaRPr lang="en-AU"/>
        </a:p>
      </dgm:t>
    </dgm:pt>
    <dgm:pt modelId="{B9D71B33-7630-4E7F-9A41-7E2F3ABA01B5}">
      <dgm:prSet phldrT="[Text]"/>
      <dgm:spPr>
        <a:xfrm>
          <a:off x="1789134" y="3245505"/>
          <a:ext cx="1124931" cy="714331"/>
        </a:xfrm>
      </dgm:spPr>
      <dgm:t>
        <a:bodyPr/>
        <a:lstStyle/>
        <a:p>
          <a:pPr algn="ctr">
            <a:buNone/>
          </a:pPr>
          <a:r>
            <a:rPr lang="en-AU">
              <a:latin typeface="Calibri"/>
              <a:ea typeface="+mn-ea"/>
              <a:cs typeface="+mn-cs"/>
            </a:rPr>
            <a:t>Complete incident form</a:t>
          </a:r>
        </a:p>
      </dgm:t>
    </dgm:pt>
    <dgm:pt modelId="{E298C284-D9A6-413B-AC55-BA74C84875F2}" type="parTrans" cxnId="{194B9A7F-E467-460D-A398-6B3E38BFE9FE}">
      <dgm:prSet/>
      <dgm:spPr>
        <a:xfrm>
          <a:off x="2180888" y="2799595"/>
          <a:ext cx="91440" cy="327167"/>
        </a:xfrm>
      </dgm:spPr>
      <dgm:t>
        <a:bodyPr/>
        <a:lstStyle/>
        <a:p>
          <a:pPr algn="ctr"/>
          <a:endParaRPr lang="en-AU"/>
        </a:p>
      </dgm:t>
    </dgm:pt>
    <dgm:pt modelId="{F209D436-4395-4F08-B39C-1033C9B7308A}" type="sibTrans" cxnId="{194B9A7F-E467-460D-A398-6B3E38BFE9FE}">
      <dgm:prSet/>
      <dgm:spPr/>
      <dgm:t>
        <a:bodyPr/>
        <a:lstStyle/>
        <a:p>
          <a:pPr algn="ctr"/>
          <a:endParaRPr lang="en-AU"/>
        </a:p>
      </dgm:t>
    </dgm:pt>
    <dgm:pt modelId="{8A927B43-F5AA-41E1-8D04-75C48422D1F9}">
      <dgm:prSet/>
      <dgm:spPr>
        <a:xfrm>
          <a:off x="1789134" y="4287004"/>
          <a:ext cx="1124931" cy="714331"/>
        </a:xfrm>
      </dgm:spPr>
      <dgm:t>
        <a:bodyPr/>
        <a:lstStyle/>
        <a:p>
          <a:pPr algn="ctr">
            <a:buNone/>
          </a:pPr>
          <a:r>
            <a:rPr lang="en-AU">
              <a:latin typeface="Calibri"/>
              <a:ea typeface="+mn-ea"/>
              <a:cs typeface="+mn-cs"/>
            </a:rPr>
            <a:t>Supervisor will enter event into Incident Register and make decisions on how to proceed</a:t>
          </a:r>
        </a:p>
      </dgm:t>
    </dgm:pt>
    <dgm:pt modelId="{4D81D518-88CC-46AA-96CA-95946719583D}" type="parTrans" cxnId="{9A46C40C-F75A-42E4-AE03-3208B0997801}">
      <dgm:prSet/>
      <dgm:spPr>
        <a:xfrm>
          <a:off x="2180888" y="3841094"/>
          <a:ext cx="91440" cy="327167"/>
        </a:xfrm>
      </dgm:spPr>
      <dgm:t>
        <a:bodyPr/>
        <a:lstStyle/>
        <a:p>
          <a:pPr algn="ctr"/>
          <a:endParaRPr lang="en-AU"/>
        </a:p>
      </dgm:t>
    </dgm:pt>
    <dgm:pt modelId="{5D67766F-C937-431F-8660-FB8355A5341E}" type="sibTrans" cxnId="{9A46C40C-F75A-42E4-AE03-3208B0997801}">
      <dgm:prSet/>
      <dgm:spPr/>
      <dgm:t>
        <a:bodyPr/>
        <a:lstStyle/>
        <a:p>
          <a:pPr algn="ctr"/>
          <a:endParaRPr lang="en-AU"/>
        </a:p>
      </dgm:t>
    </dgm:pt>
    <dgm:pt modelId="{BFAD2658-6E03-4E5C-A96C-62429A6D3EBF}">
      <dgm:prSet/>
      <dgm:spPr>
        <a:xfrm>
          <a:off x="1789134" y="5328503"/>
          <a:ext cx="1124931" cy="714331"/>
        </a:xfrm>
      </dgm:spPr>
      <dgm:t>
        <a:bodyPr/>
        <a:lstStyle/>
        <a:p>
          <a:pPr algn="ctr">
            <a:buNone/>
          </a:pPr>
          <a:r>
            <a:rPr lang="en-AU">
              <a:latin typeface="Calibri"/>
              <a:ea typeface="+mn-ea"/>
              <a:cs typeface="+mn-cs"/>
            </a:rPr>
            <a:t>Supervisor to assess and monitor. </a:t>
          </a:r>
        </a:p>
      </dgm:t>
    </dgm:pt>
    <dgm:pt modelId="{21CBDD72-1051-494C-BEF0-B98C044E22FD}" type="parTrans" cxnId="{49FF750E-9527-4708-AA93-F3EF6DDF6A3F}">
      <dgm:prSet/>
      <dgm:spPr>
        <a:xfrm>
          <a:off x="2180888" y="4882593"/>
          <a:ext cx="91440" cy="327167"/>
        </a:xfrm>
      </dgm:spPr>
      <dgm:t>
        <a:bodyPr/>
        <a:lstStyle/>
        <a:p>
          <a:pPr algn="ctr"/>
          <a:endParaRPr lang="en-AU"/>
        </a:p>
      </dgm:t>
    </dgm:pt>
    <dgm:pt modelId="{8A9EBB4C-91B7-4553-9161-C33EDCD0169D}" type="sibTrans" cxnId="{49FF750E-9527-4708-AA93-F3EF6DDF6A3F}">
      <dgm:prSet/>
      <dgm:spPr/>
      <dgm:t>
        <a:bodyPr/>
        <a:lstStyle/>
        <a:p>
          <a:pPr algn="ctr"/>
          <a:endParaRPr lang="en-AU"/>
        </a:p>
      </dgm:t>
    </dgm:pt>
    <dgm:pt modelId="{318971DF-95A8-442E-BF12-C48FA50BEB4C}">
      <dgm:prSet/>
      <dgm:spPr>
        <a:xfrm>
          <a:off x="1789134" y="2204006"/>
          <a:ext cx="1124931" cy="714331"/>
        </a:xfrm>
      </dgm:spPr>
      <dgm:t>
        <a:bodyPr/>
        <a:lstStyle/>
        <a:p>
          <a:pPr algn="ctr">
            <a:buNone/>
          </a:pPr>
          <a:r>
            <a:rPr lang="en-AU">
              <a:latin typeface="Calibri"/>
              <a:ea typeface="+mn-ea"/>
              <a:cs typeface="+mn-cs"/>
            </a:rPr>
            <a:t>Recieve any instructions</a:t>
          </a:r>
        </a:p>
      </dgm:t>
    </dgm:pt>
    <dgm:pt modelId="{3917B18F-5B8F-42AC-9C59-2713E84FEB8C}" type="parTrans" cxnId="{297608DE-8C8B-425B-BD11-D85A3D3CCF38}">
      <dgm:prSet/>
      <dgm:spPr>
        <a:xfrm>
          <a:off x="2180888" y="1758096"/>
          <a:ext cx="91440" cy="327167"/>
        </a:xfrm>
      </dgm:spPr>
      <dgm:t>
        <a:bodyPr/>
        <a:lstStyle/>
        <a:p>
          <a:pPr algn="ctr"/>
          <a:endParaRPr lang="en-AU"/>
        </a:p>
      </dgm:t>
    </dgm:pt>
    <dgm:pt modelId="{6F8A8FFC-67DE-409A-8A89-E34159E3F3CC}" type="sibTrans" cxnId="{297608DE-8C8B-425B-BD11-D85A3D3CCF38}">
      <dgm:prSet/>
      <dgm:spPr/>
      <dgm:t>
        <a:bodyPr/>
        <a:lstStyle/>
        <a:p>
          <a:pPr algn="ctr"/>
          <a:endParaRPr lang="en-AU"/>
        </a:p>
      </dgm:t>
    </dgm:pt>
    <dgm:pt modelId="{C4871E0A-E734-4766-A285-E97D19708ADB}" type="pres">
      <dgm:prSet presAssocID="{82C889BF-0BF3-44FC-9AEC-F261908202C3}" presName="hierChild1" presStyleCnt="0">
        <dgm:presLayoutVars>
          <dgm:chPref val="1"/>
          <dgm:dir/>
          <dgm:animOne val="branch"/>
          <dgm:animLvl val="lvl"/>
          <dgm:resizeHandles/>
        </dgm:presLayoutVars>
      </dgm:prSet>
      <dgm:spPr/>
    </dgm:pt>
    <dgm:pt modelId="{72775F53-C711-44D5-9706-78D9826F22E4}" type="pres">
      <dgm:prSet presAssocID="{68CDA8E2-478B-49F0-9701-9292CC0F77C1}" presName="hierRoot1" presStyleCnt="0"/>
      <dgm:spPr/>
    </dgm:pt>
    <dgm:pt modelId="{2CF69A7A-EC7C-46BC-9AB5-D88E124C4081}" type="pres">
      <dgm:prSet presAssocID="{68CDA8E2-478B-49F0-9701-9292CC0F77C1}" presName="composite" presStyleCnt="0"/>
      <dgm:spPr/>
    </dgm:pt>
    <dgm:pt modelId="{F4B64930-AB2D-4621-9AE7-076FC46B0ABC}" type="pres">
      <dgm:prSet presAssocID="{68CDA8E2-478B-49F0-9701-9292CC0F77C1}" presName="background" presStyleLbl="node0" presStyleIdx="0" presStyleCnt="1"/>
      <dgm:spPr>
        <a:xfrm>
          <a:off x="2351600" y="2266"/>
          <a:ext cx="1124931" cy="714331"/>
        </a:xfrm>
        <a:prstGeom prst="roundRect">
          <a:avLst>
            <a:gd name="adj" fmla="val 10000"/>
          </a:avLst>
        </a:prstGeom>
      </dgm:spPr>
    </dgm:pt>
    <dgm:pt modelId="{E876F0E7-FD81-4439-AEC3-B11039DA228B}" type="pres">
      <dgm:prSet presAssocID="{68CDA8E2-478B-49F0-9701-9292CC0F77C1}" presName="text" presStyleLbl="fgAcc0" presStyleIdx="0" presStyleCnt="1" custLinFactNeighborX="18856" custLinFactNeighborY="4751">
        <dgm:presLayoutVars>
          <dgm:chPref val="3"/>
        </dgm:presLayoutVars>
      </dgm:prSet>
      <dgm:spPr>
        <a:prstGeom prst="roundRect">
          <a:avLst>
            <a:gd name="adj" fmla="val 10000"/>
          </a:avLst>
        </a:prstGeom>
      </dgm:spPr>
    </dgm:pt>
    <dgm:pt modelId="{964CEE90-D564-455E-ACDA-BD482D578B5D}" type="pres">
      <dgm:prSet presAssocID="{68CDA8E2-478B-49F0-9701-9292CC0F77C1}" presName="hierChild2" presStyleCnt="0"/>
      <dgm:spPr/>
    </dgm:pt>
    <dgm:pt modelId="{AB6A0CC3-3455-4D48-A718-0647192D6E53}" type="pres">
      <dgm:prSet presAssocID="{DB61F098-118D-42EA-BA83-8A2111E7645B}" presName="Name10" presStyleLbl="parChTrans1D2" presStyleIdx="0" presStyleCnt="1"/>
      <dgm:spPr>
        <a:custGeom>
          <a:avLst/>
          <a:gdLst/>
          <a:ahLst/>
          <a:cxnLst/>
          <a:rect l="0" t="0" r="0" b="0"/>
          <a:pathLst>
            <a:path>
              <a:moveTo>
                <a:pt x="687458" y="0"/>
              </a:moveTo>
              <a:lnTo>
                <a:pt x="687458" y="222955"/>
              </a:lnTo>
              <a:lnTo>
                <a:pt x="0" y="222955"/>
              </a:lnTo>
              <a:lnTo>
                <a:pt x="0" y="327167"/>
              </a:lnTo>
            </a:path>
          </a:pathLst>
        </a:custGeom>
      </dgm:spPr>
    </dgm:pt>
    <dgm:pt modelId="{A0C8891F-6727-498D-92FC-46A0D3F54E7A}" type="pres">
      <dgm:prSet presAssocID="{BAF7A7F5-1F54-492D-974F-513BC8D78ADB}" presName="hierRoot2" presStyleCnt="0"/>
      <dgm:spPr/>
    </dgm:pt>
    <dgm:pt modelId="{FA9A3E96-E783-4E87-AEE1-7A07CF96A0B0}" type="pres">
      <dgm:prSet presAssocID="{BAF7A7F5-1F54-492D-974F-513BC8D78ADB}" presName="composite2" presStyleCnt="0"/>
      <dgm:spPr/>
    </dgm:pt>
    <dgm:pt modelId="{59F28ADB-CDFA-4B5E-85CA-F55D228F0710}" type="pres">
      <dgm:prSet presAssocID="{BAF7A7F5-1F54-492D-974F-513BC8D78ADB}" presName="background2" presStyleLbl="node2" presStyleIdx="0" presStyleCnt="1"/>
      <dgm:spPr>
        <a:xfrm>
          <a:off x="1664142" y="1043765"/>
          <a:ext cx="1124931" cy="714331"/>
        </a:xfrm>
        <a:prstGeom prst="roundRect">
          <a:avLst>
            <a:gd name="adj" fmla="val 10000"/>
          </a:avLst>
        </a:prstGeom>
      </dgm:spPr>
    </dgm:pt>
    <dgm:pt modelId="{AA3B040E-F92B-43E2-ADD2-47F1BC141328}" type="pres">
      <dgm:prSet presAssocID="{BAF7A7F5-1F54-492D-974F-513BC8D78ADB}" presName="text2" presStyleLbl="fgAcc2" presStyleIdx="0" presStyleCnt="1">
        <dgm:presLayoutVars>
          <dgm:chPref val="3"/>
        </dgm:presLayoutVars>
      </dgm:prSet>
      <dgm:spPr>
        <a:prstGeom prst="roundRect">
          <a:avLst>
            <a:gd name="adj" fmla="val 10000"/>
          </a:avLst>
        </a:prstGeom>
      </dgm:spPr>
    </dgm:pt>
    <dgm:pt modelId="{FE9A8089-6D07-4765-B3F9-543A7E4AC6A3}" type="pres">
      <dgm:prSet presAssocID="{BAF7A7F5-1F54-492D-974F-513BC8D78ADB}" presName="hierChild3" presStyleCnt="0"/>
      <dgm:spPr/>
    </dgm:pt>
    <dgm:pt modelId="{4869873B-23EE-4F4D-98EA-C7E942DDA931}" type="pres">
      <dgm:prSet presAssocID="{3917B18F-5B8F-42AC-9C59-2713E84FEB8C}" presName="Name17" presStyleLbl="parChTrans1D3" presStyleIdx="0" presStyleCnt="1"/>
      <dgm:spPr>
        <a:custGeom>
          <a:avLst/>
          <a:gdLst/>
          <a:ahLst/>
          <a:cxnLst/>
          <a:rect l="0" t="0" r="0" b="0"/>
          <a:pathLst>
            <a:path>
              <a:moveTo>
                <a:pt x="45720" y="0"/>
              </a:moveTo>
              <a:lnTo>
                <a:pt x="45720" y="327167"/>
              </a:lnTo>
            </a:path>
          </a:pathLst>
        </a:custGeom>
      </dgm:spPr>
    </dgm:pt>
    <dgm:pt modelId="{A85C366B-3447-4AC6-8001-D8362C052239}" type="pres">
      <dgm:prSet presAssocID="{318971DF-95A8-442E-BF12-C48FA50BEB4C}" presName="hierRoot3" presStyleCnt="0"/>
      <dgm:spPr/>
    </dgm:pt>
    <dgm:pt modelId="{4AEDE6BB-2049-4B1E-A52C-2A963953230C}" type="pres">
      <dgm:prSet presAssocID="{318971DF-95A8-442E-BF12-C48FA50BEB4C}" presName="composite3" presStyleCnt="0"/>
      <dgm:spPr/>
    </dgm:pt>
    <dgm:pt modelId="{511F2D39-B81C-422A-85B2-3DF138E6CBDB}" type="pres">
      <dgm:prSet presAssocID="{318971DF-95A8-442E-BF12-C48FA50BEB4C}" presName="background3" presStyleLbl="node3" presStyleIdx="0" presStyleCnt="1"/>
      <dgm:spPr>
        <a:xfrm>
          <a:off x="1664142" y="2085263"/>
          <a:ext cx="1124931" cy="714331"/>
        </a:xfrm>
        <a:prstGeom prst="roundRect">
          <a:avLst>
            <a:gd name="adj" fmla="val 10000"/>
          </a:avLst>
        </a:prstGeom>
      </dgm:spPr>
    </dgm:pt>
    <dgm:pt modelId="{6317729D-5BEE-4AB8-B90A-5419A30B590C}" type="pres">
      <dgm:prSet presAssocID="{318971DF-95A8-442E-BF12-C48FA50BEB4C}" presName="text3" presStyleLbl="fgAcc3" presStyleIdx="0" presStyleCnt="1">
        <dgm:presLayoutVars>
          <dgm:chPref val="3"/>
        </dgm:presLayoutVars>
      </dgm:prSet>
      <dgm:spPr>
        <a:prstGeom prst="roundRect">
          <a:avLst>
            <a:gd name="adj" fmla="val 10000"/>
          </a:avLst>
        </a:prstGeom>
      </dgm:spPr>
    </dgm:pt>
    <dgm:pt modelId="{FA34B7D2-4E5E-4215-9E6A-884AC3FD6D65}" type="pres">
      <dgm:prSet presAssocID="{318971DF-95A8-442E-BF12-C48FA50BEB4C}" presName="hierChild4" presStyleCnt="0"/>
      <dgm:spPr/>
    </dgm:pt>
    <dgm:pt modelId="{5E79267E-5DDE-4914-B647-2A806D2A5A89}" type="pres">
      <dgm:prSet presAssocID="{E298C284-D9A6-413B-AC55-BA74C84875F2}" presName="Name23" presStyleLbl="parChTrans1D4" presStyleIdx="0" presStyleCnt="3"/>
      <dgm:spPr>
        <a:custGeom>
          <a:avLst/>
          <a:gdLst/>
          <a:ahLst/>
          <a:cxnLst/>
          <a:rect l="0" t="0" r="0" b="0"/>
          <a:pathLst>
            <a:path>
              <a:moveTo>
                <a:pt x="45720" y="0"/>
              </a:moveTo>
              <a:lnTo>
                <a:pt x="45720" y="327167"/>
              </a:lnTo>
            </a:path>
          </a:pathLst>
        </a:custGeom>
      </dgm:spPr>
    </dgm:pt>
    <dgm:pt modelId="{5FE83B86-6DA0-4BAC-8A98-02CE836FA101}" type="pres">
      <dgm:prSet presAssocID="{B9D71B33-7630-4E7F-9A41-7E2F3ABA01B5}" presName="hierRoot4" presStyleCnt="0"/>
      <dgm:spPr/>
    </dgm:pt>
    <dgm:pt modelId="{32665C2C-4107-4EA0-8A4B-65715A489AD7}" type="pres">
      <dgm:prSet presAssocID="{B9D71B33-7630-4E7F-9A41-7E2F3ABA01B5}" presName="composite4" presStyleCnt="0"/>
      <dgm:spPr/>
    </dgm:pt>
    <dgm:pt modelId="{3416F877-33CE-46E1-B9C0-F483595D0199}" type="pres">
      <dgm:prSet presAssocID="{B9D71B33-7630-4E7F-9A41-7E2F3ABA01B5}" presName="background4" presStyleLbl="node4" presStyleIdx="0" presStyleCnt="3"/>
      <dgm:spPr>
        <a:xfrm>
          <a:off x="1664142" y="3126762"/>
          <a:ext cx="1124931" cy="714331"/>
        </a:xfrm>
        <a:prstGeom prst="roundRect">
          <a:avLst>
            <a:gd name="adj" fmla="val 10000"/>
          </a:avLst>
        </a:prstGeom>
      </dgm:spPr>
    </dgm:pt>
    <dgm:pt modelId="{C379C2E4-054E-4CE2-B8D3-3FCFE95D651D}" type="pres">
      <dgm:prSet presAssocID="{B9D71B33-7630-4E7F-9A41-7E2F3ABA01B5}" presName="text4" presStyleLbl="fgAcc4" presStyleIdx="0" presStyleCnt="3">
        <dgm:presLayoutVars>
          <dgm:chPref val="3"/>
        </dgm:presLayoutVars>
      </dgm:prSet>
      <dgm:spPr>
        <a:prstGeom prst="roundRect">
          <a:avLst>
            <a:gd name="adj" fmla="val 10000"/>
          </a:avLst>
        </a:prstGeom>
      </dgm:spPr>
    </dgm:pt>
    <dgm:pt modelId="{DF38D4C3-5839-43DB-B10A-55C7C4C623C3}" type="pres">
      <dgm:prSet presAssocID="{B9D71B33-7630-4E7F-9A41-7E2F3ABA01B5}" presName="hierChild5" presStyleCnt="0"/>
      <dgm:spPr/>
    </dgm:pt>
    <dgm:pt modelId="{2E346C4B-13C2-4B5F-97E7-21C6CE197E11}" type="pres">
      <dgm:prSet presAssocID="{4D81D518-88CC-46AA-96CA-95946719583D}" presName="Name23" presStyleLbl="parChTrans1D4" presStyleIdx="1" presStyleCnt="3"/>
      <dgm:spPr>
        <a:custGeom>
          <a:avLst/>
          <a:gdLst/>
          <a:ahLst/>
          <a:cxnLst/>
          <a:rect l="0" t="0" r="0" b="0"/>
          <a:pathLst>
            <a:path>
              <a:moveTo>
                <a:pt x="45720" y="0"/>
              </a:moveTo>
              <a:lnTo>
                <a:pt x="45720" y="327167"/>
              </a:lnTo>
            </a:path>
          </a:pathLst>
        </a:custGeom>
      </dgm:spPr>
    </dgm:pt>
    <dgm:pt modelId="{71CE5437-A893-44B4-B150-60AF0D38A585}" type="pres">
      <dgm:prSet presAssocID="{8A927B43-F5AA-41E1-8D04-75C48422D1F9}" presName="hierRoot4" presStyleCnt="0"/>
      <dgm:spPr/>
    </dgm:pt>
    <dgm:pt modelId="{3F6A0C2A-7FB8-476B-AD75-41470BB37806}" type="pres">
      <dgm:prSet presAssocID="{8A927B43-F5AA-41E1-8D04-75C48422D1F9}" presName="composite4" presStyleCnt="0"/>
      <dgm:spPr/>
    </dgm:pt>
    <dgm:pt modelId="{EA1A78B0-E34C-48AD-9578-723C4EEBD9F5}" type="pres">
      <dgm:prSet presAssocID="{8A927B43-F5AA-41E1-8D04-75C48422D1F9}" presName="background4" presStyleLbl="node4" presStyleIdx="1" presStyleCnt="3"/>
      <dgm:spPr>
        <a:xfrm>
          <a:off x="1664142" y="4168261"/>
          <a:ext cx="1124931" cy="714331"/>
        </a:xfrm>
        <a:prstGeom prst="roundRect">
          <a:avLst>
            <a:gd name="adj" fmla="val 10000"/>
          </a:avLst>
        </a:prstGeom>
      </dgm:spPr>
    </dgm:pt>
    <dgm:pt modelId="{418611A3-3F07-45BF-A187-535F5C428147}" type="pres">
      <dgm:prSet presAssocID="{8A927B43-F5AA-41E1-8D04-75C48422D1F9}" presName="text4" presStyleLbl="fgAcc4" presStyleIdx="1" presStyleCnt="3" custScaleX="275526" custLinFactNeighborX="13759" custLinFactNeighborY="7222">
        <dgm:presLayoutVars>
          <dgm:chPref val="3"/>
        </dgm:presLayoutVars>
      </dgm:prSet>
      <dgm:spPr>
        <a:prstGeom prst="roundRect">
          <a:avLst>
            <a:gd name="adj" fmla="val 10000"/>
          </a:avLst>
        </a:prstGeom>
      </dgm:spPr>
    </dgm:pt>
    <dgm:pt modelId="{3DE19161-1727-456C-A54A-D07BC757AC20}" type="pres">
      <dgm:prSet presAssocID="{8A927B43-F5AA-41E1-8D04-75C48422D1F9}" presName="hierChild5" presStyleCnt="0"/>
      <dgm:spPr/>
    </dgm:pt>
    <dgm:pt modelId="{DC5BB3F1-BDB9-4C4C-BD65-11AD9EB2C216}" type="pres">
      <dgm:prSet presAssocID="{21CBDD72-1051-494C-BEF0-B98C044E22FD}" presName="Name23" presStyleLbl="parChTrans1D4" presStyleIdx="2" presStyleCnt="3"/>
      <dgm:spPr>
        <a:custGeom>
          <a:avLst/>
          <a:gdLst/>
          <a:ahLst/>
          <a:cxnLst/>
          <a:rect l="0" t="0" r="0" b="0"/>
          <a:pathLst>
            <a:path>
              <a:moveTo>
                <a:pt x="45720" y="0"/>
              </a:moveTo>
              <a:lnTo>
                <a:pt x="45720" y="327167"/>
              </a:lnTo>
            </a:path>
          </a:pathLst>
        </a:custGeom>
      </dgm:spPr>
    </dgm:pt>
    <dgm:pt modelId="{C39C9961-C6D2-4D05-A54E-F348C625600B}" type="pres">
      <dgm:prSet presAssocID="{BFAD2658-6E03-4E5C-A96C-62429A6D3EBF}" presName="hierRoot4" presStyleCnt="0"/>
      <dgm:spPr/>
    </dgm:pt>
    <dgm:pt modelId="{F9E8045E-0F55-4B58-AAFB-23F08FD0ED9F}" type="pres">
      <dgm:prSet presAssocID="{BFAD2658-6E03-4E5C-A96C-62429A6D3EBF}" presName="composite4" presStyleCnt="0"/>
      <dgm:spPr/>
    </dgm:pt>
    <dgm:pt modelId="{81386A6C-A98A-40CB-A27E-7EF6103FD23B}" type="pres">
      <dgm:prSet presAssocID="{BFAD2658-6E03-4E5C-A96C-62429A6D3EBF}" presName="background4" presStyleLbl="node4" presStyleIdx="2" presStyleCnt="3"/>
      <dgm:spPr>
        <a:xfrm>
          <a:off x="1664142" y="5209760"/>
          <a:ext cx="1124931" cy="714331"/>
        </a:xfrm>
        <a:prstGeom prst="roundRect">
          <a:avLst>
            <a:gd name="adj" fmla="val 10000"/>
          </a:avLst>
        </a:prstGeom>
      </dgm:spPr>
    </dgm:pt>
    <dgm:pt modelId="{601E20C0-8BBC-4AEE-8331-6DC602376CB2}" type="pres">
      <dgm:prSet presAssocID="{BFAD2658-6E03-4E5C-A96C-62429A6D3EBF}" presName="text4" presStyleLbl="fgAcc4" presStyleIdx="2" presStyleCnt="3">
        <dgm:presLayoutVars>
          <dgm:chPref val="3"/>
        </dgm:presLayoutVars>
      </dgm:prSet>
      <dgm:spPr>
        <a:prstGeom prst="roundRect">
          <a:avLst>
            <a:gd name="adj" fmla="val 10000"/>
          </a:avLst>
        </a:prstGeom>
      </dgm:spPr>
    </dgm:pt>
    <dgm:pt modelId="{3C7BDB38-0F0E-4A8E-B9BD-2E3F9007F0DB}" type="pres">
      <dgm:prSet presAssocID="{BFAD2658-6E03-4E5C-A96C-62429A6D3EBF}" presName="hierChild5" presStyleCnt="0"/>
      <dgm:spPr/>
    </dgm:pt>
  </dgm:ptLst>
  <dgm:cxnLst>
    <dgm:cxn modelId="{6C7AE406-222B-445D-A4A7-39BFBE5A1E24}" type="presOf" srcId="{3917B18F-5B8F-42AC-9C59-2713E84FEB8C}" destId="{4869873B-23EE-4F4D-98EA-C7E942DDA931}" srcOrd="0" destOrd="0" presId="urn:microsoft.com/office/officeart/2005/8/layout/hierarchy1"/>
    <dgm:cxn modelId="{9A46C40C-F75A-42E4-AE03-3208B0997801}" srcId="{B9D71B33-7630-4E7F-9A41-7E2F3ABA01B5}" destId="{8A927B43-F5AA-41E1-8D04-75C48422D1F9}" srcOrd="0" destOrd="0" parTransId="{4D81D518-88CC-46AA-96CA-95946719583D}" sibTransId="{5D67766F-C937-431F-8660-FB8355A5341E}"/>
    <dgm:cxn modelId="{49FF750E-9527-4708-AA93-F3EF6DDF6A3F}" srcId="{8A927B43-F5AA-41E1-8D04-75C48422D1F9}" destId="{BFAD2658-6E03-4E5C-A96C-62429A6D3EBF}" srcOrd="0" destOrd="0" parTransId="{21CBDD72-1051-494C-BEF0-B98C044E22FD}" sibTransId="{8A9EBB4C-91B7-4553-9161-C33EDCD0169D}"/>
    <dgm:cxn modelId="{8F268E0F-9239-4B5B-913F-634535E9614F}" srcId="{68CDA8E2-478B-49F0-9701-9292CC0F77C1}" destId="{BAF7A7F5-1F54-492D-974F-513BC8D78ADB}" srcOrd="0" destOrd="0" parTransId="{DB61F098-118D-42EA-BA83-8A2111E7645B}" sibTransId="{D74EF983-B219-4C59-980F-F4FA23991FA1}"/>
    <dgm:cxn modelId="{EF004723-879C-4458-B527-26FB3BED0FC5}" type="presOf" srcId="{BAF7A7F5-1F54-492D-974F-513BC8D78ADB}" destId="{AA3B040E-F92B-43E2-ADD2-47F1BC141328}" srcOrd="0" destOrd="0" presId="urn:microsoft.com/office/officeart/2005/8/layout/hierarchy1"/>
    <dgm:cxn modelId="{EC0C3746-BDD0-4F9D-9790-E0DF37289CC0}" type="presOf" srcId="{8A927B43-F5AA-41E1-8D04-75C48422D1F9}" destId="{418611A3-3F07-45BF-A187-535F5C428147}" srcOrd="0" destOrd="0" presId="urn:microsoft.com/office/officeart/2005/8/layout/hierarchy1"/>
    <dgm:cxn modelId="{7C579067-B72E-414B-A615-1032F9D542B1}" type="presOf" srcId="{B9D71B33-7630-4E7F-9A41-7E2F3ABA01B5}" destId="{C379C2E4-054E-4CE2-B8D3-3FCFE95D651D}" srcOrd="0" destOrd="0" presId="urn:microsoft.com/office/officeart/2005/8/layout/hierarchy1"/>
    <dgm:cxn modelId="{27B59373-625C-4EF1-8A4B-E861BC75C6EF}" type="presOf" srcId="{82C889BF-0BF3-44FC-9AEC-F261908202C3}" destId="{C4871E0A-E734-4766-A285-E97D19708ADB}" srcOrd="0" destOrd="0" presId="urn:microsoft.com/office/officeart/2005/8/layout/hierarchy1"/>
    <dgm:cxn modelId="{194B9A7F-E467-460D-A398-6B3E38BFE9FE}" srcId="{318971DF-95A8-442E-BF12-C48FA50BEB4C}" destId="{B9D71B33-7630-4E7F-9A41-7E2F3ABA01B5}" srcOrd="0" destOrd="0" parTransId="{E298C284-D9A6-413B-AC55-BA74C84875F2}" sibTransId="{F209D436-4395-4F08-B39C-1033C9B7308A}"/>
    <dgm:cxn modelId="{7BC9BB8B-93C7-4B25-9F20-37A6E9D44DF5}" type="presOf" srcId="{DB61F098-118D-42EA-BA83-8A2111E7645B}" destId="{AB6A0CC3-3455-4D48-A718-0647192D6E53}" srcOrd="0" destOrd="0" presId="urn:microsoft.com/office/officeart/2005/8/layout/hierarchy1"/>
    <dgm:cxn modelId="{EE59DC8D-4109-45E6-BD79-6EBB3D95F0C2}" type="presOf" srcId="{318971DF-95A8-442E-BF12-C48FA50BEB4C}" destId="{6317729D-5BEE-4AB8-B90A-5419A30B590C}" srcOrd="0" destOrd="0" presId="urn:microsoft.com/office/officeart/2005/8/layout/hierarchy1"/>
    <dgm:cxn modelId="{617A50AF-563A-4158-8C80-E9596B64DDA2}" type="presOf" srcId="{E298C284-D9A6-413B-AC55-BA74C84875F2}" destId="{5E79267E-5DDE-4914-B647-2A806D2A5A89}" srcOrd="0" destOrd="0" presId="urn:microsoft.com/office/officeart/2005/8/layout/hierarchy1"/>
    <dgm:cxn modelId="{953343C2-652E-49A7-87B5-A4898263854D}" type="presOf" srcId="{68CDA8E2-478B-49F0-9701-9292CC0F77C1}" destId="{E876F0E7-FD81-4439-AEC3-B11039DA228B}" srcOrd="0" destOrd="0" presId="urn:microsoft.com/office/officeart/2005/8/layout/hierarchy1"/>
    <dgm:cxn modelId="{3FB373D5-FFE5-497B-A7ED-4984D16FE563}" type="presOf" srcId="{BFAD2658-6E03-4E5C-A96C-62429A6D3EBF}" destId="{601E20C0-8BBC-4AEE-8331-6DC602376CB2}" srcOrd="0" destOrd="0" presId="urn:microsoft.com/office/officeart/2005/8/layout/hierarchy1"/>
    <dgm:cxn modelId="{297608DE-8C8B-425B-BD11-D85A3D3CCF38}" srcId="{BAF7A7F5-1F54-492D-974F-513BC8D78ADB}" destId="{318971DF-95A8-442E-BF12-C48FA50BEB4C}" srcOrd="0" destOrd="0" parTransId="{3917B18F-5B8F-42AC-9C59-2713E84FEB8C}" sibTransId="{6F8A8FFC-67DE-409A-8A89-E34159E3F3CC}"/>
    <dgm:cxn modelId="{B5EC5CE1-F9C3-412F-9D6D-EA573AC412B8}" srcId="{82C889BF-0BF3-44FC-9AEC-F261908202C3}" destId="{68CDA8E2-478B-49F0-9701-9292CC0F77C1}" srcOrd="0" destOrd="0" parTransId="{3B837C5A-24C1-4138-A93A-9D8D87CAB862}" sibTransId="{0F68BA80-F4CF-419F-962B-5434C3F95F42}"/>
    <dgm:cxn modelId="{DC6527EF-6ABF-4A37-BAEB-CED93ED099C4}" type="presOf" srcId="{21CBDD72-1051-494C-BEF0-B98C044E22FD}" destId="{DC5BB3F1-BDB9-4C4C-BD65-11AD9EB2C216}" srcOrd="0" destOrd="0" presId="urn:microsoft.com/office/officeart/2005/8/layout/hierarchy1"/>
    <dgm:cxn modelId="{6C8009FA-A786-4B37-B1B2-CA3BE2C615CD}" type="presOf" srcId="{4D81D518-88CC-46AA-96CA-95946719583D}" destId="{2E346C4B-13C2-4B5F-97E7-21C6CE197E11}" srcOrd="0" destOrd="0" presId="urn:microsoft.com/office/officeart/2005/8/layout/hierarchy1"/>
    <dgm:cxn modelId="{42274B7B-3201-453F-8A9C-2CFC35B0198B}" type="presParOf" srcId="{C4871E0A-E734-4766-A285-E97D19708ADB}" destId="{72775F53-C711-44D5-9706-78D9826F22E4}" srcOrd="0" destOrd="0" presId="urn:microsoft.com/office/officeart/2005/8/layout/hierarchy1"/>
    <dgm:cxn modelId="{DDE56F35-72B2-4BF1-AB95-10EF05ED6A63}" type="presParOf" srcId="{72775F53-C711-44D5-9706-78D9826F22E4}" destId="{2CF69A7A-EC7C-46BC-9AB5-D88E124C4081}" srcOrd="0" destOrd="0" presId="urn:microsoft.com/office/officeart/2005/8/layout/hierarchy1"/>
    <dgm:cxn modelId="{7CBBFC2B-417E-48B5-A68C-B7A5AAF6C5D7}" type="presParOf" srcId="{2CF69A7A-EC7C-46BC-9AB5-D88E124C4081}" destId="{F4B64930-AB2D-4621-9AE7-076FC46B0ABC}" srcOrd="0" destOrd="0" presId="urn:microsoft.com/office/officeart/2005/8/layout/hierarchy1"/>
    <dgm:cxn modelId="{ABA0BBDB-E6D2-418D-9A3D-E2AE0E3A301F}" type="presParOf" srcId="{2CF69A7A-EC7C-46BC-9AB5-D88E124C4081}" destId="{E876F0E7-FD81-4439-AEC3-B11039DA228B}" srcOrd="1" destOrd="0" presId="urn:microsoft.com/office/officeart/2005/8/layout/hierarchy1"/>
    <dgm:cxn modelId="{93A2658F-D8FA-417B-8C74-AC4034F5C353}" type="presParOf" srcId="{72775F53-C711-44D5-9706-78D9826F22E4}" destId="{964CEE90-D564-455E-ACDA-BD482D578B5D}" srcOrd="1" destOrd="0" presId="urn:microsoft.com/office/officeart/2005/8/layout/hierarchy1"/>
    <dgm:cxn modelId="{3B9A2E02-408B-4EB6-A741-34F193ECB63F}" type="presParOf" srcId="{964CEE90-D564-455E-ACDA-BD482D578B5D}" destId="{AB6A0CC3-3455-4D48-A718-0647192D6E53}" srcOrd="0" destOrd="0" presId="urn:microsoft.com/office/officeart/2005/8/layout/hierarchy1"/>
    <dgm:cxn modelId="{39E287E6-7A31-441E-B2C0-2C614CBE691D}" type="presParOf" srcId="{964CEE90-D564-455E-ACDA-BD482D578B5D}" destId="{A0C8891F-6727-498D-92FC-46A0D3F54E7A}" srcOrd="1" destOrd="0" presId="urn:microsoft.com/office/officeart/2005/8/layout/hierarchy1"/>
    <dgm:cxn modelId="{60BAD2E0-5135-439C-98CF-C2ABFA93556E}" type="presParOf" srcId="{A0C8891F-6727-498D-92FC-46A0D3F54E7A}" destId="{FA9A3E96-E783-4E87-AEE1-7A07CF96A0B0}" srcOrd="0" destOrd="0" presId="urn:microsoft.com/office/officeart/2005/8/layout/hierarchy1"/>
    <dgm:cxn modelId="{59C6C06D-70EB-4BA2-9CF8-ACC623024278}" type="presParOf" srcId="{FA9A3E96-E783-4E87-AEE1-7A07CF96A0B0}" destId="{59F28ADB-CDFA-4B5E-85CA-F55D228F0710}" srcOrd="0" destOrd="0" presId="urn:microsoft.com/office/officeart/2005/8/layout/hierarchy1"/>
    <dgm:cxn modelId="{46161DF3-C7E2-4E54-BB0C-C7C8429676B6}" type="presParOf" srcId="{FA9A3E96-E783-4E87-AEE1-7A07CF96A0B0}" destId="{AA3B040E-F92B-43E2-ADD2-47F1BC141328}" srcOrd="1" destOrd="0" presId="urn:microsoft.com/office/officeart/2005/8/layout/hierarchy1"/>
    <dgm:cxn modelId="{FF5DC46F-3A0B-4D9A-9EE1-9FFE4B16896B}" type="presParOf" srcId="{A0C8891F-6727-498D-92FC-46A0D3F54E7A}" destId="{FE9A8089-6D07-4765-B3F9-543A7E4AC6A3}" srcOrd="1" destOrd="0" presId="urn:microsoft.com/office/officeart/2005/8/layout/hierarchy1"/>
    <dgm:cxn modelId="{CA16E6AB-4688-4BDB-AE0C-9AC8B14C7C20}" type="presParOf" srcId="{FE9A8089-6D07-4765-B3F9-543A7E4AC6A3}" destId="{4869873B-23EE-4F4D-98EA-C7E942DDA931}" srcOrd="0" destOrd="0" presId="urn:microsoft.com/office/officeart/2005/8/layout/hierarchy1"/>
    <dgm:cxn modelId="{41F9E5C8-D0CF-48ED-8953-3AEFBAC2FA4D}" type="presParOf" srcId="{FE9A8089-6D07-4765-B3F9-543A7E4AC6A3}" destId="{A85C366B-3447-4AC6-8001-D8362C052239}" srcOrd="1" destOrd="0" presId="urn:microsoft.com/office/officeart/2005/8/layout/hierarchy1"/>
    <dgm:cxn modelId="{0895A624-A692-45C8-A03D-A08BEE4C46DB}" type="presParOf" srcId="{A85C366B-3447-4AC6-8001-D8362C052239}" destId="{4AEDE6BB-2049-4B1E-A52C-2A963953230C}" srcOrd="0" destOrd="0" presId="urn:microsoft.com/office/officeart/2005/8/layout/hierarchy1"/>
    <dgm:cxn modelId="{EE1D555A-70DC-4643-BEB8-1D2A0CD1BC62}" type="presParOf" srcId="{4AEDE6BB-2049-4B1E-A52C-2A963953230C}" destId="{511F2D39-B81C-422A-85B2-3DF138E6CBDB}" srcOrd="0" destOrd="0" presId="urn:microsoft.com/office/officeart/2005/8/layout/hierarchy1"/>
    <dgm:cxn modelId="{B2BB2414-D623-4F2A-9D93-F624301F88C4}" type="presParOf" srcId="{4AEDE6BB-2049-4B1E-A52C-2A963953230C}" destId="{6317729D-5BEE-4AB8-B90A-5419A30B590C}" srcOrd="1" destOrd="0" presId="urn:microsoft.com/office/officeart/2005/8/layout/hierarchy1"/>
    <dgm:cxn modelId="{277E2614-8F32-41BC-ACDD-1F3D824B0E85}" type="presParOf" srcId="{A85C366B-3447-4AC6-8001-D8362C052239}" destId="{FA34B7D2-4E5E-4215-9E6A-884AC3FD6D65}" srcOrd="1" destOrd="0" presId="urn:microsoft.com/office/officeart/2005/8/layout/hierarchy1"/>
    <dgm:cxn modelId="{68A3F72F-3E76-4519-A8CE-15EB25A7E15A}" type="presParOf" srcId="{FA34B7D2-4E5E-4215-9E6A-884AC3FD6D65}" destId="{5E79267E-5DDE-4914-B647-2A806D2A5A89}" srcOrd="0" destOrd="0" presId="urn:microsoft.com/office/officeart/2005/8/layout/hierarchy1"/>
    <dgm:cxn modelId="{56EFCF1B-315B-4202-8A57-E0B7E095BCD7}" type="presParOf" srcId="{FA34B7D2-4E5E-4215-9E6A-884AC3FD6D65}" destId="{5FE83B86-6DA0-4BAC-8A98-02CE836FA101}" srcOrd="1" destOrd="0" presId="urn:microsoft.com/office/officeart/2005/8/layout/hierarchy1"/>
    <dgm:cxn modelId="{06B4315B-63E4-498D-B177-7399AF4864DE}" type="presParOf" srcId="{5FE83B86-6DA0-4BAC-8A98-02CE836FA101}" destId="{32665C2C-4107-4EA0-8A4B-65715A489AD7}" srcOrd="0" destOrd="0" presId="urn:microsoft.com/office/officeart/2005/8/layout/hierarchy1"/>
    <dgm:cxn modelId="{387D1AD2-D0AB-4E14-8633-5373F9E3A213}" type="presParOf" srcId="{32665C2C-4107-4EA0-8A4B-65715A489AD7}" destId="{3416F877-33CE-46E1-B9C0-F483595D0199}" srcOrd="0" destOrd="0" presId="urn:microsoft.com/office/officeart/2005/8/layout/hierarchy1"/>
    <dgm:cxn modelId="{C52D5A2E-A6A2-48C5-9E7B-83F9D674894E}" type="presParOf" srcId="{32665C2C-4107-4EA0-8A4B-65715A489AD7}" destId="{C379C2E4-054E-4CE2-B8D3-3FCFE95D651D}" srcOrd="1" destOrd="0" presId="urn:microsoft.com/office/officeart/2005/8/layout/hierarchy1"/>
    <dgm:cxn modelId="{0081A6ED-D3F8-4D03-868D-DE1043CCF634}" type="presParOf" srcId="{5FE83B86-6DA0-4BAC-8A98-02CE836FA101}" destId="{DF38D4C3-5839-43DB-B10A-55C7C4C623C3}" srcOrd="1" destOrd="0" presId="urn:microsoft.com/office/officeart/2005/8/layout/hierarchy1"/>
    <dgm:cxn modelId="{5CAF0D2D-C050-4A01-B8EB-AF5E193C819B}" type="presParOf" srcId="{DF38D4C3-5839-43DB-B10A-55C7C4C623C3}" destId="{2E346C4B-13C2-4B5F-97E7-21C6CE197E11}" srcOrd="0" destOrd="0" presId="urn:microsoft.com/office/officeart/2005/8/layout/hierarchy1"/>
    <dgm:cxn modelId="{668CD235-4D35-4156-9D3A-205E1B579020}" type="presParOf" srcId="{DF38D4C3-5839-43DB-B10A-55C7C4C623C3}" destId="{71CE5437-A893-44B4-B150-60AF0D38A585}" srcOrd="1" destOrd="0" presId="urn:microsoft.com/office/officeart/2005/8/layout/hierarchy1"/>
    <dgm:cxn modelId="{744E0775-A914-4707-B459-37C79C7F745C}" type="presParOf" srcId="{71CE5437-A893-44B4-B150-60AF0D38A585}" destId="{3F6A0C2A-7FB8-476B-AD75-41470BB37806}" srcOrd="0" destOrd="0" presId="urn:microsoft.com/office/officeart/2005/8/layout/hierarchy1"/>
    <dgm:cxn modelId="{24242B08-D84C-4BE4-BC67-3D9A053D895B}" type="presParOf" srcId="{3F6A0C2A-7FB8-476B-AD75-41470BB37806}" destId="{EA1A78B0-E34C-48AD-9578-723C4EEBD9F5}" srcOrd="0" destOrd="0" presId="urn:microsoft.com/office/officeart/2005/8/layout/hierarchy1"/>
    <dgm:cxn modelId="{618E386F-2CCC-4751-A6E2-69C980A19CF0}" type="presParOf" srcId="{3F6A0C2A-7FB8-476B-AD75-41470BB37806}" destId="{418611A3-3F07-45BF-A187-535F5C428147}" srcOrd="1" destOrd="0" presId="urn:microsoft.com/office/officeart/2005/8/layout/hierarchy1"/>
    <dgm:cxn modelId="{12BF8C47-C7CD-4A48-BF99-BA0EAF66AC2A}" type="presParOf" srcId="{71CE5437-A893-44B4-B150-60AF0D38A585}" destId="{3DE19161-1727-456C-A54A-D07BC757AC20}" srcOrd="1" destOrd="0" presId="urn:microsoft.com/office/officeart/2005/8/layout/hierarchy1"/>
    <dgm:cxn modelId="{72CA8BA1-3E15-4D90-BE42-8FF25EB1B350}" type="presParOf" srcId="{3DE19161-1727-456C-A54A-D07BC757AC20}" destId="{DC5BB3F1-BDB9-4C4C-BD65-11AD9EB2C216}" srcOrd="0" destOrd="0" presId="urn:microsoft.com/office/officeart/2005/8/layout/hierarchy1"/>
    <dgm:cxn modelId="{F9A54188-3FDE-464C-A6A9-EE70ACFF1661}" type="presParOf" srcId="{3DE19161-1727-456C-A54A-D07BC757AC20}" destId="{C39C9961-C6D2-4D05-A54E-F348C625600B}" srcOrd="1" destOrd="0" presId="urn:microsoft.com/office/officeart/2005/8/layout/hierarchy1"/>
    <dgm:cxn modelId="{BFDF19E7-F01B-4E62-8B62-5CCE6F2D2AA4}" type="presParOf" srcId="{C39C9961-C6D2-4D05-A54E-F348C625600B}" destId="{F9E8045E-0F55-4B58-AAFB-23F08FD0ED9F}" srcOrd="0" destOrd="0" presId="urn:microsoft.com/office/officeart/2005/8/layout/hierarchy1"/>
    <dgm:cxn modelId="{847333A4-6437-4AF1-B495-C76DA888944C}" type="presParOf" srcId="{F9E8045E-0F55-4B58-AAFB-23F08FD0ED9F}" destId="{81386A6C-A98A-40CB-A27E-7EF6103FD23B}" srcOrd="0" destOrd="0" presId="urn:microsoft.com/office/officeart/2005/8/layout/hierarchy1"/>
    <dgm:cxn modelId="{A45F725E-AB1C-49EB-AD4F-B15CCB3738EC}" type="presParOf" srcId="{F9E8045E-0F55-4B58-AAFB-23F08FD0ED9F}" destId="{601E20C0-8BBC-4AEE-8331-6DC602376CB2}" srcOrd="1" destOrd="0" presId="urn:microsoft.com/office/officeart/2005/8/layout/hierarchy1"/>
    <dgm:cxn modelId="{1F81B84C-2E9D-49B0-8162-47E57B21E307}" type="presParOf" srcId="{C39C9961-C6D2-4D05-A54E-F348C625600B}" destId="{3C7BDB38-0F0E-4A8E-B9BD-2E3F9007F0DB}" srcOrd="1" destOrd="0" presId="urn:microsoft.com/office/officeart/2005/8/layout/hierarchy1"/>
  </dgm:cxnLst>
  <dgm:bg/>
  <dgm:whole>
    <a:ln>
      <a:solidFill>
        <a:schemeClr val="accent2">
          <a:lumMod val="75000"/>
        </a:schemeClr>
      </a:solidFill>
    </a:ln>
  </dgm:whole>
  <dgm:extLst>
    <a:ext uri="http://schemas.microsoft.com/office/drawing/2008/diagram">
      <dsp:dataModelExt xmlns:dsp="http://schemas.microsoft.com/office/drawing/2008/diagram" relId="rId111" minVer="http://schemas.openxmlformats.org/drawingml/2006/diagram"/>
    </a:ext>
  </dgm:extLst>
</dgm:dataModel>
</file>

<file path=word/diagrams/data6.xml><?xml version="1.0" encoding="utf-8"?>
<dgm:dataModel xmlns:dgm="http://schemas.openxmlformats.org/drawingml/2006/diagram" xmlns:a="http://schemas.openxmlformats.org/drawingml/2006/main">
  <dgm:ptLst>
    <dgm:pt modelId="{BDDF375F-473A-4846-9894-2E0BFFF25EEB}" type="doc">
      <dgm:prSet loTypeId="urn:microsoft.com/office/officeart/2005/8/layout/radial6" loCatId="cycle" qsTypeId="urn:microsoft.com/office/officeart/2005/8/quickstyle/simple1" qsCatId="simple" csTypeId="urn:microsoft.com/office/officeart/2005/8/colors/colorful3" csCatId="colorful" phldr="1"/>
      <dgm:spPr/>
      <dgm:t>
        <a:bodyPr/>
        <a:lstStyle/>
        <a:p>
          <a:endParaRPr lang="en-AU"/>
        </a:p>
      </dgm:t>
    </dgm:pt>
    <dgm:pt modelId="{8F858F06-BD8A-4C92-9C28-6A6E317B7E3A}">
      <dgm:prSet phldrT="[Text]"/>
      <dgm:spPr/>
      <dgm:t>
        <a:bodyPr/>
        <a:lstStyle/>
        <a:p>
          <a:r>
            <a:rPr lang="en-AU"/>
            <a:t>Quality of LIfe  </a:t>
          </a:r>
        </a:p>
      </dgm:t>
    </dgm:pt>
    <dgm:pt modelId="{5C03E206-363D-4717-9EA5-E81B463953D9}" type="parTrans" cxnId="{F0332591-40A0-46E7-A0AF-E7C8984878C2}">
      <dgm:prSet/>
      <dgm:spPr/>
      <dgm:t>
        <a:bodyPr/>
        <a:lstStyle/>
        <a:p>
          <a:endParaRPr lang="en-AU"/>
        </a:p>
      </dgm:t>
    </dgm:pt>
    <dgm:pt modelId="{910EC874-7068-414B-8CD4-2BBF2E41CC04}" type="sibTrans" cxnId="{F0332591-40A0-46E7-A0AF-E7C8984878C2}">
      <dgm:prSet/>
      <dgm:spPr/>
      <dgm:t>
        <a:bodyPr/>
        <a:lstStyle/>
        <a:p>
          <a:endParaRPr lang="en-AU"/>
        </a:p>
      </dgm:t>
    </dgm:pt>
    <dgm:pt modelId="{01569318-747B-4822-9FC9-373B05C4B4C5}">
      <dgm:prSet phldrT="[Text]"/>
      <dgm:spPr/>
      <dgm:t>
        <a:bodyPr/>
        <a:lstStyle/>
        <a:p>
          <a:r>
            <a:rPr lang="en-AU"/>
            <a:t>consider character</a:t>
          </a:r>
        </a:p>
      </dgm:t>
    </dgm:pt>
    <dgm:pt modelId="{531F75B5-48A1-4373-B83C-3672BD5B8A20}" type="parTrans" cxnId="{19BDC83D-93A7-482F-B0B2-9885FFDFFA11}">
      <dgm:prSet/>
      <dgm:spPr/>
      <dgm:t>
        <a:bodyPr/>
        <a:lstStyle/>
        <a:p>
          <a:endParaRPr lang="en-AU"/>
        </a:p>
      </dgm:t>
    </dgm:pt>
    <dgm:pt modelId="{24225F91-D80B-4D13-80BC-EEEBD3D16CF6}" type="sibTrans" cxnId="{19BDC83D-93A7-482F-B0B2-9885FFDFFA11}">
      <dgm:prSet/>
      <dgm:spPr/>
      <dgm:t>
        <a:bodyPr/>
        <a:lstStyle/>
        <a:p>
          <a:endParaRPr lang="en-AU"/>
        </a:p>
      </dgm:t>
    </dgm:pt>
    <dgm:pt modelId="{2673183A-A35B-46AE-8E1A-96389DA00A9B}">
      <dgm:prSet phldrT="[Text]"/>
      <dgm:spPr>
        <a:solidFill>
          <a:srgbClr val="FF0000"/>
        </a:solidFill>
      </dgm:spPr>
      <dgm:t>
        <a:bodyPr/>
        <a:lstStyle/>
        <a:p>
          <a:r>
            <a:rPr lang="en-AU"/>
            <a:t>consider risks</a:t>
          </a:r>
        </a:p>
      </dgm:t>
    </dgm:pt>
    <dgm:pt modelId="{6E3C0F83-6B88-4598-A0FA-DDE57EA1740B}" type="parTrans" cxnId="{925723B6-CD00-488E-BCCF-B4F2EC886FB9}">
      <dgm:prSet/>
      <dgm:spPr/>
      <dgm:t>
        <a:bodyPr/>
        <a:lstStyle/>
        <a:p>
          <a:endParaRPr lang="en-AU"/>
        </a:p>
      </dgm:t>
    </dgm:pt>
    <dgm:pt modelId="{926C453D-BCBC-458B-880C-03242AD27A45}" type="sibTrans" cxnId="{925723B6-CD00-488E-BCCF-B4F2EC886FB9}">
      <dgm:prSet/>
      <dgm:spPr/>
      <dgm:t>
        <a:bodyPr/>
        <a:lstStyle/>
        <a:p>
          <a:endParaRPr lang="en-AU"/>
        </a:p>
      </dgm:t>
    </dgm:pt>
    <dgm:pt modelId="{54AE64F4-6AEA-4CDA-81EA-CFCEDC5FEFB2}">
      <dgm:prSet phldrT="[Text]"/>
      <dgm:spPr/>
      <dgm:t>
        <a:bodyPr/>
        <a:lstStyle/>
        <a:p>
          <a:r>
            <a:rPr lang="en-AU"/>
            <a:t>record and analyse</a:t>
          </a:r>
        </a:p>
      </dgm:t>
    </dgm:pt>
    <dgm:pt modelId="{C7C1DDB9-1807-461D-A030-EF5405A03153}" type="parTrans" cxnId="{B9D93480-0153-42A0-ABCC-D25C6D879B29}">
      <dgm:prSet/>
      <dgm:spPr/>
      <dgm:t>
        <a:bodyPr/>
        <a:lstStyle/>
        <a:p>
          <a:endParaRPr lang="en-AU"/>
        </a:p>
      </dgm:t>
    </dgm:pt>
    <dgm:pt modelId="{BD467780-B746-4D07-B678-F0C6D8E601E1}" type="sibTrans" cxnId="{B9D93480-0153-42A0-ABCC-D25C6D879B29}">
      <dgm:prSet/>
      <dgm:spPr/>
      <dgm:t>
        <a:bodyPr/>
        <a:lstStyle/>
        <a:p>
          <a:endParaRPr lang="en-AU"/>
        </a:p>
      </dgm:t>
    </dgm:pt>
    <dgm:pt modelId="{0A463667-2BE6-432B-B85B-9FDFE2648516}">
      <dgm:prSet phldrT="[Text]"/>
      <dgm:spPr/>
      <dgm:t>
        <a:bodyPr/>
        <a:lstStyle/>
        <a:p>
          <a:r>
            <a:rPr lang="en-AU"/>
            <a:t>propose review date</a:t>
          </a:r>
        </a:p>
      </dgm:t>
    </dgm:pt>
    <dgm:pt modelId="{B8C9EA25-F746-4360-B624-514D8D5FD583}" type="parTrans" cxnId="{B024ED3E-0966-417F-BE35-6A4439FF79A8}">
      <dgm:prSet/>
      <dgm:spPr/>
      <dgm:t>
        <a:bodyPr/>
        <a:lstStyle/>
        <a:p>
          <a:endParaRPr lang="en-AU"/>
        </a:p>
      </dgm:t>
    </dgm:pt>
    <dgm:pt modelId="{874AB86F-ADA2-4C1D-91E6-BF44DFD69EAF}" type="sibTrans" cxnId="{B024ED3E-0966-417F-BE35-6A4439FF79A8}">
      <dgm:prSet/>
      <dgm:spPr/>
      <dgm:t>
        <a:bodyPr/>
        <a:lstStyle/>
        <a:p>
          <a:endParaRPr lang="en-AU"/>
        </a:p>
      </dgm:t>
    </dgm:pt>
    <dgm:pt modelId="{202FCECD-43F2-40CA-92C5-B9F7EB885133}">
      <dgm:prSet/>
      <dgm:spPr/>
      <dgm:t>
        <a:bodyPr/>
        <a:lstStyle/>
        <a:p>
          <a:r>
            <a:rPr lang="en-AU"/>
            <a:t>considrer enviro</a:t>
          </a:r>
        </a:p>
      </dgm:t>
    </dgm:pt>
    <dgm:pt modelId="{644F7718-99EA-4B30-BD3B-007DA3516238}" type="parTrans" cxnId="{D515C3BC-7A2F-4DFA-B62E-79FF76432FC7}">
      <dgm:prSet/>
      <dgm:spPr/>
      <dgm:t>
        <a:bodyPr/>
        <a:lstStyle/>
        <a:p>
          <a:endParaRPr lang="en-AU"/>
        </a:p>
      </dgm:t>
    </dgm:pt>
    <dgm:pt modelId="{CED81B9C-96F6-486D-9835-F1865EF2669B}" type="sibTrans" cxnId="{D515C3BC-7A2F-4DFA-B62E-79FF76432FC7}">
      <dgm:prSet/>
      <dgm:spPr/>
      <dgm:t>
        <a:bodyPr/>
        <a:lstStyle/>
        <a:p>
          <a:endParaRPr lang="en-AU"/>
        </a:p>
      </dgm:t>
    </dgm:pt>
    <dgm:pt modelId="{0918FB27-D66D-4E06-816E-2365C6ABAC1B}">
      <dgm:prSet/>
      <dgm:spPr/>
      <dgm:t>
        <a:bodyPr/>
        <a:lstStyle/>
        <a:p>
          <a:r>
            <a:rPr lang="en-AU"/>
            <a:t>assess &amp; consider need</a:t>
          </a:r>
        </a:p>
      </dgm:t>
    </dgm:pt>
    <dgm:pt modelId="{D5CD24CF-1F80-4F5C-A679-D6B861AD2E0A}" type="parTrans" cxnId="{73D6625B-8350-4725-BF9A-2E46DB5C9848}">
      <dgm:prSet/>
      <dgm:spPr/>
      <dgm:t>
        <a:bodyPr/>
        <a:lstStyle/>
        <a:p>
          <a:endParaRPr lang="en-AU"/>
        </a:p>
      </dgm:t>
    </dgm:pt>
    <dgm:pt modelId="{1AEBAA34-B3B2-4E1F-B32F-9C4A4F470D30}" type="sibTrans" cxnId="{73D6625B-8350-4725-BF9A-2E46DB5C9848}">
      <dgm:prSet/>
      <dgm:spPr/>
      <dgm:t>
        <a:bodyPr/>
        <a:lstStyle/>
        <a:p>
          <a:endParaRPr lang="en-AU"/>
        </a:p>
      </dgm:t>
    </dgm:pt>
    <dgm:pt modelId="{A17D479C-5F57-42EF-8BFE-33576B47858D}" type="pres">
      <dgm:prSet presAssocID="{BDDF375F-473A-4846-9894-2E0BFFF25EEB}" presName="Name0" presStyleCnt="0">
        <dgm:presLayoutVars>
          <dgm:chMax val="1"/>
          <dgm:dir/>
          <dgm:animLvl val="ctr"/>
          <dgm:resizeHandles val="exact"/>
        </dgm:presLayoutVars>
      </dgm:prSet>
      <dgm:spPr/>
    </dgm:pt>
    <dgm:pt modelId="{154E074A-0BC8-4181-A4AB-C9D304505AA5}" type="pres">
      <dgm:prSet presAssocID="{8F858F06-BD8A-4C92-9C28-6A6E317B7E3A}" presName="centerShape" presStyleLbl="node0" presStyleIdx="0" presStyleCnt="1"/>
      <dgm:spPr/>
    </dgm:pt>
    <dgm:pt modelId="{3083BAB2-80C5-4755-87CF-26A4AB37563E}" type="pres">
      <dgm:prSet presAssocID="{0918FB27-D66D-4E06-816E-2365C6ABAC1B}" presName="node" presStyleLbl="node1" presStyleIdx="0" presStyleCnt="6">
        <dgm:presLayoutVars>
          <dgm:bulletEnabled val="1"/>
        </dgm:presLayoutVars>
      </dgm:prSet>
      <dgm:spPr/>
    </dgm:pt>
    <dgm:pt modelId="{092F4FC4-A611-4D0F-80FA-341E2ED7B0BC}" type="pres">
      <dgm:prSet presAssocID="{0918FB27-D66D-4E06-816E-2365C6ABAC1B}" presName="dummy" presStyleCnt="0"/>
      <dgm:spPr/>
    </dgm:pt>
    <dgm:pt modelId="{E7493233-9E4E-4555-A3CE-11F375EC1DA8}" type="pres">
      <dgm:prSet presAssocID="{1AEBAA34-B3B2-4E1F-B32F-9C4A4F470D30}" presName="sibTrans" presStyleLbl="sibTrans2D1" presStyleIdx="0" presStyleCnt="6"/>
      <dgm:spPr/>
    </dgm:pt>
    <dgm:pt modelId="{4DDB1B9A-24F0-489E-80EA-406CBAC13FAB}" type="pres">
      <dgm:prSet presAssocID="{01569318-747B-4822-9FC9-373B05C4B4C5}" presName="node" presStyleLbl="node1" presStyleIdx="1" presStyleCnt="6">
        <dgm:presLayoutVars>
          <dgm:bulletEnabled val="1"/>
        </dgm:presLayoutVars>
      </dgm:prSet>
      <dgm:spPr/>
    </dgm:pt>
    <dgm:pt modelId="{7D41A26D-E6C0-4072-B219-FBBDC5DE4024}" type="pres">
      <dgm:prSet presAssocID="{01569318-747B-4822-9FC9-373B05C4B4C5}" presName="dummy" presStyleCnt="0"/>
      <dgm:spPr/>
    </dgm:pt>
    <dgm:pt modelId="{3D81FADE-FBCC-48A8-A388-FA0C185D2F0F}" type="pres">
      <dgm:prSet presAssocID="{24225F91-D80B-4D13-80BC-EEEBD3D16CF6}" presName="sibTrans" presStyleLbl="sibTrans2D1" presStyleIdx="1" presStyleCnt="6"/>
      <dgm:spPr/>
    </dgm:pt>
    <dgm:pt modelId="{4B2940E1-5D96-4A1F-AEE3-601391721BBE}" type="pres">
      <dgm:prSet presAssocID="{202FCECD-43F2-40CA-92C5-B9F7EB885133}" presName="node" presStyleLbl="node1" presStyleIdx="2" presStyleCnt="6">
        <dgm:presLayoutVars>
          <dgm:bulletEnabled val="1"/>
        </dgm:presLayoutVars>
      </dgm:prSet>
      <dgm:spPr/>
    </dgm:pt>
    <dgm:pt modelId="{00755C2A-F190-4E5D-BDF4-6A7E36A73B6F}" type="pres">
      <dgm:prSet presAssocID="{202FCECD-43F2-40CA-92C5-B9F7EB885133}" presName="dummy" presStyleCnt="0"/>
      <dgm:spPr/>
    </dgm:pt>
    <dgm:pt modelId="{02D27BB1-FBE7-4DDA-9C86-8A0C4A801263}" type="pres">
      <dgm:prSet presAssocID="{CED81B9C-96F6-486D-9835-F1865EF2669B}" presName="sibTrans" presStyleLbl="sibTrans2D1" presStyleIdx="2" presStyleCnt="6"/>
      <dgm:spPr/>
    </dgm:pt>
    <dgm:pt modelId="{B7145C95-ADAF-45C9-AAA4-BCE907B84A46}" type="pres">
      <dgm:prSet presAssocID="{2673183A-A35B-46AE-8E1A-96389DA00A9B}" presName="node" presStyleLbl="node1" presStyleIdx="3" presStyleCnt="6">
        <dgm:presLayoutVars>
          <dgm:bulletEnabled val="1"/>
        </dgm:presLayoutVars>
      </dgm:prSet>
      <dgm:spPr/>
    </dgm:pt>
    <dgm:pt modelId="{25B7AF1A-F637-4FCC-8FF7-24D6C04B26EE}" type="pres">
      <dgm:prSet presAssocID="{2673183A-A35B-46AE-8E1A-96389DA00A9B}" presName="dummy" presStyleCnt="0"/>
      <dgm:spPr/>
    </dgm:pt>
    <dgm:pt modelId="{89EE4965-BE3A-4E94-87D8-619866251D92}" type="pres">
      <dgm:prSet presAssocID="{926C453D-BCBC-458B-880C-03242AD27A45}" presName="sibTrans" presStyleLbl="sibTrans2D1" presStyleIdx="3" presStyleCnt="6"/>
      <dgm:spPr/>
    </dgm:pt>
    <dgm:pt modelId="{605B3D8F-C706-4EB4-BF60-EAD1BC164FBE}" type="pres">
      <dgm:prSet presAssocID="{54AE64F4-6AEA-4CDA-81EA-CFCEDC5FEFB2}" presName="node" presStyleLbl="node1" presStyleIdx="4" presStyleCnt="6">
        <dgm:presLayoutVars>
          <dgm:bulletEnabled val="1"/>
        </dgm:presLayoutVars>
      </dgm:prSet>
      <dgm:spPr/>
    </dgm:pt>
    <dgm:pt modelId="{FCE8D96D-7D0B-4BCF-A38A-45151CBAFD0C}" type="pres">
      <dgm:prSet presAssocID="{54AE64F4-6AEA-4CDA-81EA-CFCEDC5FEFB2}" presName="dummy" presStyleCnt="0"/>
      <dgm:spPr/>
    </dgm:pt>
    <dgm:pt modelId="{9B73F835-4F8C-4F05-BF46-1B19DC9AE7D4}" type="pres">
      <dgm:prSet presAssocID="{BD467780-B746-4D07-B678-F0C6D8E601E1}" presName="sibTrans" presStyleLbl="sibTrans2D1" presStyleIdx="4" presStyleCnt="6"/>
      <dgm:spPr/>
    </dgm:pt>
    <dgm:pt modelId="{50D212A3-6093-486A-8ABB-0CD75A07AC52}" type="pres">
      <dgm:prSet presAssocID="{0A463667-2BE6-432B-B85B-9FDFE2648516}" presName="node" presStyleLbl="node1" presStyleIdx="5" presStyleCnt="6">
        <dgm:presLayoutVars>
          <dgm:bulletEnabled val="1"/>
        </dgm:presLayoutVars>
      </dgm:prSet>
      <dgm:spPr/>
    </dgm:pt>
    <dgm:pt modelId="{CDB50E56-2E7B-4118-8507-F2D430C080FA}" type="pres">
      <dgm:prSet presAssocID="{0A463667-2BE6-432B-B85B-9FDFE2648516}" presName="dummy" presStyleCnt="0"/>
      <dgm:spPr/>
    </dgm:pt>
    <dgm:pt modelId="{A43B8237-B567-49AE-97F7-87365B9B55B2}" type="pres">
      <dgm:prSet presAssocID="{874AB86F-ADA2-4C1D-91E6-BF44DFD69EAF}" presName="sibTrans" presStyleLbl="sibTrans2D1" presStyleIdx="5" presStyleCnt="6"/>
      <dgm:spPr/>
    </dgm:pt>
  </dgm:ptLst>
  <dgm:cxnLst>
    <dgm:cxn modelId="{3DCC571A-1ACD-4469-B6D7-3244A0FF259F}" type="presOf" srcId="{24225F91-D80B-4D13-80BC-EEEBD3D16CF6}" destId="{3D81FADE-FBCC-48A8-A388-FA0C185D2F0F}" srcOrd="0" destOrd="0" presId="urn:microsoft.com/office/officeart/2005/8/layout/radial6"/>
    <dgm:cxn modelId="{19BDC83D-93A7-482F-B0B2-9885FFDFFA11}" srcId="{8F858F06-BD8A-4C92-9C28-6A6E317B7E3A}" destId="{01569318-747B-4822-9FC9-373B05C4B4C5}" srcOrd="1" destOrd="0" parTransId="{531F75B5-48A1-4373-B83C-3672BD5B8A20}" sibTransId="{24225F91-D80B-4D13-80BC-EEEBD3D16CF6}"/>
    <dgm:cxn modelId="{B024ED3E-0966-417F-BE35-6A4439FF79A8}" srcId="{8F858F06-BD8A-4C92-9C28-6A6E317B7E3A}" destId="{0A463667-2BE6-432B-B85B-9FDFE2648516}" srcOrd="5" destOrd="0" parTransId="{B8C9EA25-F746-4360-B624-514D8D5FD583}" sibTransId="{874AB86F-ADA2-4C1D-91E6-BF44DFD69EAF}"/>
    <dgm:cxn modelId="{73D6625B-8350-4725-BF9A-2E46DB5C9848}" srcId="{8F858F06-BD8A-4C92-9C28-6A6E317B7E3A}" destId="{0918FB27-D66D-4E06-816E-2365C6ABAC1B}" srcOrd="0" destOrd="0" parTransId="{D5CD24CF-1F80-4F5C-A679-D6B861AD2E0A}" sibTransId="{1AEBAA34-B3B2-4E1F-B32F-9C4A4F470D30}"/>
    <dgm:cxn modelId="{33190655-4268-4252-A455-0E511A039157}" type="presOf" srcId="{0918FB27-D66D-4E06-816E-2365C6ABAC1B}" destId="{3083BAB2-80C5-4755-87CF-26A4AB37563E}" srcOrd="0" destOrd="0" presId="urn:microsoft.com/office/officeart/2005/8/layout/radial6"/>
    <dgm:cxn modelId="{13FF6C75-7985-4347-95BE-208A9A37501D}" type="presOf" srcId="{CED81B9C-96F6-486D-9835-F1865EF2669B}" destId="{02D27BB1-FBE7-4DDA-9C86-8A0C4A801263}" srcOrd="0" destOrd="0" presId="urn:microsoft.com/office/officeart/2005/8/layout/radial6"/>
    <dgm:cxn modelId="{26BD2E79-7503-40CE-AE5D-F5513D05B167}" type="presOf" srcId="{8F858F06-BD8A-4C92-9C28-6A6E317B7E3A}" destId="{154E074A-0BC8-4181-A4AB-C9D304505AA5}" srcOrd="0" destOrd="0" presId="urn:microsoft.com/office/officeart/2005/8/layout/radial6"/>
    <dgm:cxn modelId="{D702B57E-F388-4B4A-8F11-28D4E042B932}" type="presOf" srcId="{874AB86F-ADA2-4C1D-91E6-BF44DFD69EAF}" destId="{A43B8237-B567-49AE-97F7-87365B9B55B2}" srcOrd="0" destOrd="0" presId="urn:microsoft.com/office/officeart/2005/8/layout/radial6"/>
    <dgm:cxn modelId="{B9D93480-0153-42A0-ABCC-D25C6D879B29}" srcId="{8F858F06-BD8A-4C92-9C28-6A6E317B7E3A}" destId="{54AE64F4-6AEA-4CDA-81EA-CFCEDC5FEFB2}" srcOrd="4" destOrd="0" parTransId="{C7C1DDB9-1807-461D-A030-EF5405A03153}" sibTransId="{BD467780-B746-4D07-B678-F0C6D8E601E1}"/>
    <dgm:cxn modelId="{F0332591-40A0-46E7-A0AF-E7C8984878C2}" srcId="{BDDF375F-473A-4846-9894-2E0BFFF25EEB}" destId="{8F858F06-BD8A-4C92-9C28-6A6E317B7E3A}" srcOrd="0" destOrd="0" parTransId="{5C03E206-363D-4717-9EA5-E81B463953D9}" sibTransId="{910EC874-7068-414B-8CD4-2BBF2E41CC04}"/>
    <dgm:cxn modelId="{F21D9099-480E-48B1-B2D0-0E06D22A9A15}" type="presOf" srcId="{2673183A-A35B-46AE-8E1A-96389DA00A9B}" destId="{B7145C95-ADAF-45C9-AAA4-BCE907B84A46}" srcOrd="0" destOrd="0" presId="urn:microsoft.com/office/officeart/2005/8/layout/radial6"/>
    <dgm:cxn modelId="{38C1349C-63AF-4ABD-82E6-857D8694B518}" type="presOf" srcId="{926C453D-BCBC-458B-880C-03242AD27A45}" destId="{89EE4965-BE3A-4E94-87D8-619866251D92}" srcOrd="0" destOrd="0" presId="urn:microsoft.com/office/officeart/2005/8/layout/radial6"/>
    <dgm:cxn modelId="{7438F6A3-1A1D-4068-A40A-4D2471812768}" type="presOf" srcId="{BD467780-B746-4D07-B678-F0C6D8E601E1}" destId="{9B73F835-4F8C-4F05-BF46-1B19DC9AE7D4}" srcOrd="0" destOrd="0" presId="urn:microsoft.com/office/officeart/2005/8/layout/radial6"/>
    <dgm:cxn modelId="{126798AE-4F86-4B84-96DD-42DFF80D71B3}" type="presOf" srcId="{BDDF375F-473A-4846-9894-2E0BFFF25EEB}" destId="{A17D479C-5F57-42EF-8BFE-33576B47858D}" srcOrd="0" destOrd="0" presId="urn:microsoft.com/office/officeart/2005/8/layout/radial6"/>
    <dgm:cxn modelId="{95910DB4-04DE-4E85-B958-B14F501F314F}" type="presOf" srcId="{202FCECD-43F2-40CA-92C5-B9F7EB885133}" destId="{4B2940E1-5D96-4A1F-AEE3-601391721BBE}" srcOrd="0" destOrd="0" presId="urn:microsoft.com/office/officeart/2005/8/layout/radial6"/>
    <dgm:cxn modelId="{925723B6-CD00-488E-BCCF-B4F2EC886FB9}" srcId="{8F858F06-BD8A-4C92-9C28-6A6E317B7E3A}" destId="{2673183A-A35B-46AE-8E1A-96389DA00A9B}" srcOrd="3" destOrd="0" parTransId="{6E3C0F83-6B88-4598-A0FA-DDE57EA1740B}" sibTransId="{926C453D-BCBC-458B-880C-03242AD27A45}"/>
    <dgm:cxn modelId="{D515C3BC-7A2F-4DFA-B62E-79FF76432FC7}" srcId="{8F858F06-BD8A-4C92-9C28-6A6E317B7E3A}" destId="{202FCECD-43F2-40CA-92C5-B9F7EB885133}" srcOrd="2" destOrd="0" parTransId="{644F7718-99EA-4B30-BD3B-007DA3516238}" sibTransId="{CED81B9C-96F6-486D-9835-F1865EF2669B}"/>
    <dgm:cxn modelId="{F68D24C7-B4D1-420F-A850-ED2948F81744}" type="presOf" srcId="{0A463667-2BE6-432B-B85B-9FDFE2648516}" destId="{50D212A3-6093-486A-8ABB-0CD75A07AC52}" srcOrd="0" destOrd="0" presId="urn:microsoft.com/office/officeart/2005/8/layout/radial6"/>
    <dgm:cxn modelId="{41C9E7CE-757A-43EC-B37E-7F87C42B6FF3}" type="presOf" srcId="{1AEBAA34-B3B2-4E1F-B32F-9C4A4F470D30}" destId="{E7493233-9E4E-4555-A3CE-11F375EC1DA8}" srcOrd="0" destOrd="0" presId="urn:microsoft.com/office/officeart/2005/8/layout/radial6"/>
    <dgm:cxn modelId="{B43796DC-3AF0-4AB3-A8CF-8015CE3331AB}" type="presOf" srcId="{54AE64F4-6AEA-4CDA-81EA-CFCEDC5FEFB2}" destId="{605B3D8F-C706-4EB4-BF60-EAD1BC164FBE}" srcOrd="0" destOrd="0" presId="urn:microsoft.com/office/officeart/2005/8/layout/radial6"/>
    <dgm:cxn modelId="{D84AAAF0-3120-4B21-828E-73C36C7FF37C}" type="presOf" srcId="{01569318-747B-4822-9FC9-373B05C4B4C5}" destId="{4DDB1B9A-24F0-489E-80EA-406CBAC13FAB}" srcOrd="0" destOrd="0" presId="urn:microsoft.com/office/officeart/2005/8/layout/radial6"/>
    <dgm:cxn modelId="{D9B55A3B-773C-4E35-8215-3BA96FC80679}" type="presParOf" srcId="{A17D479C-5F57-42EF-8BFE-33576B47858D}" destId="{154E074A-0BC8-4181-A4AB-C9D304505AA5}" srcOrd="0" destOrd="0" presId="urn:microsoft.com/office/officeart/2005/8/layout/radial6"/>
    <dgm:cxn modelId="{446743B2-45B4-4994-8F1D-114B30126A8F}" type="presParOf" srcId="{A17D479C-5F57-42EF-8BFE-33576B47858D}" destId="{3083BAB2-80C5-4755-87CF-26A4AB37563E}" srcOrd="1" destOrd="0" presId="urn:microsoft.com/office/officeart/2005/8/layout/radial6"/>
    <dgm:cxn modelId="{94D5F452-ED2F-444E-8E5C-B2E23BC9075A}" type="presParOf" srcId="{A17D479C-5F57-42EF-8BFE-33576B47858D}" destId="{092F4FC4-A611-4D0F-80FA-341E2ED7B0BC}" srcOrd="2" destOrd="0" presId="urn:microsoft.com/office/officeart/2005/8/layout/radial6"/>
    <dgm:cxn modelId="{01026FB8-A0A2-4E83-A202-1EE0D3D9F91A}" type="presParOf" srcId="{A17D479C-5F57-42EF-8BFE-33576B47858D}" destId="{E7493233-9E4E-4555-A3CE-11F375EC1DA8}" srcOrd="3" destOrd="0" presId="urn:microsoft.com/office/officeart/2005/8/layout/radial6"/>
    <dgm:cxn modelId="{A6B65365-F438-4024-9C14-F158C9AFB696}" type="presParOf" srcId="{A17D479C-5F57-42EF-8BFE-33576B47858D}" destId="{4DDB1B9A-24F0-489E-80EA-406CBAC13FAB}" srcOrd="4" destOrd="0" presId="urn:microsoft.com/office/officeart/2005/8/layout/radial6"/>
    <dgm:cxn modelId="{D8A25B77-264B-4A2B-BD12-5DF11859BB78}" type="presParOf" srcId="{A17D479C-5F57-42EF-8BFE-33576B47858D}" destId="{7D41A26D-E6C0-4072-B219-FBBDC5DE4024}" srcOrd="5" destOrd="0" presId="urn:microsoft.com/office/officeart/2005/8/layout/radial6"/>
    <dgm:cxn modelId="{BC30F494-8352-472E-AF99-66F782037E8B}" type="presParOf" srcId="{A17D479C-5F57-42EF-8BFE-33576B47858D}" destId="{3D81FADE-FBCC-48A8-A388-FA0C185D2F0F}" srcOrd="6" destOrd="0" presId="urn:microsoft.com/office/officeart/2005/8/layout/radial6"/>
    <dgm:cxn modelId="{637D6008-27CD-471F-A452-96F19B74331F}" type="presParOf" srcId="{A17D479C-5F57-42EF-8BFE-33576B47858D}" destId="{4B2940E1-5D96-4A1F-AEE3-601391721BBE}" srcOrd="7" destOrd="0" presId="urn:microsoft.com/office/officeart/2005/8/layout/radial6"/>
    <dgm:cxn modelId="{EDF07B6C-9957-4B18-8922-959D15F33277}" type="presParOf" srcId="{A17D479C-5F57-42EF-8BFE-33576B47858D}" destId="{00755C2A-F190-4E5D-BDF4-6A7E36A73B6F}" srcOrd="8" destOrd="0" presId="urn:microsoft.com/office/officeart/2005/8/layout/radial6"/>
    <dgm:cxn modelId="{1F199611-7F35-4302-B584-0D95331B2E9C}" type="presParOf" srcId="{A17D479C-5F57-42EF-8BFE-33576B47858D}" destId="{02D27BB1-FBE7-4DDA-9C86-8A0C4A801263}" srcOrd="9" destOrd="0" presId="urn:microsoft.com/office/officeart/2005/8/layout/radial6"/>
    <dgm:cxn modelId="{C0499730-1FB2-494E-9DCC-1E1B054B3EA4}" type="presParOf" srcId="{A17D479C-5F57-42EF-8BFE-33576B47858D}" destId="{B7145C95-ADAF-45C9-AAA4-BCE907B84A46}" srcOrd="10" destOrd="0" presId="urn:microsoft.com/office/officeart/2005/8/layout/radial6"/>
    <dgm:cxn modelId="{C2254D78-73B3-4AF2-BD2A-9DA9205F374F}" type="presParOf" srcId="{A17D479C-5F57-42EF-8BFE-33576B47858D}" destId="{25B7AF1A-F637-4FCC-8FF7-24D6C04B26EE}" srcOrd="11" destOrd="0" presId="urn:microsoft.com/office/officeart/2005/8/layout/radial6"/>
    <dgm:cxn modelId="{0BE3BD0D-DB96-47B4-B722-FB4ADC0BE82B}" type="presParOf" srcId="{A17D479C-5F57-42EF-8BFE-33576B47858D}" destId="{89EE4965-BE3A-4E94-87D8-619866251D92}" srcOrd="12" destOrd="0" presId="urn:microsoft.com/office/officeart/2005/8/layout/radial6"/>
    <dgm:cxn modelId="{77B82F9C-FE33-4D6D-B04B-D293B9CD22DC}" type="presParOf" srcId="{A17D479C-5F57-42EF-8BFE-33576B47858D}" destId="{605B3D8F-C706-4EB4-BF60-EAD1BC164FBE}" srcOrd="13" destOrd="0" presId="urn:microsoft.com/office/officeart/2005/8/layout/radial6"/>
    <dgm:cxn modelId="{E75E2DFA-E925-4C04-849F-204CD9BB0B1A}" type="presParOf" srcId="{A17D479C-5F57-42EF-8BFE-33576B47858D}" destId="{FCE8D96D-7D0B-4BCF-A38A-45151CBAFD0C}" srcOrd="14" destOrd="0" presId="urn:microsoft.com/office/officeart/2005/8/layout/radial6"/>
    <dgm:cxn modelId="{77F7D6C8-C128-4091-AF41-E08EAACC03D3}" type="presParOf" srcId="{A17D479C-5F57-42EF-8BFE-33576B47858D}" destId="{9B73F835-4F8C-4F05-BF46-1B19DC9AE7D4}" srcOrd="15" destOrd="0" presId="urn:microsoft.com/office/officeart/2005/8/layout/radial6"/>
    <dgm:cxn modelId="{8C97C067-F3BD-4F1D-B1C8-2D58E026A2C8}" type="presParOf" srcId="{A17D479C-5F57-42EF-8BFE-33576B47858D}" destId="{50D212A3-6093-486A-8ABB-0CD75A07AC52}" srcOrd="16" destOrd="0" presId="urn:microsoft.com/office/officeart/2005/8/layout/radial6"/>
    <dgm:cxn modelId="{0B459532-438F-4054-8A7A-1EB1BDD33EF0}" type="presParOf" srcId="{A17D479C-5F57-42EF-8BFE-33576B47858D}" destId="{CDB50E56-2E7B-4118-8507-F2D430C080FA}" srcOrd="17" destOrd="0" presId="urn:microsoft.com/office/officeart/2005/8/layout/radial6"/>
    <dgm:cxn modelId="{4B36A506-3001-4475-95ED-83D95E357D09}" type="presParOf" srcId="{A17D479C-5F57-42EF-8BFE-33576B47858D}" destId="{A43B8237-B567-49AE-97F7-87365B9B55B2}" srcOrd="18" destOrd="0" presId="urn:microsoft.com/office/officeart/2005/8/layout/radial6"/>
  </dgm:cxnLst>
  <dgm:bg/>
  <dgm:whole/>
  <dgm:extLst>
    <a:ext uri="http://schemas.microsoft.com/office/drawing/2008/diagram">
      <dsp:dataModelExt xmlns:dsp="http://schemas.microsoft.com/office/drawing/2008/diagram" relId="rId116" minVer="http://schemas.openxmlformats.org/drawingml/2006/diagram"/>
    </a:ext>
    <a:ext uri="{C62137D5-CB1D-491B-B009-E17868A290BF}">
      <dgm14:recolorImg xmlns:dgm14="http://schemas.microsoft.com/office/drawing/2010/diagram" val="1"/>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1F0D14E-92ED-425F-BCDD-FD8D272CC1CD}">
      <dsp:nvSpPr>
        <dsp:cNvPr id="0" name=""/>
        <dsp:cNvSpPr/>
      </dsp:nvSpPr>
      <dsp:spPr>
        <a:xfrm>
          <a:off x="2586" y="248087"/>
          <a:ext cx="1131014" cy="1399299"/>
        </a:xfrm>
        <a:prstGeom prst="roundRect">
          <a:avLst>
            <a:gd name="adj" fmla="val 10000"/>
          </a:avLst>
        </a:prstGeom>
        <a:solidFill>
          <a:schemeClr val="accent4">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AU" sz="1000" kern="1200"/>
            <a:t>Information about </a:t>
          </a:r>
          <a:r>
            <a:rPr lang="en-AU" sz="1000" b="1" kern="1200"/>
            <a:t>known medical conditions </a:t>
          </a:r>
          <a:r>
            <a:rPr lang="en-AU" sz="1000" kern="1200"/>
            <a:t>must be collected at the time a client is admitted for any direct support service.</a:t>
          </a:r>
        </a:p>
      </dsp:txBody>
      <dsp:txXfrm>
        <a:off x="35712" y="281213"/>
        <a:ext cx="1064762" cy="1333047"/>
      </dsp:txXfrm>
    </dsp:sp>
    <dsp:sp modelId="{4A22B4E4-992D-43D7-875E-C0B957F7433E}">
      <dsp:nvSpPr>
        <dsp:cNvPr id="0" name=""/>
        <dsp:cNvSpPr/>
      </dsp:nvSpPr>
      <dsp:spPr>
        <a:xfrm>
          <a:off x="1246702" y="807491"/>
          <a:ext cx="239775" cy="280491"/>
        </a:xfrm>
        <a:prstGeom prst="rightArrow">
          <a:avLst>
            <a:gd name="adj1" fmla="val 60000"/>
            <a:gd name="adj2" fmla="val 50000"/>
          </a:avLst>
        </a:prstGeom>
        <a:solidFill>
          <a:schemeClr val="accent4">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55600">
            <a:lnSpc>
              <a:spcPct val="90000"/>
            </a:lnSpc>
            <a:spcBef>
              <a:spcPct val="0"/>
            </a:spcBef>
            <a:spcAft>
              <a:spcPct val="35000"/>
            </a:spcAft>
            <a:buNone/>
          </a:pPr>
          <a:endParaRPr lang="en-AU" sz="800" kern="1200"/>
        </a:p>
      </dsp:txBody>
      <dsp:txXfrm>
        <a:off x="1246702" y="863589"/>
        <a:ext cx="167843" cy="168295"/>
      </dsp:txXfrm>
    </dsp:sp>
    <dsp:sp modelId="{94ADDCCD-90ED-4E22-A311-A535A37E9350}">
      <dsp:nvSpPr>
        <dsp:cNvPr id="0" name=""/>
        <dsp:cNvSpPr/>
      </dsp:nvSpPr>
      <dsp:spPr>
        <a:xfrm>
          <a:off x="1586007" y="248087"/>
          <a:ext cx="1131014" cy="1399299"/>
        </a:xfrm>
        <a:prstGeom prst="roundRect">
          <a:avLst>
            <a:gd name="adj" fmla="val 10000"/>
          </a:avLst>
        </a:prstGeom>
        <a:solidFill>
          <a:schemeClr val="accent4">
            <a:hueOff val="3266964"/>
            <a:satOff val="-13592"/>
            <a:lumOff val="3203"/>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AU" sz="1000" kern="1200"/>
            <a:t>A </a:t>
          </a:r>
          <a:r>
            <a:rPr lang="en-AU" sz="1000" b="1" kern="1200"/>
            <a:t>Responding To Medical Emergencies </a:t>
          </a:r>
          <a:r>
            <a:rPr lang="en-AU" sz="1000" kern="1200"/>
            <a:t>process must be completed in full by the admitting staff member.</a:t>
          </a:r>
        </a:p>
      </dsp:txBody>
      <dsp:txXfrm>
        <a:off x="1619133" y="281213"/>
        <a:ext cx="1064762" cy="1333047"/>
      </dsp:txXfrm>
    </dsp:sp>
    <dsp:sp modelId="{774DB92F-5C50-4734-A81E-3959157AA498}">
      <dsp:nvSpPr>
        <dsp:cNvPr id="0" name=""/>
        <dsp:cNvSpPr/>
      </dsp:nvSpPr>
      <dsp:spPr>
        <a:xfrm>
          <a:off x="2830123" y="807491"/>
          <a:ext cx="239775" cy="280491"/>
        </a:xfrm>
        <a:prstGeom prst="rightArrow">
          <a:avLst>
            <a:gd name="adj1" fmla="val 60000"/>
            <a:gd name="adj2" fmla="val 50000"/>
          </a:avLst>
        </a:prstGeom>
        <a:solidFill>
          <a:schemeClr val="accent4">
            <a:hueOff val="4900445"/>
            <a:satOff val="-20388"/>
            <a:lumOff val="4804"/>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55600">
            <a:lnSpc>
              <a:spcPct val="90000"/>
            </a:lnSpc>
            <a:spcBef>
              <a:spcPct val="0"/>
            </a:spcBef>
            <a:spcAft>
              <a:spcPct val="35000"/>
            </a:spcAft>
            <a:buNone/>
          </a:pPr>
          <a:endParaRPr lang="en-AU" sz="800" kern="1200"/>
        </a:p>
      </dsp:txBody>
      <dsp:txXfrm>
        <a:off x="2830123" y="863589"/>
        <a:ext cx="167843" cy="168295"/>
      </dsp:txXfrm>
    </dsp:sp>
    <dsp:sp modelId="{E1F95840-C2DA-45B0-9DCC-10F7FA578760}">
      <dsp:nvSpPr>
        <dsp:cNvPr id="0" name=""/>
        <dsp:cNvSpPr/>
      </dsp:nvSpPr>
      <dsp:spPr>
        <a:xfrm>
          <a:off x="3169427" y="248087"/>
          <a:ext cx="1131014" cy="1399299"/>
        </a:xfrm>
        <a:prstGeom prst="roundRect">
          <a:avLst>
            <a:gd name="adj" fmla="val 10000"/>
          </a:avLst>
        </a:prstGeom>
        <a:solidFill>
          <a:schemeClr val="accent4">
            <a:hueOff val="6533927"/>
            <a:satOff val="-27185"/>
            <a:lumOff val="6405"/>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AU" sz="1000" kern="1200"/>
            <a:t>A </a:t>
          </a:r>
          <a:r>
            <a:rPr lang="en-AU" sz="1000" b="1" kern="1200"/>
            <a:t>person-centred emergency preparedness plan </a:t>
          </a:r>
          <a:r>
            <a:rPr lang="en-AU" sz="1000" kern="1200"/>
            <a:t>must also be completed with 7 days of admission to the service by the direct support provider.</a:t>
          </a:r>
        </a:p>
      </dsp:txBody>
      <dsp:txXfrm>
        <a:off x="3202553" y="281213"/>
        <a:ext cx="1064762" cy="1333047"/>
      </dsp:txXfrm>
    </dsp:sp>
    <dsp:sp modelId="{F23A5D86-E4A9-46A3-8D58-CFB58644DA4F}">
      <dsp:nvSpPr>
        <dsp:cNvPr id="0" name=""/>
        <dsp:cNvSpPr/>
      </dsp:nvSpPr>
      <dsp:spPr>
        <a:xfrm>
          <a:off x="4413544" y="807491"/>
          <a:ext cx="239775" cy="280491"/>
        </a:xfrm>
        <a:prstGeom prst="rightArrow">
          <a:avLst>
            <a:gd name="adj1" fmla="val 60000"/>
            <a:gd name="adj2" fmla="val 50000"/>
          </a:avLst>
        </a:prstGeom>
        <a:solidFill>
          <a:schemeClr val="accent4">
            <a:hueOff val="9800891"/>
            <a:satOff val="-40777"/>
            <a:lumOff val="9608"/>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55600">
            <a:lnSpc>
              <a:spcPct val="90000"/>
            </a:lnSpc>
            <a:spcBef>
              <a:spcPct val="0"/>
            </a:spcBef>
            <a:spcAft>
              <a:spcPct val="35000"/>
            </a:spcAft>
            <a:buNone/>
          </a:pPr>
          <a:endParaRPr lang="en-AU" sz="800" kern="1200"/>
        </a:p>
      </dsp:txBody>
      <dsp:txXfrm>
        <a:off x="4413544" y="863589"/>
        <a:ext cx="167843" cy="168295"/>
      </dsp:txXfrm>
    </dsp:sp>
    <dsp:sp modelId="{A92CF8A8-67E3-494C-9A83-B64D6C69FE25}">
      <dsp:nvSpPr>
        <dsp:cNvPr id="0" name=""/>
        <dsp:cNvSpPr/>
      </dsp:nvSpPr>
      <dsp:spPr>
        <a:xfrm>
          <a:off x="4752848" y="248087"/>
          <a:ext cx="1131014" cy="1399299"/>
        </a:xfrm>
        <a:prstGeom prst="roundRect">
          <a:avLst>
            <a:gd name="adj" fmla="val 10000"/>
          </a:avLst>
        </a:prstGeom>
        <a:solidFill>
          <a:schemeClr val="accent4">
            <a:hueOff val="9800891"/>
            <a:satOff val="-40777"/>
            <a:lumOff val="9608"/>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AU" sz="1000" kern="1200"/>
            <a:t>The PCEPP or Emergency Response documents must be distributed to staff working with the client.</a:t>
          </a:r>
        </a:p>
      </dsp:txBody>
      <dsp:txXfrm>
        <a:off x="4785974" y="281213"/>
        <a:ext cx="1064762" cy="1333047"/>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84BF685-2A56-4E08-91D3-2CDD26FAA667}">
      <dsp:nvSpPr>
        <dsp:cNvPr id="0" name=""/>
        <dsp:cNvSpPr/>
      </dsp:nvSpPr>
      <dsp:spPr>
        <a:xfrm>
          <a:off x="4075757" y="609490"/>
          <a:ext cx="912045" cy="105525"/>
        </a:xfrm>
        <a:custGeom>
          <a:avLst/>
          <a:gdLst/>
          <a:ahLst/>
          <a:cxnLst/>
          <a:rect l="0" t="0" r="0" b="0"/>
          <a:pathLst>
            <a:path>
              <a:moveTo>
                <a:pt x="0" y="0"/>
              </a:moveTo>
              <a:lnTo>
                <a:pt x="0" y="52762"/>
              </a:lnTo>
              <a:lnTo>
                <a:pt x="912045" y="52762"/>
              </a:lnTo>
              <a:lnTo>
                <a:pt x="912045" y="105525"/>
              </a:lnTo>
            </a:path>
          </a:pathLst>
        </a:custGeom>
        <a:noFill/>
        <a:ln w="12700" cap="flat" cmpd="sng" algn="ctr">
          <a:solidFill>
            <a:schemeClr val="accent5">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BDC1C7D-6B9D-4A88-88E0-E38C2EE82033}">
      <dsp:nvSpPr>
        <dsp:cNvPr id="0" name=""/>
        <dsp:cNvSpPr/>
      </dsp:nvSpPr>
      <dsp:spPr>
        <a:xfrm>
          <a:off x="4133050" y="966268"/>
          <a:ext cx="91440" cy="1301486"/>
        </a:xfrm>
        <a:custGeom>
          <a:avLst/>
          <a:gdLst/>
          <a:ahLst/>
          <a:cxnLst/>
          <a:rect l="0" t="0" r="0" b="0"/>
          <a:pathLst>
            <a:path>
              <a:moveTo>
                <a:pt x="45720" y="0"/>
              </a:moveTo>
              <a:lnTo>
                <a:pt x="45720" y="1301486"/>
              </a:lnTo>
              <a:lnTo>
                <a:pt x="121095" y="1301486"/>
              </a:lnTo>
            </a:path>
          </a:pathLst>
        </a:custGeom>
        <a:noFill/>
        <a:ln w="12700" cap="flat" cmpd="sng" algn="ctr">
          <a:solidFill>
            <a:schemeClr val="accent6">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5554E2A-4BE4-494A-BD93-7EC017E7D286}">
      <dsp:nvSpPr>
        <dsp:cNvPr id="0" name=""/>
        <dsp:cNvSpPr/>
      </dsp:nvSpPr>
      <dsp:spPr>
        <a:xfrm>
          <a:off x="4133050" y="966268"/>
          <a:ext cx="91440" cy="944708"/>
        </a:xfrm>
        <a:custGeom>
          <a:avLst/>
          <a:gdLst/>
          <a:ahLst/>
          <a:cxnLst/>
          <a:rect l="0" t="0" r="0" b="0"/>
          <a:pathLst>
            <a:path>
              <a:moveTo>
                <a:pt x="45720" y="0"/>
              </a:moveTo>
              <a:lnTo>
                <a:pt x="45720" y="944708"/>
              </a:lnTo>
              <a:lnTo>
                <a:pt x="121095" y="944708"/>
              </a:lnTo>
            </a:path>
          </a:pathLst>
        </a:custGeom>
        <a:noFill/>
        <a:ln w="12700" cap="flat" cmpd="sng" algn="ctr">
          <a:solidFill>
            <a:schemeClr val="accent6">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6563C92-BF8F-4CF5-A544-40085B028706}">
      <dsp:nvSpPr>
        <dsp:cNvPr id="0" name=""/>
        <dsp:cNvSpPr/>
      </dsp:nvSpPr>
      <dsp:spPr>
        <a:xfrm>
          <a:off x="4133050" y="966268"/>
          <a:ext cx="91440" cy="587930"/>
        </a:xfrm>
        <a:custGeom>
          <a:avLst/>
          <a:gdLst/>
          <a:ahLst/>
          <a:cxnLst/>
          <a:rect l="0" t="0" r="0" b="0"/>
          <a:pathLst>
            <a:path>
              <a:moveTo>
                <a:pt x="45720" y="0"/>
              </a:moveTo>
              <a:lnTo>
                <a:pt x="45720" y="587930"/>
              </a:lnTo>
              <a:lnTo>
                <a:pt x="121095" y="587930"/>
              </a:lnTo>
            </a:path>
          </a:pathLst>
        </a:custGeom>
        <a:noFill/>
        <a:ln w="12700" cap="flat" cmpd="sng" algn="ctr">
          <a:solidFill>
            <a:schemeClr val="accent6">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0E9849F-BF2C-4466-9922-4250E49719D2}">
      <dsp:nvSpPr>
        <dsp:cNvPr id="0" name=""/>
        <dsp:cNvSpPr/>
      </dsp:nvSpPr>
      <dsp:spPr>
        <a:xfrm>
          <a:off x="4133050" y="966268"/>
          <a:ext cx="91440" cy="231151"/>
        </a:xfrm>
        <a:custGeom>
          <a:avLst/>
          <a:gdLst/>
          <a:ahLst/>
          <a:cxnLst/>
          <a:rect l="0" t="0" r="0" b="0"/>
          <a:pathLst>
            <a:path>
              <a:moveTo>
                <a:pt x="45720" y="0"/>
              </a:moveTo>
              <a:lnTo>
                <a:pt x="45720" y="231151"/>
              </a:lnTo>
              <a:lnTo>
                <a:pt x="121095" y="231151"/>
              </a:lnTo>
            </a:path>
          </a:pathLst>
        </a:custGeom>
        <a:noFill/>
        <a:ln w="12700" cap="flat" cmpd="sng" algn="ctr">
          <a:solidFill>
            <a:schemeClr val="accent6">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76B1E9D-7D92-4B4C-BFA5-51CFDD57FF63}">
      <dsp:nvSpPr>
        <dsp:cNvPr id="0" name=""/>
        <dsp:cNvSpPr/>
      </dsp:nvSpPr>
      <dsp:spPr>
        <a:xfrm>
          <a:off x="4075757" y="609490"/>
          <a:ext cx="304015" cy="105525"/>
        </a:xfrm>
        <a:custGeom>
          <a:avLst/>
          <a:gdLst/>
          <a:ahLst/>
          <a:cxnLst/>
          <a:rect l="0" t="0" r="0" b="0"/>
          <a:pathLst>
            <a:path>
              <a:moveTo>
                <a:pt x="0" y="0"/>
              </a:moveTo>
              <a:lnTo>
                <a:pt x="0" y="52762"/>
              </a:lnTo>
              <a:lnTo>
                <a:pt x="304015" y="52762"/>
              </a:lnTo>
              <a:lnTo>
                <a:pt x="304015" y="105525"/>
              </a:lnTo>
            </a:path>
          </a:pathLst>
        </a:custGeom>
        <a:noFill/>
        <a:ln w="12700" cap="flat" cmpd="sng" algn="ctr">
          <a:solidFill>
            <a:schemeClr val="accent5">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0203270-54E5-4BC1-9B86-1356196354B9}">
      <dsp:nvSpPr>
        <dsp:cNvPr id="0" name=""/>
        <dsp:cNvSpPr/>
      </dsp:nvSpPr>
      <dsp:spPr>
        <a:xfrm>
          <a:off x="3525020" y="966268"/>
          <a:ext cx="91440" cy="1658264"/>
        </a:xfrm>
        <a:custGeom>
          <a:avLst/>
          <a:gdLst/>
          <a:ahLst/>
          <a:cxnLst/>
          <a:rect l="0" t="0" r="0" b="0"/>
          <a:pathLst>
            <a:path>
              <a:moveTo>
                <a:pt x="45720" y="0"/>
              </a:moveTo>
              <a:lnTo>
                <a:pt x="45720" y="1658264"/>
              </a:lnTo>
              <a:lnTo>
                <a:pt x="121095" y="1658264"/>
              </a:lnTo>
            </a:path>
          </a:pathLst>
        </a:custGeom>
        <a:noFill/>
        <a:ln w="12700" cap="flat" cmpd="sng" algn="ctr">
          <a:solidFill>
            <a:schemeClr val="accent6">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190FCD3-7F8C-4031-A8B1-837F81DA23A1}">
      <dsp:nvSpPr>
        <dsp:cNvPr id="0" name=""/>
        <dsp:cNvSpPr/>
      </dsp:nvSpPr>
      <dsp:spPr>
        <a:xfrm>
          <a:off x="3525020" y="966268"/>
          <a:ext cx="91440" cy="1301486"/>
        </a:xfrm>
        <a:custGeom>
          <a:avLst/>
          <a:gdLst/>
          <a:ahLst/>
          <a:cxnLst/>
          <a:rect l="0" t="0" r="0" b="0"/>
          <a:pathLst>
            <a:path>
              <a:moveTo>
                <a:pt x="45720" y="0"/>
              </a:moveTo>
              <a:lnTo>
                <a:pt x="45720" y="1301486"/>
              </a:lnTo>
              <a:lnTo>
                <a:pt x="121095" y="1301486"/>
              </a:lnTo>
            </a:path>
          </a:pathLst>
        </a:custGeom>
        <a:noFill/>
        <a:ln w="12700" cap="flat" cmpd="sng" algn="ctr">
          <a:solidFill>
            <a:schemeClr val="accent6">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52C506F-2361-48D8-B197-29E913ADDBA3}">
      <dsp:nvSpPr>
        <dsp:cNvPr id="0" name=""/>
        <dsp:cNvSpPr/>
      </dsp:nvSpPr>
      <dsp:spPr>
        <a:xfrm>
          <a:off x="3525020" y="966268"/>
          <a:ext cx="91440" cy="944708"/>
        </a:xfrm>
        <a:custGeom>
          <a:avLst/>
          <a:gdLst/>
          <a:ahLst/>
          <a:cxnLst/>
          <a:rect l="0" t="0" r="0" b="0"/>
          <a:pathLst>
            <a:path>
              <a:moveTo>
                <a:pt x="45720" y="0"/>
              </a:moveTo>
              <a:lnTo>
                <a:pt x="45720" y="944708"/>
              </a:lnTo>
              <a:lnTo>
                <a:pt x="121095" y="944708"/>
              </a:lnTo>
            </a:path>
          </a:pathLst>
        </a:custGeom>
        <a:noFill/>
        <a:ln w="12700" cap="flat" cmpd="sng" algn="ctr">
          <a:solidFill>
            <a:schemeClr val="accent6">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3BAC2C3-A5CA-4875-BF5F-F5A132852085}">
      <dsp:nvSpPr>
        <dsp:cNvPr id="0" name=""/>
        <dsp:cNvSpPr/>
      </dsp:nvSpPr>
      <dsp:spPr>
        <a:xfrm>
          <a:off x="3525020" y="966268"/>
          <a:ext cx="91440" cy="587930"/>
        </a:xfrm>
        <a:custGeom>
          <a:avLst/>
          <a:gdLst/>
          <a:ahLst/>
          <a:cxnLst/>
          <a:rect l="0" t="0" r="0" b="0"/>
          <a:pathLst>
            <a:path>
              <a:moveTo>
                <a:pt x="45720" y="0"/>
              </a:moveTo>
              <a:lnTo>
                <a:pt x="45720" y="587930"/>
              </a:lnTo>
              <a:lnTo>
                <a:pt x="121095" y="587930"/>
              </a:lnTo>
            </a:path>
          </a:pathLst>
        </a:custGeom>
        <a:noFill/>
        <a:ln w="12700" cap="flat" cmpd="sng" algn="ctr">
          <a:solidFill>
            <a:schemeClr val="accent6">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75EF66A-764C-4658-8A48-0B353BC91DD0}">
      <dsp:nvSpPr>
        <dsp:cNvPr id="0" name=""/>
        <dsp:cNvSpPr/>
      </dsp:nvSpPr>
      <dsp:spPr>
        <a:xfrm>
          <a:off x="3525020" y="966268"/>
          <a:ext cx="91440" cy="231151"/>
        </a:xfrm>
        <a:custGeom>
          <a:avLst/>
          <a:gdLst/>
          <a:ahLst/>
          <a:cxnLst/>
          <a:rect l="0" t="0" r="0" b="0"/>
          <a:pathLst>
            <a:path>
              <a:moveTo>
                <a:pt x="45720" y="0"/>
              </a:moveTo>
              <a:lnTo>
                <a:pt x="45720" y="231151"/>
              </a:lnTo>
              <a:lnTo>
                <a:pt x="121095" y="231151"/>
              </a:lnTo>
            </a:path>
          </a:pathLst>
        </a:custGeom>
        <a:noFill/>
        <a:ln w="12700" cap="flat" cmpd="sng" algn="ctr">
          <a:solidFill>
            <a:schemeClr val="accent6">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67134F1-3E23-4CCB-BCF7-A8D2BD3A8D21}">
      <dsp:nvSpPr>
        <dsp:cNvPr id="0" name=""/>
        <dsp:cNvSpPr/>
      </dsp:nvSpPr>
      <dsp:spPr>
        <a:xfrm>
          <a:off x="3771742" y="609490"/>
          <a:ext cx="304015" cy="105525"/>
        </a:xfrm>
        <a:custGeom>
          <a:avLst/>
          <a:gdLst/>
          <a:ahLst/>
          <a:cxnLst/>
          <a:rect l="0" t="0" r="0" b="0"/>
          <a:pathLst>
            <a:path>
              <a:moveTo>
                <a:pt x="304015" y="0"/>
              </a:moveTo>
              <a:lnTo>
                <a:pt x="304015" y="52762"/>
              </a:lnTo>
              <a:lnTo>
                <a:pt x="0" y="52762"/>
              </a:lnTo>
              <a:lnTo>
                <a:pt x="0" y="105525"/>
              </a:lnTo>
            </a:path>
          </a:pathLst>
        </a:custGeom>
        <a:noFill/>
        <a:ln w="12700" cap="flat" cmpd="sng" algn="ctr">
          <a:solidFill>
            <a:schemeClr val="accent5">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A260B46-5B6D-4FB3-827A-DD9BA5734A30}">
      <dsp:nvSpPr>
        <dsp:cNvPr id="0" name=""/>
        <dsp:cNvSpPr/>
      </dsp:nvSpPr>
      <dsp:spPr>
        <a:xfrm>
          <a:off x="3163712" y="609490"/>
          <a:ext cx="912045" cy="105525"/>
        </a:xfrm>
        <a:custGeom>
          <a:avLst/>
          <a:gdLst/>
          <a:ahLst/>
          <a:cxnLst/>
          <a:rect l="0" t="0" r="0" b="0"/>
          <a:pathLst>
            <a:path>
              <a:moveTo>
                <a:pt x="912045" y="0"/>
              </a:moveTo>
              <a:lnTo>
                <a:pt x="912045" y="52762"/>
              </a:lnTo>
              <a:lnTo>
                <a:pt x="0" y="52762"/>
              </a:lnTo>
              <a:lnTo>
                <a:pt x="0" y="105525"/>
              </a:lnTo>
            </a:path>
          </a:pathLst>
        </a:custGeom>
        <a:noFill/>
        <a:ln w="12700" cap="flat" cmpd="sng" algn="ctr">
          <a:solidFill>
            <a:schemeClr val="accent5">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9D7D961-64AB-4CAE-9BD9-F6D66AF1A326}">
      <dsp:nvSpPr>
        <dsp:cNvPr id="0" name=""/>
        <dsp:cNvSpPr/>
      </dsp:nvSpPr>
      <dsp:spPr>
        <a:xfrm>
          <a:off x="4030037" y="252712"/>
          <a:ext cx="91440" cy="105525"/>
        </a:xfrm>
        <a:custGeom>
          <a:avLst/>
          <a:gdLst/>
          <a:ahLst/>
          <a:cxnLst/>
          <a:rect l="0" t="0" r="0" b="0"/>
          <a:pathLst>
            <a:path>
              <a:moveTo>
                <a:pt x="45720" y="0"/>
              </a:moveTo>
              <a:lnTo>
                <a:pt x="45720" y="105525"/>
              </a:lnTo>
            </a:path>
          </a:pathLst>
        </a:custGeom>
        <a:noFill/>
        <a:ln w="12700" cap="flat" cmpd="sng" algn="ctr">
          <a:solidFill>
            <a:schemeClr val="accent4">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980A3F3-AE48-4C48-86F7-88F6817EF070}">
      <dsp:nvSpPr>
        <dsp:cNvPr id="0" name=""/>
        <dsp:cNvSpPr/>
      </dsp:nvSpPr>
      <dsp:spPr>
        <a:xfrm>
          <a:off x="3824505" y="1460"/>
          <a:ext cx="502504" cy="251252"/>
        </a:xfrm>
        <a:prstGeom prst="rect">
          <a:avLst/>
        </a:prstGeom>
        <a:gradFill rotWithShape="0">
          <a:gsLst>
            <a:gs pos="0">
              <a:schemeClr val="accent2">
                <a:hueOff val="0"/>
                <a:satOff val="0"/>
                <a:lumOff val="0"/>
                <a:alphaOff val="0"/>
                <a:satMod val="103000"/>
                <a:lumMod val="102000"/>
                <a:tint val="94000"/>
              </a:schemeClr>
            </a:gs>
            <a:gs pos="50000">
              <a:schemeClr val="accent2">
                <a:hueOff val="0"/>
                <a:satOff val="0"/>
                <a:lumOff val="0"/>
                <a:alphaOff val="0"/>
                <a:satMod val="110000"/>
                <a:lumMod val="100000"/>
                <a:shade val="100000"/>
              </a:schemeClr>
            </a:gs>
            <a:gs pos="100000">
              <a:schemeClr val="accent2">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3175" tIns="3175" rIns="3175" bIns="3175" numCol="1" spcCol="1270" anchor="ctr" anchorCtr="0">
          <a:noAutofit/>
        </a:bodyPr>
        <a:lstStyle/>
        <a:p>
          <a:pPr marL="0" lvl="0" indent="0" algn="ctr" defTabSz="222250">
            <a:lnSpc>
              <a:spcPct val="90000"/>
            </a:lnSpc>
            <a:spcBef>
              <a:spcPct val="0"/>
            </a:spcBef>
            <a:spcAft>
              <a:spcPct val="35000"/>
            </a:spcAft>
            <a:buNone/>
          </a:pPr>
          <a:r>
            <a:rPr lang="en-AU" sz="500" kern="1200"/>
            <a:t>Director</a:t>
          </a:r>
        </a:p>
      </dsp:txBody>
      <dsp:txXfrm>
        <a:off x="3824505" y="1460"/>
        <a:ext cx="502504" cy="251252"/>
      </dsp:txXfrm>
    </dsp:sp>
    <dsp:sp modelId="{59B3F35E-4B11-4A1E-9B4D-CD29614ACA9F}">
      <dsp:nvSpPr>
        <dsp:cNvPr id="0" name=""/>
        <dsp:cNvSpPr/>
      </dsp:nvSpPr>
      <dsp:spPr>
        <a:xfrm>
          <a:off x="3824505" y="358238"/>
          <a:ext cx="502504" cy="251252"/>
        </a:xfrm>
        <a:prstGeom prst="rect">
          <a:avLst/>
        </a:prstGeom>
        <a:gradFill rotWithShape="0">
          <a:gsLst>
            <a:gs pos="0">
              <a:schemeClr val="accent4">
                <a:hueOff val="0"/>
                <a:satOff val="0"/>
                <a:lumOff val="0"/>
                <a:alphaOff val="0"/>
                <a:satMod val="103000"/>
                <a:lumMod val="102000"/>
                <a:tint val="94000"/>
              </a:schemeClr>
            </a:gs>
            <a:gs pos="50000">
              <a:schemeClr val="accent4">
                <a:hueOff val="0"/>
                <a:satOff val="0"/>
                <a:lumOff val="0"/>
                <a:alphaOff val="0"/>
                <a:satMod val="110000"/>
                <a:lumMod val="100000"/>
                <a:shade val="100000"/>
              </a:schemeClr>
            </a:gs>
            <a:gs pos="100000">
              <a:schemeClr val="accent4">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3175" tIns="3175" rIns="3175" bIns="3175" numCol="1" spcCol="1270" anchor="ctr" anchorCtr="0">
          <a:noAutofit/>
        </a:bodyPr>
        <a:lstStyle/>
        <a:p>
          <a:pPr marL="0" lvl="0" indent="0" algn="ctr" defTabSz="222250">
            <a:lnSpc>
              <a:spcPct val="90000"/>
            </a:lnSpc>
            <a:spcBef>
              <a:spcPct val="0"/>
            </a:spcBef>
            <a:spcAft>
              <a:spcPct val="35000"/>
            </a:spcAft>
            <a:buNone/>
          </a:pPr>
          <a:r>
            <a:rPr lang="en-AU" sz="500" kern="1200"/>
            <a:t>Services Manager</a:t>
          </a:r>
        </a:p>
      </dsp:txBody>
      <dsp:txXfrm>
        <a:off x="3824505" y="358238"/>
        <a:ext cx="502504" cy="251252"/>
      </dsp:txXfrm>
    </dsp:sp>
    <dsp:sp modelId="{842A6828-0510-49C7-8212-FABF5990D2DD}">
      <dsp:nvSpPr>
        <dsp:cNvPr id="0" name=""/>
        <dsp:cNvSpPr/>
      </dsp:nvSpPr>
      <dsp:spPr>
        <a:xfrm>
          <a:off x="2912460" y="715016"/>
          <a:ext cx="502504" cy="251252"/>
        </a:xfrm>
        <a:prstGeom prst="rect">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3175" tIns="3175" rIns="3175" bIns="3175" numCol="1" spcCol="1270" anchor="ctr" anchorCtr="0">
          <a:noAutofit/>
        </a:bodyPr>
        <a:lstStyle/>
        <a:p>
          <a:pPr marL="0" lvl="0" indent="0" algn="ctr" defTabSz="222250">
            <a:lnSpc>
              <a:spcPct val="90000"/>
            </a:lnSpc>
            <a:spcBef>
              <a:spcPct val="0"/>
            </a:spcBef>
            <a:spcAft>
              <a:spcPct val="35000"/>
            </a:spcAft>
            <a:buNone/>
          </a:pPr>
          <a:r>
            <a:rPr lang="en-AU" sz="500" kern="1200"/>
            <a:t>Quality, Risk &amp; Data Governance Officer</a:t>
          </a:r>
        </a:p>
      </dsp:txBody>
      <dsp:txXfrm>
        <a:off x="2912460" y="715016"/>
        <a:ext cx="502504" cy="251252"/>
      </dsp:txXfrm>
    </dsp:sp>
    <dsp:sp modelId="{0FBD345C-DD6C-4BAC-9F1A-1BB051741C30}">
      <dsp:nvSpPr>
        <dsp:cNvPr id="0" name=""/>
        <dsp:cNvSpPr/>
      </dsp:nvSpPr>
      <dsp:spPr>
        <a:xfrm>
          <a:off x="3520490" y="715016"/>
          <a:ext cx="502504" cy="251252"/>
        </a:xfrm>
        <a:prstGeom prst="rect">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3175" tIns="3175" rIns="3175" bIns="3175" numCol="1" spcCol="1270" anchor="ctr" anchorCtr="0">
          <a:noAutofit/>
        </a:bodyPr>
        <a:lstStyle/>
        <a:p>
          <a:pPr marL="0" lvl="0" indent="0" algn="ctr" defTabSz="222250">
            <a:lnSpc>
              <a:spcPct val="90000"/>
            </a:lnSpc>
            <a:spcBef>
              <a:spcPct val="0"/>
            </a:spcBef>
            <a:spcAft>
              <a:spcPct val="35000"/>
            </a:spcAft>
            <a:buNone/>
          </a:pPr>
          <a:r>
            <a:rPr lang="en-AU" sz="500" kern="1200"/>
            <a:t>Support Coordination Team Leader 1</a:t>
          </a:r>
        </a:p>
      </dsp:txBody>
      <dsp:txXfrm>
        <a:off x="3520490" y="715016"/>
        <a:ext cx="502504" cy="251252"/>
      </dsp:txXfrm>
    </dsp:sp>
    <dsp:sp modelId="{146ACC0A-CA2D-412A-B504-C9C563538BAC}">
      <dsp:nvSpPr>
        <dsp:cNvPr id="0" name=""/>
        <dsp:cNvSpPr/>
      </dsp:nvSpPr>
      <dsp:spPr>
        <a:xfrm>
          <a:off x="3646116" y="1071794"/>
          <a:ext cx="502504" cy="251252"/>
        </a:xfrm>
        <a:prstGeom prst="rect">
          <a:avLst/>
        </a:prstGeom>
        <a:gradFill rotWithShape="0">
          <a:gsLst>
            <a:gs pos="0">
              <a:schemeClr val="accent6">
                <a:hueOff val="0"/>
                <a:satOff val="0"/>
                <a:lumOff val="0"/>
                <a:alphaOff val="0"/>
                <a:satMod val="103000"/>
                <a:lumMod val="102000"/>
                <a:tint val="94000"/>
              </a:schemeClr>
            </a:gs>
            <a:gs pos="50000">
              <a:schemeClr val="accent6">
                <a:hueOff val="0"/>
                <a:satOff val="0"/>
                <a:lumOff val="0"/>
                <a:alphaOff val="0"/>
                <a:satMod val="110000"/>
                <a:lumMod val="100000"/>
                <a:shade val="100000"/>
              </a:schemeClr>
            </a:gs>
            <a:gs pos="100000">
              <a:schemeClr val="accent6">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3175" tIns="3175" rIns="3175" bIns="3175" numCol="1" spcCol="1270" anchor="ctr" anchorCtr="0">
          <a:noAutofit/>
        </a:bodyPr>
        <a:lstStyle/>
        <a:p>
          <a:pPr marL="0" lvl="0" indent="0" algn="ctr" defTabSz="222250">
            <a:lnSpc>
              <a:spcPct val="90000"/>
            </a:lnSpc>
            <a:spcBef>
              <a:spcPct val="0"/>
            </a:spcBef>
            <a:spcAft>
              <a:spcPct val="35000"/>
            </a:spcAft>
            <a:buNone/>
          </a:pPr>
          <a:r>
            <a:rPr lang="en-AU" sz="500" kern="1200"/>
            <a:t>Specialist Support Coordinator</a:t>
          </a:r>
        </a:p>
      </dsp:txBody>
      <dsp:txXfrm>
        <a:off x="3646116" y="1071794"/>
        <a:ext cx="502504" cy="251252"/>
      </dsp:txXfrm>
    </dsp:sp>
    <dsp:sp modelId="{CA66090D-E0D8-4807-A589-F73FEF177C96}">
      <dsp:nvSpPr>
        <dsp:cNvPr id="0" name=""/>
        <dsp:cNvSpPr/>
      </dsp:nvSpPr>
      <dsp:spPr>
        <a:xfrm>
          <a:off x="3646116" y="1428572"/>
          <a:ext cx="502504" cy="251252"/>
        </a:xfrm>
        <a:prstGeom prst="rect">
          <a:avLst/>
        </a:prstGeom>
        <a:gradFill rotWithShape="0">
          <a:gsLst>
            <a:gs pos="0">
              <a:schemeClr val="accent6">
                <a:hueOff val="0"/>
                <a:satOff val="0"/>
                <a:lumOff val="0"/>
                <a:alphaOff val="0"/>
                <a:satMod val="103000"/>
                <a:lumMod val="102000"/>
                <a:tint val="94000"/>
              </a:schemeClr>
            </a:gs>
            <a:gs pos="50000">
              <a:schemeClr val="accent6">
                <a:hueOff val="0"/>
                <a:satOff val="0"/>
                <a:lumOff val="0"/>
                <a:alphaOff val="0"/>
                <a:satMod val="110000"/>
                <a:lumMod val="100000"/>
                <a:shade val="100000"/>
              </a:schemeClr>
            </a:gs>
            <a:gs pos="100000">
              <a:schemeClr val="accent6">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3175" tIns="3175" rIns="3175" bIns="3175" numCol="1" spcCol="1270" anchor="ctr" anchorCtr="0">
          <a:noAutofit/>
        </a:bodyPr>
        <a:lstStyle/>
        <a:p>
          <a:pPr marL="0" lvl="0" indent="0" algn="ctr" defTabSz="222250">
            <a:lnSpc>
              <a:spcPct val="90000"/>
            </a:lnSpc>
            <a:spcBef>
              <a:spcPct val="0"/>
            </a:spcBef>
            <a:spcAft>
              <a:spcPct val="35000"/>
            </a:spcAft>
            <a:buNone/>
          </a:pPr>
          <a:r>
            <a:rPr lang="en-AU" sz="500" kern="1200"/>
            <a:t>Specialist Support Coordinator</a:t>
          </a:r>
        </a:p>
      </dsp:txBody>
      <dsp:txXfrm>
        <a:off x="3646116" y="1428572"/>
        <a:ext cx="502504" cy="251252"/>
      </dsp:txXfrm>
    </dsp:sp>
    <dsp:sp modelId="{8E0C31F7-9C97-4B4E-AAC0-182F1A84F540}">
      <dsp:nvSpPr>
        <dsp:cNvPr id="0" name=""/>
        <dsp:cNvSpPr/>
      </dsp:nvSpPr>
      <dsp:spPr>
        <a:xfrm>
          <a:off x="3646116" y="1785350"/>
          <a:ext cx="502504" cy="251252"/>
        </a:xfrm>
        <a:prstGeom prst="rect">
          <a:avLst/>
        </a:prstGeom>
        <a:gradFill rotWithShape="0">
          <a:gsLst>
            <a:gs pos="0">
              <a:schemeClr val="accent6">
                <a:hueOff val="0"/>
                <a:satOff val="0"/>
                <a:lumOff val="0"/>
                <a:alphaOff val="0"/>
                <a:satMod val="103000"/>
                <a:lumMod val="102000"/>
                <a:tint val="94000"/>
              </a:schemeClr>
            </a:gs>
            <a:gs pos="50000">
              <a:schemeClr val="accent6">
                <a:hueOff val="0"/>
                <a:satOff val="0"/>
                <a:lumOff val="0"/>
                <a:alphaOff val="0"/>
                <a:satMod val="110000"/>
                <a:lumMod val="100000"/>
                <a:shade val="100000"/>
              </a:schemeClr>
            </a:gs>
            <a:gs pos="100000">
              <a:schemeClr val="accent6">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3175" tIns="3175" rIns="3175" bIns="3175" numCol="1" spcCol="1270" anchor="ctr" anchorCtr="0">
          <a:noAutofit/>
        </a:bodyPr>
        <a:lstStyle/>
        <a:p>
          <a:pPr marL="0" lvl="0" indent="0" algn="ctr" defTabSz="222250">
            <a:lnSpc>
              <a:spcPct val="90000"/>
            </a:lnSpc>
            <a:spcBef>
              <a:spcPct val="0"/>
            </a:spcBef>
            <a:spcAft>
              <a:spcPct val="35000"/>
            </a:spcAft>
            <a:buNone/>
          </a:pPr>
          <a:r>
            <a:rPr lang="en-AU" sz="500" kern="1200"/>
            <a:t>Specialist Support Coordinator</a:t>
          </a:r>
        </a:p>
      </dsp:txBody>
      <dsp:txXfrm>
        <a:off x="3646116" y="1785350"/>
        <a:ext cx="502504" cy="251252"/>
      </dsp:txXfrm>
    </dsp:sp>
    <dsp:sp modelId="{9BB53183-12D1-4978-B4C5-633FF4353AF4}">
      <dsp:nvSpPr>
        <dsp:cNvPr id="0" name=""/>
        <dsp:cNvSpPr/>
      </dsp:nvSpPr>
      <dsp:spPr>
        <a:xfrm>
          <a:off x="3646116" y="2142128"/>
          <a:ext cx="502504" cy="251252"/>
        </a:xfrm>
        <a:prstGeom prst="rect">
          <a:avLst/>
        </a:prstGeom>
        <a:gradFill rotWithShape="0">
          <a:gsLst>
            <a:gs pos="0">
              <a:schemeClr val="accent6">
                <a:hueOff val="0"/>
                <a:satOff val="0"/>
                <a:lumOff val="0"/>
                <a:alphaOff val="0"/>
                <a:satMod val="103000"/>
                <a:lumMod val="102000"/>
                <a:tint val="94000"/>
              </a:schemeClr>
            </a:gs>
            <a:gs pos="50000">
              <a:schemeClr val="accent6">
                <a:hueOff val="0"/>
                <a:satOff val="0"/>
                <a:lumOff val="0"/>
                <a:alphaOff val="0"/>
                <a:satMod val="110000"/>
                <a:lumMod val="100000"/>
                <a:shade val="100000"/>
              </a:schemeClr>
            </a:gs>
            <a:gs pos="100000">
              <a:schemeClr val="accent6">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3175" tIns="3175" rIns="3175" bIns="3175" numCol="1" spcCol="1270" anchor="ctr" anchorCtr="0">
          <a:noAutofit/>
        </a:bodyPr>
        <a:lstStyle/>
        <a:p>
          <a:pPr marL="0" lvl="0" indent="0" algn="ctr" defTabSz="222250">
            <a:lnSpc>
              <a:spcPct val="90000"/>
            </a:lnSpc>
            <a:spcBef>
              <a:spcPct val="0"/>
            </a:spcBef>
            <a:spcAft>
              <a:spcPct val="35000"/>
            </a:spcAft>
            <a:buNone/>
          </a:pPr>
          <a:r>
            <a:rPr lang="en-AU" sz="500" kern="1200"/>
            <a:t>Specialist Support Coordinator </a:t>
          </a:r>
        </a:p>
      </dsp:txBody>
      <dsp:txXfrm>
        <a:off x="3646116" y="2142128"/>
        <a:ext cx="502504" cy="251252"/>
      </dsp:txXfrm>
    </dsp:sp>
    <dsp:sp modelId="{A2B6935D-85D8-4D9D-B207-F15874979677}">
      <dsp:nvSpPr>
        <dsp:cNvPr id="0" name=""/>
        <dsp:cNvSpPr/>
      </dsp:nvSpPr>
      <dsp:spPr>
        <a:xfrm>
          <a:off x="3646116" y="2498906"/>
          <a:ext cx="502504" cy="251252"/>
        </a:xfrm>
        <a:prstGeom prst="rect">
          <a:avLst/>
        </a:prstGeom>
        <a:gradFill rotWithShape="0">
          <a:gsLst>
            <a:gs pos="0">
              <a:schemeClr val="accent6">
                <a:hueOff val="0"/>
                <a:satOff val="0"/>
                <a:lumOff val="0"/>
                <a:alphaOff val="0"/>
                <a:satMod val="103000"/>
                <a:lumMod val="102000"/>
                <a:tint val="94000"/>
              </a:schemeClr>
            </a:gs>
            <a:gs pos="50000">
              <a:schemeClr val="accent6">
                <a:hueOff val="0"/>
                <a:satOff val="0"/>
                <a:lumOff val="0"/>
                <a:alphaOff val="0"/>
                <a:satMod val="110000"/>
                <a:lumMod val="100000"/>
                <a:shade val="100000"/>
              </a:schemeClr>
            </a:gs>
            <a:gs pos="100000">
              <a:schemeClr val="accent6">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3175" tIns="3175" rIns="3175" bIns="3175" numCol="1" spcCol="1270" anchor="ctr" anchorCtr="0">
          <a:noAutofit/>
        </a:bodyPr>
        <a:lstStyle/>
        <a:p>
          <a:pPr marL="0" lvl="0" indent="0" algn="ctr" defTabSz="222250">
            <a:lnSpc>
              <a:spcPct val="90000"/>
            </a:lnSpc>
            <a:spcBef>
              <a:spcPct val="0"/>
            </a:spcBef>
            <a:spcAft>
              <a:spcPct val="35000"/>
            </a:spcAft>
            <a:buNone/>
          </a:pPr>
          <a:r>
            <a:rPr lang="en-AU" sz="500" kern="1200"/>
            <a:t>Sepcialist Support Coordinator</a:t>
          </a:r>
        </a:p>
      </dsp:txBody>
      <dsp:txXfrm>
        <a:off x="3646116" y="2498906"/>
        <a:ext cx="502504" cy="251252"/>
      </dsp:txXfrm>
    </dsp:sp>
    <dsp:sp modelId="{AD87B13B-0609-4DEF-92E6-A740CC7853D3}">
      <dsp:nvSpPr>
        <dsp:cNvPr id="0" name=""/>
        <dsp:cNvSpPr/>
      </dsp:nvSpPr>
      <dsp:spPr>
        <a:xfrm>
          <a:off x="4128520" y="715016"/>
          <a:ext cx="502504" cy="251252"/>
        </a:xfrm>
        <a:prstGeom prst="rect">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3175" tIns="3175" rIns="3175" bIns="3175" numCol="1" spcCol="1270" anchor="ctr" anchorCtr="0">
          <a:noAutofit/>
        </a:bodyPr>
        <a:lstStyle/>
        <a:p>
          <a:pPr marL="0" lvl="0" indent="0" algn="ctr" defTabSz="222250">
            <a:lnSpc>
              <a:spcPct val="90000"/>
            </a:lnSpc>
            <a:spcBef>
              <a:spcPct val="0"/>
            </a:spcBef>
            <a:spcAft>
              <a:spcPct val="35000"/>
            </a:spcAft>
            <a:buNone/>
          </a:pPr>
          <a:r>
            <a:rPr lang="en-AU" sz="500" kern="1200"/>
            <a:t>Support Coordination Team Leader 2 (vacant)</a:t>
          </a:r>
        </a:p>
      </dsp:txBody>
      <dsp:txXfrm>
        <a:off x="4128520" y="715016"/>
        <a:ext cx="502504" cy="251252"/>
      </dsp:txXfrm>
    </dsp:sp>
    <dsp:sp modelId="{E53620BB-D44E-480C-9057-303161CA163B}">
      <dsp:nvSpPr>
        <dsp:cNvPr id="0" name=""/>
        <dsp:cNvSpPr/>
      </dsp:nvSpPr>
      <dsp:spPr>
        <a:xfrm>
          <a:off x="4254146" y="1071794"/>
          <a:ext cx="502504" cy="251252"/>
        </a:xfrm>
        <a:prstGeom prst="rect">
          <a:avLst/>
        </a:prstGeom>
        <a:gradFill rotWithShape="0">
          <a:gsLst>
            <a:gs pos="0">
              <a:schemeClr val="accent6">
                <a:hueOff val="0"/>
                <a:satOff val="0"/>
                <a:lumOff val="0"/>
                <a:alphaOff val="0"/>
                <a:satMod val="103000"/>
                <a:lumMod val="102000"/>
                <a:tint val="94000"/>
              </a:schemeClr>
            </a:gs>
            <a:gs pos="50000">
              <a:schemeClr val="accent6">
                <a:hueOff val="0"/>
                <a:satOff val="0"/>
                <a:lumOff val="0"/>
                <a:alphaOff val="0"/>
                <a:satMod val="110000"/>
                <a:lumMod val="100000"/>
                <a:shade val="100000"/>
              </a:schemeClr>
            </a:gs>
            <a:gs pos="100000">
              <a:schemeClr val="accent6">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3175" tIns="3175" rIns="3175" bIns="3175" numCol="1" spcCol="1270" anchor="ctr" anchorCtr="0">
          <a:noAutofit/>
        </a:bodyPr>
        <a:lstStyle/>
        <a:p>
          <a:pPr marL="0" lvl="0" indent="0" algn="ctr" defTabSz="222250">
            <a:lnSpc>
              <a:spcPct val="90000"/>
            </a:lnSpc>
            <a:spcBef>
              <a:spcPct val="0"/>
            </a:spcBef>
            <a:spcAft>
              <a:spcPct val="35000"/>
            </a:spcAft>
            <a:buNone/>
          </a:pPr>
          <a:r>
            <a:rPr lang="en-AU" sz="500" kern="1200"/>
            <a:t>Specialist Support Coordinator</a:t>
          </a:r>
        </a:p>
      </dsp:txBody>
      <dsp:txXfrm>
        <a:off x="4254146" y="1071794"/>
        <a:ext cx="502504" cy="251252"/>
      </dsp:txXfrm>
    </dsp:sp>
    <dsp:sp modelId="{CCA23372-BB49-445C-8CC4-1D3FB6CB4F60}">
      <dsp:nvSpPr>
        <dsp:cNvPr id="0" name=""/>
        <dsp:cNvSpPr/>
      </dsp:nvSpPr>
      <dsp:spPr>
        <a:xfrm>
          <a:off x="4254146" y="1428572"/>
          <a:ext cx="502504" cy="251252"/>
        </a:xfrm>
        <a:prstGeom prst="rect">
          <a:avLst/>
        </a:prstGeom>
        <a:gradFill rotWithShape="0">
          <a:gsLst>
            <a:gs pos="0">
              <a:schemeClr val="accent6">
                <a:hueOff val="0"/>
                <a:satOff val="0"/>
                <a:lumOff val="0"/>
                <a:alphaOff val="0"/>
                <a:satMod val="103000"/>
                <a:lumMod val="102000"/>
                <a:tint val="94000"/>
              </a:schemeClr>
            </a:gs>
            <a:gs pos="50000">
              <a:schemeClr val="accent6">
                <a:hueOff val="0"/>
                <a:satOff val="0"/>
                <a:lumOff val="0"/>
                <a:alphaOff val="0"/>
                <a:satMod val="110000"/>
                <a:lumMod val="100000"/>
                <a:shade val="100000"/>
              </a:schemeClr>
            </a:gs>
            <a:gs pos="100000">
              <a:schemeClr val="accent6">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3175" tIns="3175" rIns="3175" bIns="3175" numCol="1" spcCol="1270" anchor="ctr" anchorCtr="0">
          <a:noAutofit/>
        </a:bodyPr>
        <a:lstStyle/>
        <a:p>
          <a:pPr marL="0" lvl="0" indent="0" algn="ctr" defTabSz="222250">
            <a:lnSpc>
              <a:spcPct val="90000"/>
            </a:lnSpc>
            <a:spcBef>
              <a:spcPct val="0"/>
            </a:spcBef>
            <a:spcAft>
              <a:spcPct val="35000"/>
            </a:spcAft>
            <a:buNone/>
          </a:pPr>
          <a:r>
            <a:rPr lang="en-AU" sz="500" kern="1200"/>
            <a:t>Specialist Support Coordinator</a:t>
          </a:r>
        </a:p>
      </dsp:txBody>
      <dsp:txXfrm>
        <a:off x="4254146" y="1428572"/>
        <a:ext cx="502504" cy="251252"/>
      </dsp:txXfrm>
    </dsp:sp>
    <dsp:sp modelId="{27F2F29A-DD62-423D-A74C-4FA27873456F}">
      <dsp:nvSpPr>
        <dsp:cNvPr id="0" name=""/>
        <dsp:cNvSpPr/>
      </dsp:nvSpPr>
      <dsp:spPr>
        <a:xfrm>
          <a:off x="4254146" y="1785350"/>
          <a:ext cx="502504" cy="251252"/>
        </a:xfrm>
        <a:prstGeom prst="rect">
          <a:avLst/>
        </a:prstGeom>
        <a:gradFill rotWithShape="0">
          <a:gsLst>
            <a:gs pos="0">
              <a:schemeClr val="accent6">
                <a:hueOff val="0"/>
                <a:satOff val="0"/>
                <a:lumOff val="0"/>
                <a:alphaOff val="0"/>
                <a:satMod val="103000"/>
                <a:lumMod val="102000"/>
                <a:tint val="94000"/>
              </a:schemeClr>
            </a:gs>
            <a:gs pos="50000">
              <a:schemeClr val="accent6">
                <a:hueOff val="0"/>
                <a:satOff val="0"/>
                <a:lumOff val="0"/>
                <a:alphaOff val="0"/>
                <a:satMod val="110000"/>
                <a:lumMod val="100000"/>
                <a:shade val="100000"/>
              </a:schemeClr>
            </a:gs>
            <a:gs pos="100000">
              <a:schemeClr val="accent6">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3175" tIns="3175" rIns="3175" bIns="3175" numCol="1" spcCol="1270" anchor="ctr" anchorCtr="0">
          <a:noAutofit/>
        </a:bodyPr>
        <a:lstStyle/>
        <a:p>
          <a:pPr marL="0" lvl="0" indent="0" algn="ctr" defTabSz="222250">
            <a:lnSpc>
              <a:spcPct val="90000"/>
            </a:lnSpc>
            <a:spcBef>
              <a:spcPct val="0"/>
            </a:spcBef>
            <a:spcAft>
              <a:spcPct val="35000"/>
            </a:spcAft>
            <a:buNone/>
          </a:pPr>
          <a:r>
            <a:rPr lang="en-AU" sz="500" kern="1200"/>
            <a:t>Specialist Support Coordinator</a:t>
          </a:r>
        </a:p>
      </dsp:txBody>
      <dsp:txXfrm>
        <a:off x="4254146" y="1785350"/>
        <a:ext cx="502504" cy="251252"/>
      </dsp:txXfrm>
    </dsp:sp>
    <dsp:sp modelId="{0A450412-0397-4F74-8188-979B013650E1}">
      <dsp:nvSpPr>
        <dsp:cNvPr id="0" name=""/>
        <dsp:cNvSpPr/>
      </dsp:nvSpPr>
      <dsp:spPr>
        <a:xfrm>
          <a:off x="4254146" y="2142128"/>
          <a:ext cx="502504" cy="251252"/>
        </a:xfrm>
        <a:prstGeom prst="rect">
          <a:avLst/>
        </a:prstGeom>
        <a:gradFill rotWithShape="0">
          <a:gsLst>
            <a:gs pos="0">
              <a:schemeClr val="accent6">
                <a:hueOff val="0"/>
                <a:satOff val="0"/>
                <a:lumOff val="0"/>
                <a:alphaOff val="0"/>
                <a:satMod val="103000"/>
                <a:lumMod val="102000"/>
                <a:tint val="94000"/>
              </a:schemeClr>
            </a:gs>
            <a:gs pos="50000">
              <a:schemeClr val="accent6">
                <a:hueOff val="0"/>
                <a:satOff val="0"/>
                <a:lumOff val="0"/>
                <a:alphaOff val="0"/>
                <a:satMod val="110000"/>
                <a:lumMod val="100000"/>
                <a:shade val="100000"/>
              </a:schemeClr>
            </a:gs>
            <a:gs pos="100000">
              <a:schemeClr val="accent6">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3175" tIns="3175" rIns="3175" bIns="3175" numCol="1" spcCol="1270" anchor="ctr" anchorCtr="0">
          <a:noAutofit/>
        </a:bodyPr>
        <a:lstStyle/>
        <a:p>
          <a:pPr marL="0" lvl="0" indent="0" algn="ctr" defTabSz="222250">
            <a:lnSpc>
              <a:spcPct val="90000"/>
            </a:lnSpc>
            <a:spcBef>
              <a:spcPct val="0"/>
            </a:spcBef>
            <a:spcAft>
              <a:spcPct val="35000"/>
            </a:spcAft>
            <a:buNone/>
          </a:pPr>
          <a:r>
            <a:rPr lang="en-AU" sz="500" kern="1200"/>
            <a:t>Specialist Support Coordinator</a:t>
          </a:r>
        </a:p>
      </dsp:txBody>
      <dsp:txXfrm>
        <a:off x="4254146" y="2142128"/>
        <a:ext cx="502504" cy="251252"/>
      </dsp:txXfrm>
    </dsp:sp>
    <dsp:sp modelId="{22D8BCCD-472D-41CB-BFB5-7BB0A944AC05}">
      <dsp:nvSpPr>
        <dsp:cNvPr id="0" name=""/>
        <dsp:cNvSpPr/>
      </dsp:nvSpPr>
      <dsp:spPr>
        <a:xfrm>
          <a:off x="4736550" y="715016"/>
          <a:ext cx="502504" cy="251252"/>
        </a:xfrm>
        <a:prstGeom prst="rect">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3175" tIns="3175" rIns="3175" bIns="3175" numCol="1" spcCol="1270" anchor="ctr" anchorCtr="0">
          <a:noAutofit/>
        </a:bodyPr>
        <a:lstStyle/>
        <a:p>
          <a:pPr marL="0" lvl="0" indent="0" algn="ctr" defTabSz="222250">
            <a:lnSpc>
              <a:spcPct val="90000"/>
            </a:lnSpc>
            <a:spcBef>
              <a:spcPct val="0"/>
            </a:spcBef>
            <a:spcAft>
              <a:spcPct val="35000"/>
            </a:spcAft>
            <a:buNone/>
          </a:pPr>
          <a:r>
            <a:rPr lang="en-AU" sz="500" kern="1200"/>
            <a:t>Administrative Assistant (PT Casual)</a:t>
          </a:r>
        </a:p>
      </dsp:txBody>
      <dsp:txXfrm>
        <a:off x="4736550" y="715016"/>
        <a:ext cx="502504" cy="251252"/>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C731B93-B509-44AA-B037-C75AE13D187E}">
      <dsp:nvSpPr>
        <dsp:cNvPr id="0" name=""/>
        <dsp:cNvSpPr/>
      </dsp:nvSpPr>
      <dsp:spPr>
        <a:xfrm rot="5400000">
          <a:off x="3709598" y="-1601163"/>
          <a:ext cx="370475" cy="3665728"/>
        </a:xfrm>
        <a:prstGeom prst="round2SameRect">
          <a:avLst/>
        </a:prstGeom>
        <a:solidFill>
          <a:srgbClr val="44546A">
            <a:alpha val="90000"/>
            <a:tint val="40000"/>
            <a:hueOff val="0"/>
            <a:satOff val="0"/>
            <a:lumOff val="0"/>
            <a:alphaOff val="0"/>
          </a:srgbClr>
        </a:solidFill>
        <a:ln w="12700" cap="flat" cmpd="sng" algn="ctr">
          <a:solidFill>
            <a:srgbClr val="44546A">
              <a:alpha val="90000"/>
              <a:tint val="4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57150" lvl="1" indent="-57150" algn="l" defTabSz="444500">
            <a:lnSpc>
              <a:spcPct val="90000"/>
            </a:lnSpc>
            <a:spcBef>
              <a:spcPct val="0"/>
            </a:spcBef>
            <a:spcAft>
              <a:spcPct val="15000"/>
            </a:spcAft>
            <a:buChar char="•"/>
          </a:pPr>
          <a:r>
            <a:rPr lang="en-AU" sz="1000" kern="12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Immediate steps taken to prevent further harm</a:t>
          </a:r>
        </a:p>
        <a:p>
          <a:pPr marL="57150" lvl="1" indent="-57150" algn="l" defTabSz="444500">
            <a:lnSpc>
              <a:spcPct val="90000"/>
            </a:lnSpc>
            <a:spcBef>
              <a:spcPct val="0"/>
            </a:spcBef>
            <a:spcAft>
              <a:spcPct val="15000"/>
            </a:spcAft>
            <a:buChar char="•"/>
          </a:pPr>
          <a:r>
            <a:rPr lang="en-AU" sz="1000" kern="12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Initiate response</a:t>
          </a:r>
        </a:p>
        <a:p>
          <a:pPr marL="57150" lvl="1" indent="-57150" algn="l" defTabSz="444500">
            <a:lnSpc>
              <a:spcPct val="90000"/>
            </a:lnSpc>
            <a:spcBef>
              <a:spcPct val="0"/>
            </a:spcBef>
            <a:spcAft>
              <a:spcPct val="15000"/>
            </a:spcAft>
            <a:buChar char="•"/>
          </a:pPr>
          <a:r>
            <a:rPr lang="en-AU" sz="1000" kern="12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Escalate</a:t>
          </a:r>
        </a:p>
      </dsp:txBody>
      <dsp:txXfrm rot="-5400000">
        <a:off x="2061972" y="64548"/>
        <a:ext cx="3647643" cy="334305"/>
      </dsp:txXfrm>
    </dsp:sp>
    <dsp:sp modelId="{229C1B28-9A9A-48AC-A130-4B497DD226C1}">
      <dsp:nvSpPr>
        <dsp:cNvPr id="0" name=""/>
        <dsp:cNvSpPr/>
      </dsp:nvSpPr>
      <dsp:spPr>
        <a:xfrm>
          <a:off x="0" y="153"/>
          <a:ext cx="2061972" cy="463094"/>
        </a:xfrm>
        <a:prstGeom prst="roundRect">
          <a:avLst/>
        </a:prstGeom>
        <a:solidFill>
          <a:srgbClr val="44546A">
            <a:hueOff val="0"/>
            <a:satOff val="0"/>
            <a:lumOff val="0"/>
            <a:alphaOff val="0"/>
          </a:srgbClr>
        </a:solidFill>
        <a:ln w="12700" cap="flat" cmpd="sng" algn="ctr">
          <a:solidFill>
            <a:srgbClr val="E7E6E6">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20955" rIns="41910" bIns="20955" numCol="1" spcCol="1270" anchor="ctr" anchorCtr="0">
          <a:noAutofit/>
        </a:bodyPr>
        <a:lstStyle/>
        <a:p>
          <a:pPr marL="0" lvl="0" indent="0" algn="l" defTabSz="466725">
            <a:lnSpc>
              <a:spcPct val="90000"/>
            </a:lnSpc>
            <a:spcBef>
              <a:spcPct val="0"/>
            </a:spcBef>
            <a:spcAft>
              <a:spcPct val="35000"/>
            </a:spcAft>
            <a:buNone/>
          </a:pPr>
          <a:r>
            <a:rPr lang="en-AU" sz="1050" b="1" kern="1200">
              <a:solidFill>
                <a:sysClr val="window" lastClr="FFFFFF"/>
              </a:solidFill>
              <a:latin typeface="Arial" panose="020B0604020202020204" pitchFamily="34" charset="0"/>
              <a:ea typeface="+mn-ea"/>
              <a:cs typeface="Arial" panose="020B0604020202020204" pitchFamily="34" charset="0"/>
            </a:rPr>
            <a:t>Step 1:</a:t>
          </a:r>
        </a:p>
        <a:p>
          <a:pPr marL="0" lvl="0" indent="0" algn="l" defTabSz="466725">
            <a:lnSpc>
              <a:spcPct val="90000"/>
            </a:lnSpc>
            <a:spcBef>
              <a:spcPct val="0"/>
            </a:spcBef>
            <a:spcAft>
              <a:spcPct val="35000"/>
            </a:spcAft>
            <a:buNone/>
          </a:pPr>
          <a:r>
            <a:rPr lang="en-AU" sz="1050" b="0" kern="1200">
              <a:solidFill>
                <a:sysClr val="window" lastClr="FFFFFF"/>
              </a:solidFill>
              <a:latin typeface="Arial" panose="020B0604020202020204" pitchFamily="34" charset="0"/>
              <a:ea typeface="+mn-ea"/>
              <a:cs typeface="Arial" panose="020B0604020202020204" pitchFamily="34" charset="0"/>
            </a:rPr>
            <a:t>Detecting and assessing incidents</a:t>
          </a:r>
        </a:p>
      </dsp:txBody>
      <dsp:txXfrm>
        <a:off x="22606" y="22759"/>
        <a:ext cx="2016760" cy="417882"/>
      </dsp:txXfrm>
    </dsp:sp>
    <dsp:sp modelId="{A58EFEC4-B951-4686-9AE2-C8B22191B45D}">
      <dsp:nvSpPr>
        <dsp:cNvPr id="0" name=""/>
        <dsp:cNvSpPr/>
      </dsp:nvSpPr>
      <dsp:spPr>
        <a:xfrm rot="5400000">
          <a:off x="3709598" y="-1114913"/>
          <a:ext cx="370475" cy="3665728"/>
        </a:xfrm>
        <a:prstGeom prst="round2SameRect">
          <a:avLst/>
        </a:prstGeom>
        <a:solidFill>
          <a:srgbClr val="44546A">
            <a:alpha val="90000"/>
            <a:tint val="40000"/>
            <a:hueOff val="0"/>
            <a:satOff val="0"/>
            <a:lumOff val="0"/>
            <a:alphaOff val="0"/>
          </a:srgbClr>
        </a:solidFill>
        <a:ln w="12700" cap="flat" cmpd="sng" algn="ctr">
          <a:solidFill>
            <a:srgbClr val="44546A">
              <a:alpha val="90000"/>
              <a:tint val="4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57150" lvl="1" indent="-57150" algn="l" defTabSz="444500">
            <a:lnSpc>
              <a:spcPct val="90000"/>
            </a:lnSpc>
            <a:spcBef>
              <a:spcPct val="0"/>
            </a:spcBef>
            <a:spcAft>
              <a:spcPct val="15000"/>
            </a:spcAft>
            <a:buChar char="•"/>
          </a:pPr>
          <a:r>
            <a:rPr lang="en-AU" sz="1000" kern="12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Acknowledege the adverse event to the client and/or support person(s)</a:t>
          </a:r>
        </a:p>
        <a:p>
          <a:pPr marL="57150" lvl="1" indent="-57150" algn="l" defTabSz="444500">
            <a:lnSpc>
              <a:spcPct val="90000"/>
            </a:lnSpc>
            <a:spcBef>
              <a:spcPct val="0"/>
            </a:spcBef>
            <a:spcAft>
              <a:spcPct val="15000"/>
            </a:spcAft>
            <a:buChar char="•"/>
          </a:pPr>
          <a:r>
            <a:rPr lang="en-AU" sz="1000" kern="12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Signal the need for open disclosure</a:t>
          </a:r>
        </a:p>
      </dsp:txBody>
      <dsp:txXfrm rot="-5400000">
        <a:off x="2061972" y="550798"/>
        <a:ext cx="3647643" cy="334305"/>
      </dsp:txXfrm>
    </dsp:sp>
    <dsp:sp modelId="{E7E74591-79E6-45DA-8D64-1F39AC2F98D1}">
      <dsp:nvSpPr>
        <dsp:cNvPr id="0" name=""/>
        <dsp:cNvSpPr/>
      </dsp:nvSpPr>
      <dsp:spPr>
        <a:xfrm>
          <a:off x="0" y="486403"/>
          <a:ext cx="2061972" cy="463094"/>
        </a:xfrm>
        <a:prstGeom prst="roundRect">
          <a:avLst/>
        </a:prstGeom>
        <a:solidFill>
          <a:srgbClr val="44546A">
            <a:hueOff val="0"/>
            <a:satOff val="0"/>
            <a:lumOff val="0"/>
            <a:alphaOff val="0"/>
          </a:srgbClr>
        </a:solidFill>
        <a:ln w="12700" cap="flat" cmpd="sng" algn="ctr">
          <a:solidFill>
            <a:srgbClr val="E7E6E6">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20955" rIns="41910" bIns="20955" numCol="1" spcCol="1270" anchor="ctr" anchorCtr="0">
          <a:noAutofit/>
        </a:bodyPr>
        <a:lstStyle/>
        <a:p>
          <a:pPr marL="0" lvl="0" indent="0" algn="l" defTabSz="466725">
            <a:lnSpc>
              <a:spcPct val="90000"/>
            </a:lnSpc>
            <a:spcBef>
              <a:spcPct val="0"/>
            </a:spcBef>
            <a:spcAft>
              <a:spcPct val="35000"/>
            </a:spcAft>
            <a:buNone/>
          </a:pPr>
          <a:r>
            <a:rPr lang="en-AU" sz="1050" b="1" kern="1200">
              <a:solidFill>
                <a:sysClr val="window" lastClr="FFFFFF"/>
              </a:solidFill>
              <a:latin typeface="Arial" panose="020B0604020202020204" pitchFamily="34" charset="0"/>
              <a:ea typeface="+mn-ea"/>
              <a:cs typeface="Arial" panose="020B0604020202020204" pitchFamily="34" charset="0"/>
            </a:rPr>
            <a:t>Step 2: </a:t>
          </a:r>
        </a:p>
        <a:p>
          <a:pPr marL="0" lvl="0" indent="0" algn="l" defTabSz="466725">
            <a:lnSpc>
              <a:spcPct val="90000"/>
            </a:lnSpc>
            <a:spcBef>
              <a:spcPct val="0"/>
            </a:spcBef>
            <a:spcAft>
              <a:spcPct val="35000"/>
            </a:spcAft>
            <a:buNone/>
          </a:pPr>
          <a:r>
            <a:rPr lang="en-AU" sz="1050" b="0" kern="1200">
              <a:solidFill>
                <a:sysClr val="window" lastClr="FFFFFF"/>
              </a:solidFill>
              <a:latin typeface="Arial" panose="020B0604020202020204" pitchFamily="34" charset="0"/>
              <a:ea typeface="+mn-ea"/>
              <a:cs typeface="Arial" panose="020B0604020202020204" pitchFamily="34" charset="0"/>
            </a:rPr>
            <a:t>Signalling the need for open disclosure</a:t>
          </a:r>
        </a:p>
      </dsp:txBody>
      <dsp:txXfrm>
        <a:off x="22606" y="509009"/>
        <a:ext cx="2016760" cy="417882"/>
      </dsp:txXfrm>
    </dsp:sp>
    <dsp:sp modelId="{3F5E9040-2A51-40BC-861E-CA84216152BC}">
      <dsp:nvSpPr>
        <dsp:cNvPr id="0" name=""/>
        <dsp:cNvSpPr/>
      </dsp:nvSpPr>
      <dsp:spPr>
        <a:xfrm rot="5400000">
          <a:off x="3709598" y="-628663"/>
          <a:ext cx="370475" cy="3665728"/>
        </a:xfrm>
        <a:prstGeom prst="round2SameRect">
          <a:avLst/>
        </a:prstGeom>
        <a:solidFill>
          <a:srgbClr val="44546A">
            <a:alpha val="90000"/>
            <a:tint val="40000"/>
            <a:hueOff val="0"/>
            <a:satOff val="0"/>
            <a:lumOff val="0"/>
            <a:alphaOff val="0"/>
          </a:srgbClr>
        </a:solidFill>
        <a:ln w="12700" cap="flat" cmpd="sng" algn="ctr">
          <a:solidFill>
            <a:srgbClr val="44546A">
              <a:alpha val="90000"/>
              <a:tint val="4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57150" lvl="1" indent="-57150" algn="l" defTabSz="444500">
            <a:lnSpc>
              <a:spcPct val="90000"/>
            </a:lnSpc>
            <a:spcBef>
              <a:spcPct val="0"/>
            </a:spcBef>
            <a:spcAft>
              <a:spcPct val="15000"/>
            </a:spcAft>
            <a:buChar char="•"/>
          </a:pPr>
          <a:r>
            <a:rPr lang="en-AU" sz="1000" kern="12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Investigation</a:t>
          </a:r>
        </a:p>
        <a:p>
          <a:pPr marL="57150" lvl="1" indent="-57150" algn="l" defTabSz="444500">
            <a:lnSpc>
              <a:spcPct val="90000"/>
            </a:lnSpc>
            <a:spcBef>
              <a:spcPct val="0"/>
            </a:spcBef>
            <a:spcAft>
              <a:spcPct val="15000"/>
            </a:spcAft>
            <a:buChar char="•"/>
          </a:pPr>
          <a:r>
            <a:rPr lang="en-AU" sz="1000" kern="12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Gather all necessary information</a:t>
          </a:r>
        </a:p>
      </dsp:txBody>
      <dsp:txXfrm rot="-5400000">
        <a:off x="2061972" y="1037048"/>
        <a:ext cx="3647643" cy="334305"/>
      </dsp:txXfrm>
    </dsp:sp>
    <dsp:sp modelId="{4A5E4CC6-09A9-4EBA-AD2F-ABB245C787A2}">
      <dsp:nvSpPr>
        <dsp:cNvPr id="0" name=""/>
        <dsp:cNvSpPr/>
      </dsp:nvSpPr>
      <dsp:spPr>
        <a:xfrm>
          <a:off x="0" y="916831"/>
          <a:ext cx="2061972" cy="463094"/>
        </a:xfrm>
        <a:prstGeom prst="roundRect">
          <a:avLst/>
        </a:prstGeom>
        <a:solidFill>
          <a:srgbClr val="44546A">
            <a:hueOff val="0"/>
            <a:satOff val="0"/>
            <a:lumOff val="0"/>
            <a:alphaOff val="0"/>
          </a:srgbClr>
        </a:solidFill>
        <a:ln w="12700" cap="flat" cmpd="sng" algn="ctr">
          <a:solidFill>
            <a:srgbClr val="E7E6E6">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20955" rIns="41910" bIns="20955" numCol="1" spcCol="1270" anchor="ctr" anchorCtr="0">
          <a:noAutofit/>
        </a:bodyPr>
        <a:lstStyle/>
        <a:p>
          <a:pPr marL="0" lvl="0" indent="0" algn="l" defTabSz="466725">
            <a:lnSpc>
              <a:spcPct val="90000"/>
            </a:lnSpc>
            <a:spcBef>
              <a:spcPct val="0"/>
            </a:spcBef>
            <a:spcAft>
              <a:spcPct val="35000"/>
            </a:spcAft>
            <a:buNone/>
          </a:pPr>
          <a:r>
            <a:rPr lang="en-AU" sz="1050" b="1" kern="1200">
              <a:solidFill>
                <a:sysClr val="window" lastClr="FFFFFF"/>
              </a:solidFill>
              <a:latin typeface="Arial" panose="020B0604020202020204" pitchFamily="34" charset="0"/>
              <a:ea typeface="+mn-ea"/>
              <a:cs typeface="Arial" panose="020B0604020202020204" pitchFamily="34" charset="0"/>
            </a:rPr>
            <a:t>Step 3:</a:t>
          </a:r>
        </a:p>
        <a:p>
          <a:pPr marL="0" lvl="0" indent="0" algn="l" defTabSz="466725">
            <a:lnSpc>
              <a:spcPct val="90000"/>
            </a:lnSpc>
            <a:spcBef>
              <a:spcPct val="0"/>
            </a:spcBef>
            <a:spcAft>
              <a:spcPct val="35000"/>
            </a:spcAft>
            <a:buNone/>
          </a:pPr>
          <a:r>
            <a:rPr lang="en-AU" sz="1050" b="0" kern="1200">
              <a:solidFill>
                <a:sysClr val="window" lastClr="FFFFFF"/>
              </a:solidFill>
              <a:latin typeface="Arial" panose="020B0604020202020204" pitchFamily="34" charset="0"/>
              <a:ea typeface="+mn-ea"/>
              <a:cs typeface="Arial" panose="020B0604020202020204" pitchFamily="34" charset="0"/>
            </a:rPr>
            <a:t>Preparing for open disclosure</a:t>
          </a:r>
        </a:p>
      </dsp:txBody>
      <dsp:txXfrm>
        <a:off x="22606" y="939437"/>
        <a:ext cx="2016760" cy="417882"/>
      </dsp:txXfrm>
    </dsp:sp>
    <dsp:sp modelId="{DA4F1F29-9AFD-4CB6-91C7-BD0E73E4AE5D}">
      <dsp:nvSpPr>
        <dsp:cNvPr id="0" name=""/>
        <dsp:cNvSpPr/>
      </dsp:nvSpPr>
      <dsp:spPr>
        <a:xfrm rot="5400000">
          <a:off x="3709598" y="-142413"/>
          <a:ext cx="370475" cy="3665728"/>
        </a:xfrm>
        <a:prstGeom prst="round2SameRect">
          <a:avLst/>
        </a:prstGeom>
        <a:solidFill>
          <a:srgbClr val="44546A">
            <a:alpha val="90000"/>
            <a:tint val="40000"/>
            <a:hueOff val="0"/>
            <a:satOff val="0"/>
            <a:lumOff val="0"/>
            <a:alphaOff val="0"/>
          </a:srgbClr>
        </a:solidFill>
        <a:ln w="12700" cap="flat" cmpd="sng" algn="ctr">
          <a:solidFill>
            <a:srgbClr val="44546A">
              <a:alpha val="90000"/>
              <a:tint val="4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57150" lvl="1" indent="-57150" algn="l" defTabSz="444500">
            <a:lnSpc>
              <a:spcPct val="90000"/>
            </a:lnSpc>
            <a:spcBef>
              <a:spcPct val="0"/>
            </a:spcBef>
            <a:spcAft>
              <a:spcPct val="15000"/>
            </a:spcAft>
            <a:buChar char="•"/>
          </a:pPr>
          <a:r>
            <a:rPr lang="en-AU" sz="1000" kern="12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Meet with the client and their support person(s)</a:t>
          </a:r>
        </a:p>
        <a:p>
          <a:pPr marL="57150" lvl="1" indent="-57150" algn="l" defTabSz="444500">
            <a:lnSpc>
              <a:spcPct val="90000"/>
            </a:lnSpc>
            <a:spcBef>
              <a:spcPct val="0"/>
            </a:spcBef>
            <a:spcAft>
              <a:spcPct val="15000"/>
            </a:spcAft>
            <a:buChar char="•"/>
          </a:pPr>
          <a:r>
            <a:rPr lang="en-AU" sz="1000" kern="12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Clearly explain the incident</a:t>
          </a:r>
        </a:p>
        <a:p>
          <a:pPr marL="57150" lvl="1" indent="-57150" algn="l" defTabSz="444500">
            <a:lnSpc>
              <a:spcPct val="90000"/>
            </a:lnSpc>
            <a:spcBef>
              <a:spcPct val="0"/>
            </a:spcBef>
            <a:spcAft>
              <a:spcPct val="15000"/>
            </a:spcAft>
            <a:buChar char="•"/>
          </a:pPr>
          <a:r>
            <a:rPr lang="en-AU" sz="1000" kern="12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Offer practical and emotional support</a:t>
          </a:r>
        </a:p>
      </dsp:txBody>
      <dsp:txXfrm rot="-5400000">
        <a:off x="2061972" y="1523298"/>
        <a:ext cx="3647643" cy="334305"/>
      </dsp:txXfrm>
    </dsp:sp>
    <dsp:sp modelId="{69DBF40B-23DB-428A-BC11-07A0FF33215D}">
      <dsp:nvSpPr>
        <dsp:cNvPr id="0" name=""/>
        <dsp:cNvSpPr/>
      </dsp:nvSpPr>
      <dsp:spPr>
        <a:xfrm>
          <a:off x="0" y="1458902"/>
          <a:ext cx="2061972" cy="463094"/>
        </a:xfrm>
        <a:prstGeom prst="roundRect">
          <a:avLst/>
        </a:prstGeom>
        <a:solidFill>
          <a:srgbClr val="44546A">
            <a:hueOff val="0"/>
            <a:satOff val="0"/>
            <a:lumOff val="0"/>
            <a:alphaOff val="0"/>
          </a:srgbClr>
        </a:solidFill>
        <a:ln w="12700" cap="flat" cmpd="sng" algn="ctr">
          <a:solidFill>
            <a:srgbClr val="E7E6E6">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20955" rIns="41910" bIns="20955" numCol="1" spcCol="1270" anchor="ctr" anchorCtr="0">
          <a:noAutofit/>
        </a:bodyPr>
        <a:lstStyle/>
        <a:p>
          <a:pPr marL="0" lvl="0" indent="0" algn="l" defTabSz="466725">
            <a:lnSpc>
              <a:spcPct val="90000"/>
            </a:lnSpc>
            <a:spcBef>
              <a:spcPct val="0"/>
            </a:spcBef>
            <a:spcAft>
              <a:spcPct val="35000"/>
            </a:spcAft>
            <a:buNone/>
          </a:pPr>
          <a:r>
            <a:rPr lang="en-AU" sz="1050" b="1" kern="1200">
              <a:solidFill>
                <a:sysClr val="window" lastClr="FFFFFF"/>
              </a:solidFill>
              <a:latin typeface="Arial" panose="020B0604020202020204" pitchFamily="34" charset="0"/>
              <a:ea typeface="+mn-ea"/>
              <a:cs typeface="Arial" panose="020B0604020202020204" pitchFamily="34" charset="0"/>
            </a:rPr>
            <a:t>Step 4: </a:t>
          </a:r>
        </a:p>
        <a:p>
          <a:pPr marL="0" lvl="0" indent="0" algn="l" defTabSz="466725">
            <a:lnSpc>
              <a:spcPct val="90000"/>
            </a:lnSpc>
            <a:spcBef>
              <a:spcPct val="0"/>
            </a:spcBef>
            <a:spcAft>
              <a:spcPct val="35000"/>
            </a:spcAft>
            <a:buNone/>
          </a:pPr>
          <a:r>
            <a:rPr lang="en-AU" sz="1050" b="0" kern="1200">
              <a:solidFill>
                <a:sysClr val="window" lastClr="FFFFFF"/>
              </a:solidFill>
              <a:latin typeface="Arial" panose="020B0604020202020204" pitchFamily="34" charset="0"/>
              <a:ea typeface="+mn-ea"/>
              <a:cs typeface="Arial" panose="020B0604020202020204" pitchFamily="34" charset="0"/>
            </a:rPr>
            <a:t>Engaging in open disclosure</a:t>
          </a:r>
        </a:p>
      </dsp:txBody>
      <dsp:txXfrm>
        <a:off x="22606" y="1481508"/>
        <a:ext cx="2016760" cy="417882"/>
      </dsp:txXfrm>
    </dsp:sp>
    <dsp:sp modelId="{C029C30A-1138-4F59-B191-53CB3B148A6E}">
      <dsp:nvSpPr>
        <dsp:cNvPr id="0" name=""/>
        <dsp:cNvSpPr/>
      </dsp:nvSpPr>
      <dsp:spPr>
        <a:xfrm rot="5400000">
          <a:off x="3709598" y="343835"/>
          <a:ext cx="370475" cy="3665728"/>
        </a:xfrm>
        <a:prstGeom prst="round2SameRect">
          <a:avLst/>
        </a:prstGeom>
        <a:solidFill>
          <a:srgbClr val="44546A">
            <a:alpha val="90000"/>
            <a:tint val="40000"/>
            <a:hueOff val="0"/>
            <a:satOff val="0"/>
            <a:lumOff val="0"/>
            <a:alphaOff val="0"/>
          </a:srgbClr>
        </a:solidFill>
        <a:ln w="12700" cap="flat" cmpd="sng" algn="ctr">
          <a:solidFill>
            <a:srgbClr val="44546A">
              <a:alpha val="90000"/>
              <a:tint val="4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57150" lvl="1" indent="-57150" algn="l" defTabSz="444500">
            <a:lnSpc>
              <a:spcPct val="90000"/>
            </a:lnSpc>
            <a:spcBef>
              <a:spcPct val="0"/>
            </a:spcBef>
            <a:spcAft>
              <a:spcPct val="15000"/>
            </a:spcAft>
            <a:buChar char="•"/>
          </a:pPr>
          <a:r>
            <a:rPr lang="en-AU" sz="1000" kern="12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Provide feedback to the client and their support persons</a:t>
          </a:r>
        </a:p>
        <a:p>
          <a:pPr marL="57150" lvl="1" indent="-57150" algn="l" defTabSz="444500">
            <a:lnSpc>
              <a:spcPct val="90000"/>
            </a:lnSpc>
            <a:spcBef>
              <a:spcPct val="0"/>
            </a:spcBef>
            <a:spcAft>
              <a:spcPct val="15000"/>
            </a:spcAft>
            <a:buChar char="•"/>
          </a:pPr>
          <a:r>
            <a:rPr lang="en-AU" sz="1000" kern="12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Agree on future care</a:t>
          </a:r>
        </a:p>
      </dsp:txBody>
      <dsp:txXfrm rot="-5400000">
        <a:off x="2061972" y="2009547"/>
        <a:ext cx="3647643" cy="334305"/>
      </dsp:txXfrm>
    </dsp:sp>
    <dsp:sp modelId="{5E292072-D998-4268-BE44-1873BE76B1A1}">
      <dsp:nvSpPr>
        <dsp:cNvPr id="0" name=""/>
        <dsp:cNvSpPr/>
      </dsp:nvSpPr>
      <dsp:spPr>
        <a:xfrm>
          <a:off x="0" y="1945152"/>
          <a:ext cx="2061972" cy="463094"/>
        </a:xfrm>
        <a:prstGeom prst="roundRect">
          <a:avLst/>
        </a:prstGeom>
        <a:solidFill>
          <a:srgbClr val="44546A">
            <a:hueOff val="0"/>
            <a:satOff val="0"/>
            <a:lumOff val="0"/>
            <a:alphaOff val="0"/>
          </a:srgbClr>
        </a:solidFill>
        <a:ln w="12700" cap="flat" cmpd="sng" algn="ctr">
          <a:solidFill>
            <a:srgbClr val="E7E6E6">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20955" rIns="41910" bIns="20955" numCol="1" spcCol="1270" anchor="ctr" anchorCtr="0">
          <a:noAutofit/>
        </a:bodyPr>
        <a:lstStyle/>
        <a:p>
          <a:pPr marL="0" lvl="0" indent="0" algn="l" defTabSz="466725">
            <a:lnSpc>
              <a:spcPct val="90000"/>
            </a:lnSpc>
            <a:spcBef>
              <a:spcPct val="0"/>
            </a:spcBef>
            <a:spcAft>
              <a:spcPct val="35000"/>
            </a:spcAft>
            <a:buNone/>
          </a:pPr>
          <a:r>
            <a:rPr lang="en-AU" sz="1050" b="1" kern="1200">
              <a:solidFill>
                <a:sysClr val="window" lastClr="FFFFFF"/>
              </a:solidFill>
              <a:latin typeface="Arial" panose="020B0604020202020204" pitchFamily="34" charset="0"/>
              <a:ea typeface="+mn-ea"/>
              <a:cs typeface="Arial" panose="020B0604020202020204" pitchFamily="34" charset="0"/>
            </a:rPr>
            <a:t>Step 5: </a:t>
          </a:r>
        </a:p>
        <a:p>
          <a:pPr marL="0" lvl="0" indent="0" algn="l" defTabSz="466725">
            <a:lnSpc>
              <a:spcPct val="90000"/>
            </a:lnSpc>
            <a:spcBef>
              <a:spcPct val="0"/>
            </a:spcBef>
            <a:spcAft>
              <a:spcPct val="35000"/>
            </a:spcAft>
            <a:buNone/>
          </a:pPr>
          <a:r>
            <a:rPr lang="en-AU" sz="1050" b="0" kern="1200">
              <a:solidFill>
                <a:sysClr val="window" lastClr="FFFFFF"/>
              </a:solidFill>
              <a:latin typeface="Arial" panose="020B0604020202020204" pitchFamily="34" charset="0"/>
              <a:ea typeface="+mn-ea"/>
              <a:cs typeface="Arial" panose="020B0604020202020204" pitchFamily="34" charset="0"/>
            </a:rPr>
            <a:t>Providing follow-up</a:t>
          </a:r>
        </a:p>
      </dsp:txBody>
      <dsp:txXfrm>
        <a:off x="22606" y="1967758"/>
        <a:ext cx="2016760" cy="417882"/>
      </dsp:txXfrm>
    </dsp:sp>
    <dsp:sp modelId="{86D869D0-1CB3-43B4-9847-B920DFE9BD5A}">
      <dsp:nvSpPr>
        <dsp:cNvPr id="0" name=""/>
        <dsp:cNvSpPr/>
      </dsp:nvSpPr>
      <dsp:spPr>
        <a:xfrm rot="5400000">
          <a:off x="3709598" y="830085"/>
          <a:ext cx="370475" cy="3665728"/>
        </a:xfrm>
        <a:prstGeom prst="round2SameRect">
          <a:avLst/>
        </a:prstGeom>
        <a:solidFill>
          <a:srgbClr val="44546A">
            <a:alpha val="90000"/>
            <a:tint val="40000"/>
            <a:hueOff val="0"/>
            <a:satOff val="0"/>
            <a:lumOff val="0"/>
            <a:alphaOff val="0"/>
          </a:srgbClr>
        </a:solidFill>
        <a:ln w="12700" cap="flat" cmpd="sng" algn="ctr">
          <a:solidFill>
            <a:srgbClr val="44546A">
              <a:alpha val="90000"/>
              <a:tint val="4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57150" lvl="1" indent="-57150" algn="l" defTabSz="444500">
            <a:lnSpc>
              <a:spcPct val="90000"/>
            </a:lnSpc>
            <a:spcBef>
              <a:spcPct val="0"/>
            </a:spcBef>
            <a:spcAft>
              <a:spcPct val="15000"/>
            </a:spcAft>
            <a:buChar char="•"/>
          </a:pPr>
          <a:r>
            <a:rPr lang="en-AU" sz="1000" kern="12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Reach an agreement</a:t>
          </a:r>
        </a:p>
        <a:p>
          <a:pPr marL="57150" lvl="1" indent="-57150" algn="l" defTabSz="444500">
            <a:lnSpc>
              <a:spcPct val="90000"/>
            </a:lnSpc>
            <a:spcBef>
              <a:spcPct val="0"/>
            </a:spcBef>
            <a:spcAft>
              <a:spcPct val="15000"/>
            </a:spcAft>
            <a:buChar char="•"/>
          </a:pPr>
          <a:r>
            <a:rPr lang="en-AU" sz="1000" kern="12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Provide the client with final written and verbal communication</a:t>
          </a:r>
        </a:p>
      </dsp:txBody>
      <dsp:txXfrm rot="-5400000">
        <a:off x="2061972" y="2495797"/>
        <a:ext cx="3647643" cy="334305"/>
      </dsp:txXfrm>
    </dsp:sp>
    <dsp:sp modelId="{4915E6BC-7FD2-41ED-BCFF-62D39ECD366D}">
      <dsp:nvSpPr>
        <dsp:cNvPr id="0" name=""/>
        <dsp:cNvSpPr/>
      </dsp:nvSpPr>
      <dsp:spPr>
        <a:xfrm>
          <a:off x="0" y="2431402"/>
          <a:ext cx="2061972" cy="463094"/>
        </a:xfrm>
        <a:prstGeom prst="roundRect">
          <a:avLst/>
        </a:prstGeom>
        <a:solidFill>
          <a:srgbClr val="44546A">
            <a:hueOff val="0"/>
            <a:satOff val="0"/>
            <a:lumOff val="0"/>
            <a:alphaOff val="0"/>
          </a:srgbClr>
        </a:solidFill>
        <a:ln w="12700" cap="flat" cmpd="sng" algn="ctr">
          <a:solidFill>
            <a:srgbClr val="E7E6E6">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20955" rIns="41910" bIns="20955" numCol="1" spcCol="1270" anchor="ctr" anchorCtr="0">
          <a:noAutofit/>
        </a:bodyPr>
        <a:lstStyle/>
        <a:p>
          <a:pPr marL="0" lvl="0" indent="0" algn="l" defTabSz="466725">
            <a:lnSpc>
              <a:spcPct val="90000"/>
            </a:lnSpc>
            <a:spcBef>
              <a:spcPct val="0"/>
            </a:spcBef>
            <a:spcAft>
              <a:spcPct val="35000"/>
            </a:spcAft>
            <a:buNone/>
          </a:pPr>
          <a:r>
            <a:rPr lang="en-AU" sz="1050" b="1" kern="1200">
              <a:solidFill>
                <a:sysClr val="window" lastClr="FFFFFF"/>
              </a:solidFill>
              <a:latin typeface="Arial" panose="020B0604020202020204" pitchFamily="34" charset="0"/>
              <a:ea typeface="+mn-ea"/>
              <a:cs typeface="Arial" panose="020B0604020202020204" pitchFamily="34" charset="0"/>
            </a:rPr>
            <a:t>Step 6: </a:t>
          </a:r>
        </a:p>
        <a:p>
          <a:pPr marL="0" lvl="0" indent="0" algn="l" defTabSz="466725">
            <a:lnSpc>
              <a:spcPct val="90000"/>
            </a:lnSpc>
            <a:spcBef>
              <a:spcPct val="0"/>
            </a:spcBef>
            <a:spcAft>
              <a:spcPct val="35000"/>
            </a:spcAft>
            <a:buNone/>
          </a:pPr>
          <a:r>
            <a:rPr lang="en-AU" sz="1050" b="0" kern="1200">
              <a:solidFill>
                <a:sysClr val="window" lastClr="FFFFFF"/>
              </a:solidFill>
              <a:latin typeface="Arial" panose="020B0604020202020204" pitchFamily="34" charset="0"/>
              <a:ea typeface="+mn-ea"/>
              <a:cs typeface="Arial" panose="020B0604020202020204" pitchFamily="34" charset="0"/>
            </a:rPr>
            <a:t>Completing the process</a:t>
          </a:r>
        </a:p>
      </dsp:txBody>
      <dsp:txXfrm>
        <a:off x="22606" y="2454008"/>
        <a:ext cx="2016760" cy="417882"/>
      </dsp:txXfrm>
    </dsp:sp>
    <dsp:sp modelId="{35010755-DDC1-4972-9E17-86915BEC1F02}">
      <dsp:nvSpPr>
        <dsp:cNvPr id="0" name=""/>
        <dsp:cNvSpPr/>
      </dsp:nvSpPr>
      <dsp:spPr>
        <a:xfrm rot="5400000">
          <a:off x="3709598" y="1316335"/>
          <a:ext cx="370475" cy="3665728"/>
        </a:xfrm>
        <a:prstGeom prst="round2SameRect">
          <a:avLst/>
        </a:prstGeom>
        <a:solidFill>
          <a:srgbClr val="44546A">
            <a:alpha val="90000"/>
            <a:tint val="40000"/>
            <a:hueOff val="0"/>
            <a:satOff val="0"/>
            <a:lumOff val="0"/>
            <a:alphaOff val="0"/>
          </a:srgbClr>
        </a:solidFill>
        <a:ln w="12700" cap="flat" cmpd="sng" algn="ctr">
          <a:solidFill>
            <a:srgbClr val="44546A">
              <a:alpha val="90000"/>
              <a:tint val="4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57150" lvl="1" indent="-57150" algn="l" defTabSz="444500">
            <a:lnSpc>
              <a:spcPct val="90000"/>
            </a:lnSpc>
            <a:spcBef>
              <a:spcPct val="0"/>
            </a:spcBef>
            <a:spcAft>
              <a:spcPct val="15000"/>
            </a:spcAft>
            <a:buChar char="•"/>
          </a:pPr>
          <a:r>
            <a:rPr lang="en-AU" sz="1000" kern="12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Maintain a record of open disclosure</a:t>
          </a:r>
        </a:p>
        <a:p>
          <a:pPr marL="57150" lvl="1" indent="-57150" algn="l" defTabSz="444500">
            <a:lnSpc>
              <a:spcPct val="90000"/>
            </a:lnSpc>
            <a:spcBef>
              <a:spcPct val="0"/>
            </a:spcBef>
            <a:spcAft>
              <a:spcPct val="15000"/>
            </a:spcAft>
            <a:buChar char="•"/>
          </a:pPr>
          <a:r>
            <a:rPr lang="en-AU" sz="1000" kern="12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File relevant documents in the client record</a:t>
          </a:r>
        </a:p>
      </dsp:txBody>
      <dsp:txXfrm rot="-5400000">
        <a:off x="2061972" y="2982047"/>
        <a:ext cx="3647643" cy="334305"/>
      </dsp:txXfrm>
    </dsp:sp>
    <dsp:sp modelId="{898B82DF-90B8-4D65-91AC-A42D16B3E891}">
      <dsp:nvSpPr>
        <dsp:cNvPr id="0" name=""/>
        <dsp:cNvSpPr/>
      </dsp:nvSpPr>
      <dsp:spPr>
        <a:xfrm>
          <a:off x="0" y="2917651"/>
          <a:ext cx="2061972" cy="463094"/>
        </a:xfrm>
        <a:prstGeom prst="roundRect">
          <a:avLst/>
        </a:prstGeom>
        <a:solidFill>
          <a:srgbClr val="44546A">
            <a:hueOff val="0"/>
            <a:satOff val="0"/>
            <a:lumOff val="0"/>
            <a:alphaOff val="0"/>
          </a:srgbClr>
        </a:solidFill>
        <a:ln w="12700" cap="flat" cmpd="sng" algn="ctr">
          <a:solidFill>
            <a:srgbClr val="E7E6E6">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20955" rIns="41910" bIns="20955" numCol="1" spcCol="1270" anchor="ctr" anchorCtr="0">
          <a:noAutofit/>
        </a:bodyPr>
        <a:lstStyle/>
        <a:p>
          <a:pPr marL="0" lvl="0" indent="0" algn="l" defTabSz="466725">
            <a:lnSpc>
              <a:spcPct val="90000"/>
            </a:lnSpc>
            <a:spcBef>
              <a:spcPct val="0"/>
            </a:spcBef>
            <a:spcAft>
              <a:spcPct val="35000"/>
            </a:spcAft>
            <a:buNone/>
          </a:pPr>
          <a:r>
            <a:rPr lang="en-AU" sz="1050" b="1" kern="1200">
              <a:solidFill>
                <a:sysClr val="window" lastClr="FFFFFF"/>
              </a:solidFill>
              <a:latin typeface="Arial" panose="020B0604020202020204" pitchFamily="34" charset="0"/>
              <a:ea typeface="+mn-ea"/>
              <a:cs typeface="Arial" panose="020B0604020202020204" pitchFamily="34" charset="0"/>
            </a:rPr>
            <a:t>Step 7: </a:t>
          </a:r>
        </a:p>
        <a:p>
          <a:pPr marL="0" lvl="0" indent="0" algn="l" defTabSz="466725">
            <a:lnSpc>
              <a:spcPct val="90000"/>
            </a:lnSpc>
            <a:spcBef>
              <a:spcPct val="0"/>
            </a:spcBef>
            <a:spcAft>
              <a:spcPct val="35000"/>
            </a:spcAft>
            <a:buNone/>
          </a:pPr>
          <a:r>
            <a:rPr lang="en-AU" sz="1050" b="0" kern="1200">
              <a:solidFill>
                <a:sysClr val="window" lastClr="FFFFFF"/>
              </a:solidFill>
              <a:latin typeface="Arial" panose="020B0604020202020204" pitchFamily="34" charset="0"/>
              <a:ea typeface="+mn-ea"/>
              <a:cs typeface="Arial" panose="020B0604020202020204" pitchFamily="34" charset="0"/>
            </a:rPr>
            <a:t>Maintaining documentation </a:t>
          </a:r>
        </a:p>
      </dsp:txBody>
      <dsp:txXfrm>
        <a:off x="22606" y="2940257"/>
        <a:ext cx="2016760" cy="417882"/>
      </dsp:txXfrm>
    </dsp:sp>
    <dsp:sp modelId="{868DCD23-677C-4691-857A-C78F34F63B91}">
      <dsp:nvSpPr>
        <dsp:cNvPr id="0" name=""/>
        <dsp:cNvSpPr/>
      </dsp:nvSpPr>
      <dsp:spPr>
        <a:xfrm>
          <a:off x="0" y="3403901"/>
          <a:ext cx="2061972" cy="463094"/>
        </a:xfrm>
        <a:prstGeom prst="roundRect">
          <a:avLst/>
        </a:prstGeom>
        <a:solidFill>
          <a:srgbClr val="44546A">
            <a:alpha val="90000"/>
            <a:tint val="40000"/>
            <a:hueOff val="0"/>
            <a:satOff val="0"/>
            <a:lumOff val="0"/>
            <a:alphaOff val="0"/>
          </a:srgbClr>
        </a:solidFill>
        <a:ln w="12700" cap="flat" cmpd="sng" algn="ctr">
          <a:solidFill>
            <a:srgbClr val="44546A">
              <a:alpha val="90000"/>
              <a:tint val="4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19050" rIns="38100" bIns="19050" numCol="1" spcCol="1270" anchor="ctr" anchorCtr="0">
          <a:noAutofit/>
        </a:bodyPr>
        <a:lstStyle/>
        <a:p>
          <a:pPr marL="0" lvl="0" indent="0" algn="l" defTabSz="444500">
            <a:lnSpc>
              <a:spcPct val="90000"/>
            </a:lnSpc>
            <a:spcBef>
              <a:spcPct val="0"/>
            </a:spcBef>
            <a:spcAft>
              <a:spcPct val="35000"/>
            </a:spcAft>
            <a:buNone/>
          </a:pPr>
          <a:r>
            <a:rPr lang="en-AU" sz="1000" kern="1200">
              <a:solidFill>
                <a:srgbClr val="FF0000"/>
              </a:solidFill>
              <a:latin typeface="Arial" panose="020B0604020202020204" pitchFamily="34" charset="0"/>
              <a:ea typeface="+mn-ea"/>
              <a:cs typeface="Arial" panose="020B0604020202020204" pitchFamily="34" charset="0"/>
            </a:rPr>
            <a:t>NB: Always communicate with Legally Appointed Guardian &amp; QSGC Reporting</a:t>
          </a:r>
          <a:r>
            <a:rPr lang="en-AU" sz="1000" kern="12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  </a:t>
          </a:r>
        </a:p>
      </dsp:txBody>
      <dsp:txXfrm>
        <a:off x="22606" y="3426507"/>
        <a:ext cx="2016760" cy="417882"/>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5746FE4-FF34-464B-923B-7BBECAAEDCF5}">
      <dsp:nvSpPr>
        <dsp:cNvPr id="0" name=""/>
        <dsp:cNvSpPr/>
      </dsp:nvSpPr>
      <dsp:spPr>
        <a:xfrm>
          <a:off x="1570541" y="332596"/>
          <a:ext cx="2221321" cy="2221321"/>
        </a:xfrm>
        <a:prstGeom prst="blockArc">
          <a:avLst>
            <a:gd name="adj1" fmla="val 10800000"/>
            <a:gd name="adj2" fmla="val 16200000"/>
            <a:gd name="adj3" fmla="val 4637"/>
          </a:avLst>
        </a:prstGeom>
        <a:solidFill>
          <a:schemeClr val="dk2">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94B20FCF-842B-4215-8AF9-B018A35CF438}">
      <dsp:nvSpPr>
        <dsp:cNvPr id="0" name=""/>
        <dsp:cNvSpPr/>
      </dsp:nvSpPr>
      <dsp:spPr>
        <a:xfrm>
          <a:off x="1570541" y="332596"/>
          <a:ext cx="2221321" cy="2221321"/>
        </a:xfrm>
        <a:prstGeom prst="blockArc">
          <a:avLst>
            <a:gd name="adj1" fmla="val 5400000"/>
            <a:gd name="adj2" fmla="val 10800000"/>
            <a:gd name="adj3" fmla="val 4637"/>
          </a:avLst>
        </a:prstGeom>
        <a:solidFill>
          <a:schemeClr val="dk2">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55D01D64-3495-42CC-86CA-33232E42CF5A}">
      <dsp:nvSpPr>
        <dsp:cNvPr id="0" name=""/>
        <dsp:cNvSpPr/>
      </dsp:nvSpPr>
      <dsp:spPr>
        <a:xfrm>
          <a:off x="1570541" y="332596"/>
          <a:ext cx="2221321" cy="2221321"/>
        </a:xfrm>
        <a:prstGeom prst="blockArc">
          <a:avLst>
            <a:gd name="adj1" fmla="val 0"/>
            <a:gd name="adj2" fmla="val 5400000"/>
            <a:gd name="adj3" fmla="val 4637"/>
          </a:avLst>
        </a:prstGeom>
        <a:solidFill>
          <a:schemeClr val="dk2">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746D7125-1980-4B72-85D0-D374B224A892}">
      <dsp:nvSpPr>
        <dsp:cNvPr id="0" name=""/>
        <dsp:cNvSpPr/>
      </dsp:nvSpPr>
      <dsp:spPr>
        <a:xfrm>
          <a:off x="1570541" y="332596"/>
          <a:ext cx="2221321" cy="2221321"/>
        </a:xfrm>
        <a:prstGeom prst="blockArc">
          <a:avLst>
            <a:gd name="adj1" fmla="val 16200000"/>
            <a:gd name="adj2" fmla="val 0"/>
            <a:gd name="adj3" fmla="val 4637"/>
          </a:avLst>
        </a:prstGeom>
        <a:solidFill>
          <a:schemeClr val="dk2">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DD477BF3-A7A4-4A4A-AE68-18643B812B91}">
      <dsp:nvSpPr>
        <dsp:cNvPr id="0" name=""/>
        <dsp:cNvSpPr/>
      </dsp:nvSpPr>
      <dsp:spPr>
        <a:xfrm>
          <a:off x="2170273" y="932327"/>
          <a:ext cx="1021858" cy="1021858"/>
        </a:xfrm>
        <a:prstGeom prst="ellipse">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en-AU" sz="1200" kern="1200"/>
            <a:t>Continuity of Care </a:t>
          </a:r>
        </a:p>
      </dsp:txBody>
      <dsp:txXfrm>
        <a:off x="2319921" y="1081975"/>
        <a:ext cx="722562" cy="722562"/>
      </dsp:txXfrm>
    </dsp:sp>
    <dsp:sp modelId="{EB0446E3-B897-401E-86E7-D4425CC08E9A}">
      <dsp:nvSpPr>
        <dsp:cNvPr id="0" name=""/>
        <dsp:cNvSpPr/>
      </dsp:nvSpPr>
      <dsp:spPr>
        <a:xfrm>
          <a:off x="2183163" y="696"/>
          <a:ext cx="996077" cy="715300"/>
        </a:xfrm>
        <a:prstGeom prst="ellipse">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marL="0" lvl="0" indent="0" algn="ctr" defTabSz="355600">
            <a:lnSpc>
              <a:spcPct val="90000"/>
            </a:lnSpc>
            <a:spcBef>
              <a:spcPct val="0"/>
            </a:spcBef>
            <a:spcAft>
              <a:spcPct val="35000"/>
            </a:spcAft>
            <a:buNone/>
          </a:pPr>
          <a:r>
            <a:rPr lang="en-AU" sz="800" kern="1200"/>
            <a:t>Responsivenes </a:t>
          </a:r>
        </a:p>
      </dsp:txBody>
      <dsp:txXfrm>
        <a:off x="2329035" y="105449"/>
        <a:ext cx="704333" cy="505794"/>
      </dsp:txXfrm>
    </dsp:sp>
    <dsp:sp modelId="{C124B50E-3B72-4464-9EC3-B50189B29706}">
      <dsp:nvSpPr>
        <dsp:cNvPr id="0" name=""/>
        <dsp:cNvSpPr/>
      </dsp:nvSpPr>
      <dsp:spPr>
        <a:xfrm>
          <a:off x="3247143" y="1085606"/>
          <a:ext cx="1037937" cy="715300"/>
        </a:xfrm>
        <a:prstGeom prst="ellipse">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marL="0" lvl="0" indent="0" algn="ctr" defTabSz="355600">
            <a:lnSpc>
              <a:spcPct val="90000"/>
            </a:lnSpc>
            <a:spcBef>
              <a:spcPct val="0"/>
            </a:spcBef>
            <a:spcAft>
              <a:spcPct val="35000"/>
            </a:spcAft>
            <a:buNone/>
          </a:pPr>
          <a:r>
            <a:rPr lang="en-AU" sz="800" kern="1200"/>
            <a:t>Relationship Management</a:t>
          </a:r>
        </a:p>
      </dsp:txBody>
      <dsp:txXfrm>
        <a:off x="3399145" y="1190359"/>
        <a:ext cx="733933" cy="505794"/>
      </dsp:txXfrm>
    </dsp:sp>
    <dsp:sp modelId="{064EADFE-8EF3-491A-A065-A69D4EA223A7}">
      <dsp:nvSpPr>
        <dsp:cNvPr id="0" name=""/>
        <dsp:cNvSpPr/>
      </dsp:nvSpPr>
      <dsp:spPr>
        <a:xfrm>
          <a:off x="2168800" y="2170516"/>
          <a:ext cx="1024804" cy="715300"/>
        </a:xfrm>
        <a:prstGeom prst="ellipse">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marL="0" lvl="0" indent="0" algn="ctr" defTabSz="355600">
            <a:lnSpc>
              <a:spcPct val="90000"/>
            </a:lnSpc>
            <a:spcBef>
              <a:spcPct val="0"/>
            </a:spcBef>
            <a:spcAft>
              <a:spcPct val="35000"/>
            </a:spcAft>
            <a:buNone/>
          </a:pPr>
          <a:r>
            <a:rPr lang="en-AU" sz="800" kern="1200"/>
            <a:t>Knowing your Participant</a:t>
          </a:r>
        </a:p>
      </dsp:txBody>
      <dsp:txXfrm>
        <a:off x="2318879" y="2275269"/>
        <a:ext cx="724646" cy="505794"/>
      </dsp:txXfrm>
    </dsp:sp>
    <dsp:sp modelId="{95892391-7C71-4F13-B1E9-D1CF1927D394}">
      <dsp:nvSpPr>
        <dsp:cNvPr id="0" name=""/>
        <dsp:cNvSpPr/>
      </dsp:nvSpPr>
      <dsp:spPr>
        <a:xfrm>
          <a:off x="1053607" y="1085606"/>
          <a:ext cx="1085368" cy="715300"/>
        </a:xfrm>
        <a:prstGeom prst="ellipse">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marL="0" lvl="0" indent="0" algn="ctr" defTabSz="355600">
            <a:lnSpc>
              <a:spcPct val="90000"/>
            </a:lnSpc>
            <a:spcBef>
              <a:spcPct val="0"/>
            </a:spcBef>
            <a:spcAft>
              <a:spcPct val="35000"/>
            </a:spcAft>
            <a:buNone/>
          </a:pPr>
          <a:r>
            <a:rPr lang="en-AU" sz="800" kern="1200"/>
            <a:t>Code of Conduct </a:t>
          </a:r>
        </a:p>
      </dsp:txBody>
      <dsp:txXfrm>
        <a:off x="1212555" y="1190359"/>
        <a:ext cx="767472" cy="505794"/>
      </dsp:txXfrm>
    </dsp:sp>
  </dsp:spTree>
</dsp:drawing>
</file>

<file path=word/diagrams/drawing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C5BB3F1-BDB9-4C4C-BD65-11AD9EB2C216}">
      <dsp:nvSpPr>
        <dsp:cNvPr id="0" name=""/>
        <dsp:cNvSpPr/>
      </dsp:nvSpPr>
      <dsp:spPr>
        <a:xfrm>
          <a:off x="2864537" y="2752611"/>
          <a:ext cx="91440" cy="153772"/>
        </a:xfrm>
        <a:custGeom>
          <a:avLst/>
          <a:gdLst/>
          <a:ahLst/>
          <a:cxnLst/>
          <a:rect l="0" t="0" r="0" b="0"/>
          <a:pathLst>
            <a:path>
              <a:moveTo>
                <a:pt x="45720" y="0"/>
              </a:moveTo>
              <a:lnTo>
                <a:pt x="45720" y="327167"/>
              </a:lnTo>
            </a:path>
          </a:pathLst>
        </a:custGeom>
        <a:noFill/>
        <a:ln w="12700" cap="flat" cmpd="sng" algn="ctr">
          <a:solidFill>
            <a:schemeClr val="accent4">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E346C4B-13C2-4B5F-97E7-21C6CE197E11}">
      <dsp:nvSpPr>
        <dsp:cNvPr id="0" name=""/>
        <dsp:cNvSpPr/>
      </dsp:nvSpPr>
      <dsp:spPr>
        <a:xfrm>
          <a:off x="2864537" y="2142670"/>
          <a:ext cx="91440" cy="211345"/>
        </a:xfrm>
        <a:custGeom>
          <a:avLst/>
          <a:gdLst/>
          <a:ahLst/>
          <a:cxnLst/>
          <a:rect l="0" t="0" r="0" b="0"/>
          <a:pathLst>
            <a:path>
              <a:moveTo>
                <a:pt x="45720" y="0"/>
              </a:moveTo>
              <a:lnTo>
                <a:pt x="45720" y="327167"/>
              </a:lnTo>
            </a:path>
          </a:pathLst>
        </a:custGeom>
        <a:noFill/>
        <a:ln w="12700" cap="flat" cmpd="sng" algn="ctr">
          <a:solidFill>
            <a:schemeClr val="accent4">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E79267E-5DDE-4914-B647-2A806D2A5A89}">
      <dsp:nvSpPr>
        <dsp:cNvPr id="0" name=""/>
        <dsp:cNvSpPr/>
      </dsp:nvSpPr>
      <dsp:spPr>
        <a:xfrm>
          <a:off x="2864537" y="1561516"/>
          <a:ext cx="91440" cy="182558"/>
        </a:xfrm>
        <a:custGeom>
          <a:avLst/>
          <a:gdLst/>
          <a:ahLst/>
          <a:cxnLst/>
          <a:rect l="0" t="0" r="0" b="0"/>
          <a:pathLst>
            <a:path>
              <a:moveTo>
                <a:pt x="45720" y="0"/>
              </a:moveTo>
              <a:lnTo>
                <a:pt x="45720" y="327167"/>
              </a:lnTo>
            </a:path>
          </a:pathLst>
        </a:custGeom>
        <a:noFill/>
        <a:ln w="12700" cap="flat" cmpd="sng" algn="ctr">
          <a:solidFill>
            <a:schemeClr val="accent4">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869873B-23EE-4F4D-98EA-C7E942DDA931}">
      <dsp:nvSpPr>
        <dsp:cNvPr id="0" name=""/>
        <dsp:cNvSpPr/>
      </dsp:nvSpPr>
      <dsp:spPr>
        <a:xfrm>
          <a:off x="2864537" y="980361"/>
          <a:ext cx="91440" cy="182558"/>
        </a:xfrm>
        <a:custGeom>
          <a:avLst/>
          <a:gdLst/>
          <a:ahLst/>
          <a:cxnLst/>
          <a:rect l="0" t="0" r="0" b="0"/>
          <a:pathLst>
            <a:path>
              <a:moveTo>
                <a:pt x="45720" y="0"/>
              </a:moveTo>
              <a:lnTo>
                <a:pt x="45720" y="327167"/>
              </a:lnTo>
            </a:path>
          </a:pathLst>
        </a:custGeom>
        <a:noFill/>
        <a:ln w="12700" cap="flat" cmpd="sng" algn="ctr">
          <a:solidFill>
            <a:schemeClr val="accent3">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B6A0CC3-3455-4D48-A718-0647192D6E53}">
      <dsp:nvSpPr>
        <dsp:cNvPr id="0" name=""/>
        <dsp:cNvSpPr/>
      </dsp:nvSpPr>
      <dsp:spPr>
        <a:xfrm>
          <a:off x="2910257" y="418144"/>
          <a:ext cx="118360" cy="163621"/>
        </a:xfrm>
        <a:custGeom>
          <a:avLst/>
          <a:gdLst/>
          <a:ahLst/>
          <a:cxnLst/>
          <a:rect l="0" t="0" r="0" b="0"/>
          <a:pathLst>
            <a:path>
              <a:moveTo>
                <a:pt x="687458" y="0"/>
              </a:moveTo>
              <a:lnTo>
                <a:pt x="687458" y="222955"/>
              </a:lnTo>
              <a:lnTo>
                <a:pt x="0" y="222955"/>
              </a:lnTo>
              <a:lnTo>
                <a:pt x="0" y="327167"/>
              </a:lnTo>
            </a:path>
          </a:pathLst>
        </a:custGeom>
        <a:noFill/>
        <a:ln w="12700" cap="flat" cmpd="sng" algn="ctr">
          <a:solidFill>
            <a:schemeClr val="accent2">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4B64930-AB2D-4621-9AE7-076FC46B0ABC}">
      <dsp:nvSpPr>
        <dsp:cNvPr id="0" name=""/>
        <dsp:cNvSpPr/>
      </dsp:nvSpPr>
      <dsp:spPr>
        <a:xfrm>
          <a:off x="2714763" y="19549"/>
          <a:ext cx="627709" cy="398595"/>
        </a:xfrm>
        <a:prstGeom prst="roundRect">
          <a:avLst>
            <a:gd name="adj" fmla="val 10000"/>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sp>
    <dsp:sp modelId="{E876F0E7-FD81-4439-AEC3-B11039DA228B}">
      <dsp:nvSpPr>
        <dsp:cNvPr id="0" name=""/>
        <dsp:cNvSpPr/>
      </dsp:nvSpPr>
      <dsp:spPr>
        <a:xfrm>
          <a:off x="2784508" y="85807"/>
          <a:ext cx="627709" cy="398595"/>
        </a:xfrm>
        <a:prstGeom prst="roundRect">
          <a:avLst>
            <a:gd name="adj" fmla="val 10000"/>
          </a:avLst>
        </a:prstGeom>
        <a:solidFill>
          <a:schemeClr val="lt1">
            <a:alpha val="90000"/>
            <a:hueOff val="0"/>
            <a:satOff val="0"/>
            <a:lumOff val="0"/>
            <a:alphaOff val="0"/>
          </a:schemeClr>
        </a:solidFill>
        <a:ln w="6350" cap="flat" cmpd="sng" algn="ctr">
          <a:solidFill>
            <a:schemeClr val="accent1">
              <a:hueOff val="0"/>
              <a:satOff val="0"/>
              <a:lumOff val="0"/>
              <a:alphaOff val="0"/>
            </a:schemeClr>
          </a:solidFill>
          <a:prstDash val="solid"/>
          <a:miter lim="800000"/>
        </a:ln>
        <a:effectLst/>
      </dsp:spPr>
      <dsp:style>
        <a:lnRef idx="1">
          <a:scrgbClr r="0" g="0" b="0"/>
        </a:lnRef>
        <a:fillRef idx="1">
          <a:scrgbClr r="0" g="0" b="0"/>
        </a:fillRef>
        <a:effectRef idx="2">
          <a:scrgbClr r="0" g="0" b="0"/>
        </a:effectRef>
        <a:fontRef idx="minor"/>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en-AU" sz="700" kern="1200">
              <a:latin typeface="Calibri"/>
              <a:ea typeface="+mn-ea"/>
              <a:cs typeface="+mn-cs"/>
            </a:rPr>
            <a:t>Call Head Office</a:t>
          </a:r>
        </a:p>
      </dsp:txBody>
      <dsp:txXfrm>
        <a:off x="2796182" y="97481"/>
        <a:ext cx="604361" cy="375247"/>
      </dsp:txXfrm>
    </dsp:sp>
    <dsp:sp modelId="{59F28ADB-CDFA-4B5E-85CA-F55D228F0710}">
      <dsp:nvSpPr>
        <dsp:cNvPr id="0" name=""/>
        <dsp:cNvSpPr/>
      </dsp:nvSpPr>
      <dsp:spPr>
        <a:xfrm>
          <a:off x="2596402" y="581766"/>
          <a:ext cx="627709" cy="398595"/>
        </a:xfrm>
        <a:prstGeom prst="roundRect">
          <a:avLst>
            <a:gd name="adj" fmla="val 10000"/>
          </a:avLst>
        </a:prstGeom>
        <a:gradFill rotWithShape="0">
          <a:gsLst>
            <a:gs pos="0">
              <a:schemeClr val="accent2">
                <a:hueOff val="0"/>
                <a:satOff val="0"/>
                <a:lumOff val="0"/>
                <a:alphaOff val="0"/>
                <a:satMod val="103000"/>
                <a:lumMod val="102000"/>
                <a:tint val="94000"/>
              </a:schemeClr>
            </a:gs>
            <a:gs pos="50000">
              <a:schemeClr val="accent2">
                <a:hueOff val="0"/>
                <a:satOff val="0"/>
                <a:lumOff val="0"/>
                <a:alphaOff val="0"/>
                <a:satMod val="110000"/>
                <a:lumMod val="100000"/>
                <a:shade val="100000"/>
              </a:schemeClr>
            </a:gs>
            <a:gs pos="100000">
              <a:schemeClr val="accent2">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sp>
    <dsp:sp modelId="{AA3B040E-F92B-43E2-ADD2-47F1BC141328}">
      <dsp:nvSpPr>
        <dsp:cNvPr id="0" name=""/>
        <dsp:cNvSpPr/>
      </dsp:nvSpPr>
      <dsp:spPr>
        <a:xfrm>
          <a:off x="2666147" y="648024"/>
          <a:ext cx="627709" cy="398595"/>
        </a:xfrm>
        <a:prstGeom prst="roundRect">
          <a:avLst>
            <a:gd name="adj" fmla="val 10000"/>
          </a:avLst>
        </a:prstGeom>
        <a:solidFill>
          <a:schemeClr val="lt1">
            <a:alpha val="90000"/>
            <a:hueOff val="0"/>
            <a:satOff val="0"/>
            <a:lumOff val="0"/>
            <a:alphaOff val="0"/>
          </a:schemeClr>
        </a:solidFill>
        <a:ln w="6350" cap="flat" cmpd="sng" algn="ctr">
          <a:solidFill>
            <a:schemeClr val="accent2">
              <a:hueOff val="0"/>
              <a:satOff val="0"/>
              <a:lumOff val="0"/>
              <a:alphaOff val="0"/>
            </a:schemeClr>
          </a:solidFill>
          <a:prstDash val="solid"/>
          <a:miter lim="800000"/>
        </a:ln>
        <a:effectLst/>
      </dsp:spPr>
      <dsp:style>
        <a:lnRef idx="1">
          <a:scrgbClr r="0" g="0" b="0"/>
        </a:lnRef>
        <a:fillRef idx="1">
          <a:scrgbClr r="0" g="0" b="0"/>
        </a:fillRef>
        <a:effectRef idx="2">
          <a:scrgbClr r="0" g="0" b="0"/>
        </a:effectRef>
        <a:fontRef idx="minor"/>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en-AU" sz="700" kern="1200">
              <a:latin typeface="Calibri"/>
              <a:ea typeface="+mn-ea"/>
              <a:cs typeface="+mn-cs"/>
            </a:rPr>
            <a:t>Speak to your direct supervisor</a:t>
          </a:r>
        </a:p>
      </dsp:txBody>
      <dsp:txXfrm>
        <a:off x="2677821" y="659698"/>
        <a:ext cx="604361" cy="375247"/>
      </dsp:txXfrm>
    </dsp:sp>
    <dsp:sp modelId="{511F2D39-B81C-422A-85B2-3DF138E6CBDB}">
      <dsp:nvSpPr>
        <dsp:cNvPr id="0" name=""/>
        <dsp:cNvSpPr/>
      </dsp:nvSpPr>
      <dsp:spPr>
        <a:xfrm>
          <a:off x="2596402" y="1162920"/>
          <a:ext cx="627709" cy="398595"/>
        </a:xfrm>
        <a:prstGeom prst="roundRect">
          <a:avLst>
            <a:gd name="adj" fmla="val 10000"/>
          </a:avLst>
        </a:prstGeom>
        <a:gradFill rotWithShape="0">
          <a:gsLst>
            <a:gs pos="0">
              <a:schemeClr val="accent3">
                <a:hueOff val="0"/>
                <a:satOff val="0"/>
                <a:lumOff val="0"/>
                <a:alphaOff val="0"/>
                <a:satMod val="103000"/>
                <a:lumMod val="102000"/>
                <a:tint val="94000"/>
              </a:schemeClr>
            </a:gs>
            <a:gs pos="50000">
              <a:schemeClr val="accent3">
                <a:hueOff val="0"/>
                <a:satOff val="0"/>
                <a:lumOff val="0"/>
                <a:alphaOff val="0"/>
                <a:satMod val="110000"/>
                <a:lumMod val="100000"/>
                <a:shade val="100000"/>
              </a:schemeClr>
            </a:gs>
            <a:gs pos="100000">
              <a:schemeClr val="accent3">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sp>
    <dsp:sp modelId="{6317729D-5BEE-4AB8-B90A-5419A30B590C}">
      <dsp:nvSpPr>
        <dsp:cNvPr id="0" name=""/>
        <dsp:cNvSpPr/>
      </dsp:nvSpPr>
      <dsp:spPr>
        <a:xfrm>
          <a:off x="2666147" y="1229179"/>
          <a:ext cx="627709" cy="398595"/>
        </a:xfrm>
        <a:prstGeom prst="roundRect">
          <a:avLst>
            <a:gd name="adj" fmla="val 10000"/>
          </a:avLst>
        </a:prstGeom>
        <a:solidFill>
          <a:schemeClr val="lt1">
            <a:alpha val="90000"/>
            <a:hueOff val="0"/>
            <a:satOff val="0"/>
            <a:lumOff val="0"/>
            <a:alphaOff val="0"/>
          </a:schemeClr>
        </a:solidFill>
        <a:ln w="6350" cap="flat" cmpd="sng" algn="ctr">
          <a:solidFill>
            <a:schemeClr val="accent3">
              <a:hueOff val="0"/>
              <a:satOff val="0"/>
              <a:lumOff val="0"/>
              <a:alphaOff val="0"/>
            </a:schemeClr>
          </a:solidFill>
          <a:prstDash val="solid"/>
          <a:miter lim="800000"/>
        </a:ln>
        <a:effectLst/>
      </dsp:spPr>
      <dsp:style>
        <a:lnRef idx="1">
          <a:scrgbClr r="0" g="0" b="0"/>
        </a:lnRef>
        <a:fillRef idx="1">
          <a:scrgbClr r="0" g="0" b="0"/>
        </a:fillRef>
        <a:effectRef idx="2">
          <a:scrgbClr r="0" g="0" b="0"/>
        </a:effectRef>
        <a:fontRef idx="minor"/>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en-AU" sz="700" kern="1200">
              <a:latin typeface="Calibri"/>
              <a:ea typeface="+mn-ea"/>
              <a:cs typeface="+mn-cs"/>
            </a:rPr>
            <a:t>Recieve any instructions</a:t>
          </a:r>
        </a:p>
      </dsp:txBody>
      <dsp:txXfrm>
        <a:off x="2677821" y="1240853"/>
        <a:ext cx="604361" cy="375247"/>
      </dsp:txXfrm>
    </dsp:sp>
    <dsp:sp modelId="{3416F877-33CE-46E1-B9C0-F483595D0199}">
      <dsp:nvSpPr>
        <dsp:cNvPr id="0" name=""/>
        <dsp:cNvSpPr/>
      </dsp:nvSpPr>
      <dsp:spPr>
        <a:xfrm>
          <a:off x="2596402" y="1744075"/>
          <a:ext cx="627709" cy="398595"/>
        </a:xfrm>
        <a:prstGeom prst="roundRect">
          <a:avLst>
            <a:gd name="adj" fmla="val 10000"/>
          </a:avLst>
        </a:prstGeom>
        <a:gradFill rotWithShape="0">
          <a:gsLst>
            <a:gs pos="0">
              <a:schemeClr val="accent4">
                <a:hueOff val="0"/>
                <a:satOff val="0"/>
                <a:lumOff val="0"/>
                <a:alphaOff val="0"/>
                <a:satMod val="103000"/>
                <a:lumMod val="102000"/>
                <a:tint val="94000"/>
              </a:schemeClr>
            </a:gs>
            <a:gs pos="50000">
              <a:schemeClr val="accent4">
                <a:hueOff val="0"/>
                <a:satOff val="0"/>
                <a:lumOff val="0"/>
                <a:alphaOff val="0"/>
                <a:satMod val="110000"/>
                <a:lumMod val="100000"/>
                <a:shade val="100000"/>
              </a:schemeClr>
            </a:gs>
            <a:gs pos="100000">
              <a:schemeClr val="accent4">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sp>
    <dsp:sp modelId="{C379C2E4-054E-4CE2-B8D3-3FCFE95D651D}">
      <dsp:nvSpPr>
        <dsp:cNvPr id="0" name=""/>
        <dsp:cNvSpPr/>
      </dsp:nvSpPr>
      <dsp:spPr>
        <a:xfrm>
          <a:off x="2666147" y="1810333"/>
          <a:ext cx="627709" cy="398595"/>
        </a:xfrm>
        <a:prstGeom prst="roundRect">
          <a:avLst>
            <a:gd name="adj" fmla="val 10000"/>
          </a:avLst>
        </a:prstGeom>
        <a:solidFill>
          <a:schemeClr val="lt1">
            <a:alpha val="90000"/>
            <a:hueOff val="0"/>
            <a:satOff val="0"/>
            <a:lumOff val="0"/>
            <a:alphaOff val="0"/>
          </a:schemeClr>
        </a:solidFill>
        <a:ln w="6350" cap="flat" cmpd="sng" algn="ctr">
          <a:solidFill>
            <a:schemeClr val="accent4">
              <a:hueOff val="0"/>
              <a:satOff val="0"/>
              <a:lumOff val="0"/>
              <a:alphaOff val="0"/>
            </a:schemeClr>
          </a:solidFill>
          <a:prstDash val="solid"/>
          <a:miter lim="800000"/>
        </a:ln>
        <a:effectLst/>
      </dsp:spPr>
      <dsp:style>
        <a:lnRef idx="1">
          <a:scrgbClr r="0" g="0" b="0"/>
        </a:lnRef>
        <a:fillRef idx="1">
          <a:scrgbClr r="0" g="0" b="0"/>
        </a:fillRef>
        <a:effectRef idx="2">
          <a:scrgbClr r="0" g="0" b="0"/>
        </a:effectRef>
        <a:fontRef idx="minor"/>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en-AU" sz="700" kern="1200">
              <a:latin typeface="Calibri"/>
              <a:ea typeface="+mn-ea"/>
              <a:cs typeface="+mn-cs"/>
            </a:rPr>
            <a:t>Complete incident form</a:t>
          </a:r>
        </a:p>
      </dsp:txBody>
      <dsp:txXfrm>
        <a:off x="2677821" y="1822007"/>
        <a:ext cx="604361" cy="375247"/>
      </dsp:txXfrm>
    </dsp:sp>
    <dsp:sp modelId="{EA1A78B0-E34C-48AD-9578-723C4EEBD9F5}">
      <dsp:nvSpPr>
        <dsp:cNvPr id="0" name=""/>
        <dsp:cNvSpPr/>
      </dsp:nvSpPr>
      <dsp:spPr>
        <a:xfrm>
          <a:off x="2131872" y="2354016"/>
          <a:ext cx="1729503" cy="398595"/>
        </a:xfrm>
        <a:prstGeom prst="roundRect">
          <a:avLst>
            <a:gd name="adj" fmla="val 10000"/>
          </a:avLst>
        </a:prstGeom>
        <a:gradFill rotWithShape="0">
          <a:gsLst>
            <a:gs pos="0">
              <a:schemeClr val="accent4">
                <a:hueOff val="0"/>
                <a:satOff val="0"/>
                <a:lumOff val="0"/>
                <a:alphaOff val="0"/>
                <a:satMod val="103000"/>
                <a:lumMod val="102000"/>
                <a:tint val="94000"/>
              </a:schemeClr>
            </a:gs>
            <a:gs pos="50000">
              <a:schemeClr val="accent4">
                <a:hueOff val="0"/>
                <a:satOff val="0"/>
                <a:lumOff val="0"/>
                <a:alphaOff val="0"/>
                <a:satMod val="110000"/>
                <a:lumMod val="100000"/>
                <a:shade val="100000"/>
              </a:schemeClr>
            </a:gs>
            <a:gs pos="100000">
              <a:schemeClr val="accent4">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sp>
    <dsp:sp modelId="{418611A3-3F07-45BF-A187-535F5C428147}">
      <dsp:nvSpPr>
        <dsp:cNvPr id="0" name=""/>
        <dsp:cNvSpPr/>
      </dsp:nvSpPr>
      <dsp:spPr>
        <a:xfrm>
          <a:off x="2201617" y="2420274"/>
          <a:ext cx="1729503" cy="398595"/>
        </a:xfrm>
        <a:prstGeom prst="roundRect">
          <a:avLst>
            <a:gd name="adj" fmla="val 10000"/>
          </a:avLst>
        </a:prstGeom>
        <a:solidFill>
          <a:schemeClr val="lt1">
            <a:alpha val="90000"/>
            <a:hueOff val="0"/>
            <a:satOff val="0"/>
            <a:lumOff val="0"/>
            <a:alphaOff val="0"/>
          </a:schemeClr>
        </a:solidFill>
        <a:ln w="6350" cap="flat" cmpd="sng" algn="ctr">
          <a:solidFill>
            <a:schemeClr val="accent4">
              <a:hueOff val="0"/>
              <a:satOff val="0"/>
              <a:lumOff val="0"/>
              <a:alphaOff val="0"/>
            </a:schemeClr>
          </a:solidFill>
          <a:prstDash val="solid"/>
          <a:miter lim="800000"/>
        </a:ln>
        <a:effectLst/>
      </dsp:spPr>
      <dsp:style>
        <a:lnRef idx="1">
          <a:scrgbClr r="0" g="0" b="0"/>
        </a:lnRef>
        <a:fillRef idx="1">
          <a:scrgbClr r="0" g="0" b="0"/>
        </a:fillRef>
        <a:effectRef idx="2">
          <a:scrgbClr r="0" g="0" b="0"/>
        </a:effectRef>
        <a:fontRef idx="minor"/>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en-AU" sz="700" kern="1200">
              <a:latin typeface="Calibri"/>
              <a:ea typeface="+mn-ea"/>
              <a:cs typeface="+mn-cs"/>
            </a:rPr>
            <a:t>Supervisor will enter event into Incident Register and make decisions on how to proceed</a:t>
          </a:r>
        </a:p>
      </dsp:txBody>
      <dsp:txXfrm>
        <a:off x="2213291" y="2431948"/>
        <a:ext cx="1706155" cy="375247"/>
      </dsp:txXfrm>
    </dsp:sp>
    <dsp:sp modelId="{81386A6C-A98A-40CB-A27E-7EF6103FD23B}">
      <dsp:nvSpPr>
        <dsp:cNvPr id="0" name=""/>
        <dsp:cNvSpPr/>
      </dsp:nvSpPr>
      <dsp:spPr>
        <a:xfrm>
          <a:off x="2596402" y="2906384"/>
          <a:ext cx="627709" cy="398595"/>
        </a:xfrm>
        <a:prstGeom prst="roundRect">
          <a:avLst>
            <a:gd name="adj" fmla="val 10000"/>
          </a:avLst>
        </a:prstGeom>
        <a:gradFill rotWithShape="0">
          <a:gsLst>
            <a:gs pos="0">
              <a:schemeClr val="accent4">
                <a:hueOff val="0"/>
                <a:satOff val="0"/>
                <a:lumOff val="0"/>
                <a:alphaOff val="0"/>
                <a:satMod val="103000"/>
                <a:lumMod val="102000"/>
                <a:tint val="94000"/>
              </a:schemeClr>
            </a:gs>
            <a:gs pos="50000">
              <a:schemeClr val="accent4">
                <a:hueOff val="0"/>
                <a:satOff val="0"/>
                <a:lumOff val="0"/>
                <a:alphaOff val="0"/>
                <a:satMod val="110000"/>
                <a:lumMod val="100000"/>
                <a:shade val="100000"/>
              </a:schemeClr>
            </a:gs>
            <a:gs pos="100000">
              <a:schemeClr val="accent4">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sp>
    <dsp:sp modelId="{601E20C0-8BBC-4AEE-8331-6DC602376CB2}">
      <dsp:nvSpPr>
        <dsp:cNvPr id="0" name=""/>
        <dsp:cNvSpPr/>
      </dsp:nvSpPr>
      <dsp:spPr>
        <a:xfrm>
          <a:off x="2666147" y="2972642"/>
          <a:ext cx="627709" cy="398595"/>
        </a:xfrm>
        <a:prstGeom prst="roundRect">
          <a:avLst>
            <a:gd name="adj" fmla="val 10000"/>
          </a:avLst>
        </a:prstGeom>
        <a:solidFill>
          <a:schemeClr val="lt1">
            <a:alpha val="90000"/>
            <a:hueOff val="0"/>
            <a:satOff val="0"/>
            <a:lumOff val="0"/>
            <a:alphaOff val="0"/>
          </a:schemeClr>
        </a:solidFill>
        <a:ln w="6350" cap="flat" cmpd="sng" algn="ctr">
          <a:solidFill>
            <a:schemeClr val="accent4">
              <a:hueOff val="0"/>
              <a:satOff val="0"/>
              <a:lumOff val="0"/>
              <a:alphaOff val="0"/>
            </a:schemeClr>
          </a:solidFill>
          <a:prstDash val="solid"/>
          <a:miter lim="800000"/>
        </a:ln>
        <a:effectLst/>
      </dsp:spPr>
      <dsp:style>
        <a:lnRef idx="1">
          <a:scrgbClr r="0" g="0" b="0"/>
        </a:lnRef>
        <a:fillRef idx="1">
          <a:scrgbClr r="0" g="0" b="0"/>
        </a:fillRef>
        <a:effectRef idx="2">
          <a:scrgbClr r="0" g="0" b="0"/>
        </a:effectRef>
        <a:fontRef idx="minor"/>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en-AU" sz="700" kern="1200">
              <a:latin typeface="Calibri"/>
              <a:ea typeface="+mn-ea"/>
              <a:cs typeface="+mn-cs"/>
            </a:rPr>
            <a:t>Supervisor to assess and monitor. </a:t>
          </a:r>
        </a:p>
      </dsp:txBody>
      <dsp:txXfrm>
        <a:off x="2677821" y="2984316"/>
        <a:ext cx="604361" cy="375247"/>
      </dsp:txXfrm>
    </dsp:sp>
  </dsp:spTree>
</dsp:drawing>
</file>

<file path=word/diagrams/drawing6.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43B8237-B567-49AE-97F7-87365B9B55B2}">
      <dsp:nvSpPr>
        <dsp:cNvPr id="0" name=""/>
        <dsp:cNvSpPr/>
      </dsp:nvSpPr>
      <dsp:spPr>
        <a:xfrm>
          <a:off x="1609816" y="257266"/>
          <a:ext cx="1771466" cy="1771466"/>
        </a:xfrm>
        <a:prstGeom prst="blockArc">
          <a:avLst>
            <a:gd name="adj1" fmla="val 12600000"/>
            <a:gd name="adj2" fmla="val 16200000"/>
            <a:gd name="adj3" fmla="val 4507"/>
          </a:avLst>
        </a:prstGeom>
        <a:solidFill>
          <a:schemeClr val="accent3">
            <a:hueOff val="2710599"/>
            <a:satOff val="100000"/>
            <a:lumOff val="-14706"/>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9B73F835-4F8C-4F05-BF46-1B19DC9AE7D4}">
      <dsp:nvSpPr>
        <dsp:cNvPr id="0" name=""/>
        <dsp:cNvSpPr/>
      </dsp:nvSpPr>
      <dsp:spPr>
        <a:xfrm>
          <a:off x="1609816" y="257266"/>
          <a:ext cx="1771466" cy="1771466"/>
        </a:xfrm>
        <a:prstGeom prst="blockArc">
          <a:avLst>
            <a:gd name="adj1" fmla="val 9000000"/>
            <a:gd name="adj2" fmla="val 12600000"/>
            <a:gd name="adj3" fmla="val 4507"/>
          </a:avLst>
        </a:prstGeom>
        <a:solidFill>
          <a:schemeClr val="accent3">
            <a:hueOff val="2168479"/>
            <a:satOff val="80000"/>
            <a:lumOff val="-11765"/>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89EE4965-BE3A-4E94-87D8-619866251D92}">
      <dsp:nvSpPr>
        <dsp:cNvPr id="0" name=""/>
        <dsp:cNvSpPr/>
      </dsp:nvSpPr>
      <dsp:spPr>
        <a:xfrm>
          <a:off x="1609816" y="257266"/>
          <a:ext cx="1771466" cy="1771466"/>
        </a:xfrm>
        <a:prstGeom prst="blockArc">
          <a:avLst>
            <a:gd name="adj1" fmla="val 5400000"/>
            <a:gd name="adj2" fmla="val 9000000"/>
            <a:gd name="adj3" fmla="val 4507"/>
          </a:avLst>
        </a:prstGeom>
        <a:solidFill>
          <a:schemeClr val="accent3">
            <a:hueOff val="1626359"/>
            <a:satOff val="60000"/>
            <a:lumOff val="-8824"/>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02D27BB1-FBE7-4DDA-9C86-8A0C4A801263}">
      <dsp:nvSpPr>
        <dsp:cNvPr id="0" name=""/>
        <dsp:cNvSpPr/>
      </dsp:nvSpPr>
      <dsp:spPr>
        <a:xfrm>
          <a:off x="1609816" y="257266"/>
          <a:ext cx="1771466" cy="1771466"/>
        </a:xfrm>
        <a:prstGeom prst="blockArc">
          <a:avLst>
            <a:gd name="adj1" fmla="val 1800000"/>
            <a:gd name="adj2" fmla="val 5400000"/>
            <a:gd name="adj3" fmla="val 4507"/>
          </a:avLst>
        </a:prstGeom>
        <a:solidFill>
          <a:schemeClr val="accent3">
            <a:hueOff val="1084240"/>
            <a:satOff val="40000"/>
            <a:lumOff val="-5882"/>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3D81FADE-FBCC-48A8-A388-FA0C185D2F0F}">
      <dsp:nvSpPr>
        <dsp:cNvPr id="0" name=""/>
        <dsp:cNvSpPr/>
      </dsp:nvSpPr>
      <dsp:spPr>
        <a:xfrm>
          <a:off x="1609816" y="257266"/>
          <a:ext cx="1771466" cy="1771466"/>
        </a:xfrm>
        <a:prstGeom prst="blockArc">
          <a:avLst>
            <a:gd name="adj1" fmla="val 19800000"/>
            <a:gd name="adj2" fmla="val 1800000"/>
            <a:gd name="adj3" fmla="val 4507"/>
          </a:avLst>
        </a:prstGeom>
        <a:solidFill>
          <a:schemeClr val="accent3">
            <a:hueOff val="542120"/>
            <a:satOff val="20000"/>
            <a:lumOff val="-2941"/>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E7493233-9E4E-4555-A3CE-11F375EC1DA8}">
      <dsp:nvSpPr>
        <dsp:cNvPr id="0" name=""/>
        <dsp:cNvSpPr/>
      </dsp:nvSpPr>
      <dsp:spPr>
        <a:xfrm>
          <a:off x="1609816" y="257266"/>
          <a:ext cx="1771466" cy="1771466"/>
        </a:xfrm>
        <a:prstGeom prst="blockArc">
          <a:avLst>
            <a:gd name="adj1" fmla="val 16200000"/>
            <a:gd name="adj2" fmla="val 19800000"/>
            <a:gd name="adj3" fmla="val 4507"/>
          </a:avLst>
        </a:prstGeom>
        <a:solidFill>
          <a:schemeClr val="accent3">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154E074A-0BC8-4181-A4AB-C9D304505AA5}">
      <dsp:nvSpPr>
        <dsp:cNvPr id="0" name=""/>
        <dsp:cNvSpPr/>
      </dsp:nvSpPr>
      <dsp:spPr>
        <a:xfrm>
          <a:off x="2099527" y="746977"/>
          <a:ext cx="792044" cy="792044"/>
        </a:xfrm>
        <a:prstGeom prst="ellipse">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7780" tIns="17780" rIns="17780" bIns="17780" numCol="1" spcCol="1270" anchor="ctr" anchorCtr="0">
          <a:noAutofit/>
        </a:bodyPr>
        <a:lstStyle/>
        <a:p>
          <a:pPr marL="0" lvl="0" indent="0" algn="ctr" defTabSz="622300">
            <a:lnSpc>
              <a:spcPct val="90000"/>
            </a:lnSpc>
            <a:spcBef>
              <a:spcPct val="0"/>
            </a:spcBef>
            <a:spcAft>
              <a:spcPct val="35000"/>
            </a:spcAft>
            <a:buNone/>
          </a:pPr>
          <a:r>
            <a:rPr lang="en-AU" sz="1400" kern="1200"/>
            <a:t>Quality of LIfe  </a:t>
          </a:r>
        </a:p>
      </dsp:txBody>
      <dsp:txXfrm>
        <a:off x="2215519" y="862969"/>
        <a:ext cx="560060" cy="560060"/>
      </dsp:txXfrm>
    </dsp:sp>
    <dsp:sp modelId="{3083BAB2-80C5-4755-87CF-26A4AB37563E}">
      <dsp:nvSpPr>
        <dsp:cNvPr id="0" name=""/>
        <dsp:cNvSpPr/>
      </dsp:nvSpPr>
      <dsp:spPr>
        <a:xfrm>
          <a:off x="2218334" y="10"/>
          <a:ext cx="554431" cy="554431"/>
        </a:xfrm>
        <a:prstGeom prst="ellipse">
          <a:avLst/>
        </a:prstGeom>
        <a:solidFill>
          <a:schemeClr val="accent3">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311150">
            <a:lnSpc>
              <a:spcPct val="90000"/>
            </a:lnSpc>
            <a:spcBef>
              <a:spcPct val="0"/>
            </a:spcBef>
            <a:spcAft>
              <a:spcPct val="35000"/>
            </a:spcAft>
            <a:buNone/>
          </a:pPr>
          <a:r>
            <a:rPr lang="en-AU" sz="700" kern="1200"/>
            <a:t>assess &amp; consider need</a:t>
          </a:r>
        </a:p>
      </dsp:txBody>
      <dsp:txXfrm>
        <a:off x="2299529" y="81205"/>
        <a:ext cx="392041" cy="392041"/>
      </dsp:txXfrm>
    </dsp:sp>
    <dsp:sp modelId="{4DDB1B9A-24F0-489E-80EA-406CBAC13FAB}">
      <dsp:nvSpPr>
        <dsp:cNvPr id="0" name=""/>
        <dsp:cNvSpPr/>
      </dsp:nvSpPr>
      <dsp:spPr>
        <a:xfrm>
          <a:off x="2968116" y="432897"/>
          <a:ext cx="554431" cy="554431"/>
        </a:xfrm>
        <a:prstGeom prst="ellipse">
          <a:avLst/>
        </a:prstGeom>
        <a:solidFill>
          <a:schemeClr val="accent3">
            <a:hueOff val="542120"/>
            <a:satOff val="20000"/>
            <a:lumOff val="-2941"/>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311150">
            <a:lnSpc>
              <a:spcPct val="90000"/>
            </a:lnSpc>
            <a:spcBef>
              <a:spcPct val="0"/>
            </a:spcBef>
            <a:spcAft>
              <a:spcPct val="35000"/>
            </a:spcAft>
            <a:buNone/>
          </a:pPr>
          <a:r>
            <a:rPr lang="en-AU" sz="700" kern="1200"/>
            <a:t>consider character</a:t>
          </a:r>
        </a:p>
      </dsp:txBody>
      <dsp:txXfrm>
        <a:off x="3049311" y="514092"/>
        <a:ext cx="392041" cy="392041"/>
      </dsp:txXfrm>
    </dsp:sp>
    <dsp:sp modelId="{4B2940E1-5D96-4A1F-AEE3-601391721BBE}">
      <dsp:nvSpPr>
        <dsp:cNvPr id="0" name=""/>
        <dsp:cNvSpPr/>
      </dsp:nvSpPr>
      <dsp:spPr>
        <a:xfrm>
          <a:off x="2968116" y="1298671"/>
          <a:ext cx="554431" cy="554431"/>
        </a:xfrm>
        <a:prstGeom prst="ellipse">
          <a:avLst/>
        </a:prstGeom>
        <a:solidFill>
          <a:schemeClr val="accent3">
            <a:hueOff val="1084240"/>
            <a:satOff val="40000"/>
            <a:lumOff val="-5882"/>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311150">
            <a:lnSpc>
              <a:spcPct val="90000"/>
            </a:lnSpc>
            <a:spcBef>
              <a:spcPct val="0"/>
            </a:spcBef>
            <a:spcAft>
              <a:spcPct val="35000"/>
            </a:spcAft>
            <a:buNone/>
          </a:pPr>
          <a:r>
            <a:rPr lang="en-AU" sz="700" kern="1200"/>
            <a:t>considrer enviro</a:t>
          </a:r>
        </a:p>
      </dsp:txBody>
      <dsp:txXfrm>
        <a:off x="3049311" y="1379866"/>
        <a:ext cx="392041" cy="392041"/>
      </dsp:txXfrm>
    </dsp:sp>
    <dsp:sp modelId="{B7145C95-ADAF-45C9-AAA4-BCE907B84A46}">
      <dsp:nvSpPr>
        <dsp:cNvPr id="0" name=""/>
        <dsp:cNvSpPr/>
      </dsp:nvSpPr>
      <dsp:spPr>
        <a:xfrm>
          <a:off x="2218334" y="1731558"/>
          <a:ext cx="554431" cy="554431"/>
        </a:xfrm>
        <a:prstGeom prst="ellipse">
          <a:avLst/>
        </a:prstGeom>
        <a:solidFill>
          <a:srgbClr val="FF000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311150">
            <a:lnSpc>
              <a:spcPct val="90000"/>
            </a:lnSpc>
            <a:spcBef>
              <a:spcPct val="0"/>
            </a:spcBef>
            <a:spcAft>
              <a:spcPct val="35000"/>
            </a:spcAft>
            <a:buNone/>
          </a:pPr>
          <a:r>
            <a:rPr lang="en-AU" sz="700" kern="1200"/>
            <a:t>consider risks</a:t>
          </a:r>
        </a:p>
      </dsp:txBody>
      <dsp:txXfrm>
        <a:off x="2299529" y="1812753"/>
        <a:ext cx="392041" cy="392041"/>
      </dsp:txXfrm>
    </dsp:sp>
    <dsp:sp modelId="{605B3D8F-C706-4EB4-BF60-EAD1BC164FBE}">
      <dsp:nvSpPr>
        <dsp:cNvPr id="0" name=""/>
        <dsp:cNvSpPr/>
      </dsp:nvSpPr>
      <dsp:spPr>
        <a:xfrm>
          <a:off x="1468552" y="1298671"/>
          <a:ext cx="554431" cy="554431"/>
        </a:xfrm>
        <a:prstGeom prst="ellipse">
          <a:avLst/>
        </a:prstGeom>
        <a:solidFill>
          <a:schemeClr val="accent3">
            <a:hueOff val="2168479"/>
            <a:satOff val="80000"/>
            <a:lumOff val="-11765"/>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311150">
            <a:lnSpc>
              <a:spcPct val="90000"/>
            </a:lnSpc>
            <a:spcBef>
              <a:spcPct val="0"/>
            </a:spcBef>
            <a:spcAft>
              <a:spcPct val="35000"/>
            </a:spcAft>
            <a:buNone/>
          </a:pPr>
          <a:r>
            <a:rPr lang="en-AU" sz="700" kern="1200"/>
            <a:t>record and analyse</a:t>
          </a:r>
        </a:p>
      </dsp:txBody>
      <dsp:txXfrm>
        <a:off x="1549747" y="1379866"/>
        <a:ext cx="392041" cy="392041"/>
      </dsp:txXfrm>
    </dsp:sp>
    <dsp:sp modelId="{50D212A3-6093-486A-8ABB-0CD75A07AC52}">
      <dsp:nvSpPr>
        <dsp:cNvPr id="0" name=""/>
        <dsp:cNvSpPr/>
      </dsp:nvSpPr>
      <dsp:spPr>
        <a:xfrm>
          <a:off x="1468552" y="432897"/>
          <a:ext cx="554431" cy="554431"/>
        </a:xfrm>
        <a:prstGeom prst="ellipse">
          <a:avLst/>
        </a:prstGeom>
        <a:solidFill>
          <a:schemeClr val="accent3">
            <a:hueOff val="2710599"/>
            <a:satOff val="100000"/>
            <a:lumOff val="-14706"/>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311150">
            <a:lnSpc>
              <a:spcPct val="90000"/>
            </a:lnSpc>
            <a:spcBef>
              <a:spcPct val="0"/>
            </a:spcBef>
            <a:spcAft>
              <a:spcPct val="35000"/>
            </a:spcAft>
            <a:buNone/>
          </a:pPr>
          <a:r>
            <a:rPr lang="en-AU" sz="700" kern="1200"/>
            <a:t>propose review date</a:t>
          </a:r>
        </a:p>
      </dsp:txBody>
      <dsp:txXfrm>
        <a:off x="1549747" y="514092"/>
        <a:ext cx="392041" cy="392041"/>
      </dsp:txXfrm>
    </dsp:sp>
  </dsp:spTree>
</dsp:drawing>
</file>

<file path=word/diagrams/layout1.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vList5">
  <dgm:title val=""/>
  <dgm:desc val=""/>
  <dgm:catLst>
    <dgm:cat type="list" pri="15000"/>
    <dgm:cat type="convert" pri="2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choose name="Name1">
      <dgm:if name="Name2" func="var" arg="dir" op="equ" val="norm">
        <dgm:alg type="lin">
          <dgm:param type="linDir" val="fromT"/>
          <dgm:param type="nodeHorzAlign" val="l"/>
        </dgm:alg>
      </dgm:if>
      <dgm:else name="Name3">
        <dgm:alg type="lin">
          <dgm:param type="linDir" val="fromT"/>
          <dgm:param type="nodeHorzAlign" val="r"/>
        </dgm:alg>
      </dgm:else>
    </dgm:choose>
    <dgm:shape xmlns:r="http://schemas.openxmlformats.org/officeDocument/2006/relationships" r:blip="">
      <dgm:adjLst/>
    </dgm:shape>
    <dgm:presOf/>
    <dgm:constrLst>
      <dgm:constr type="h" for="ch" forName="linNode" refType="h"/>
      <dgm:constr type="w" for="ch" forName="linNode" refType="w"/>
      <dgm:constr type="h" for="ch" forName="sp" refType="h" fact="0.05"/>
      <dgm:constr type="primFontSz" for="des" forName="parentText" op="equ" val="65"/>
      <dgm:constr type="secFontSz" for="des" forName="descendantText" op="equ"/>
    </dgm:constrLst>
    <dgm:ruleLst/>
    <dgm:forEach name="Name4" axis="ch" ptType="node">
      <dgm:layoutNode name="linNode">
        <dgm:choose name="Name5">
          <dgm:if name="Name6" func="var" arg="dir" op="equ" val="norm">
            <dgm:alg type="lin">
              <dgm:param type="linDir" val="fromL"/>
            </dgm:alg>
          </dgm:if>
          <dgm:else name="Name7">
            <dgm:alg type="lin">
              <dgm:param type="linDir" val="fromR"/>
            </dgm:alg>
          </dgm:else>
        </dgm:choose>
        <dgm:shape xmlns:r="http://schemas.openxmlformats.org/officeDocument/2006/relationships" r:blip="">
          <dgm:adjLst/>
        </dgm:shape>
        <dgm:presOf/>
        <dgm:constrLst>
          <dgm:constr type="w" for="ch" forName="parentText" refType="w" fact="0.36"/>
          <dgm:constr type="w" for="ch" forName="descendantText" refType="w" fact="0.64"/>
          <dgm:constr type="h" for="ch" forName="parentText" refType="h"/>
          <dgm:constr type="h" for="ch" forName="descendantText" refType="h" refFor="ch" refForName="parentText" fact="0.8"/>
        </dgm:constrLst>
        <dgm:ruleLst/>
        <dgm:layoutNode name="parentText">
          <dgm:varLst>
            <dgm:chMax val="1"/>
            <dgm:bulletEnabled val="1"/>
          </dgm:varLst>
          <dgm:alg type="tx"/>
          <dgm:shape xmlns:r="http://schemas.openxmlformats.org/officeDocument/2006/relationships" type="roundRect" r:blip="" zOrderOff="3">
            <dgm:adjLst/>
          </dgm:shape>
          <dgm:presOf axis="self" ptType="node"/>
          <dgm:constrLst>
            <dgm:constr type="tMarg" refType="primFontSz" fact="0.15"/>
            <dgm:constr type="bMarg" refType="primFontSz" fact="0.15"/>
            <dgm:constr type="lMarg" refType="primFontSz" fact="0.3"/>
            <dgm:constr type="rMarg" refType="primFontSz" fact="0.3"/>
          </dgm:constrLst>
          <dgm:ruleLst>
            <dgm:rule type="primFontSz" val="5" fact="NaN" max="NaN"/>
          </dgm:ruleLst>
        </dgm:layoutNode>
        <dgm:choose name="Name8">
          <dgm:if name="Name9" axis="ch" ptType="node" func="cnt" op="gte" val="1">
            <dgm:layoutNode name="descendantText" styleLbl="alignAccFollowNode1">
              <dgm:varLst>
                <dgm:bulletEnabled val="1"/>
              </dgm:varLst>
              <dgm:alg type="tx">
                <dgm:param type="stBulletLvl" val="1"/>
                <dgm:param type="txAnchorVertCh" val="mid"/>
              </dgm:alg>
              <dgm:choose name="Name10">
                <dgm:if name="Name11" func="var" arg="dir" op="equ" val="norm">
                  <dgm:shape xmlns:r="http://schemas.openxmlformats.org/officeDocument/2006/relationships" rot="90" type="round2SameRect" r:blip="">
                    <dgm:adjLst/>
                  </dgm:shape>
                </dgm:if>
                <dgm:else name="Name12">
                  <dgm:shape xmlns:r="http://schemas.openxmlformats.org/officeDocument/2006/relationships" rot="-90" type="round2SameRect" r:blip="">
                    <dgm:adjLst/>
                  </dgm:shape>
                </dgm:else>
              </dgm:choose>
              <dgm:presOf axis="des" ptType="node"/>
              <dgm:constrLst>
                <dgm:constr type="secFontSz" val="65"/>
                <dgm:constr type="primFontSz" refType="secFontSz"/>
                <dgm:constr type="lMarg" refType="secFontSz" fact="0.3"/>
                <dgm:constr type="rMarg" refType="secFontSz" fact="0.3"/>
                <dgm:constr type="tMarg" refType="secFontSz" fact="0.15"/>
                <dgm:constr type="bMarg" refType="secFontSz" fact="0.15"/>
              </dgm:constrLst>
              <dgm:ruleLst>
                <dgm:rule type="secFontSz" val="5" fact="NaN" max="NaN"/>
              </dgm:ruleLst>
            </dgm:layoutNode>
          </dgm:if>
          <dgm:else name="Name13"/>
        </dgm:choose>
      </dgm:layoutNode>
      <dgm:forEach name="Name14" axis="followSib" ptType="sibTrans" cnt="1">
        <dgm:layoutNode name="sp">
          <dgm:alg type="sp"/>
          <dgm:shape xmlns:r="http://schemas.openxmlformats.org/officeDocument/2006/relationships" r:blip="">
            <dgm:adjLst/>
          </dgm:shape>
          <dgm:presOf/>
          <dgm:constrLst/>
          <dgm:ruleLst/>
        </dgm:layoutNode>
      </dgm:forEach>
    </dgm:forEach>
  </dgm:layoutNode>
</dgm:layoutDef>
</file>

<file path=word/diagrams/layout4.xml><?xml version="1.0" encoding="utf-8"?>
<dgm:layoutDef xmlns:dgm="http://schemas.openxmlformats.org/drawingml/2006/diagram" xmlns:a="http://schemas.openxmlformats.org/drawingml/2006/main" uniqueId="urn:microsoft.com/office/officeart/2005/8/layout/radial6">
  <dgm:title val=""/>
  <dgm:desc val=""/>
  <dgm:catLst>
    <dgm:cat type="cycle" pri="9000"/>
    <dgm:cat type="relationship" pri="21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Name0">
    <dgm:varLst>
      <dgm:chMax val="1"/>
      <dgm:dir/>
      <dgm:animLvl val="ctr"/>
      <dgm:resizeHandles val="exact"/>
    </dgm:varLst>
    <dgm:choose name="Name1">
      <dgm:if name="Name2" func="var" arg="dir" op="equ" val="norm">
        <dgm:choose name="Name3">
          <dgm:if name="Name4" axis="ch ch" ptType="node node" st="1 1" cnt="1 0" func="cnt" op="lte" val="1">
            <dgm:alg type="cycle">
              <dgm:param type="stAng" val="90"/>
              <dgm:param type="spanAng" val="360"/>
              <dgm:param type="ctrShpMap" val="fNode"/>
            </dgm:alg>
          </dgm:if>
          <dgm:else name="Name5">
            <dgm:alg type="cycle">
              <dgm:param type="stAng" val="0"/>
              <dgm:param type="spanAng" val="360"/>
              <dgm:param type="ctrShpMap" val="fNode"/>
            </dgm:alg>
          </dgm:else>
        </dgm:choose>
      </dgm:if>
      <dgm:else name="Name6">
        <dgm:choose name="Name7">
          <dgm:if name="Name8" axis="ch ch" ptType="node node" st="1 1" cnt="1 0" func="cnt" op="lte" val="1">
            <dgm:alg type="cycle">
              <dgm:param type="stAng" val="-90"/>
              <dgm:param type="spanAng" val="360"/>
              <dgm:param type="ctrShpMap" val="fNode"/>
            </dgm:alg>
          </dgm:if>
          <dgm:else name="Name9">
            <dgm:alg type="cycle">
              <dgm:param type="stAng" val="0"/>
              <dgm:param type="spanAng" val="-360"/>
              <dgm:param type="ctrShpMap" val="fNode"/>
            </dgm:alg>
          </dgm:else>
        </dgm:choose>
      </dgm:else>
    </dgm:choose>
    <dgm:shape xmlns:r="http://schemas.openxmlformats.org/officeDocument/2006/relationships" r:blip="">
      <dgm:adjLst/>
    </dgm:shape>
    <dgm:presOf/>
    <dgm:choose name="Name10">
      <dgm:if name="Name11" func="var" arg="dir" op="equ" val="norm">
        <dgm:choose name="Name12">
          <dgm:if name="Name13" axis="ch ch" ptType="node node" st="1 1" cnt="1 0" func="cnt" op="equ" val="1">
            <dgm:constrLst>
              <dgm:constr type="diam" val="170"/>
              <dgm:constr type="w" for="ch" forName="centerShape" refType="w"/>
              <dgm:constr type="w" for="ch" forName="oneComp" refType="w" refFor="ch" refForName="centerShape" op="equ" fact="0.7"/>
              <dgm:constr type="sp" refType="w" refFor="ch" refForName="oneComp" fact="0.3"/>
              <dgm:constr type="sibSp" refType="w" refFor="ch" refForName="oneComp" fact="0.3"/>
              <dgm:constr type="primFontSz" for="ch" forName="centerShape" val="65"/>
              <dgm:constr type="primFontSz" for="des" forName="oneNode" refType="primFontSz" refFor="ch" refForName="centerShape" fact="0.95"/>
              <dgm:constr type="primFontSz" for="des" forName="oneNode" refType="primFontSz" refFor="ch" refForName="centerShape" op="lte" fact="0.95"/>
              <dgm:constr type="diam" for="ch" forName="singleconn" refType="diam" op="equ" fact="-1"/>
              <dgm:constr type="h" for="ch" forName="singleconn" refType="w" refFor="ch" refForName="oneComp" fact="0.24"/>
              <dgm:constr type="w" for="ch" forName="dummya" refType="w" refFor="ch" refForName="oneComp" op="equ"/>
              <dgm:constr type="w" for="ch" forName="dummyb" refType="w" refFor="ch" refForName="oneComp" op="equ"/>
              <dgm:constr type="w" for="ch" forName="dummyc" refType="w" refFor="ch" refForName="oneComp" op="equ"/>
            </dgm:constrLst>
          </dgm:if>
          <dgm:else name="Name14">
            <dgm:constrLst>
              <dgm:constr type="diam" val="170"/>
              <dgm:constr type="w" for="ch" forName="centerShape" refType="w"/>
              <dgm:constr type="w" for="ch" forName="node" refType="w" refFor="ch" refForName="centerShape" op="equ" fact="0.7"/>
              <dgm:constr type="sp" refType="w" refFor="ch" refForName="node" fact="0.3"/>
              <dgm:constr type="sibSp" refType="w" refFor="ch" refForName="node" fact="0.3"/>
              <dgm:constr type="primFontSz" for="ch" forName="centerShape" val="65"/>
              <dgm:constr type="primFontSz" for="des" forName="node" refType="primFontSz" refFor="ch" refForName="centerShape" fact="0.78"/>
              <dgm:constr type="primFontSz" for="ch" forName="node" refType="primFontSz" refFor="ch" refForName="centerShape" op="lte" fact="0.95"/>
              <dgm:constr type="diam" for="ch" forName="sibTrans" refType="diam" op="equ"/>
              <dgm:constr type="h" for="ch" forName="sibTrans" refType="w" refFor="ch" refForName="node" fact="0.24"/>
              <dgm:constr type="w" for="ch" forName="dummy" val="1"/>
            </dgm:constrLst>
          </dgm:else>
        </dgm:choose>
      </dgm:if>
      <dgm:else name="Name15">
        <dgm:choose name="Name16">
          <dgm:if name="Name17" axis="ch ch" ptType="node node" st="1 1" cnt="1 0" func="cnt" op="equ" val="1">
            <dgm:constrLst>
              <dgm:constr type="diam" val="170"/>
              <dgm:constr type="w" for="ch" forName="centerShape" refType="w"/>
              <dgm:constr type="w" for="ch" forName="oneComp" refType="w" refFor="ch" refForName="centerShape" op="equ" fact="0.7"/>
              <dgm:constr type="sp" refType="w" refFor="ch" refForName="oneComp" fact="0.3"/>
              <dgm:constr type="sibSp" refType="w" refFor="ch" refForName="oneComp" fact="0.3"/>
              <dgm:constr type="primFontSz" for="ch" forName="centerShape" val="65"/>
              <dgm:constr type="primFontSz" for="des" forName="oneNode" refType="primFontSz" refFor="ch" refForName="centerShape" fact="0.95"/>
              <dgm:constr type="primFontSz" for="ch" forName="oneNode" refType="primFontSz" refFor="ch" refForName="centerShape" op="lte" fact="0.95"/>
              <dgm:constr type="diam" for="ch" forName="singleconn" refType="diam"/>
              <dgm:constr type="h" for="ch" forName="singleconn" refType="w" refFor="ch" refForName="oneComp" fact="0.24"/>
              <dgm:constr type="diam" for="ch" refType="diam" op="equ"/>
              <dgm:constr type="w" for="ch" forName="dummya" refType="w" refFor="ch" refForName="oneComp" op="equ"/>
              <dgm:constr type="w" for="ch" forName="dummyb" refType="w" refFor="ch" refForName="oneComp" op="equ"/>
              <dgm:constr type="w" for="ch" forName="dummyc" refType="w" refFor="ch" refForName="oneComp" op="equ"/>
            </dgm:constrLst>
          </dgm:if>
          <dgm:else name="Name18">
            <dgm:constrLst>
              <dgm:constr type="diam" val="170"/>
              <dgm:constr type="w" for="ch" forName="centerShape" refType="w"/>
              <dgm:constr type="w" for="ch" forName="node" refType="w" refFor="ch" refForName="centerShape" op="equ" fact="0.7"/>
              <dgm:constr type="sp" refType="w" refFor="ch" refForName="node" fact="0.3"/>
              <dgm:constr type="sibSp" refType="w" refFor="ch" refForName="node" fact="0.3"/>
              <dgm:constr type="primFontSz" for="ch" forName="centerShape" val="65"/>
              <dgm:constr type="primFontSz" for="des" forName="node" refType="primFontSz" refFor="ch" refForName="centerShape" fact="0.78"/>
              <dgm:constr type="primFontSz" for="ch" forName="node" refType="primFontSz" refFor="ch" refForName="centerShape" op="lte" fact="0.95"/>
              <dgm:constr type="diam" for="ch" ptType="sibTrans" refType="diam" fact="-1"/>
              <dgm:constr type="h" for="ch" forName="sibTrans" refType="w" refFor="ch" refForName="node" fact="0.24"/>
              <dgm:constr type="diam" for="ch" refType="diam" op="equ" fact="-1"/>
              <dgm:constr type="w" for="ch" forName="dummy" val="1"/>
            </dgm:constrLst>
          </dgm:else>
        </dgm:choose>
      </dgm:else>
    </dgm:choose>
    <dgm:ruleLst>
      <dgm:rule type="diam" val="INF" fact="NaN" max="NaN"/>
    </dgm:ruleLst>
    <dgm:forEach name="Name19"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20" axis="ch">
        <dgm:forEach name="Name21" axis="self" ptType="node">
          <dgm:choose name="Name22">
            <dgm:if name="Name23" axis="par ch" ptType="node node" func="cnt" op="gt" val="1">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name="dummy">
                <dgm:alg type="sp"/>
                <dgm:shape xmlns:r="http://schemas.openxmlformats.org/officeDocument/2006/relationships" r:blip="">
                  <dgm:adjLst/>
                </dgm:shape>
                <dgm:presOf/>
                <dgm:constrLst>
                  <dgm:constr type="h" refType="w"/>
                </dgm:constrLst>
                <dgm:ruleLst/>
              </dgm:layoutNode>
              <dgm:forEach name="sibTransForEach" axis="followSib" ptType="sibTrans" hideLastTrans="0" cnt="1">
                <dgm:layoutNode name="sibTrans" styleLbl="sibTrans2D1">
                  <dgm:alg type="conn">
                    <dgm:param type="connRout" val="curve"/>
                    <dgm:param type="begPts" val="ctr"/>
                    <dgm:param type="endPts" val="ctr"/>
                    <dgm:param type="begSty" val="noArr"/>
                    <dgm:param type="endSty" val="noArr"/>
                    <dgm:param type="dstNode" val="node"/>
                  </dgm:alg>
                  <dgm:shape xmlns:r="http://schemas.openxmlformats.org/officeDocument/2006/relationships" type="conn" r:blip="" zOrderOff="-999">
                    <dgm:adjLst/>
                  </dgm:shape>
                  <dgm:presOf axis="self"/>
                  <dgm:constrLst>
                    <dgm:constr type="begPad"/>
                    <dgm:constr type="endPad"/>
                  </dgm:constrLst>
                  <dgm:ruleLst/>
                </dgm:layoutNode>
              </dgm:forEach>
            </dgm:if>
            <dgm:if name="Name24" axis="par ch" ptType="node node" func="cnt" op="equ" val="1">
              <dgm:layoutNode name="oneComp">
                <dgm:alg type="composite">
                  <dgm:param type="ar" val="1"/>
                </dgm:alg>
                <dgm:shape xmlns:r="http://schemas.openxmlformats.org/officeDocument/2006/relationships" r:blip="">
                  <dgm:adjLst/>
                </dgm:shape>
                <dgm:presOf/>
                <dgm:constrLst>
                  <dgm:constr type="h" refType="w"/>
                  <dgm:constr type="l" for="ch" forName="dummyConnPt" refType="w" fact="0.5"/>
                  <dgm:constr type="t" for="ch" forName="dummyConnPt" refType="w" fact="0.5"/>
                  <dgm:constr type="l" for="ch" forName="oneNode"/>
                  <dgm:constr type="t" for="ch" forName="oneNode"/>
                  <dgm:constr type="h" for="ch" forName="oneNode" refType="h"/>
                  <dgm:constr type="w" for="ch" forName="oneNode" refType="w"/>
                </dgm:constrLst>
                <dgm:ruleLst/>
                <dgm:layoutNode name="dummyConnPt" styleLbl="node1">
                  <dgm:alg type="sp"/>
                  <dgm:shape xmlns:r="http://schemas.openxmlformats.org/officeDocument/2006/relationships" r:blip="">
                    <dgm:adjLst/>
                  </dgm:shape>
                  <dgm:presOf/>
                  <dgm:constrLst>
                    <dgm:constr type="w" val="1"/>
                    <dgm:constr type="h" val="1"/>
                  </dgm:constrLst>
                  <dgm:ruleLst/>
                </dgm:layoutNode>
                <dgm:layoutNode name="on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dgm:layoutNode name="dummya">
                <dgm:alg type="sp"/>
                <dgm:shape xmlns:r="http://schemas.openxmlformats.org/officeDocument/2006/relationships" r:blip="">
                  <dgm:adjLst/>
                </dgm:shape>
                <dgm:presOf/>
                <dgm:constrLst>
                  <dgm:constr type="h" refType="w"/>
                </dgm:constrLst>
                <dgm:ruleLst/>
              </dgm:layoutNode>
              <dgm:layoutNode name="dummyb">
                <dgm:alg type="sp"/>
                <dgm:shape xmlns:r="http://schemas.openxmlformats.org/officeDocument/2006/relationships" r:blip="">
                  <dgm:adjLst/>
                </dgm:shape>
                <dgm:presOf/>
                <dgm:constrLst>
                  <dgm:constr type="h" refType="w"/>
                </dgm:constrLst>
                <dgm:ruleLst/>
              </dgm:layoutNode>
              <dgm:layoutNode name="dummyc">
                <dgm:alg type="sp"/>
                <dgm:shape xmlns:r="http://schemas.openxmlformats.org/officeDocument/2006/relationships" r:blip="">
                  <dgm:adjLst/>
                </dgm:shape>
                <dgm:presOf/>
                <dgm:constrLst>
                  <dgm:constr type="h" refType="w"/>
                </dgm:constrLst>
                <dgm:ruleLst/>
              </dgm:layoutNode>
              <dgm:forEach name="sibTransForEach1" axis="followSib" ptType="sibTrans" hideLastTrans="0" cnt="1">
                <dgm:layoutNode name="singleconn" styleLbl="sibTrans2D1">
                  <dgm:alg type="conn">
                    <dgm:param type="connRout" val="longCurve"/>
                    <dgm:param type="begPts" val="bCtr"/>
                    <dgm:param type="endPts" val="tCtr"/>
                    <dgm:param type="begSty" val="noArr"/>
                    <dgm:param type="endSty" val="noArr"/>
                    <dgm:param type="srcNode" val="dummyConnPt"/>
                    <dgm:param type="dstNode" val="dummyConnPt"/>
                  </dgm:alg>
                  <dgm:shape xmlns:r="http://schemas.openxmlformats.org/officeDocument/2006/relationships" type="conn" r:blip="" zOrderOff="-999">
                    <dgm:adjLst/>
                  </dgm:shape>
                  <dgm:presOf axis="self"/>
                  <dgm:constrLst>
                    <dgm:constr type="begPad"/>
                    <dgm:constr type="endPad"/>
                  </dgm:constrLst>
                  <dgm:ruleLst/>
                </dgm:layoutNode>
              </dgm:forEach>
            </dgm:if>
            <dgm:else name="Name25"/>
          </dgm:choose>
        </dgm:forEach>
      </dgm:forEach>
    </dgm:forEach>
  </dgm:layoutNode>
</dgm:layoutDef>
</file>

<file path=word/diagrams/layout5.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layout6.xml><?xml version="1.0" encoding="utf-8"?>
<dgm:layoutDef xmlns:dgm="http://schemas.openxmlformats.org/drawingml/2006/diagram" xmlns:a="http://schemas.openxmlformats.org/drawingml/2006/main" uniqueId="urn:microsoft.com/office/officeart/2005/8/layout/radial6">
  <dgm:title val=""/>
  <dgm:desc val=""/>
  <dgm:catLst>
    <dgm:cat type="cycle" pri="9000"/>
    <dgm:cat type="relationship" pri="21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Name0">
    <dgm:varLst>
      <dgm:chMax val="1"/>
      <dgm:dir/>
      <dgm:animLvl val="ctr"/>
      <dgm:resizeHandles val="exact"/>
    </dgm:varLst>
    <dgm:choose name="Name1">
      <dgm:if name="Name2" func="var" arg="dir" op="equ" val="norm">
        <dgm:choose name="Name3">
          <dgm:if name="Name4" axis="ch ch" ptType="node node" st="1 1" cnt="1 0" func="cnt" op="lte" val="1">
            <dgm:alg type="cycle">
              <dgm:param type="stAng" val="90"/>
              <dgm:param type="spanAng" val="360"/>
              <dgm:param type="ctrShpMap" val="fNode"/>
            </dgm:alg>
          </dgm:if>
          <dgm:else name="Name5">
            <dgm:alg type="cycle">
              <dgm:param type="stAng" val="0"/>
              <dgm:param type="spanAng" val="360"/>
              <dgm:param type="ctrShpMap" val="fNode"/>
            </dgm:alg>
          </dgm:else>
        </dgm:choose>
      </dgm:if>
      <dgm:else name="Name6">
        <dgm:choose name="Name7">
          <dgm:if name="Name8" axis="ch ch" ptType="node node" st="1 1" cnt="1 0" func="cnt" op="lte" val="1">
            <dgm:alg type="cycle">
              <dgm:param type="stAng" val="-90"/>
              <dgm:param type="spanAng" val="360"/>
              <dgm:param type="ctrShpMap" val="fNode"/>
            </dgm:alg>
          </dgm:if>
          <dgm:else name="Name9">
            <dgm:alg type="cycle">
              <dgm:param type="stAng" val="0"/>
              <dgm:param type="spanAng" val="-360"/>
              <dgm:param type="ctrShpMap" val="fNode"/>
            </dgm:alg>
          </dgm:else>
        </dgm:choose>
      </dgm:else>
    </dgm:choose>
    <dgm:shape xmlns:r="http://schemas.openxmlformats.org/officeDocument/2006/relationships" r:blip="">
      <dgm:adjLst/>
    </dgm:shape>
    <dgm:presOf/>
    <dgm:choose name="Name10">
      <dgm:if name="Name11" func="var" arg="dir" op="equ" val="norm">
        <dgm:choose name="Name12">
          <dgm:if name="Name13" axis="ch ch" ptType="node node" st="1 1" cnt="1 0" func="cnt" op="equ" val="1">
            <dgm:constrLst>
              <dgm:constr type="diam" val="170"/>
              <dgm:constr type="w" for="ch" forName="centerShape" refType="w"/>
              <dgm:constr type="w" for="ch" forName="oneComp" refType="w" refFor="ch" refForName="centerShape" op="equ" fact="0.7"/>
              <dgm:constr type="sp" refType="w" refFor="ch" refForName="oneComp" fact="0.3"/>
              <dgm:constr type="sibSp" refType="w" refFor="ch" refForName="oneComp" fact="0.3"/>
              <dgm:constr type="primFontSz" for="ch" forName="centerShape" val="65"/>
              <dgm:constr type="primFontSz" for="des" forName="oneNode" refType="primFontSz" refFor="ch" refForName="centerShape" fact="0.95"/>
              <dgm:constr type="primFontSz" for="des" forName="oneNode" refType="primFontSz" refFor="ch" refForName="centerShape" op="lte" fact="0.95"/>
              <dgm:constr type="diam" for="ch" forName="singleconn" refType="diam" op="equ" fact="-1"/>
              <dgm:constr type="h" for="ch" forName="singleconn" refType="w" refFor="ch" refForName="oneComp" fact="0.24"/>
              <dgm:constr type="w" for="ch" forName="dummya" refType="w" refFor="ch" refForName="oneComp" op="equ"/>
              <dgm:constr type="w" for="ch" forName="dummyb" refType="w" refFor="ch" refForName="oneComp" op="equ"/>
              <dgm:constr type="w" for="ch" forName="dummyc" refType="w" refFor="ch" refForName="oneComp" op="equ"/>
            </dgm:constrLst>
          </dgm:if>
          <dgm:else name="Name14">
            <dgm:constrLst>
              <dgm:constr type="diam" val="170"/>
              <dgm:constr type="w" for="ch" forName="centerShape" refType="w"/>
              <dgm:constr type="w" for="ch" forName="node" refType="w" refFor="ch" refForName="centerShape" op="equ" fact="0.7"/>
              <dgm:constr type="sp" refType="w" refFor="ch" refForName="node" fact="0.3"/>
              <dgm:constr type="sibSp" refType="w" refFor="ch" refForName="node" fact="0.3"/>
              <dgm:constr type="primFontSz" for="ch" forName="centerShape" val="65"/>
              <dgm:constr type="primFontSz" for="des" forName="node" refType="primFontSz" refFor="ch" refForName="centerShape" fact="0.78"/>
              <dgm:constr type="primFontSz" for="ch" forName="node" refType="primFontSz" refFor="ch" refForName="centerShape" op="lte" fact="0.95"/>
              <dgm:constr type="diam" for="ch" forName="sibTrans" refType="diam" op="equ"/>
              <dgm:constr type="h" for="ch" forName="sibTrans" refType="w" refFor="ch" refForName="node" fact="0.24"/>
              <dgm:constr type="w" for="ch" forName="dummy" val="1"/>
            </dgm:constrLst>
          </dgm:else>
        </dgm:choose>
      </dgm:if>
      <dgm:else name="Name15">
        <dgm:choose name="Name16">
          <dgm:if name="Name17" axis="ch ch" ptType="node node" st="1 1" cnt="1 0" func="cnt" op="equ" val="1">
            <dgm:constrLst>
              <dgm:constr type="diam" val="170"/>
              <dgm:constr type="w" for="ch" forName="centerShape" refType="w"/>
              <dgm:constr type="w" for="ch" forName="oneComp" refType="w" refFor="ch" refForName="centerShape" op="equ" fact="0.7"/>
              <dgm:constr type="sp" refType="w" refFor="ch" refForName="oneComp" fact="0.3"/>
              <dgm:constr type="sibSp" refType="w" refFor="ch" refForName="oneComp" fact="0.3"/>
              <dgm:constr type="primFontSz" for="ch" forName="centerShape" val="65"/>
              <dgm:constr type="primFontSz" for="des" forName="oneNode" refType="primFontSz" refFor="ch" refForName="centerShape" fact="0.95"/>
              <dgm:constr type="primFontSz" for="ch" forName="oneNode" refType="primFontSz" refFor="ch" refForName="centerShape" op="lte" fact="0.95"/>
              <dgm:constr type="diam" for="ch" forName="singleconn" refType="diam"/>
              <dgm:constr type="h" for="ch" forName="singleconn" refType="w" refFor="ch" refForName="oneComp" fact="0.24"/>
              <dgm:constr type="diam" for="ch" refType="diam" op="equ"/>
              <dgm:constr type="w" for="ch" forName="dummya" refType="w" refFor="ch" refForName="oneComp" op="equ"/>
              <dgm:constr type="w" for="ch" forName="dummyb" refType="w" refFor="ch" refForName="oneComp" op="equ"/>
              <dgm:constr type="w" for="ch" forName="dummyc" refType="w" refFor="ch" refForName="oneComp" op="equ"/>
            </dgm:constrLst>
          </dgm:if>
          <dgm:else name="Name18">
            <dgm:constrLst>
              <dgm:constr type="diam" val="170"/>
              <dgm:constr type="w" for="ch" forName="centerShape" refType="w"/>
              <dgm:constr type="w" for="ch" forName="node" refType="w" refFor="ch" refForName="centerShape" op="equ" fact="0.7"/>
              <dgm:constr type="sp" refType="w" refFor="ch" refForName="node" fact="0.3"/>
              <dgm:constr type="sibSp" refType="w" refFor="ch" refForName="node" fact="0.3"/>
              <dgm:constr type="primFontSz" for="ch" forName="centerShape" val="65"/>
              <dgm:constr type="primFontSz" for="des" forName="node" refType="primFontSz" refFor="ch" refForName="centerShape" fact="0.78"/>
              <dgm:constr type="primFontSz" for="ch" forName="node" refType="primFontSz" refFor="ch" refForName="centerShape" op="lte" fact="0.95"/>
              <dgm:constr type="diam" for="ch" ptType="sibTrans" refType="diam" fact="-1"/>
              <dgm:constr type="h" for="ch" forName="sibTrans" refType="w" refFor="ch" refForName="node" fact="0.24"/>
              <dgm:constr type="diam" for="ch" refType="diam" op="equ" fact="-1"/>
              <dgm:constr type="w" for="ch" forName="dummy" val="1"/>
            </dgm:constrLst>
          </dgm:else>
        </dgm:choose>
      </dgm:else>
    </dgm:choose>
    <dgm:ruleLst>
      <dgm:rule type="diam" val="INF" fact="NaN" max="NaN"/>
    </dgm:ruleLst>
    <dgm:forEach name="Name19"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20" axis="ch">
        <dgm:forEach name="Name21" axis="self" ptType="node">
          <dgm:choose name="Name22">
            <dgm:if name="Name23" axis="par ch" ptType="node node" func="cnt" op="gt" val="1">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name="dummy">
                <dgm:alg type="sp"/>
                <dgm:shape xmlns:r="http://schemas.openxmlformats.org/officeDocument/2006/relationships" r:blip="">
                  <dgm:adjLst/>
                </dgm:shape>
                <dgm:presOf/>
                <dgm:constrLst>
                  <dgm:constr type="h" refType="w"/>
                </dgm:constrLst>
                <dgm:ruleLst/>
              </dgm:layoutNode>
              <dgm:forEach name="sibTransForEach" axis="followSib" ptType="sibTrans" hideLastTrans="0" cnt="1">
                <dgm:layoutNode name="sibTrans" styleLbl="sibTrans2D1">
                  <dgm:alg type="conn">
                    <dgm:param type="connRout" val="curve"/>
                    <dgm:param type="begPts" val="ctr"/>
                    <dgm:param type="endPts" val="ctr"/>
                    <dgm:param type="begSty" val="noArr"/>
                    <dgm:param type="endSty" val="noArr"/>
                    <dgm:param type="dstNode" val="node"/>
                  </dgm:alg>
                  <dgm:shape xmlns:r="http://schemas.openxmlformats.org/officeDocument/2006/relationships" type="conn" r:blip="" zOrderOff="-999">
                    <dgm:adjLst/>
                  </dgm:shape>
                  <dgm:presOf axis="self"/>
                  <dgm:constrLst>
                    <dgm:constr type="begPad"/>
                    <dgm:constr type="endPad"/>
                  </dgm:constrLst>
                  <dgm:ruleLst/>
                </dgm:layoutNode>
              </dgm:forEach>
            </dgm:if>
            <dgm:if name="Name24" axis="par ch" ptType="node node" func="cnt" op="equ" val="1">
              <dgm:layoutNode name="oneComp">
                <dgm:alg type="composite">
                  <dgm:param type="ar" val="1"/>
                </dgm:alg>
                <dgm:shape xmlns:r="http://schemas.openxmlformats.org/officeDocument/2006/relationships" r:blip="">
                  <dgm:adjLst/>
                </dgm:shape>
                <dgm:presOf/>
                <dgm:constrLst>
                  <dgm:constr type="h" refType="w"/>
                  <dgm:constr type="l" for="ch" forName="dummyConnPt" refType="w" fact="0.5"/>
                  <dgm:constr type="t" for="ch" forName="dummyConnPt" refType="w" fact="0.5"/>
                  <dgm:constr type="l" for="ch" forName="oneNode"/>
                  <dgm:constr type="t" for="ch" forName="oneNode"/>
                  <dgm:constr type="h" for="ch" forName="oneNode" refType="h"/>
                  <dgm:constr type="w" for="ch" forName="oneNode" refType="w"/>
                </dgm:constrLst>
                <dgm:ruleLst/>
                <dgm:layoutNode name="dummyConnPt" styleLbl="node1">
                  <dgm:alg type="sp"/>
                  <dgm:shape xmlns:r="http://schemas.openxmlformats.org/officeDocument/2006/relationships" r:blip="">
                    <dgm:adjLst/>
                  </dgm:shape>
                  <dgm:presOf/>
                  <dgm:constrLst>
                    <dgm:constr type="w" val="1"/>
                    <dgm:constr type="h" val="1"/>
                  </dgm:constrLst>
                  <dgm:ruleLst/>
                </dgm:layoutNode>
                <dgm:layoutNode name="on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dgm:layoutNode name="dummya">
                <dgm:alg type="sp"/>
                <dgm:shape xmlns:r="http://schemas.openxmlformats.org/officeDocument/2006/relationships" r:blip="">
                  <dgm:adjLst/>
                </dgm:shape>
                <dgm:presOf/>
                <dgm:constrLst>
                  <dgm:constr type="h" refType="w"/>
                </dgm:constrLst>
                <dgm:ruleLst/>
              </dgm:layoutNode>
              <dgm:layoutNode name="dummyb">
                <dgm:alg type="sp"/>
                <dgm:shape xmlns:r="http://schemas.openxmlformats.org/officeDocument/2006/relationships" r:blip="">
                  <dgm:adjLst/>
                </dgm:shape>
                <dgm:presOf/>
                <dgm:constrLst>
                  <dgm:constr type="h" refType="w"/>
                </dgm:constrLst>
                <dgm:ruleLst/>
              </dgm:layoutNode>
              <dgm:layoutNode name="dummyc">
                <dgm:alg type="sp"/>
                <dgm:shape xmlns:r="http://schemas.openxmlformats.org/officeDocument/2006/relationships" r:blip="">
                  <dgm:adjLst/>
                </dgm:shape>
                <dgm:presOf/>
                <dgm:constrLst>
                  <dgm:constr type="h" refType="w"/>
                </dgm:constrLst>
                <dgm:ruleLst/>
              </dgm:layoutNode>
              <dgm:forEach name="sibTransForEach1" axis="followSib" ptType="sibTrans" hideLastTrans="0" cnt="1">
                <dgm:layoutNode name="singleconn" styleLbl="sibTrans2D1">
                  <dgm:alg type="conn">
                    <dgm:param type="connRout" val="longCurve"/>
                    <dgm:param type="begPts" val="bCtr"/>
                    <dgm:param type="endPts" val="tCtr"/>
                    <dgm:param type="begSty" val="noArr"/>
                    <dgm:param type="endSty" val="noArr"/>
                    <dgm:param type="srcNode" val="dummyConnPt"/>
                    <dgm:param type="dstNode" val="dummyConnPt"/>
                  </dgm:alg>
                  <dgm:shape xmlns:r="http://schemas.openxmlformats.org/officeDocument/2006/relationships" type="conn" r:blip="" zOrderOff="-999">
                    <dgm:adjLst/>
                  </dgm:shape>
                  <dgm:presOf axis="self"/>
                  <dgm:constrLst>
                    <dgm:constr type="begPad"/>
                    <dgm:constr type="endPad"/>
                  </dgm:constrLst>
                  <dgm:ruleLst/>
                </dgm:layoutNode>
              </dgm:forEach>
            </dgm:if>
            <dgm:else name="Name25"/>
          </dgm:choose>
        </dgm:forEach>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6.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D67CBC8A2DAD443B72DBADF792344BF" ma:contentTypeVersion="3" ma:contentTypeDescription="Create a new document." ma:contentTypeScope="" ma:versionID="56a02d47a18de01a98c08b02f26999a5">
  <xsd:schema xmlns:xsd="http://www.w3.org/2001/XMLSchema" xmlns:xs="http://www.w3.org/2001/XMLSchema" xmlns:p="http://schemas.microsoft.com/office/2006/metadata/properties" xmlns:ns2="e9183157-73cf-48ca-b574-4f79b60f59b3" targetNamespace="http://schemas.microsoft.com/office/2006/metadata/properties" ma:root="true" ma:fieldsID="7f71d30005129de7be90e4f7d0b1b474" ns2:_="">
    <xsd:import namespace="e9183157-73cf-48ca-b574-4f79b60f59b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183157-73cf-48ca-b574-4f79b60f59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F4EF4A-490A-48EC-9D94-BCB19A6A1F4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FFF0AB9-B4C4-416A-BEBA-4D593413B36E}">
  <ds:schemaRefs>
    <ds:schemaRef ds:uri="http://schemas.microsoft.com/sharepoint/v3/contenttype/forms"/>
  </ds:schemaRefs>
</ds:datastoreItem>
</file>

<file path=customXml/itemProps3.xml><?xml version="1.0" encoding="utf-8"?>
<ds:datastoreItem xmlns:ds="http://schemas.openxmlformats.org/officeDocument/2006/customXml" ds:itemID="{3C87ABC7-630A-47B3-B1C9-F61DFA8BD5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183157-73cf-48ca-b574-4f79b60f59b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5D104D1-6FE0-4973-92AE-536BD11294FE}">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Gina Ingrouille, Effective Policy and Compliance</dc:creator>
  <keywords/>
  <dc:description/>
  <lastModifiedBy>Kieran SIngh</lastModifiedBy>
  <revision>13</revision>
  <dcterms:created xsi:type="dcterms:W3CDTF">2026-09-15T07:46:00.0000000Z</dcterms:created>
  <dcterms:modified xsi:type="dcterms:W3CDTF">2026-09-18T08:04:09.0377452Z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0x010100FD67CBC8A2DAD443B72DBADF792344BF</vt:lpwstr>
  </property>
  <property fmtid="{D5CDD505-2E9C-101B-9397-08002B2CF9AE}" pid="3" name="Order">
    <vt:r8>350900</vt:r8>
  </property>
  <property fmtid="{D5CDD505-2E9C-101B-9397-08002B2CF9AE}" pid="4" name="_ExtendedDescription">
    <vt:lpwstr/>
  </property>
  <property fmtid="{D5CDD505-2E9C-101B-9397-08002B2CF9AE}" pid="5" name="TriggerFlowInfo">
    <vt:lpwstr/>
  </property>
  <property fmtid="{D5CDD505-2E9C-101B-9397-08002B2CF9AE}" pid="6" name="ComplianceAssetId">
    <vt:lpwstr/>
  </property>
</Properties>
</file>